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5318" w14:textId="77777777" w:rsidR="00F91F2E" w:rsidRDefault="00F91F2E" w:rsidP="00F91F2E"/>
    <w:p w14:paraId="5698ADDD" w14:textId="77777777" w:rsidR="00F91F2E" w:rsidRDefault="00F91F2E" w:rsidP="00F91F2E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0" w:name="_Hlk50365041"/>
      <w:r>
        <w:rPr>
          <w:b/>
          <w:bCs w:val="0"/>
          <w:sz w:val="44"/>
          <w:szCs w:val="44"/>
        </w:rPr>
        <w:t>Informuję</w:t>
      </w:r>
    </w:p>
    <w:p w14:paraId="3A52D193" w14:textId="77777777" w:rsidR="00F91F2E" w:rsidRDefault="00F91F2E" w:rsidP="00F91F2E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  <w:r>
        <w:t xml:space="preserve">          </w:t>
      </w:r>
    </w:p>
    <w:p w14:paraId="163EC986" w14:textId="77777777" w:rsidR="00F91F2E" w:rsidRDefault="00F91F2E" w:rsidP="00F91F2E">
      <w:pPr>
        <w:jc w:val="both"/>
      </w:pPr>
      <w:r>
        <w:t xml:space="preserve"> </w:t>
      </w:r>
    </w:p>
    <w:p w14:paraId="01C5DA59" w14:textId="77777777" w:rsidR="00F91F2E" w:rsidRDefault="00F91F2E" w:rsidP="00F91F2E">
      <w:pPr>
        <w:ind w:firstLine="708"/>
        <w:jc w:val="both"/>
      </w:pPr>
      <w:r>
        <w:t xml:space="preserve">Na podstawie art. 21 </w:t>
      </w:r>
      <w:proofErr w:type="gramStart"/>
      <w:r>
        <w:t>ustawy  z</w:t>
      </w:r>
      <w:proofErr w:type="gramEnd"/>
      <w:r>
        <w:t xml:space="preserve"> dnia 8 marca 1990 r. o samorządzie gminnym                             (Dz. U. z 2020 r. poz. 713 z </w:t>
      </w:r>
      <w:proofErr w:type="spellStart"/>
      <w:r>
        <w:t>późn</w:t>
      </w:r>
      <w:proofErr w:type="spellEnd"/>
      <w:r>
        <w:t xml:space="preserve">. zm.)   oraz   § </w:t>
      </w:r>
      <w:proofErr w:type="gramStart"/>
      <w:r>
        <w:t>38  Statutu</w:t>
      </w:r>
      <w:proofErr w:type="gramEnd"/>
      <w:r>
        <w:t xml:space="preserve"> Miasta Chełmna  przyjętego Uchwałą  Nr LI/303/2018 Rady Miasta Chełmna z dnia 9  października 2018 r. </w:t>
      </w:r>
    </w:p>
    <w:p w14:paraId="1E563272" w14:textId="77777777" w:rsidR="00F91F2E" w:rsidRDefault="00F91F2E" w:rsidP="00F91F2E">
      <w:pPr>
        <w:jc w:val="both"/>
      </w:pPr>
    </w:p>
    <w:p w14:paraId="6BD9F609" w14:textId="77777777" w:rsidR="00F91F2E" w:rsidRDefault="00F91F2E" w:rsidP="00F91F2E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23C0B813" w14:textId="77777777" w:rsidR="00F91F2E" w:rsidRDefault="00F91F2E" w:rsidP="00F91F2E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Budżetu, Rozwoju i Gospodarki  </w:t>
      </w:r>
    </w:p>
    <w:p w14:paraId="33626DAC" w14:textId="77777777" w:rsidR="00F91F2E" w:rsidRDefault="00F91F2E" w:rsidP="00F91F2E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62161EDF" w14:textId="77777777" w:rsidR="00F91F2E" w:rsidRDefault="00F91F2E" w:rsidP="00F91F2E">
      <w:pPr>
        <w:widowControl w:val="0"/>
        <w:jc w:val="center"/>
        <w:rPr>
          <w:bCs/>
          <w:sz w:val="28"/>
          <w:szCs w:val="28"/>
        </w:rPr>
      </w:pPr>
    </w:p>
    <w:p w14:paraId="05AB447B" w14:textId="2356B194" w:rsidR="00F91F2E" w:rsidRDefault="00F91F2E" w:rsidP="00F91F2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które </w:t>
      </w:r>
      <w:proofErr w:type="gramStart"/>
      <w:r>
        <w:rPr>
          <w:bCs/>
          <w:sz w:val="28"/>
          <w:szCs w:val="28"/>
        </w:rPr>
        <w:t>odbędzie  się</w:t>
      </w:r>
      <w:proofErr w:type="gramEnd"/>
      <w:r>
        <w:rPr>
          <w:bCs/>
          <w:sz w:val="28"/>
          <w:szCs w:val="28"/>
        </w:rPr>
        <w:t xml:space="preserve"> dnia </w:t>
      </w:r>
      <w:r>
        <w:rPr>
          <w:b/>
          <w:bCs/>
          <w:sz w:val="28"/>
          <w:szCs w:val="28"/>
        </w:rPr>
        <w:t xml:space="preserve"> </w:t>
      </w:r>
      <w:r w:rsidR="001A6A3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8 września 2020 r. </w:t>
      </w:r>
      <w:r>
        <w:rPr>
          <w:bCs/>
          <w:sz w:val="28"/>
          <w:szCs w:val="28"/>
        </w:rPr>
        <w:t>(</w:t>
      </w:r>
      <w:r w:rsidR="001A6A34">
        <w:rPr>
          <w:bCs/>
          <w:sz w:val="28"/>
          <w:szCs w:val="28"/>
        </w:rPr>
        <w:t xml:space="preserve">poniedziałek </w:t>
      </w:r>
      <w:r>
        <w:rPr>
          <w:bCs/>
          <w:sz w:val="28"/>
          <w:szCs w:val="28"/>
        </w:rPr>
        <w:t xml:space="preserve">) </w:t>
      </w:r>
    </w:p>
    <w:p w14:paraId="166ED2A4" w14:textId="75BA319A" w:rsidR="00F91F2E" w:rsidRDefault="00F91F2E" w:rsidP="00F91F2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godzinie 16.</w:t>
      </w:r>
      <w:r w:rsidR="001A6A3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14:paraId="34939AA5" w14:textId="77777777" w:rsidR="00F91F2E" w:rsidRDefault="00F91F2E" w:rsidP="00F91F2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 sali nr 107 Urzędu Miasta Chełmna, ul. Dworcowa 1</w:t>
      </w:r>
    </w:p>
    <w:p w14:paraId="1DA08735" w14:textId="77777777" w:rsidR="00F91F2E" w:rsidRDefault="00F91F2E" w:rsidP="00F91F2E">
      <w:pPr>
        <w:widowControl w:val="0"/>
        <w:jc w:val="both"/>
        <w:rPr>
          <w:b/>
          <w:bCs/>
          <w:sz w:val="28"/>
        </w:rPr>
      </w:pPr>
    </w:p>
    <w:p w14:paraId="326FB8DF" w14:textId="77777777" w:rsidR="00F91F2E" w:rsidRDefault="00F91F2E" w:rsidP="00F91F2E">
      <w:pPr>
        <w:widowControl w:val="0"/>
      </w:pPr>
      <w:r>
        <w:t xml:space="preserve">następującym proponowanym porządkiem </w:t>
      </w:r>
      <w:proofErr w:type="gramStart"/>
      <w:r>
        <w:t>obrad :</w:t>
      </w:r>
      <w:proofErr w:type="gramEnd"/>
    </w:p>
    <w:p w14:paraId="03141AD5" w14:textId="77777777" w:rsidR="00F91F2E" w:rsidRDefault="00F91F2E" w:rsidP="00F91F2E">
      <w:pPr>
        <w:widowControl w:val="0"/>
        <w:jc w:val="both"/>
        <w:rPr>
          <w:sz w:val="28"/>
        </w:rPr>
      </w:pPr>
    </w:p>
    <w:p w14:paraId="35560C5C" w14:textId="77777777" w:rsidR="00F91F2E" w:rsidRDefault="00F91F2E" w:rsidP="00F91F2E">
      <w:pPr>
        <w:widowControl w:val="0"/>
        <w:tabs>
          <w:tab w:val="left" w:pos="2535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    Otwarcie:</w:t>
      </w:r>
      <w:r>
        <w:rPr>
          <w:b/>
          <w:bCs/>
          <w:sz w:val="28"/>
          <w:szCs w:val="28"/>
        </w:rPr>
        <w:tab/>
      </w:r>
    </w:p>
    <w:p w14:paraId="4124FAFE" w14:textId="77777777" w:rsidR="00F91F2E" w:rsidRDefault="00F91F2E" w:rsidP="00F91F2E">
      <w:pPr>
        <w:widowControl w:val="0"/>
        <w:ind w:left="720"/>
        <w:jc w:val="both"/>
      </w:pPr>
      <w:r>
        <w:rPr>
          <w:sz w:val="28"/>
        </w:rPr>
        <w:tab/>
      </w:r>
      <w:r>
        <w:rPr>
          <w:sz w:val="28"/>
        </w:rPr>
        <w:tab/>
        <w:t>-</w:t>
      </w:r>
      <w:r>
        <w:t xml:space="preserve"> stwierdzenie quorum</w:t>
      </w:r>
    </w:p>
    <w:p w14:paraId="42BDBD63" w14:textId="77777777" w:rsidR="00F91F2E" w:rsidRDefault="00F91F2E" w:rsidP="00F91F2E">
      <w:pPr>
        <w:widowControl w:val="0"/>
        <w:ind w:left="720"/>
        <w:jc w:val="both"/>
        <w:rPr>
          <w:bCs/>
        </w:rPr>
      </w:pPr>
      <w:r>
        <w:rPr>
          <w:b/>
          <w:bCs/>
          <w:sz w:val="28"/>
        </w:rPr>
        <w:tab/>
      </w:r>
      <w:r>
        <w:rPr>
          <w:bCs/>
        </w:rPr>
        <w:tab/>
        <w:t>- przyjęcie protokołu z poprzedniego posiedzenia</w:t>
      </w:r>
    </w:p>
    <w:p w14:paraId="04175403" w14:textId="77777777" w:rsidR="00F91F2E" w:rsidRDefault="00F91F2E" w:rsidP="00F91F2E">
      <w:pPr>
        <w:widowControl w:val="0"/>
        <w:ind w:firstLine="708"/>
        <w:jc w:val="both"/>
        <w:rPr>
          <w:b/>
          <w:bCs/>
          <w:sz w:val="28"/>
        </w:rPr>
      </w:pPr>
    </w:p>
    <w:p w14:paraId="0DFEB0CA" w14:textId="77777777" w:rsidR="00F91F2E" w:rsidRDefault="00F91F2E" w:rsidP="00F91F2E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  </w:t>
      </w:r>
      <w:r>
        <w:rPr>
          <w:b/>
          <w:bCs/>
          <w:sz w:val="28"/>
        </w:rPr>
        <w:tab/>
        <w:t>Przyjęcie porządku posiedzenia:</w:t>
      </w:r>
    </w:p>
    <w:p w14:paraId="7ED0E39C" w14:textId="77777777" w:rsidR="00F91F2E" w:rsidRDefault="00F91F2E" w:rsidP="00F91F2E">
      <w:pPr>
        <w:widowControl w:val="0"/>
        <w:ind w:firstLine="708"/>
        <w:jc w:val="both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</w:rPr>
        <w:t xml:space="preserve">- </w:t>
      </w:r>
      <w:r>
        <w:t>przegłosowanie poprawek</w:t>
      </w:r>
    </w:p>
    <w:p w14:paraId="2EB8DAA6" w14:textId="77777777" w:rsidR="00F91F2E" w:rsidRDefault="00F91F2E" w:rsidP="00F91F2E">
      <w:pPr>
        <w:widowControl w:val="0"/>
        <w:jc w:val="both"/>
        <w:rPr>
          <w:sz w:val="28"/>
        </w:rPr>
      </w:pPr>
      <w:r>
        <w:tab/>
      </w:r>
      <w:r>
        <w:tab/>
      </w:r>
      <w:r>
        <w:tab/>
        <w:t>- przegłosowanie porządku posiedzenia</w:t>
      </w:r>
    </w:p>
    <w:p w14:paraId="04A8D944" w14:textId="77777777" w:rsidR="00F91F2E" w:rsidRDefault="00F91F2E" w:rsidP="00F91F2E">
      <w:pPr>
        <w:pStyle w:val="Tekstpodstawowy3"/>
      </w:pPr>
      <w:r>
        <w:t xml:space="preserve">          </w:t>
      </w:r>
    </w:p>
    <w:p w14:paraId="5CA3B9B4" w14:textId="030DDE01" w:rsidR="00F91F2E" w:rsidRDefault="00F91F2E" w:rsidP="00F91F2E">
      <w:pPr>
        <w:pStyle w:val="Tekstpodstawowy3"/>
        <w:ind w:left="1416" w:hanging="636"/>
      </w:pPr>
      <w:r>
        <w:t>3.</w:t>
      </w:r>
      <w:r>
        <w:tab/>
        <w:t>Analiza materiałów na XXV sesje Rady Miasta.</w:t>
      </w:r>
    </w:p>
    <w:p w14:paraId="10180A7B" w14:textId="77777777" w:rsidR="00F91F2E" w:rsidRDefault="00F91F2E" w:rsidP="00F91F2E">
      <w:pPr>
        <w:pStyle w:val="Tekstpodstawowy3"/>
        <w:ind w:left="1416" w:hanging="636"/>
      </w:pPr>
    </w:p>
    <w:p w14:paraId="0556CD3B" w14:textId="77777777" w:rsidR="00F91F2E" w:rsidRDefault="00F91F2E" w:rsidP="00F91F2E">
      <w:pPr>
        <w:pStyle w:val="Tekstpodstawowy3"/>
        <w:ind w:left="1416" w:hanging="636"/>
      </w:pPr>
      <w:r>
        <w:t>4.</w:t>
      </w:r>
      <w:r>
        <w:tab/>
        <w:t>Sprawy bieżące</w:t>
      </w:r>
    </w:p>
    <w:p w14:paraId="6E0BFAEA" w14:textId="77777777" w:rsidR="00F91F2E" w:rsidRDefault="00F91F2E" w:rsidP="00F91F2E">
      <w:pPr>
        <w:widowControl w:val="0"/>
        <w:rPr>
          <w:b/>
          <w:bCs/>
          <w:sz w:val="28"/>
        </w:rPr>
      </w:pPr>
    </w:p>
    <w:p w14:paraId="5CA5E2D6" w14:textId="77777777" w:rsidR="00F91F2E" w:rsidRDefault="00F91F2E" w:rsidP="00F91F2E">
      <w:pPr>
        <w:widowContro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5.   </w:t>
      </w:r>
      <w:r>
        <w:rPr>
          <w:b/>
          <w:bCs/>
          <w:sz w:val="28"/>
        </w:rPr>
        <w:tab/>
        <w:t xml:space="preserve">Zakończenie </w:t>
      </w:r>
    </w:p>
    <w:p w14:paraId="62FC0115" w14:textId="77777777" w:rsidR="00F91F2E" w:rsidRDefault="00F91F2E" w:rsidP="00F91F2E">
      <w:pPr>
        <w:spacing w:line="360" w:lineRule="atLeast"/>
        <w:jc w:val="both"/>
        <w:rPr>
          <w:b/>
          <w:bCs/>
          <w:sz w:val="28"/>
        </w:rPr>
      </w:pPr>
    </w:p>
    <w:p w14:paraId="78C27E8F" w14:textId="77777777" w:rsidR="00F91F2E" w:rsidRDefault="00F91F2E" w:rsidP="00F91F2E">
      <w:pPr>
        <w:spacing w:line="360" w:lineRule="atLeast"/>
        <w:jc w:val="both"/>
        <w:rPr>
          <w:b/>
          <w:bCs/>
          <w:sz w:val="28"/>
        </w:rPr>
      </w:pPr>
    </w:p>
    <w:p w14:paraId="587E1E6C" w14:textId="77777777" w:rsidR="00F91F2E" w:rsidRDefault="00F91F2E" w:rsidP="00F91F2E">
      <w:pPr>
        <w:spacing w:line="360" w:lineRule="atLeast"/>
        <w:ind w:left="4248" w:firstLine="708"/>
        <w:jc w:val="both"/>
        <w:rPr>
          <w:b/>
          <w:bCs/>
          <w:sz w:val="28"/>
        </w:rPr>
      </w:pPr>
    </w:p>
    <w:p w14:paraId="7961F36B" w14:textId="77777777" w:rsidR="00F91F2E" w:rsidRDefault="00F91F2E" w:rsidP="00F91F2E">
      <w:pPr>
        <w:spacing w:line="360" w:lineRule="atLeast"/>
        <w:ind w:left="4956" w:firstLine="708"/>
        <w:jc w:val="both"/>
        <w:rPr>
          <w:b/>
          <w:bCs/>
        </w:rPr>
      </w:pPr>
      <w:r>
        <w:rPr>
          <w:b/>
          <w:bCs/>
          <w:sz w:val="28"/>
        </w:rPr>
        <w:t xml:space="preserve">     </w:t>
      </w:r>
      <w:r>
        <w:rPr>
          <w:b/>
          <w:bCs/>
        </w:rPr>
        <w:t xml:space="preserve">Przewodniczący Komisji </w:t>
      </w:r>
    </w:p>
    <w:p w14:paraId="3DC43613" w14:textId="77777777" w:rsidR="00F91F2E" w:rsidRDefault="00F91F2E" w:rsidP="00F91F2E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( -</w:t>
      </w:r>
      <w:proofErr w:type="gramEnd"/>
      <w:r>
        <w:rPr>
          <w:b/>
          <w:bCs/>
        </w:rPr>
        <w:t xml:space="preserve"> ) Remigiusz Mikrut</w:t>
      </w:r>
    </w:p>
    <w:p w14:paraId="2B5B4774" w14:textId="77777777" w:rsidR="00F91F2E" w:rsidRDefault="00F91F2E" w:rsidP="00F91F2E">
      <w:pPr>
        <w:pStyle w:val="Nagwek2"/>
      </w:pPr>
    </w:p>
    <w:bookmarkEnd w:id="0"/>
    <w:p w14:paraId="67D0EABB" w14:textId="77777777" w:rsidR="00F91F2E" w:rsidRDefault="00F91F2E" w:rsidP="00F91F2E"/>
    <w:p w14:paraId="210146EB" w14:textId="77777777" w:rsidR="00F955C4" w:rsidRDefault="00F955C4"/>
    <w:sectPr w:rsidR="00F9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2E"/>
    <w:rsid w:val="001A6A34"/>
    <w:rsid w:val="00F91F2E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5E23"/>
  <w15:chartTrackingRefBased/>
  <w15:docId w15:val="{1BEDEF52-3CD4-4019-B366-8C921F1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1F2E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1F2E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F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1F2E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1F2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2020-09-23T09:26:00Z</cp:lastPrinted>
  <dcterms:created xsi:type="dcterms:W3CDTF">2020-09-23T09:27:00Z</dcterms:created>
  <dcterms:modified xsi:type="dcterms:W3CDTF">2020-09-23T09:27:00Z</dcterms:modified>
</cp:coreProperties>
</file>