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A2B" w:rsidRDefault="00896A2B" w:rsidP="00256C56">
      <w:pPr>
        <w:pStyle w:val="Nagwek1"/>
        <w:tabs>
          <w:tab w:val="left" w:pos="7934"/>
        </w:tabs>
      </w:pPr>
      <w:bookmarkStart w:id="0" w:name="_Toc463473958"/>
    </w:p>
    <w:tbl>
      <w:tblPr>
        <w:tblStyle w:val="Tabela-Siatka"/>
        <w:tblpPr w:leftFromText="141" w:rightFromText="141" w:vertAnchor="text" w:horzAnchor="margin" w:tblpXSpec="center" w:tblpY="-35"/>
        <w:tblW w:w="10598" w:type="dxa"/>
        <w:tblLook w:val="04A0"/>
      </w:tblPr>
      <w:tblGrid>
        <w:gridCol w:w="10598"/>
      </w:tblGrid>
      <w:tr w:rsidR="00896A2B" w:rsidTr="00896A2B">
        <w:trPr>
          <w:trHeight w:val="12606"/>
        </w:trPr>
        <w:tc>
          <w:tcPr>
            <w:tcW w:w="10598" w:type="dxa"/>
            <w:shd w:val="clear" w:color="auto" w:fill="FFFFFF" w:themeFill="background1"/>
          </w:tcPr>
          <w:p w:rsidR="00896A2B" w:rsidRDefault="00896A2B" w:rsidP="00F74708">
            <w:pPr>
              <w:tabs>
                <w:tab w:val="left" w:pos="5715"/>
              </w:tabs>
              <w:ind w:left="-851" w:firstLine="851"/>
              <w:jc w:val="center"/>
              <w:rPr>
                <w:rFonts w:ascii="Times New Roman" w:hAnsi="Times New Roman" w:cs="Times New Roman"/>
                <w:b/>
                <w:i/>
                <w:color w:val="1F497D" w:themeColor="text2"/>
                <w:sz w:val="32"/>
                <w:szCs w:val="32"/>
              </w:rPr>
            </w:pPr>
          </w:p>
          <w:p w:rsidR="00896A2B" w:rsidRDefault="00896A2B" w:rsidP="00F74708">
            <w:pPr>
              <w:ind w:left="-851" w:firstLine="851"/>
              <w:jc w:val="center"/>
              <w:rPr>
                <w:rFonts w:ascii="Times New Roman" w:hAnsi="Times New Roman" w:cs="Times New Roman"/>
                <w:b/>
                <w:i/>
                <w:color w:val="1F497D" w:themeColor="text2"/>
                <w:sz w:val="32"/>
                <w:szCs w:val="32"/>
              </w:rPr>
            </w:pPr>
          </w:p>
          <w:p w:rsidR="00896A2B" w:rsidRDefault="00896A2B" w:rsidP="00F74708">
            <w:pPr>
              <w:ind w:left="-851" w:firstLine="851"/>
              <w:jc w:val="center"/>
              <w:rPr>
                <w:rFonts w:ascii="Times New Roman" w:hAnsi="Times New Roman" w:cs="Times New Roman"/>
                <w:b/>
                <w:i/>
                <w:color w:val="1F497D" w:themeColor="text2"/>
                <w:sz w:val="32"/>
                <w:szCs w:val="32"/>
              </w:rPr>
            </w:pPr>
          </w:p>
          <w:p w:rsidR="00896A2B" w:rsidRDefault="00896A2B" w:rsidP="00F74708">
            <w:pPr>
              <w:ind w:left="-851" w:firstLine="851"/>
              <w:jc w:val="center"/>
              <w:rPr>
                <w:rFonts w:ascii="Times New Roman" w:hAnsi="Times New Roman" w:cs="Times New Roman"/>
                <w:b/>
                <w:i/>
                <w:color w:val="1F497D" w:themeColor="text2"/>
                <w:sz w:val="32"/>
                <w:szCs w:val="32"/>
              </w:rPr>
            </w:pPr>
            <w:r>
              <w:rPr>
                <w:rFonts w:ascii="Times New Roman" w:hAnsi="Times New Roman" w:cs="Times New Roman"/>
                <w:b/>
                <w:i/>
                <w:color w:val="1F497D" w:themeColor="text2"/>
                <w:sz w:val="32"/>
                <w:szCs w:val="32"/>
              </w:rPr>
              <w:t>Diagnoza sytuacji społeczno- gospodarczej</w:t>
            </w:r>
          </w:p>
          <w:p w:rsidR="00896A2B" w:rsidRDefault="00896A2B" w:rsidP="00F74708">
            <w:pPr>
              <w:ind w:left="-851" w:firstLine="851"/>
              <w:jc w:val="center"/>
              <w:rPr>
                <w:rFonts w:ascii="Times New Roman" w:hAnsi="Times New Roman" w:cs="Times New Roman"/>
                <w:b/>
                <w:i/>
                <w:color w:val="1F497D" w:themeColor="text2"/>
                <w:sz w:val="32"/>
                <w:szCs w:val="32"/>
              </w:rPr>
            </w:pPr>
            <w:r>
              <w:rPr>
                <w:rFonts w:ascii="Times New Roman" w:hAnsi="Times New Roman" w:cs="Times New Roman"/>
                <w:b/>
                <w:i/>
                <w:color w:val="1F497D" w:themeColor="text2"/>
                <w:sz w:val="32"/>
                <w:szCs w:val="32"/>
              </w:rPr>
              <w:t xml:space="preserve">Aneks 1 do </w:t>
            </w:r>
          </w:p>
          <w:p w:rsidR="00896A2B" w:rsidRDefault="00896A2B" w:rsidP="00F74708">
            <w:pPr>
              <w:ind w:left="-851" w:firstLine="851"/>
              <w:jc w:val="center"/>
              <w:rPr>
                <w:rFonts w:ascii="Times New Roman" w:hAnsi="Times New Roman" w:cs="Times New Roman"/>
                <w:b/>
                <w:i/>
                <w:color w:val="1F497D" w:themeColor="text2"/>
                <w:sz w:val="32"/>
                <w:szCs w:val="32"/>
              </w:rPr>
            </w:pPr>
            <w:r>
              <w:rPr>
                <w:rFonts w:ascii="Times New Roman" w:hAnsi="Times New Roman" w:cs="Times New Roman"/>
                <w:b/>
                <w:i/>
                <w:color w:val="1F497D" w:themeColor="text2"/>
                <w:sz w:val="32"/>
                <w:szCs w:val="32"/>
              </w:rPr>
              <w:t xml:space="preserve">Lokalnego </w:t>
            </w:r>
            <w:r w:rsidRPr="0038552A">
              <w:rPr>
                <w:rFonts w:ascii="Times New Roman" w:hAnsi="Times New Roman" w:cs="Times New Roman"/>
                <w:b/>
                <w:i/>
                <w:color w:val="1F497D" w:themeColor="text2"/>
                <w:sz w:val="32"/>
                <w:szCs w:val="32"/>
              </w:rPr>
              <w:t>Program</w:t>
            </w:r>
            <w:r>
              <w:rPr>
                <w:rFonts w:ascii="Times New Roman" w:hAnsi="Times New Roman" w:cs="Times New Roman"/>
                <w:b/>
                <w:i/>
                <w:color w:val="1F497D" w:themeColor="text2"/>
                <w:sz w:val="32"/>
                <w:szCs w:val="32"/>
              </w:rPr>
              <w:t>u</w:t>
            </w:r>
            <w:r w:rsidRPr="0038552A">
              <w:rPr>
                <w:rFonts w:ascii="Times New Roman" w:hAnsi="Times New Roman" w:cs="Times New Roman"/>
                <w:b/>
                <w:i/>
                <w:color w:val="1F497D" w:themeColor="text2"/>
                <w:sz w:val="32"/>
                <w:szCs w:val="32"/>
              </w:rPr>
              <w:t xml:space="preserve"> Rewitalizacji Gminy Miasta Chełmna</w:t>
            </w:r>
          </w:p>
          <w:p w:rsidR="00896A2B" w:rsidRPr="0038552A" w:rsidRDefault="00896A2B" w:rsidP="00F74708">
            <w:pPr>
              <w:ind w:left="-851" w:firstLine="851"/>
              <w:jc w:val="center"/>
              <w:rPr>
                <w:rFonts w:ascii="Times New Roman" w:hAnsi="Times New Roman" w:cs="Times New Roman"/>
                <w:b/>
                <w:i/>
                <w:color w:val="1F497D" w:themeColor="text2"/>
                <w:sz w:val="32"/>
                <w:szCs w:val="32"/>
              </w:rPr>
            </w:pPr>
            <w:r w:rsidRPr="0038552A">
              <w:rPr>
                <w:rFonts w:ascii="Times New Roman" w:hAnsi="Times New Roman" w:cs="Times New Roman"/>
                <w:b/>
                <w:i/>
                <w:color w:val="1F497D" w:themeColor="text2"/>
                <w:sz w:val="32"/>
                <w:szCs w:val="32"/>
              </w:rPr>
              <w:t>na lata 2016-2023</w:t>
            </w:r>
          </w:p>
          <w:p w:rsidR="00896A2B" w:rsidRDefault="00896A2B" w:rsidP="00F74708">
            <w:pPr>
              <w:ind w:left="-851" w:firstLine="851"/>
              <w:jc w:val="center"/>
            </w:pPr>
          </w:p>
          <w:p w:rsidR="00896A2B" w:rsidRDefault="00896A2B" w:rsidP="00F74708">
            <w:pPr>
              <w:ind w:left="-851" w:firstLine="851"/>
              <w:jc w:val="center"/>
            </w:pPr>
          </w:p>
          <w:p w:rsidR="00896A2B" w:rsidRDefault="00896A2B" w:rsidP="00F74708">
            <w:pPr>
              <w:ind w:left="-851" w:firstLine="851"/>
              <w:jc w:val="center"/>
            </w:pPr>
          </w:p>
          <w:p w:rsidR="00896A2B" w:rsidRDefault="00896A2B" w:rsidP="00F74708">
            <w:pPr>
              <w:ind w:left="-851" w:firstLine="851"/>
              <w:jc w:val="center"/>
            </w:pPr>
          </w:p>
          <w:p w:rsidR="00896A2B" w:rsidRDefault="00896A2B" w:rsidP="00F74708">
            <w:pPr>
              <w:ind w:left="-851" w:firstLine="851"/>
              <w:jc w:val="center"/>
            </w:pPr>
          </w:p>
          <w:p w:rsidR="00896A2B" w:rsidRDefault="007B3D52" w:rsidP="00F74708">
            <w:pPr>
              <w:ind w:left="-851" w:firstLine="851"/>
              <w:jc w:val="center"/>
            </w:pPr>
            <w:r w:rsidRPr="007B3D52">
              <w:rPr>
                <w:noProof/>
                <w:lang w:eastAsia="pl-PL"/>
              </w:rPr>
              <w:drawing>
                <wp:inline distT="0" distB="0" distL="0" distR="0">
                  <wp:extent cx="2590800" cy="3687554"/>
                  <wp:effectExtent l="19050" t="0" r="0" b="0"/>
                  <wp:docPr id="8" name="Obraz 1" descr="E:\ProManagement\Dokumenty\Chełmno\LPR\herb_chelmno_wektory i raster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roManagement\Dokumenty\Chełmno\LPR\herb_chelmno_wektory i raster_9.jpg"/>
                          <pic:cNvPicPr>
                            <a:picLocks noChangeAspect="1" noChangeArrowheads="1"/>
                          </pic:cNvPicPr>
                        </pic:nvPicPr>
                        <pic:blipFill>
                          <a:blip r:embed="rId8" cstate="print"/>
                          <a:srcRect/>
                          <a:stretch>
                            <a:fillRect/>
                          </a:stretch>
                        </pic:blipFill>
                        <pic:spPr bwMode="auto">
                          <a:xfrm>
                            <a:off x="0" y="0"/>
                            <a:ext cx="2590800" cy="3687554"/>
                          </a:xfrm>
                          <a:prstGeom prst="rect">
                            <a:avLst/>
                          </a:prstGeom>
                          <a:noFill/>
                          <a:ln w="9525">
                            <a:noFill/>
                            <a:miter lim="800000"/>
                            <a:headEnd/>
                            <a:tailEnd/>
                          </a:ln>
                        </pic:spPr>
                      </pic:pic>
                    </a:graphicData>
                  </a:graphic>
                </wp:inline>
              </w:drawing>
            </w:r>
          </w:p>
          <w:p w:rsidR="00896A2B" w:rsidRDefault="00896A2B" w:rsidP="00F74708">
            <w:pPr>
              <w:ind w:left="-851" w:firstLine="851"/>
              <w:jc w:val="center"/>
            </w:pPr>
          </w:p>
          <w:p w:rsidR="00896A2B" w:rsidRDefault="00896A2B" w:rsidP="00F74708">
            <w:pPr>
              <w:ind w:left="-851" w:firstLine="851"/>
              <w:jc w:val="center"/>
            </w:pPr>
          </w:p>
          <w:p w:rsidR="00896A2B" w:rsidRDefault="00896A2B" w:rsidP="00F74708">
            <w:pPr>
              <w:ind w:left="-851" w:firstLine="851"/>
              <w:jc w:val="center"/>
            </w:pPr>
          </w:p>
          <w:p w:rsidR="00896A2B" w:rsidRDefault="00896A2B" w:rsidP="00F74708">
            <w:pPr>
              <w:ind w:left="-851" w:firstLine="851"/>
              <w:jc w:val="center"/>
            </w:pPr>
          </w:p>
          <w:p w:rsidR="00896A2B" w:rsidRDefault="00896A2B" w:rsidP="00F74708">
            <w:pPr>
              <w:ind w:left="-851" w:firstLine="851"/>
              <w:jc w:val="center"/>
            </w:pPr>
          </w:p>
          <w:p w:rsidR="00896A2B" w:rsidRDefault="00896A2B" w:rsidP="00F74708">
            <w:pPr>
              <w:ind w:left="-851" w:firstLine="851"/>
              <w:jc w:val="center"/>
            </w:pPr>
          </w:p>
          <w:p w:rsidR="00896A2B" w:rsidRDefault="00896A2B" w:rsidP="00F74708">
            <w:pPr>
              <w:ind w:left="-851" w:firstLine="851"/>
              <w:jc w:val="center"/>
            </w:pPr>
          </w:p>
          <w:p w:rsidR="00896A2B" w:rsidRDefault="00896A2B" w:rsidP="00F74708">
            <w:pPr>
              <w:ind w:left="-851" w:firstLine="851"/>
              <w:jc w:val="center"/>
            </w:pPr>
          </w:p>
          <w:p w:rsidR="00896A2B" w:rsidRDefault="00896A2B" w:rsidP="00F74708">
            <w:pPr>
              <w:ind w:left="-851" w:firstLine="851"/>
              <w:jc w:val="center"/>
            </w:pPr>
          </w:p>
          <w:p w:rsidR="00896A2B" w:rsidRPr="0038552A" w:rsidRDefault="00896A2B" w:rsidP="00F74708">
            <w:pPr>
              <w:ind w:left="-851" w:firstLine="851"/>
              <w:jc w:val="center"/>
              <w:rPr>
                <w:rFonts w:ascii="Times New Roman" w:hAnsi="Times New Roman" w:cs="Times New Roman"/>
                <w:b/>
                <w:i/>
                <w:color w:val="1F497D" w:themeColor="text2"/>
                <w:sz w:val="28"/>
                <w:szCs w:val="28"/>
              </w:rPr>
            </w:pPr>
          </w:p>
          <w:p w:rsidR="00896A2B" w:rsidRPr="0038552A" w:rsidRDefault="00896A2B" w:rsidP="00F74708">
            <w:pPr>
              <w:ind w:left="-851" w:firstLine="851"/>
              <w:jc w:val="center"/>
              <w:rPr>
                <w:rFonts w:ascii="Times New Roman" w:hAnsi="Times New Roman" w:cs="Times New Roman"/>
                <w:b/>
                <w:i/>
                <w:color w:val="1F497D" w:themeColor="text2"/>
                <w:sz w:val="32"/>
                <w:szCs w:val="32"/>
              </w:rPr>
            </w:pPr>
            <w:r w:rsidRPr="0038552A">
              <w:rPr>
                <w:rFonts w:ascii="Times New Roman" w:hAnsi="Times New Roman" w:cs="Times New Roman"/>
                <w:b/>
                <w:i/>
                <w:color w:val="1F497D" w:themeColor="text2"/>
                <w:sz w:val="32"/>
                <w:szCs w:val="32"/>
              </w:rPr>
              <w:t xml:space="preserve">Chełmno, </w:t>
            </w:r>
            <w:r w:rsidR="007B3D52">
              <w:rPr>
                <w:rFonts w:ascii="Times New Roman" w:hAnsi="Times New Roman" w:cs="Times New Roman"/>
                <w:b/>
                <w:i/>
                <w:color w:val="1F497D" w:themeColor="text2"/>
                <w:sz w:val="32"/>
                <w:szCs w:val="32"/>
              </w:rPr>
              <w:t>grudzień 2016</w:t>
            </w:r>
          </w:p>
          <w:p w:rsidR="00896A2B" w:rsidRDefault="00896A2B" w:rsidP="00F74708">
            <w:pPr>
              <w:ind w:left="-851" w:firstLine="851"/>
              <w:jc w:val="center"/>
            </w:pPr>
          </w:p>
          <w:p w:rsidR="00896A2B" w:rsidRDefault="00896A2B" w:rsidP="00F74708">
            <w:pPr>
              <w:ind w:left="-851" w:firstLine="851"/>
              <w:jc w:val="center"/>
            </w:pPr>
          </w:p>
        </w:tc>
      </w:tr>
    </w:tbl>
    <w:p w:rsidR="00256C56" w:rsidRDefault="00256C56" w:rsidP="00896A2B">
      <w:pPr>
        <w:pStyle w:val="Nagwek1"/>
        <w:sectPr w:rsidR="00256C56" w:rsidSect="00F74708">
          <w:pgSz w:w="11906" w:h="16838"/>
          <w:pgMar w:top="567" w:right="567" w:bottom="567" w:left="567" w:header="709" w:footer="709" w:gutter="0"/>
          <w:cols w:space="708"/>
          <w:docGrid w:linePitch="360"/>
        </w:sectPr>
      </w:pPr>
    </w:p>
    <w:sdt>
      <w:sdtPr>
        <w:rPr>
          <w:rFonts w:asciiTheme="minorHAnsi" w:eastAsiaTheme="minorHAnsi" w:hAnsiTheme="minorHAnsi" w:cstheme="minorBidi"/>
          <w:b w:val="0"/>
          <w:bCs w:val="0"/>
          <w:color w:val="auto"/>
          <w:sz w:val="22"/>
          <w:szCs w:val="22"/>
        </w:rPr>
        <w:id w:val="1386404478"/>
        <w:docPartObj>
          <w:docPartGallery w:val="Table of Contents"/>
          <w:docPartUnique/>
        </w:docPartObj>
      </w:sdtPr>
      <w:sdtEndPr>
        <w:rPr>
          <w:rFonts w:ascii="Times New Roman" w:hAnsi="Times New Roman" w:cs="Times New Roman"/>
          <w:i/>
          <w:sz w:val="24"/>
          <w:szCs w:val="24"/>
        </w:rPr>
      </w:sdtEndPr>
      <w:sdtContent>
        <w:p w:rsidR="00256C56" w:rsidRDefault="00256C56" w:rsidP="00CF3317">
          <w:pPr>
            <w:pStyle w:val="Nagwekspisutreci"/>
            <w:ind w:left="284"/>
          </w:pPr>
          <w:r w:rsidRPr="006741CF">
            <w:rPr>
              <w:color w:val="auto"/>
            </w:rPr>
            <w:t>Zawartość</w:t>
          </w:r>
        </w:p>
        <w:p w:rsidR="007B64F7" w:rsidRPr="007B3D52" w:rsidRDefault="00403827" w:rsidP="00CF3317">
          <w:pPr>
            <w:pStyle w:val="Spistreci1"/>
            <w:tabs>
              <w:tab w:val="right" w:leader="dot" w:pos="10762"/>
            </w:tabs>
            <w:ind w:left="284"/>
            <w:rPr>
              <w:rFonts w:ascii="Times New Roman" w:eastAsiaTheme="minorEastAsia" w:hAnsi="Times New Roman" w:cs="Times New Roman"/>
              <w:i/>
              <w:noProof/>
              <w:sz w:val="24"/>
              <w:szCs w:val="24"/>
              <w:lang w:eastAsia="pl-PL"/>
            </w:rPr>
          </w:pPr>
          <w:r w:rsidRPr="007B3D52">
            <w:rPr>
              <w:rFonts w:ascii="Times New Roman" w:hAnsi="Times New Roman" w:cs="Times New Roman"/>
              <w:i/>
              <w:sz w:val="24"/>
              <w:szCs w:val="24"/>
            </w:rPr>
            <w:fldChar w:fldCharType="begin"/>
          </w:r>
          <w:r w:rsidR="00256C56" w:rsidRPr="007B3D52">
            <w:rPr>
              <w:rFonts w:ascii="Times New Roman" w:hAnsi="Times New Roman" w:cs="Times New Roman"/>
              <w:i/>
              <w:sz w:val="24"/>
              <w:szCs w:val="24"/>
            </w:rPr>
            <w:instrText xml:space="preserve"> TOC \o "1-3" \h \z \u </w:instrText>
          </w:r>
          <w:r w:rsidRPr="007B3D52">
            <w:rPr>
              <w:rFonts w:ascii="Times New Roman" w:hAnsi="Times New Roman" w:cs="Times New Roman"/>
              <w:i/>
              <w:sz w:val="24"/>
              <w:szCs w:val="24"/>
            </w:rPr>
            <w:fldChar w:fldCharType="separate"/>
          </w:r>
          <w:hyperlink w:anchor="_Toc472262791" w:history="1">
            <w:r w:rsidR="007B64F7" w:rsidRPr="007B3D52">
              <w:rPr>
                <w:rStyle w:val="Hipercze"/>
                <w:rFonts w:ascii="Times New Roman" w:hAnsi="Times New Roman" w:cs="Times New Roman"/>
                <w:i/>
                <w:noProof/>
                <w:sz w:val="24"/>
                <w:szCs w:val="24"/>
              </w:rPr>
              <w:t>A. Sfera społeczna</w:t>
            </w:r>
            <w:r w:rsidR="007B64F7" w:rsidRPr="007B3D52">
              <w:rPr>
                <w:rFonts w:ascii="Times New Roman" w:hAnsi="Times New Roman" w:cs="Times New Roman"/>
                <w:i/>
                <w:noProof/>
                <w:webHidden/>
                <w:sz w:val="24"/>
                <w:szCs w:val="24"/>
              </w:rPr>
              <w:tab/>
            </w:r>
            <w:r w:rsidRPr="007B3D52">
              <w:rPr>
                <w:rFonts w:ascii="Times New Roman" w:hAnsi="Times New Roman" w:cs="Times New Roman"/>
                <w:i/>
                <w:noProof/>
                <w:webHidden/>
                <w:sz w:val="24"/>
                <w:szCs w:val="24"/>
              </w:rPr>
              <w:fldChar w:fldCharType="begin"/>
            </w:r>
            <w:r w:rsidR="007B64F7" w:rsidRPr="007B3D52">
              <w:rPr>
                <w:rFonts w:ascii="Times New Roman" w:hAnsi="Times New Roman" w:cs="Times New Roman"/>
                <w:i/>
                <w:noProof/>
                <w:webHidden/>
                <w:sz w:val="24"/>
                <w:szCs w:val="24"/>
              </w:rPr>
              <w:instrText xml:space="preserve"> PAGEREF _Toc472262791 \h </w:instrText>
            </w:r>
            <w:r w:rsidRPr="007B3D52">
              <w:rPr>
                <w:rFonts w:ascii="Times New Roman" w:hAnsi="Times New Roman" w:cs="Times New Roman"/>
                <w:i/>
                <w:noProof/>
                <w:webHidden/>
                <w:sz w:val="24"/>
                <w:szCs w:val="24"/>
              </w:rPr>
            </w:r>
            <w:r w:rsidRPr="007B3D52">
              <w:rPr>
                <w:rFonts w:ascii="Times New Roman" w:hAnsi="Times New Roman" w:cs="Times New Roman"/>
                <w:i/>
                <w:noProof/>
                <w:webHidden/>
                <w:sz w:val="24"/>
                <w:szCs w:val="24"/>
              </w:rPr>
              <w:fldChar w:fldCharType="separate"/>
            </w:r>
            <w:r w:rsidR="009D2169">
              <w:rPr>
                <w:rFonts w:ascii="Times New Roman" w:hAnsi="Times New Roman" w:cs="Times New Roman"/>
                <w:i/>
                <w:noProof/>
                <w:webHidden/>
                <w:sz w:val="24"/>
                <w:szCs w:val="24"/>
              </w:rPr>
              <w:t>3</w:t>
            </w:r>
            <w:r w:rsidRPr="007B3D52">
              <w:rPr>
                <w:rFonts w:ascii="Times New Roman" w:hAnsi="Times New Roman" w:cs="Times New Roman"/>
                <w:i/>
                <w:noProof/>
                <w:webHidden/>
                <w:sz w:val="24"/>
                <w:szCs w:val="24"/>
              </w:rPr>
              <w:fldChar w:fldCharType="end"/>
            </w:r>
          </w:hyperlink>
        </w:p>
        <w:p w:rsidR="007B64F7" w:rsidRPr="007B3D52" w:rsidRDefault="00403827" w:rsidP="00CF3317">
          <w:pPr>
            <w:pStyle w:val="Spistreci2"/>
            <w:tabs>
              <w:tab w:val="right" w:leader="dot" w:pos="10762"/>
            </w:tabs>
            <w:ind w:left="284"/>
            <w:rPr>
              <w:rFonts w:ascii="Times New Roman" w:eastAsiaTheme="minorEastAsia" w:hAnsi="Times New Roman" w:cs="Times New Roman"/>
              <w:i/>
              <w:noProof/>
              <w:sz w:val="24"/>
              <w:szCs w:val="24"/>
              <w:lang w:eastAsia="pl-PL"/>
            </w:rPr>
          </w:pPr>
          <w:hyperlink w:anchor="_Toc472262792" w:history="1">
            <w:r w:rsidR="007B64F7" w:rsidRPr="007B3D52">
              <w:rPr>
                <w:rStyle w:val="Hipercze"/>
                <w:rFonts w:ascii="Times New Roman" w:hAnsi="Times New Roman" w:cs="Times New Roman"/>
                <w:i/>
                <w:noProof/>
                <w:sz w:val="24"/>
                <w:szCs w:val="24"/>
              </w:rPr>
              <w:t>1. Liczba ludności i migracje</w:t>
            </w:r>
            <w:r w:rsidR="007B64F7" w:rsidRPr="007B3D52">
              <w:rPr>
                <w:rFonts w:ascii="Times New Roman" w:hAnsi="Times New Roman" w:cs="Times New Roman"/>
                <w:i/>
                <w:noProof/>
                <w:webHidden/>
                <w:sz w:val="24"/>
                <w:szCs w:val="24"/>
              </w:rPr>
              <w:tab/>
            </w:r>
            <w:r w:rsidRPr="007B3D52">
              <w:rPr>
                <w:rFonts w:ascii="Times New Roman" w:hAnsi="Times New Roman" w:cs="Times New Roman"/>
                <w:i/>
                <w:noProof/>
                <w:webHidden/>
                <w:sz w:val="24"/>
                <w:szCs w:val="24"/>
              </w:rPr>
              <w:fldChar w:fldCharType="begin"/>
            </w:r>
            <w:r w:rsidR="007B64F7" w:rsidRPr="007B3D52">
              <w:rPr>
                <w:rFonts w:ascii="Times New Roman" w:hAnsi="Times New Roman" w:cs="Times New Roman"/>
                <w:i/>
                <w:noProof/>
                <w:webHidden/>
                <w:sz w:val="24"/>
                <w:szCs w:val="24"/>
              </w:rPr>
              <w:instrText xml:space="preserve"> PAGEREF _Toc472262792 \h </w:instrText>
            </w:r>
            <w:r w:rsidRPr="007B3D52">
              <w:rPr>
                <w:rFonts w:ascii="Times New Roman" w:hAnsi="Times New Roman" w:cs="Times New Roman"/>
                <w:i/>
                <w:noProof/>
                <w:webHidden/>
                <w:sz w:val="24"/>
                <w:szCs w:val="24"/>
              </w:rPr>
            </w:r>
            <w:r w:rsidRPr="007B3D52">
              <w:rPr>
                <w:rFonts w:ascii="Times New Roman" w:hAnsi="Times New Roman" w:cs="Times New Roman"/>
                <w:i/>
                <w:noProof/>
                <w:webHidden/>
                <w:sz w:val="24"/>
                <w:szCs w:val="24"/>
              </w:rPr>
              <w:fldChar w:fldCharType="separate"/>
            </w:r>
            <w:r w:rsidR="009D2169">
              <w:rPr>
                <w:rFonts w:ascii="Times New Roman" w:hAnsi="Times New Roman" w:cs="Times New Roman"/>
                <w:i/>
                <w:noProof/>
                <w:webHidden/>
                <w:sz w:val="24"/>
                <w:szCs w:val="24"/>
              </w:rPr>
              <w:t>3</w:t>
            </w:r>
            <w:r w:rsidRPr="007B3D52">
              <w:rPr>
                <w:rFonts w:ascii="Times New Roman" w:hAnsi="Times New Roman" w:cs="Times New Roman"/>
                <w:i/>
                <w:noProof/>
                <w:webHidden/>
                <w:sz w:val="24"/>
                <w:szCs w:val="24"/>
              </w:rPr>
              <w:fldChar w:fldCharType="end"/>
            </w:r>
          </w:hyperlink>
        </w:p>
        <w:p w:rsidR="007B64F7" w:rsidRPr="007B3D52" w:rsidRDefault="00403827" w:rsidP="00CF3317">
          <w:pPr>
            <w:pStyle w:val="Spistreci2"/>
            <w:tabs>
              <w:tab w:val="right" w:leader="dot" w:pos="10762"/>
            </w:tabs>
            <w:ind w:left="284"/>
            <w:rPr>
              <w:rFonts w:ascii="Times New Roman" w:eastAsiaTheme="minorEastAsia" w:hAnsi="Times New Roman" w:cs="Times New Roman"/>
              <w:i/>
              <w:noProof/>
              <w:sz w:val="24"/>
              <w:szCs w:val="24"/>
              <w:lang w:eastAsia="pl-PL"/>
            </w:rPr>
          </w:pPr>
          <w:hyperlink w:anchor="_Toc472262793" w:history="1">
            <w:r w:rsidR="007B64F7" w:rsidRPr="007B3D52">
              <w:rPr>
                <w:rStyle w:val="Hipercze"/>
                <w:rFonts w:ascii="Times New Roman" w:hAnsi="Times New Roman" w:cs="Times New Roman"/>
                <w:i/>
                <w:noProof/>
                <w:sz w:val="24"/>
                <w:szCs w:val="24"/>
              </w:rPr>
              <w:t>2. Ekonomiczne grupy wiekowe</w:t>
            </w:r>
            <w:r w:rsidR="007B64F7" w:rsidRPr="007B3D52">
              <w:rPr>
                <w:rFonts w:ascii="Times New Roman" w:hAnsi="Times New Roman" w:cs="Times New Roman"/>
                <w:i/>
                <w:noProof/>
                <w:webHidden/>
                <w:sz w:val="24"/>
                <w:szCs w:val="24"/>
              </w:rPr>
              <w:tab/>
            </w:r>
            <w:r w:rsidRPr="007B3D52">
              <w:rPr>
                <w:rFonts w:ascii="Times New Roman" w:hAnsi="Times New Roman" w:cs="Times New Roman"/>
                <w:i/>
                <w:noProof/>
                <w:webHidden/>
                <w:sz w:val="24"/>
                <w:szCs w:val="24"/>
              </w:rPr>
              <w:fldChar w:fldCharType="begin"/>
            </w:r>
            <w:r w:rsidR="007B64F7" w:rsidRPr="007B3D52">
              <w:rPr>
                <w:rFonts w:ascii="Times New Roman" w:hAnsi="Times New Roman" w:cs="Times New Roman"/>
                <w:i/>
                <w:noProof/>
                <w:webHidden/>
                <w:sz w:val="24"/>
                <w:szCs w:val="24"/>
              </w:rPr>
              <w:instrText xml:space="preserve"> PAGEREF _Toc472262793 \h </w:instrText>
            </w:r>
            <w:r w:rsidRPr="007B3D52">
              <w:rPr>
                <w:rFonts w:ascii="Times New Roman" w:hAnsi="Times New Roman" w:cs="Times New Roman"/>
                <w:i/>
                <w:noProof/>
                <w:webHidden/>
                <w:sz w:val="24"/>
                <w:szCs w:val="24"/>
              </w:rPr>
            </w:r>
            <w:r w:rsidRPr="007B3D52">
              <w:rPr>
                <w:rFonts w:ascii="Times New Roman" w:hAnsi="Times New Roman" w:cs="Times New Roman"/>
                <w:i/>
                <w:noProof/>
                <w:webHidden/>
                <w:sz w:val="24"/>
                <w:szCs w:val="24"/>
              </w:rPr>
              <w:fldChar w:fldCharType="separate"/>
            </w:r>
            <w:r w:rsidR="009D2169">
              <w:rPr>
                <w:rFonts w:ascii="Times New Roman" w:hAnsi="Times New Roman" w:cs="Times New Roman"/>
                <w:i/>
                <w:noProof/>
                <w:webHidden/>
                <w:sz w:val="24"/>
                <w:szCs w:val="24"/>
              </w:rPr>
              <w:t>5</w:t>
            </w:r>
            <w:r w:rsidRPr="007B3D52">
              <w:rPr>
                <w:rFonts w:ascii="Times New Roman" w:hAnsi="Times New Roman" w:cs="Times New Roman"/>
                <w:i/>
                <w:noProof/>
                <w:webHidden/>
                <w:sz w:val="24"/>
                <w:szCs w:val="24"/>
              </w:rPr>
              <w:fldChar w:fldCharType="end"/>
            </w:r>
          </w:hyperlink>
        </w:p>
        <w:p w:rsidR="007B64F7" w:rsidRPr="007B3D52" w:rsidRDefault="00403827" w:rsidP="00CF3317">
          <w:pPr>
            <w:pStyle w:val="Spistreci2"/>
            <w:tabs>
              <w:tab w:val="right" w:leader="dot" w:pos="10762"/>
            </w:tabs>
            <w:ind w:left="284"/>
            <w:rPr>
              <w:rFonts w:ascii="Times New Roman" w:eastAsiaTheme="minorEastAsia" w:hAnsi="Times New Roman" w:cs="Times New Roman"/>
              <w:i/>
              <w:noProof/>
              <w:sz w:val="24"/>
              <w:szCs w:val="24"/>
              <w:lang w:eastAsia="pl-PL"/>
            </w:rPr>
          </w:pPr>
          <w:hyperlink w:anchor="_Toc472262794" w:history="1">
            <w:r w:rsidR="007B64F7" w:rsidRPr="007B3D52">
              <w:rPr>
                <w:rStyle w:val="Hipercze"/>
                <w:rFonts w:ascii="Times New Roman" w:eastAsia="Times New Roman" w:hAnsi="Times New Roman" w:cs="Times New Roman"/>
                <w:i/>
                <w:noProof/>
                <w:sz w:val="24"/>
                <w:szCs w:val="24"/>
                <w:lang w:eastAsia="pl-PL"/>
              </w:rPr>
              <w:t>3. Przyrost naturalny</w:t>
            </w:r>
            <w:r w:rsidR="007B64F7" w:rsidRPr="007B3D52">
              <w:rPr>
                <w:rFonts w:ascii="Times New Roman" w:hAnsi="Times New Roman" w:cs="Times New Roman"/>
                <w:i/>
                <w:noProof/>
                <w:webHidden/>
                <w:sz w:val="24"/>
                <w:szCs w:val="24"/>
              </w:rPr>
              <w:tab/>
            </w:r>
            <w:r w:rsidRPr="007B3D52">
              <w:rPr>
                <w:rFonts w:ascii="Times New Roman" w:hAnsi="Times New Roman" w:cs="Times New Roman"/>
                <w:i/>
                <w:noProof/>
                <w:webHidden/>
                <w:sz w:val="24"/>
                <w:szCs w:val="24"/>
              </w:rPr>
              <w:fldChar w:fldCharType="begin"/>
            </w:r>
            <w:r w:rsidR="007B64F7" w:rsidRPr="007B3D52">
              <w:rPr>
                <w:rFonts w:ascii="Times New Roman" w:hAnsi="Times New Roman" w:cs="Times New Roman"/>
                <w:i/>
                <w:noProof/>
                <w:webHidden/>
                <w:sz w:val="24"/>
                <w:szCs w:val="24"/>
              </w:rPr>
              <w:instrText xml:space="preserve"> PAGEREF _Toc472262794 \h </w:instrText>
            </w:r>
            <w:r w:rsidRPr="007B3D52">
              <w:rPr>
                <w:rFonts w:ascii="Times New Roman" w:hAnsi="Times New Roman" w:cs="Times New Roman"/>
                <w:i/>
                <w:noProof/>
                <w:webHidden/>
                <w:sz w:val="24"/>
                <w:szCs w:val="24"/>
              </w:rPr>
            </w:r>
            <w:r w:rsidRPr="007B3D52">
              <w:rPr>
                <w:rFonts w:ascii="Times New Roman" w:hAnsi="Times New Roman" w:cs="Times New Roman"/>
                <w:i/>
                <w:noProof/>
                <w:webHidden/>
                <w:sz w:val="24"/>
                <w:szCs w:val="24"/>
              </w:rPr>
              <w:fldChar w:fldCharType="separate"/>
            </w:r>
            <w:r w:rsidR="009D2169">
              <w:rPr>
                <w:rFonts w:ascii="Times New Roman" w:hAnsi="Times New Roman" w:cs="Times New Roman"/>
                <w:i/>
                <w:noProof/>
                <w:webHidden/>
                <w:sz w:val="24"/>
                <w:szCs w:val="24"/>
              </w:rPr>
              <w:t>7</w:t>
            </w:r>
            <w:r w:rsidRPr="007B3D52">
              <w:rPr>
                <w:rFonts w:ascii="Times New Roman" w:hAnsi="Times New Roman" w:cs="Times New Roman"/>
                <w:i/>
                <w:noProof/>
                <w:webHidden/>
                <w:sz w:val="24"/>
                <w:szCs w:val="24"/>
              </w:rPr>
              <w:fldChar w:fldCharType="end"/>
            </w:r>
          </w:hyperlink>
        </w:p>
        <w:p w:rsidR="007B64F7" w:rsidRPr="007B3D52" w:rsidRDefault="00403827" w:rsidP="00CF3317">
          <w:pPr>
            <w:pStyle w:val="Spistreci2"/>
            <w:tabs>
              <w:tab w:val="right" w:leader="dot" w:pos="10762"/>
            </w:tabs>
            <w:ind w:left="284"/>
            <w:rPr>
              <w:rFonts w:ascii="Times New Roman" w:eastAsiaTheme="minorEastAsia" w:hAnsi="Times New Roman" w:cs="Times New Roman"/>
              <w:i/>
              <w:noProof/>
              <w:sz w:val="24"/>
              <w:szCs w:val="24"/>
              <w:lang w:eastAsia="pl-PL"/>
            </w:rPr>
          </w:pPr>
          <w:hyperlink w:anchor="_Toc472262795" w:history="1">
            <w:r w:rsidR="007B64F7" w:rsidRPr="007B3D52">
              <w:rPr>
                <w:rStyle w:val="Hipercze"/>
                <w:rFonts w:ascii="Times New Roman" w:hAnsi="Times New Roman" w:cs="Times New Roman"/>
                <w:i/>
                <w:noProof/>
                <w:sz w:val="24"/>
                <w:szCs w:val="24"/>
              </w:rPr>
              <w:t>4. Wskaźnik obciążenia demograficznego</w:t>
            </w:r>
            <w:r w:rsidR="007B64F7" w:rsidRPr="007B3D52">
              <w:rPr>
                <w:rFonts w:ascii="Times New Roman" w:hAnsi="Times New Roman" w:cs="Times New Roman"/>
                <w:i/>
                <w:noProof/>
                <w:webHidden/>
                <w:sz w:val="24"/>
                <w:szCs w:val="24"/>
              </w:rPr>
              <w:tab/>
            </w:r>
            <w:r w:rsidRPr="007B3D52">
              <w:rPr>
                <w:rFonts w:ascii="Times New Roman" w:hAnsi="Times New Roman" w:cs="Times New Roman"/>
                <w:i/>
                <w:noProof/>
                <w:webHidden/>
                <w:sz w:val="24"/>
                <w:szCs w:val="24"/>
              </w:rPr>
              <w:fldChar w:fldCharType="begin"/>
            </w:r>
            <w:r w:rsidR="007B64F7" w:rsidRPr="007B3D52">
              <w:rPr>
                <w:rFonts w:ascii="Times New Roman" w:hAnsi="Times New Roman" w:cs="Times New Roman"/>
                <w:i/>
                <w:noProof/>
                <w:webHidden/>
                <w:sz w:val="24"/>
                <w:szCs w:val="24"/>
              </w:rPr>
              <w:instrText xml:space="preserve"> PAGEREF _Toc472262795 \h </w:instrText>
            </w:r>
            <w:r w:rsidRPr="007B3D52">
              <w:rPr>
                <w:rFonts w:ascii="Times New Roman" w:hAnsi="Times New Roman" w:cs="Times New Roman"/>
                <w:i/>
                <w:noProof/>
                <w:webHidden/>
                <w:sz w:val="24"/>
                <w:szCs w:val="24"/>
              </w:rPr>
            </w:r>
            <w:r w:rsidRPr="007B3D52">
              <w:rPr>
                <w:rFonts w:ascii="Times New Roman" w:hAnsi="Times New Roman" w:cs="Times New Roman"/>
                <w:i/>
                <w:noProof/>
                <w:webHidden/>
                <w:sz w:val="24"/>
                <w:szCs w:val="24"/>
              </w:rPr>
              <w:fldChar w:fldCharType="separate"/>
            </w:r>
            <w:r w:rsidR="009D2169">
              <w:rPr>
                <w:rFonts w:ascii="Times New Roman" w:hAnsi="Times New Roman" w:cs="Times New Roman"/>
                <w:i/>
                <w:noProof/>
                <w:webHidden/>
                <w:sz w:val="24"/>
                <w:szCs w:val="24"/>
              </w:rPr>
              <w:t>8</w:t>
            </w:r>
            <w:r w:rsidRPr="007B3D52">
              <w:rPr>
                <w:rFonts w:ascii="Times New Roman" w:hAnsi="Times New Roman" w:cs="Times New Roman"/>
                <w:i/>
                <w:noProof/>
                <w:webHidden/>
                <w:sz w:val="24"/>
                <w:szCs w:val="24"/>
              </w:rPr>
              <w:fldChar w:fldCharType="end"/>
            </w:r>
          </w:hyperlink>
        </w:p>
        <w:p w:rsidR="007B64F7" w:rsidRPr="007B3D52" w:rsidRDefault="00403827" w:rsidP="00CF3317">
          <w:pPr>
            <w:pStyle w:val="Spistreci2"/>
            <w:tabs>
              <w:tab w:val="right" w:leader="dot" w:pos="10762"/>
            </w:tabs>
            <w:ind w:left="284"/>
            <w:rPr>
              <w:rFonts w:ascii="Times New Roman" w:eastAsiaTheme="minorEastAsia" w:hAnsi="Times New Roman" w:cs="Times New Roman"/>
              <w:i/>
              <w:noProof/>
              <w:sz w:val="24"/>
              <w:szCs w:val="24"/>
              <w:lang w:eastAsia="pl-PL"/>
            </w:rPr>
          </w:pPr>
          <w:hyperlink w:anchor="_Toc472262796" w:history="1">
            <w:r w:rsidR="007B64F7" w:rsidRPr="007B3D52">
              <w:rPr>
                <w:rStyle w:val="Hipercze"/>
                <w:rFonts w:ascii="Times New Roman" w:hAnsi="Times New Roman" w:cs="Times New Roman"/>
                <w:i/>
                <w:noProof/>
                <w:sz w:val="24"/>
                <w:szCs w:val="24"/>
              </w:rPr>
              <w:t>5. Bezrobocie</w:t>
            </w:r>
            <w:r w:rsidR="007B64F7" w:rsidRPr="007B3D52">
              <w:rPr>
                <w:rFonts w:ascii="Times New Roman" w:hAnsi="Times New Roman" w:cs="Times New Roman"/>
                <w:i/>
                <w:noProof/>
                <w:webHidden/>
                <w:sz w:val="24"/>
                <w:szCs w:val="24"/>
              </w:rPr>
              <w:tab/>
            </w:r>
            <w:r w:rsidRPr="007B3D52">
              <w:rPr>
                <w:rFonts w:ascii="Times New Roman" w:hAnsi="Times New Roman" w:cs="Times New Roman"/>
                <w:i/>
                <w:noProof/>
                <w:webHidden/>
                <w:sz w:val="24"/>
                <w:szCs w:val="24"/>
              </w:rPr>
              <w:fldChar w:fldCharType="begin"/>
            </w:r>
            <w:r w:rsidR="007B64F7" w:rsidRPr="007B3D52">
              <w:rPr>
                <w:rFonts w:ascii="Times New Roman" w:hAnsi="Times New Roman" w:cs="Times New Roman"/>
                <w:i/>
                <w:noProof/>
                <w:webHidden/>
                <w:sz w:val="24"/>
                <w:szCs w:val="24"/>
              </w:rPr>
              <w:instrText xml:space="preserve"> PAGEREF _Toc472262796 \h </w:instrText>
            </w:r>
            <w:r w:rsidRPr="007B3D52">
              <w:rPr>
                <w:rFonts w:ascii="Times New Roman" w:hAnsi="Times New Roman" w:cs="Times New Roman"/>
                <w:i/>
                <w:noProof/>
                <w:webHidden/>
                <w:sz w:val="24"/>
                <w:szCs w:val="24"/>
              </w:rPr>
            </w:r>
            <w:r w:rsidRPr="007B3D52">
              <w:rPr>
                <w:rFonts w:ascii="Times New Roman" w:hAnsi="Times New Roman" w:cs="Times New Roman"/>
                <w:i/>
                <w:noProof/>
                <w:webHidden/>
                <w:sz w:val="24"/>
                <w:szCs w:val="24"/>
              </w:rPr>
              <w:fldChar w:fldCharType="separate"/>
            </w:r>
            <w:r w:rsidR="009D2169">
              <w:rPr>
                <w:rFonts w:ascii="Times New Roman" w:hAnsi="Times New Roman" w:cs="Times New Roman"/>
                <w:i/>
                <w:noProof/>
                <w:webHidden/>
                <w:sz w:val="24"/>
                <w:szCs w:val="24"/>
              </w:rPr>
              <w:t>10</w:t>
            </w:r>
            <w:r w:rsidRPr="007B3D52">
              <w:rPr>
                <w:rFonts w:ascii="Times New Roman" w:hAnsi="Times New Roman" w:cs="Times New Roman"/>
                <w:i/>
                <w:noProof/>
                <w:webHidden/>
                <w:sz w:val="24"/>
                <w:szCs w:val="24"/>
              </w:rPr>
              <w:fldChar w:fldCharType="end"/>
            </w:r>
          </w:hyperlink>
        </w:p>
        <w:p w:rsidR="007B64F7" w:rsidRPr="007B3D52" w:rsidRDefault="00403827" w:rsidP="00CF3317">
          <w:pPr>
            <w:pStyle w:val="Spistreci2"/>
            <w:tabs>
              <w:tab w:val="right" w:leader="dot" w:pos="10762"/>
            </w:tabs>
            <w:ind w:left="284"/>
            <w:rPr>
              <w:rFonts w:ascii="Times New Roman" w:eastAsiaTheme="minorEastAsia" w:hAnsi="Times New Roman" w:cs="Times New Roman"/>
              <w:i/>
              <w:noProof/>
              <w:sz w:val="24"/>
              <w:szCs w:val="24"/>
              <w:lang w:eastAsia="pl-PL"/>
            </w:rPr>
          </w:pPr>
          <w:hyperlink w:anchor="_Toc472262797" w:history="1">
            <w:r w:rsidR="007B64F7" w:rsidRPr="007B3D52">
              <w:rPr>
                <w:rStyle w:val="Hipercze"/>
                <w:rFonts w:ascii="Times New Roman" w:hAnsi="Times New Roman" w:cs="Times New Roman"/>
                <w:i/>
                <w:noProof/>
                <w:sz w:val="24"/>
                <w:szCs w:val="24"/>
              </w:rPr>
              <w:t>6. Środowiskowa pomoc społeczna</w:t>
            </w:r>
            <w:r w:rsidR="007B64F7" w:rsidRPr="007B3D52">
              <w:rPr>
                <w:rFonts w:ascii="Times New Roman" w:hAnsi="Times New Roman" w:cs="Times New Roman"/>
                <w:i/>
                <w:noProof/>
                <w:webHidden/>
                <w:sz w:val="24"/>
                <w:szCs w:val="24"/>
              </w:rPr>
              <w:tab/>
            </w:r>
            <w:r w:rsidRPr="007B3D52">
              <w:rPr>
                <w:rFonts w:ascii="Times New Roman" w:hAnsi="Times New Roman" w:cs="Times New Roman"/>
                <w:i/>
                <w:noProof/>
                <w:webHidden/>
                <w:sz w:val="24"/>
                <w:szCs w:val="24"/>
              </w:rPr>
              <w:fldChar w:fldCharType="begin"/>
            </w:r>
            <w:r w:rsidR="007B64F7" w:rsidRPr="007B3D52">
              <w:rPr>
                <w:rFonts w:ascii="Times New Roman" w:hAnsi="Times New Roman" w:cs="Times New Roman"/>
                <w:i/>
                <w:noProof/>
                <w:webHidden/>
                <w:sz w:val="24"/>
                <w:szCs w:val="24"/>
              </w:rPr>
              <w:instrText xml:space="preserve"> PAGEREF _Toc472262797 \h </w:instrText>
            </w:r>
            <w:r w:rsidRPr="007B3D52">
              <w:rPr>
                <w:rFonts w:ascii="Times New Roman" w:hAnsi="Times New Roman" w:cs="Times New Roman"/>
                <w:i/>
                <w:noProof/>
                <w:webHidden/>
                <w:sz w:val="24"/>
                <w:szCs w:val="24"/>
              </w:rPr>
            </w:r>
            <w:r w:rsidRPr="007B3D52">
              <w:rPr>
                <w:rFonts w:ascii="Times New Roman" w:hAnsi="Times New Roman" w:cs="Times New Roman"/>
                <w:i/>
                <w:noProof/>
                <w:webHidden/>
                <w:sz w:val="24"/>
                <w:szCs w:val="24"/>
              </w:rPr>
              <w:fldChar w:fldCharType="separate"/>
            </w:r>
            <w:r w:rsidR="009D2169">
              <w:rPr>
                <w:rFonts w:ascii="Times New Roman" w:hAnsi="Times New Roman" w:cs="Times New Roman"/>
                <w:i/>
                <w:noProof/>
                <w:webHidden/>
                <w:sz w:val="24"/>
                <w:szCs w:val="24"/>
              </w:rPr>
              <w:t>14</w:t>
            </w:r>
            <w:r w:rsidRPr="007B3D52">
              <w:rPr>
                <w:rFonts w:ascii="Times New Roman" w:hAnsi="Times New Roman" w:cs="Times New Roman"/>
                <w:i/>
                <w:noProof/>
                <w:webHidden/>
                <w:sz w:val="24"/>
                <w:szCs w:val="24"/>
              </w:rPr>
              <w:fldChar w:fldCharType="end"/>
            </w:r>
          </w:hyperlink>
        </w:p>
        <w:p w:rsidR="007B64F7" w:rsidRPr="007B3D52" w:rsidRDefault="00403827" w:rsidP="00CF3317">
          <w:pPr>
            <w:pStyle w:val="Spistreci2"/>
            <w:tabs>
              <w:tab w:val="right" w:leader="dot" w:pos="10762"/>
            </w:tabs>
            <w:ind w:left="284"/>
            <w:rPr>
              <w:rFonts w:ascii="Times New Roman" w:eastAsiaTheme="minorEastAsia" w:hAnsi="Times New Roman" w:cs="Times New Roman"/>
              <w:i/>
              <w:noProof/>
              <w:sz w:val="24"/>
              <w:szCs w:val="24"/>
              <w:lang w:eastAsia="pl-PL"/>
            </w:rPr>
          </w:pPr>
          <w:hyperlink w:anchor="_Toc472262798" w:history="1">
            <w:r w:rsidR="007B64F7" w:rsidRPr="007B3D52">
              <w:rPr>
                <w:rStyle w:val="Hipercze"/>
                <w:rFonts w:ascii="Times New Roman" w:hAnsi="Times New Roman" w:cs="Times New Roman"/>
                <w:i/>
                <w:noProof/>
                <w:sz w:val="24"/>
                <w:szCs w:val="24"/>
              </w:rPr>
              <w:t>7. Niepełnosprawność</w:t>
            </w:r>
            <w:r w:rsidR="007B64F7" w:rsidRPr="007B3D52">
              <w:rPr>
                <w:rFonts w:ascii="Times New Roman" w:hAnsi="Times New Roman" w:cs="Times New Roman"/>
                <w:i/>
                <w:noProof/>
                <w:webHidden/>
                <w:sz w:val="24"/>
                <w:szCs w:val="24"/>
              </w:rPr>
              <w:tab/>
            </w:r>
            <w:r w:rsidRPr="007B3D52">
              <w:rPr>
                <w:rFonts w:ascii="Times New Roman" w:hAnsi="Times New Roman" w:cs="Times New Roman"/>
                <w:i/>
                <w:noProof/>
                <w:webHidden/>
                <w:sz w:val="24"/>
                <w:szCs w:val="24"/>
              </w:rPr>
              <w:fldChar w:fldCharType="begin"/>
            </w:r>
            <w:r w:rsidR="007B64F7" w:rsidRPr="007B3D52">
              <w:rPr>
                <w:rFonts w:ascii="Times New Roman" w:hAnsi="Times New Roman" w:cs="Times New Roman"/>
                <w:i/>
                <w:noProof/>
                <w:webHidden/>
                <w:sz w:val="24"/>
                <w:szCs w:val="24"/>
              </w:rPr>
              <w:instrText xml:space="preserve"> PAGEREF _Toc472262798 \h </w:instrText>
            </w:r>
            <w:r w:rsidRPr="007B3D52">
              <w:rPr>
                <w:rFonts w:ascii="Times New Roman" w:hAnsi="Times New Roman" w:cs="Times New Roman"/>
                <w:i/>
                <w:noProof/>
                <w:webHidden/>
                <w:sz w:val="24"/>
                <w:szCs w:val="24"/>
              </w:rPr>
            </w:r>
            <w:r w:rsidRPr="007B3D52">
              <w:rPr>
                <w:rFonts w:ascii="Times New Roman" w:hAnsi="Times New Roman" w:cs="Times New Roman"/>
                <w:i/>
                <w:noProof/>
                <w:webHidden/>
                <w:sz w:val="24"/>
                <w:szCs w:val="24"/>
              </w:rPr>
              <w:fldChar w:fldCharType="separate"/>
            </w:r>
            <w:r w:rsidR="009D2169">
              <w:rPr>
                <w:rFonts w:ascii="Times New Roman" w:hAnsi="Times New Roman" w:cs="Times New Roman"/>
                <w:i/>
                <w:noProof/>
                <w:webHidden/>
                <w:sz w:val="24"/>
                <w:szCs w:val="24"/>
              </w:rPr>
              <w:t>17</w:t>
            </w:r>
            <w:r w:rsidRPr="007B3D52">
              <w:rPr>
                <w:rFonts w:ascii="Times New Roman" w:hAnsi="Times New Roman" w:cs="Times New Roman"/>
                <w:i/>
                <w:noProof/>
                <w:webHidden/>
                <w:sz w:val="24"/>
                <w:szCs w:val="24"/>
              </w:rPr>
              <w:fldChar w:fldCharType="end"/>
            </w:r>
          </w:hyperlink>
        </w:p>
        <w:p w:rsidR="007B64F7" w:rsidRPr="007B3D52" w:rsidRDefault="00403827" w:rsidP="00CF3317">
          <w:pPr>
            <w:pStyle w:val="Spistreci1"/>
            <w:tabs>
              <w:tab w:val="right" w:leader="dot" w:pos="10762"/>
            </w:tabs>
            <w:ind w:left="284"/>
            <w:rPr>
              <w:rFonts w:ascii="Times New Roman" w:eastAsiaTheme="minorEastAsia" w:hAnsi="Times New Roman" w:cs="Times New Roman"/>
              <w:i/>
              <w:noProof/>
              <w:sz w:val="24"/>
              <w:szCs w:val="24"/>
              <w:lang w:eastAsia="pl-PL"/>
            </w:rPr>
          </w:pPr>
          <w:hyperlink w:anchor="_Toc472262799" w:history="1">
            <w:r w:rsidR="007B64F7" w:rsidRPr="007B3D52">
              <w:rPr>
                <w:rStyle w:val="Hipercze"/>
                <w:rFonts w:ascii="Times New Roman" w:hAnsi="Times New Roman" w:cs="Times New Roman"/>
                <w:i/>
                <w:noProof/>
                <w:sz w:val="24"/>
                <w:szCs w:val="24"/>
              </w:rPr>
              <w:t>D. Kapitał społeczny</w:t>
            </w:r>
            <w:r w:rsidR="007B64F7" w:rsidRPr="007B3D52">
              <w:rPr>
                <w:rFonts w:ascii="Times New Roman" w:hAnsi="Times New Roman" w:cs="Times New Roman"/>
                <w:i/>
                <w:noProof/>
                <w:webHidden/>
                <w:sz w:val="24"/>
                <w:szCs w:val="24"/>
              </w:rPr>
              <w:tab/>
            </w:r>
            <w:r w:rsidRPr="007B3D52">
              <w:rPr>
                <w:rFonts w:ascii="Times New Roman" w:hAnsi="Times New Roman" w:cs="Times New Roman"/>
                <w:i/>
                <w:noProof/>
                <w:webHidden/>
                <w:sz w:val="24"/>
                <w:szCs w:val="24"/>
              </w:rPr>
              <w:fldChar w:fldCharType="begin"/>
            </w:r>
            <w:r w:rsidR="007B64F7" w:rsidRPr="007B3D52">
              <w:rPr>
                <w:rFonts w:ascii="Times New Roman" w:hAnsi="Times New Roman" w:cs="Times New Roman"/>
                <w:i/>
                <w:noProof/>
                <w:webHidden/>
                <w:sz w:val="24"/>
                <w:szCs w:val="24"/>
              </w:rPr>
              <w:instrText xml:space="preserve"> PAGEREF _Toc472262799 \h </w:instrText>
            </w:r>
            <w:r w:rsidRPr="007B3D52">
              <w:rPr>
                <w:rFonts w:ascii="Times New Roman" w:hAnsi="Times New Roman" w:cs="Times New Roman"/>
                <w:i/>
                <w:noProof/>
                <w:webHidden/>
                <w:sz w:val="24"/>
                <w:szCs w:val="24"/>
              </w:rPr>
            </w:r>
            <w:r w:rsidRPr="007B3D52">
              <w:rPr>
                <w:rFonts w:ascii="Times New Roman" w:hAnsi="Times New Roman" w:cs="Times New Roman"/>
                <w:i/>
                <w:noProof/>
                <w:webHidden/>
                <w:sz w:val="24"/>
                <w:szCs w:val="24"/>
              </w:rPr>
              <w:fldChar w:fldCharType="separate"/>
            </w:r>
            <w:r w:rsidR="009D2169">
              <w:rPr>
                <w:rFonts w:ascii="Times New Roman" w:hAnsi="Times New Roman" w:cs="Times New Roman"/>
                <w:i/>
                <w:noProof/>
                <w:webHidden/>
                <w:sz w:val="24"/>
                <w:szCs w:val="24"/>
              </w:rPr>
              <w:t>24</w:t>
            </w:r>
            <w:r w:rsidRPr="007B3D52">
              <w:rPr>
                <w:rFonts w:ascii="Times New Roman" w:hAnsi="Times New Roman" w:cs="Times New Roman"/>
                <w:i/>
                <w:noProof/>
                <w:webHidden/>
                <w:sz w:val="24"/>
                <w:szCs w:val="24"/>
              </w:rPr>
              <w:fldChar w:fldCharType="end"/>
            </w:r>
          </w:hyperlink>
        </w:p>
        <w:p w:rsidR="007B64F7" w:rsidRPr="007B3D52" w:rsidRDefault="00403827" w:rsidP="00CF3317">
          <w:pPr>
            <w:pStyle w:val="Spistreci1"/>
            <w:tabs>
              <w:tab w:val="right" w:leader="dot" w:pos="10762"/>
            </w:tabs>
            <w:ind w:left="284"/>
            <w:rPr>
              <w:rFonts w:ascii="Times New Roman" w:eastAsiaTheme="minorEastAsia" w:hAnsi="Times New Roman" w:cs="Times New Roman"/>
              <w:i/>
              <w:noProof/>
              <w:sz w:val="24"/>
              <w:szCs w:val="24"/>
              <w:lang w:eastAsia="pl-PL"/>
            </w:rPr>
          </w:pPr>
          <w:hyperlink w:anchor="_Toc472262800" w:history="1">
            <w:r w:rsidR="007B64F7" w:rsidRPr="007B3D52">
              <w:rPr>
                <w:rStyle w:val="Hipercze"/>
                <w:rFonts w:ascii="Times New Roman" w:hAnsi="Times New Roman" w:cs="Times New Roman"/>
                <w:i/>
                <w:noProof/>
                <w:sz w:val="24"/>
                <w:szCs w:val="24"/>
              </w:rPr>
              <w:t>B. Sfera gospodarcza</w:t>
            </w:r>
            <w:r w:rsidR="007B64F7" w:rsidRPr="007B3D52">
              <w:rPr>
                <w:rFonts w:ascii="Times New Roman" w:hAnsi="Times New Roman" w:cs="Times New Roman"/>
                <w:i/>
                <w:noProof/>
                <w:webHidden/>
                <w:sz w:val="24"/>
                <w:szCs w:val="24"/>
              </w:rPr>
              <w:tab/>
            </w:r>
            <w:r w:rsidRPr="007B3D52">
              <w:rPr>
                <w:rFonts w:ascii="Times New Roman" w:hAnsi="Times New Roman" w:cs="Times New Roman"/>
                <w:i/>
                <w:noProof/>
                <w:webHidden/>
                <w:sz w:val="24"/>
                <w:szCs w:val="24"/>
              </w:rPr>
              <w:fldChar w:fldCharType="begin"/>
            </w:r>
            <w:r w:rsidR="007B64F7" w:rsidRPr="007B3D52">
              <w:rPr>
                <w:rFonts w:ascii="Times New Roman" w:hAnsi="Times New Roman" w:cs="Times New Roman"/>
                <w:i/>
                <w:noProof/>
                <w:webHidden/>
                <w:sz w:val="24"/>
                <w:szCs w:val="24"/>
              </w:rPr>
              <w:instrText xml:space="preserve"> PAGEREF _Toc472262800 \h </w:instrText>
            </w:r>
            <w:r w:rsidRPr="007B3D52">
              <w:rPr>
                <w:rFonts w:ascii="Times New Roman" w:hAnsi="Times New Roman" w:cs="Times New Roman"/>
                <w:i/>
                <w:noProof/>
                <w:webHidden/>
                <w:sz w:val="24"/>
                <w:szCs w:val="24"/>
              </w:rPr>
            </w:r>
            <w:r w:rsidRPr="007B3D52">
              <w:rPr>
                <w:rFonts w:ascii="Times New Roman" w:hAnsi="Times New Roman" w:cs="Times New Roman"/>
                <w:i/>
                <w:noProof/>
                <w:webHidden/>
                <w:sz w:val="24"/>
                <w:szCs w:val="24"/>
              </w:rPr>
              <w:fldChar w:fldCharType="separate"/>
            </w:r>
            <w:r w:rsidR="009D2169">
              <w:rPr>
                <w:rFonts w:ascii="Times New Roman" w:hAnsi="Times New Roman" w:cs="Times New Roman"/>
                <w:i/>
                <w:noProof/>
                <w:webHidden/>
                <w:sz w:val="24"/>
                <w:szCs w:val="24"/>
              </w:rPr>
              <w:t>31</w:t>
            </w:r>
            <w:r w:rsidRPr="007B3D52">
              <w:rPr>
                <w:rFonts w:ascii="Times New Roman" w:hAnsi="Times New Roman" w:cs="Times New Roman"/>
                <w:i/>
                <w:noProof/>
                <w:webHidden/>
                <w:sz w:val="24"/>
                <w:szCs w:val="24"/>
              </w:rPr>
              <w:fldChar w:fldCharType="end"/>
            </w:r>
          </w:hyperlink>
        </w:p>
        <w:p w:rsidR="007B64F7" w:rsidRPr="007B3D52" w:rsidRDefault="00403827" w:rsidP="00CF3317">
          <w:pPr>
            <w:pStyle w:val="Spistreci2"/>
            <w:tabs>
              <w:tab w:val="right" w:leader="dot" w:pos="10762"/>
            </w:tabs>
            <w:ind w:left="284"/>
            <w:rPr>
              <w:rFonts w:ascii="Times New Roman" w:eastAsiaTheme="minorEastAsia" w:hAnsi="Times New Roman" w:cs="Times New Roman"/>
              <w:i/>
              <w:noProof/>
              <w:sz w:val="24"/>
              <w:szCs w:val="24"/>
              <w:lang w:eastAsia="pl-PL"/>
            </w:rPr>
          </w:pPr>
          <w:hyperlink w:anchor="_Toc472262801" w:history="1">
            <w:r w:rsidR="007B64F7" w:rsidRPr="007B3D52">
              <w:rPr>
                <w:rStyle w:val="Hipercze"/>
                <w:rFonts w:ascii="Times New Roman" w:hAnsi="Times New Roman" w:cs="Times New Roman"/>
                <w:i/>
                <w:noProof/>
                <w:sz w:val="24"/>
                <w:szCs w:val="24"/>
              </w:rPr>
              <w:t>1. Przedsiębiorczość</w:t>
            </w:r>
            <w:r w:rsidR="007B64F7" w:rsidRPr="007B3D52">
              <w:rPr>
                <w:rFonts w:ascii="Times New Roman" w:hAnsi="Times New Roman" w:cs="Times New Roman"/>
                <w:i/>
                <w:noProof/>
                <w:webHidden/>
                <w:sz w:val="24"/>
                <w:szCs w:val="24"/>
              </w:rPr>
              <w:tab/>
            </w:r>
            <w:r w:rsidRPr="007B3D52">
              <w:rPr>
                <w:rFonts w:ascii="Times New Roman" w:hAnsi="Times New Roman" w:cs="Times New Roman"/>
                <w:i/>
                <w:noProof/>
                <w:webHidden/>
                <w:sz w:val="24"/>
                <w:szCs w:val="24"/>
              </w:rPr>
              <w:fldChar w:fldCharType="begin"/>
            </w:r>
            <w:r w:rsidR="007B64F7" w:rsidRPr="007B3D52">
              <w:rPr>
                <w:rFonts w:ascii="Times New Roman" w:hAnsi="Times New Roman" w:cs="Times New Roman"/>
                <w:i/>
                <w:noProof/>
                <w:webHidden/>
                <w:sz w:val="24"/>
                <w:szCs w:val="24"/>
              </w:rPr>
              <w:instrText xml:space="preserve"> PAGEREF _Toc472262801 \h </w:instrText>
            </w:r>
            <w:r w:rsidRPr="007B3D52">
              <w:rPr>
                <w:rFonts w:ascii="Times New Roman" w:hAnsi="Times New Roman" w:cs="Times New Roman"/>
                <w:i/>
                <w:noProof/>
                <w:webHidden/>
                <w:sz w:val="24"/>
                <w:szCs w:val="24"/>
              </w:rPr>
            </w:r>
            <w:r w:rsidRPr="007B3D52">
              <w:rPr>
                <w:rFonts w:ascii="Times New Roman" w:hAnsi="Times New Roman" w:cs="Times New Roman"/>
                <w:i/>
                <w:noProof/>
                <w:webHidden/>
                <w:sz w:val="24"/>
                <w:szCs w:val="24"/>
              </w:rPr>
              <w:fldChar w:fldCharType="separate"/>
            </w:r>
            <w:r w:rsidR="009D2169">
              <w:rPr>
                <w:rFonts w:ascii="Times New Roman" w:hAnsi="Times New Roman" w:cs="Times New Roman"/>
                <w:i/>
                <w:noProof/>
                <w:webHidden/>
                <w:sz w:val="24"/>
                <w:szCs w:val="24"/>
              </w:rPr>
              <w:t>31</w:t>
            </w:r>
            <w:r w:rsidRPr="007B3D52">
              <w:rPr>
                <w:rFonts w:ascii="Times New Roman" w:hAnsi="Times New Roman" w:cs="Times New Roman"/>
                <w:i/>
                <w:noProof/>
                <w:webHidden/>
                <w:sz w:val="24"/>
                <w:szCs w:val="24"/>
              </w:rPr>
              <w:fldChar w:fldCharType="end"/>
            </w:r>
          </w:hyperlink>
        </w:p>
        <w:p w:rsidR="007B64F7" w:rsidRPr="007B3D52" w:rsidRDefault="00403827" w:rsidP="00CF3317">
          <w:pPr>
            <w:pStyle w:val="Spistreci1"/>
            <w:tabs>
              <w:tab w:val="right" w:leader="dot" w:pos="10762"/>
            </w:tabs>
            <w:ind w:left="284"/>
            <w:rPr>
              <w:rFonts w:ascii="Times New Roman" w:eastAsiaTheme="minorEastAsia" w:hAnsi="Times New Roman" w:cs="Times New Roman"/>
              <w:i/>
              <w:noProof/>
              <w:sz w:val="24"/>
              <w:szCs w:val="24"/>
              <w:lang w:eastAsia="pl-PL"/>
            </w:rPr>
          </w:pPr>
          <w:hyperlink w:anchor="_Toc472262802" w:history="1">
            <w:r w:rsidR="007B64F7" w:rsidRPr="007B3D52">
              <w:rPr>
                <w:rStyle w:val="Hipercze"/>
                <w:rFonts w:ascii="Times New Roman" w:hAnsi="Times New Roman" w:cs="Times New Roman"/>
                <w:i/>
                <w:noProof/>
                <w:sz w:val="24"/>
                <w:szCs w:val="24"/>
              </w:rPr>
              <w:t>C. Sfera przestrzenno-funkcjonalna i techniczna</w:t>
            </w:r>
            <w:r w:rsidR="007B64F7" w:rsidRPr="007B3D52">
              <w:rPr>
                <w:rFonts w:ascii="Times New Roman" w:hAnsi="Times New Roman" w:cs="Times New Roman"/>
                <w:i/>
                <w:noProof/>
                <w:webHidden/>
                <w:sz w:val="24"/>
                <w:szCs w:val="24"/>
              </w:rPr>
              <w:tab/>
            </w:r>
            <w:r w:rsidRPr="007B3D52">
              <w:rPr>
                <w:rFonts w:ascii="Times New Roman" w:hAnsi="Times New Roman" w:cs="Times New Roman"/>
                <w:i/>
                <w:noProof/>
                <w:webHidden/>
                <w:sz w:val="24"/>
                <w:szCs w:val="24"/>
              </w:rPr>
              <w:fldChar w:fldCharType="begin"/>
            </w:r>
            <w:r w:rsidR="007B64F7" w:rsidRPr="007B3D52">
              <w:rPr>
                <w:rFonts w:ascii="Times New Roman" w:hAnsi="Times New Roman" w:cs="Times New Roman"/>
                <w:i/>
                <w:noProof/>
                <w:webHidden/>
                <w:sz w:val="24"/>
                <w:szCs w:val="24"/>
              </w:rPr>
              <w:instrText xml:space="preserve"> PAGEREF _Toc472262802 \h </w:instrText>
            </w:r>
            <w:r w:rsidRPr="007B3D52">
              <w:rPr>
                <w:rFonts w:ascii="Times New Roman" w:hAnsi="Times New Roman" w:cs="Times New Roman"/>
                <w:i/>
                <w:noProof/>
                <w:webHidden/>
                <w:sz w:val="24"/>
                <w:szCs w:val="24"/>
              </w:rPr>
            </w:r>
            <w:r w:rsidRPr="007B3D52">
              <w:rPr>
                <w:rFonts w:ascii="Times New Roman" w:hAnsi="Times New Roman" w:cs="Times New Roman"/>
                <w:i/>
                <w:noProof/>
                <w:webHidden/>
                <w:sz w:val="24"/>
                <w:szCs w:val="24"/>
              </w:rPr>
              <w:fldChar w:fldCharType="separate"/>
            </w:r>
            <w:r w:rsidR="009D2169">
              <w:rPr>
                <w:rFonts w:ascii="Times New Roman" w:hAnsi="Times New Roman" w:cs="Times New Roman"/>
                <w:i/>
                <w:noProof/>
                <w:webHidden/>
                <w:sz w:val="24"/>
                <w:szCs w:val="24"/>
              </w:rPr>
              <w:t>36</w:t>
            </w:r>
            <w:r w:rsidRPr="007B3D52">
              <w:rPr>
                <w:rFonts w:ascii="Times New Roman" w:hAnsi="Times New Roman" w:cs="Times New Roman"/>
                <w:i/>
                <w:noProof/>
                <w:webHidden/>
                <w:sz w:val="24"/>
                <w:szCs w:val="24"/>
              </w:rPr>
              <w:fldChar w:fldCharType="end"/>
            </w:r>
          </w:hyperlink>
        </w:p>
        <w:p w:rsidR="007B64F7" w:rsidRPr="007B3D52" w:rsidRDefault="00403827" w:rsidP="00CF3317">
          <w:pPr>
            <w:pStyle w:val="Spistreci2"/>
            <w:tabs>
              <w:tab w:val="right" w:leader="dot" w:pos="10762"/>
            </w:tabs>
            <w:ind w:left="284"/>
            <w:rPr>
              <w:rFonts w:ascii="Times New Roman" w:eastAsiaTheme="minorEastAsia" w:hAnsi="Times New Roman" w:cs="Times New Roman"/>
              <w:i/>
              <w:noProof/>
              <w:sz w:val="24"/>
              <w:szCs w:val="24"/>
              <w:lang w:eastAsia="pl-PL"/>
            </w:rPr>
          </w:pPr>
          <w:hyperlink w:anchor="_Toc472262803" w:history="1">
            <w:r w:rsidR="007B64F7" w:rsidRPr="007B3D52">
              <w:rPr>
                <w:rStyle w:val="Hipercze"/>
                <w:rFonts w:ascii="Times New Roman" w:eastAsia="Times New Roman" w:hAnsi="Times New Roman" w:cs="Times New Roman"/>
                <w:i/>
                <w:noProof/>
                <w:sz w:val="24"/>
                <w:szCs w:val="24"/>
                <w:lang w:eastAsia="pl-PL"/>
              </w:rPr>
              <w:t>1. Zasoby mieszkaniowe</w:t>
            </w:r>
            <w:r w:rsidR="007B64F7" w:rsidRPr="007B3D52">
              <w:rPr>
                <w:rFonts w:ascii="Times New Roman" w:hAnsi="Times New Roman" w:cs="Times New Roman"/>
                <w:i/>
                <w:noProof/>
                <w:webHidden/>
                <w:sz w:val="24"/>
                <w:szCs w:val="24"/>
              </w:rPr>
              <w:tab/>
            </w:r>
            <w:r w:rsidRPr="007B3D52">
              <w:rPr>
                <w:rFonts w:ascii="Times New Roman" w:hAnsi="Times New Roman" w:cs="Times New Roman"/>
                <w:i/>
                <w:noProof/>
                <w:webHidden/>
                <w:sz w:val="24"/>
                <w:szCs w:val="24"/>
              </w:rPr>
              <w:fldChar w:fldCharType="begin"/>
            </w:r>
            <w:r w:rsidR="007B64F7" w:rsidRPr="007B3D52">
              <w:rPr>
                <w:rFonts w:ascii="Times New Roman" w:hAnsi="Times New Roman" w:cs="Times New Roman"/>
                <w:i/>
                <w:noProof/>
                <w:webHidden/>
                <w:sz w:val="24"/>
                <w:szCs w:val="24"/>
              </w:rPr>
              <w:instrText xml:space="preserve"> PAGEREF _Toc472262803 \h </w:instrText>
            </w:r>
            <w:r w:rsidRPr="007B3D52">
              <w:rPr>
                <w:rFonts w:ascii="Times New Roman" w:hAnsi="Times New Roman" w:cs="Times New Roman"/>
                <w:i/>
                <w:noProof/>
                <w:webHidden/>
                <w:sz w:val="24"/>
                <w:szCs w:val="24"/>
              </w:rPr>
            </w:r>
            <w:r w:rsidRPr="007B3D52">
              <w:rPr>
                <w:rFonts w:ascii="Times New Roman" w:hAnsi="Times New Roman" w:cs="Times New Roman"/>
                <w:i/>
                <w:noProof/>
                <w:webHidden/>
                <w:sz w:val="24"/>
                <w:szCs w:val="24"/>
              </w:rPr>
              <w:fldChar w:fldCharType="separate"/>
            </w:r>
            <w:r w:rsidR="009D2169">
              <w:rPr>
                <w:rFonts w:ascii="Times New Roman" w:hAnsi="Times New Roman" w:cs="Times New Roman"/>
                <w:i/>
                <w:noProof/>
                <w:webHidden/>
                <w:sz w:val="24"/>
                <w:szCs w:val="24"/>
              </w:rPr>
              <w:t>36</w:t>
            </w:r>
            <w:r w:rsidRPr="007B3D52">
              <w:rPr>
                <w:rFonts w:ascii="Times New Roman" w:hAnsi="Times New Roman" w:cs="Times New Roman"/>
                <w:i/>
                <w:noProof/>
                <w:webHidden/>
                <w:sz w:val="24"/>
                <w:szCs w:val="24"/>
              </w:rPr>
              <w:fldChar w:fldCharType="end"/>
            </w:r>
          </w:hyperlink>
        </w:p>
        <w:p w:rsidR="007B64F7" w:rsidRPr="007B3D52" w:rsidRDefault="00403827" w:rsidP="00CF3317">
          <w:pPr>
            <w:pStyle w:val="Spistreci2"/>
            <w:tabs>
              <w:tab w:val="right" w:leader="dot" w:pos="10762"/>
            </w:tabs>
            <w:ind w:left="284"/>
            <w:rPr>
              <w:rFonts w:ascii="Times New Roman" w:eastAsiaTheme="minorEastAsia" w:hAnsi="Times New Roman" w:cs="Times New Roman"/>
              <w:i/>
              <w:noProof/>
              <w:sz w:val="24"/>
              <w:szCs w:val="24"/>
              <w:lang w:eastAsia="pl-PL"/>
            </w:rPr>
          </w:pPr>
          <w:hyperlink w:anchor="_Toc472262804" w:history="1">
            <w:r w:rsidR="007B64F7" w:rsidRPr="007B3D52">
              <w:rPr>
                <w:rStyle w:val="Hipercze"/>
                <w:rFonts w:ascii="Times New Roman" w:hAnsi="Times New Roman" w:cs="Times New Roman"/>
                <w:i/>
                <w:noProof/>
                <w:sz w:val="24"/>
                <w:szCs w:val="24"/>
              </w:rPr>
              <w:t>2. Budownictwo</w:t>
            </w:r>
            <w:r w:rsidR="007B64F7" w:rsidRPr="007B3D52">
              <w:rPr>
                <w:rFonts w:ascii="Times New Roman" w:hAnsi="Times New Roman" w:cs="Times New Roman"/>
                <w:i/>
                <w:noProof/>
                <w:webHidden/>
                <w:sz w:val="24"/>
                <w:szCs w:val="24"/>
              </w:rPr>
              <w:tab/>
            </w:r>
            <w:r w:rsidRPr="007B3D52">
              <w:rPr>
                <w:rFonts w:ascii="Times New Roman" w:hAnsi="Times New Roman" w:cs="Times New Roman"/>
                <w:i/>
                <w:noProof/>
                <w:webHidden/>
                <w:sz w:val="24"/>
                <w:szCs w:val="24"/>
              </w:rPr>
              <w:fldChar w:fldCharType="begin"/>
            </w:r>
            <w:r w:rsidR="007B64F7" w:rsidRPr="007B3D52">
              <w:rPr>
                <w:rFonts w:ascii="Times New Roman" w:hAnsi="Times New Roman" w:cs="Times New Roman"/>
                <w:i/>
                <w:noProof/>
                <w:webHidden/>
                <w:sz w:val="24"/>
                <w:szCs w:val="24"/>
              </w:rPr>
              <w:instrText xml:space="preserve"> PAGEREF _Toc472262804 \h </w:instrText>
            </w:r>
            <w:r w:rsidRPr="007B3D52">
              <w:rPr>
                <w:rFonts w:ascii="Times New Roman" w:hAnsi="Times New Roman" w:cs="Times New Roman"/>
                <w:i/>
                <w:noProof/>
                <w:webHidden/>
                <w:sz w:val="24"/>
                <w:szCs w:val="24"/>
              </w:rPr>
            </w:r>
            <w:r w:rsidRPr="007B3D52">
              <w:rPr>
                <w:rFonts w:ascii="Times New Roman" w:hAnsi="Times New Roman" w:cs="Times New Roman"/>
                <w:i/>
                <w:noProof/>
                <w:webHidden/>
                <w:sz w:val="24"/>
                <w:szCs w:val="24"/>
              </w:rPr>
              <w:fldChar w:fldCharType="separate"/>
            </w:r>
            <w:r w:rsidR="009D2169">
              <w:rPr>
                <w:rFonts w:ascii="Times New Roman" w:hAnsi="Times New Roman" w:cs="Times New Roman"/>
                <w:i/>
                <w:noProof/>
                <w:webHidden/>
                <w:sz w:val="24"/>
                <w:szCs w:val="24"/>
              </w:rPr>
              <w:t>38</w:t>
            </w:r>
            <w:r w:rsidRPr="007B3D52">
              <w:rPr>
                <w:rFonts w:ascii="Times New Roman" w:hAnsi="Times New Roman" w:cs="Times New Roman"/>
                <w:i/>
                <w:noProof/>
                <w:webHidden/>
                <w:sz w:val="24"/>
                <w:szCs w:val="24"/>
              </w:rPr>
              <w:fldChar w:fldCharType="end"/>
            </w:r>
          </w:hyperlink>
        </w:p>
        <w:p w:rsidR="007B64F7" w:rsidRPr="007B3D52" w:rsidRDefault="00403827" w:rsidP="00CF3317">
          <w:pPr>
            <w:pStyle w:val="Spistreci2"/>
            <w:tabs>
              <w:tab w:val="right" w:leader="dot" w:pos="10762"/>
            </w:tabs>
            <w:ind w:left="284"/>
            <w:rPr>
              <w:rFonts w:ascii="Times New Roman" w:eastAsiaTheme="minorEastAsia" w:hAnsi="Times New Roman" w:cs="Times New Roman"/>
              <w:i/>
              <w:noProof/>
              <w:sz w:val="24"/>
              <w:szCs w:val="24"/>
              <w:lang w:eastAsia="pl-PL"/>
            </w:rPr>
          </w:pPr>
          <w:hyperlink w:anchor="_Toc472262805" w:history="1">
            <w:r w:rsidR="007B64F7" w:rsidRPr="007B3D52">
              <w:rPr>
                <w:rStyle w:val="Hipercze"/>
                <w:rFonts w:ascii="Times New Roman" w:hAnsi="Times New Roman" w:cs="Times New Roman"/>
                <w:i/>
                <w:noProof/>
                <w:sz w:val="24"/>
                <w:szCs w:val="24"/>
              </w:rPr>
              <w:t>3. Zaopatrzenie w ciepło i ciepłą wodę użytkową (c.w.u.)</w:t>
            </w:r>
            <w:r w:rsidR="007B64F7" w:rsidRPr="007B3D52">
              <w:rPr>
                <w:rFonts w:ascii="Times New Roman" w:hAnsi="Times New Roman" w:cs="Times New Roman"/>
                <w:i/>
                <w:noProof/>
                <w:webHidden/>
                <w:sz w:val="24"/>
                <w:szCs w:val="24"/>
              </w:rPr>
              <w:tab/>
            </w:r>
            <w:r w:rsidRPr="007B3D52">
              <w:rPr>
                <w:rFonts w:ascii="Times New Roman" w:hAnsi="Times New Roman" w:cs="Times New Roman"/>
                <w:i/>
                <w:noProof/>
                <w:webHidden/>
                <w:sz w:val="24"/>
                <w:szCs w:val="24"/>
              </w:rPr>
              <w:fldChar w:fldCharType="begin"/>
            </w:r>
            <w:r w:rsidR="007B64F7" w:rsidRPr="007B3D52">
              <w:rPr>
                <w:rFonts w:ascii="Times New Roman" w:hAnsi="Times New Roman" w:cs="Times New Roman"/>
                <w:i/>
                <w:noProof/>
                <w:webHidden/>
                <w:sz w:val="24"/>
                <w:szCs w:val="24"/>
              </w:rPr>
              <w:instrText xml:space="preserve"> PAGEREF _Toc472262805 \h </w:instrText>
            </w:r>
            <w:r w:rsidRPr="007B3D52">
              <w:rPr>
                <w:rFonts w:ascii="Times New Roman" w:hAnsi="Times New Roman" w:cs="Times New Roman"/>
                <w:i/>
                <w:noProof/>
                <w:webHidden/>
                <w:sz w:val="24"/>
                <w:szCs w:val="24"/>
              </w:rPr>
            </w:r>
            <w:r w:rsidRPr="007B3D52">
              <w:rPr>
                <w:rFonts w:ascii="Times New Roman" w:hAnsi="Times New Roman" w:cs="Times New Roman"/>
                <w:i/>
                <w:noProof/>
                <w:webHidden/>
                <w:sz w:val="24"/>
                <w:szCs w:val="24"/>
              </w:rPr>
              <w:fldChar w:fldCharType="separate"/>
            </w:r>
            <w:r w:rsidR="009D2169">
              <w:rPr>
                <w:rFonts w:ascii="Times New Roman" w:hAnsi="Times New Roman" w:cs="Times New Roman"/>
                <w:i/>
                <w:noProof/>
                <w:webHidden/>
                <w:sz w:val="24"/>
                <w:szCs w:val="24"/>
              </w:rPr>
              <w:t>41</w:t>
            </w:r>
            <w:r w:rsidRPr="007B3D52">
              <w:rPr>
                <w:rFonts w:ascii="Times New Roman" w:hAnsi="Times New Roman" w:cs="Times New Roman"/>
                <w:i/>
                <w:noProof/>
                <w:webHidden/>
                <w:sz w:val="24"/>
                <w:szCs w:val="24"/>
              </w:rPr>
              <w:fldChar w:fldCharType="end"/>
            </w:r>
          </w:hyperlink>
        </w:p>
        <w:p w:rsidR="007B64F7" w:rsidRPr="007B3D52" w:rsidRDefault="00403827" w:rsidP="00CF3317">
          <w:pPr>
            <w:pStyle w:val="Spistreci2"/>
            <w:tabs>
              <w:tab w:val="right" w:leader="dot" w:pos="10762"/>
            </w:tabs>
            <w:ind w:left="284"/>
            <w:rPr>
              <w:rFonts w:ascii="Times New Roman" w:eastAsiaTheme="minorEastAsia" w:hAnsi="Times New Roman" w:cs="Times New Roman"/>
              <w:i/>
              <w:noProof/>
              <w:sz w:val="24"/>
              <w:szCs w:val="24"/>
              <w:lang w:eastAsia="pl-PL"/>
            </w:rPr>
          </w:pPr>
          <w:hyperlink w:anchor="_Toc472262806" w:history="1">
            <w:r w:rsidR="007B64F7" w:rsidRPr="007B3D52">
              <w:rPr>
                <w:rStyle w:val="Hipercze"/>
                <w:rFonts w:ascii="Times New Roman" w:hAnsi="Times New Roman" w:cs="Times New Roman"/>
                <w:i/>
                <w:noProof/>
                <w:sz w:val="24"/>
                <w:szCs w:val="24"/>
              </w:rPr>
              <w:t>4.  Zaopatrzenie w gaz ziemny</w:t>
            </w:r>
            <w:r w:rsidR="007B64F7" w:rsidRPr="007B3D52">
              <w:rPr>
                <w:rFonts w:ascii="Times New Roman" w:hAnsi="Times New Roman" w:cs="Times New Roman"/>
                <w:i/>
                <w:noProof/>
                <w:webHidden/>
                <w:sz w:val="24"/>
                <w:szCs w:val="24"/>
              </w:rPr>
              <w:tab/>
            </w:r>
            <w:r w:rsidRPr="007B3D52">
              <w:rPr>
                <w:rFonts w:ascii="Times New Roman" w:hAnsi="Times New Roman" w:cs="Times New Roman"/>
                <w:i/>
                <w:noProof/>
                <w:webHidden/>
                <w:sz w:val="24"/>
                <w:szCs w:val="24"/>
              </w:rPr>
              <w:fldChar w:fldCharType="begin"/>
            </w:r>
            <w:r w:rsidR="007B64F7" w:rsidRPr="007B3D52">
              <w:rPr>
                <w:rFonts w:ascii="Times New Roman" w:hAnsi="Times New Roman" w:cs="Times New Roman"/>
                <w:i/>
                <w:noProof/>
                <w:webHidden/>
                <w:sz w:val="24"/>
                <w:szCs w:val="24"/>
              </w:rPr>
              <w:instrText xml:space="preserve"> PAGEREF _Toc472262806 \h </w:instrText>
            </w:r>
            <w:r w:rsidRPr="007B3D52">
              <w:rPr>
                <w:rFonts w:ascii="Times New Roman" w:hAnsi="Times New Roman" w:cs="Times New Roman"/>
                <w:i/>
                <w:noProof/>
                <w:webHidden/>
                <w:sz w:val="24"/>
                <w:szCs w:val="24"/>
              </w:rPr>
            </w:r>
            <w:r w:rsidRPr="007B3D52">
              <w:rPr>
                <w:rFonts w:ascii="Times New Roman" w:hAnsi="Times New Roman" w:cs="Times New Roman"/>
                <w:i/>
                <w:noProof/>
                <w:webHidden/>
                <w:sz w:val="24"/>
                <w:szCs w:val="24"/>
              </w:rPr>
              <w:fldChar w:fldCharType="separate"/>
            </w:r>
            <w:r w:rsidR="009D2169">
              <w:rPr>
                <w:rFonts w:ascii="Times New Roman" w:hAnsi="Times New Roman" w:cs="Times New Roman"/>
                <w:i/>
                <w:noProof/>
                <w:webHidden/>
                <w:sz w:val="24"/>
                <w:szCs w:val="24"/>
              </w:rPr>
              <w:t>43</w:t>
            </w:r>
            <w:r w:rsidRPr="007B3D52">
              <w:rPr>
                <w:rFonts w:ascii="Times New Roman" w:hAnsi="Times New Roman" w:cs="Times New Roman"/>
                <w:i/>
                <w:noProof/>
                <w:webHidden/>
                <w:sz w:val="24"/>
                <w:szCs w:val="24"/>
              </w:rPr>
              <w:fldChar w:fldCharType="end"/>
            </w:r>
          </w:hyperlink>
        </w:p>
        <w:p w:rsidR="007B64F7" w:rsidRPr="007B3D52" w:rsidRDefault="00403827" w:rsidP="00CF3317">
          <w:pPr>
            <w:pStyle w:val="Spistreci2"/>
            <w:tabs>
              <w:tab w:val="right" w:leader="dot" w:pos="10762"/>
            </w:tabs>
            <w:ind w:left="284"/>
            <w:rPr>
              <w:rFonts w:ascii="Times New Roman" w:eastAsiaTheme="minorEastAsia" w:hAnsi="Times New Roman" w:cs="Times New Roman"/>
              <w:i/>
              <w:noProof/>
              <w:sz w:val="24"/>
              <w:szCs w:val="24"/>
              <w:lang w:eastAsia="pl-PL"/>
            </w:rPr>
          </w:pPr>
          <w:hyperlink w:anchor="_Toc472262807" w:history="1">
            <w:r w:rsidR="007B64F7" w:rsidRPr="007B3D52">
              <w:rPr>
                <w:rStyle w:val="Hipercze"/>
                <w:rFonts w:ascii="Times New Roman" w:hAnsi="Times New Roman" w:cs="Times New Roman"/>
                <w:i/>
                <w:noProof/>
                <w:sz w:val="24"/>
                <w:szCs w:val="24"/>
              </w:rPr>
              <w:t>5. Zaopatrzenie w energię elektryczną</w:t>
            </w:r>
            <w:r w:rsidR="007B64F7" w:rsidRPr="007B3D52">
              <w:rPr>
                <w:rFonts w:ascii="Times New Roman" w:hAnsi="Times New Roman" w:cs="Times New Roman"/>
                <w:i/>
                <w:noProof/>
                <w:webHidden/>
                <w:sz w:val="24"/>
                <w:szCs w:val="24"/>
              </w:rPr>
              <w:tab/>
            </w:r>
            <w:r w:rsidRPr="007B3D52">
              <w:rPr>
                <w:rFonts w:ascii="Times New Roman" w:hAnsi="Times New Roman" w:cs="Times New Roman"/>
                <w:i/>
                <w:noProof/>
                <w:webHidden/>
                <w:sz w:val="24"/>
                <w:szCs w:val="24"/>
              </w:rPr>
              <w:fldChar w:fldCharType="begin"/>
            </w:r>
            <w:r w:rsidR="007B64F7" w:rsidRPr="007B3D52">
              <w:rPr>
                <w:rFonts w:ascii="Times New Roman" w:hAnsi="Times New Roman" w:cs="Times New Roman"/>
                <w:i/>
                <w:noProof/>
                <w:webHidden/>
                <w:sz w:val="24"/>
                <w:szCs w:val="24"/>
              </w:rPr>
              <w:instrText xml:space="preserve"> PAGEREF _Toc472262807 \h </w:instrText>
            </w:r>
            <w:r w:rsidRPr="007B3D52">
              <w:rPr>
                <w:rFonts w:ascii="Times New Roman" w:hAnsi="Times New Roman" w:cs="Times New Roman"/>
                <w:i/>
                <w:noProof/>
                <w:webHidden/>
                <w:sz w:val="24"/>
                <w:szCs w:val="24"/>
              </w:rPr>
            </w:r>
            <w:r w:rsidRPr="007B3D52">
              <w:rPr>
                <w:rFonts w:ascii="Times New Roman" w:hAnsi="Times New Roman" w:cs="Times New Roman"/>
                <w:i/>
                <w:noProof/>
                <w:webHidden/>
                <w:sz w:val="24"/>
                <w:szCs w:val="24"/>
              </w:rPr>
              <w:fldChar w:fldCharType="separate"/>
            </w:r>
            <w:r w:rsidR="009D2169">
              <w:rPr>
                <w:rFonts w:ascii="Times New Roman" w:hAnsi="Times New Roman" w:cs="Times New Roman"/>
                <w:i/>
                <w:noProof/>
                <w:webHidden/>
                <w:sz w:val="24"/>
                <w:szCs w:val="24"/>
              </w:rPr>
              <w:t>44</w:t>
            </w:r>
            <w:r w:rsidRPr="007B3D52">
              <w:rPr>
                <w:rFonts w:ascii="Times New Roman" w:hAnsi="Times New Roman" w:cs="Times New Roman"/>
                <w:i/>
                <w:noProof/>
                <w:webHidden/>
                <w:sz w:val="24"/>
                <w:szCs w:val="24"/>
              </w:rPr>
              <w:fldChar w:fldCharType="end"/>
            </w:r>
          </w:hyperlink>
        </w:p>
        <w:p w:rsidR="007B64F7" w:rsidRPr="007B3D52" w:rsidRDefault="00403827" w:rsidP="00CF3317">
          <w:pPr>
            <w:pStyle w:val="Spistreci2"/>
            <w:tabs>
              <w:tab w:val="right" w:leader="dot" w:pos="10762"/>
            </w:tabs>
            <w:ind w:left="284"/>
            <w:rPr>
              <w:rFonts w:ascii="Times New Roman" w:eastAsiaTheme="minorEastAsia" w:hAnsi="Times New Roman" w:cs="Times New Roman"/>
              <w:i/>
              <w:noProof/>
              <w:sz w:val="24"/>
              <w:szCs w:val="24"/>
              <w:lang w:eastAsia="pl-PL"/>
            </w:rPr>
          </w:pPr>
          <w:hyperlink w:anchor="_Toc472262808" w:history="1">
            <w:r w:rsidR="007B64F7" w:rsidRPr="007B3D52">
              <w:rPr>
                <w:rStyle w:val="Hipercze"/>
                <w:rFonts w:ascii="Times New Roman" w:hAnsi="Times New Roman" w:cs="Times New Roman"/>
                <w:i/>
                <w:noProof/>
                <w:sz w:val="24"/>
                <w:szCs w:val="24"/>
              </w:rPr>
              <w:t>6. Odnawialne źródła energii</w:t>
            </w:r>
            <w:r w:rsidR="007B64F7" w:rsidRPr="007B3D52">
              <w:rPr>
                <w:rFonts w:ascii="Times New Roman" w:hAnsi="Times New Roman" w:cs="Times New Roman"/>
                <w:i/>
                <w:noProof/>
                <w:webHidden/>
                <w:sz w:val="24"/>
                <w:szCs w:val="24"/>
              </w:rPr>
              <w:tab/>
            </w:r>
            <w:r w:rsidRPr="007B3D52">
              <w:rPr>
                <w:rFonts w:ascii="Times New Roman" w:hAnsi="Times New Roman" w:cs="Times New Roman"/>
                <w:i/>
                <w:noProof/>
                <w:webHidden/>
                <w:sz w:val="24"/>
                <w:szCs w:val="24"/>
              </w:rPr>
              <w:fldChar w:fldCharType="begin"/>
            </w:r>
            <w:r w:rsidR="007B64F7" w:rsidRPr="007B3D52">
              <w:rPr>
                <w:rFonts w:ascii="Times New Roman" w:hAnsi="Times New Roman" w:cs="Times New Roman"/>
                <w:i/>
                <w:noProof/>
                <w:webHidden/>
                <w:sz w:val="24"/>
                <w:szCs w:val="24"/>
              </w:rPr>
              <w:instrText xml:space="preserve"> PAGEREF _Toc472262808 \h </w:instrText>
            </w:r>
            <w:r w:rsidRPr="007B3D52">
              <w:rPr>
                <w:rFonts w:ascii="Times New Roman" w:hAnsi="Times New Roman" w:cs="Times New Roman"/>
                <w:i/>
                <w:noProof/>
                <w:webHidden/>
                <w:sz w:val="24"/>
                <w:szCs w:val="24"/>
              </w:rPr>
            </w:r>
            <w:r w:rsidRPr="007B3D52">
              <w:rPr>
                <w:rFonts w:ascii="Times New Roman" w:hAnsi="Times New Roman" w:cs="Times New Roman"/>
                <w:i/>
                <w:noProof/>
                <w:webHidden/>
                <w:sz w:val="24"/>
                <w:szCs w:val="24"/>
              </w:rPr>
              <w:fldChar w:fldCharType="separate"/>
            </w:r>
            <w:r w:rsidR="009D2169">
              <w:rPr>
                <w:rFonts w:ascii="Times New Roman" w:hAnsi="Times New Roman" w:cs="Times New Roman"/>
                <w:i/>
                <w:noProof/>
                <w:webHidden/>
                <w:sz w:val="24"/>
                <w:szCs w:val="24"/>
              </w:rPr>
              <w:t>44</w:t>
            </w:r>
            <w:r w:rsidRPr="007B3D52">
              <w:rPr>
                <w:rFonts w:ascii="Times New Roman" w:hAnsi="Times New Roman" w:cs="Times New Roman"/>
                <w:i/>
                <w:noProof/>
                <w:webHidden/>
                <w:sz w:val="24"/>
                <w:szCs w:val="24"/>
              </w:rPr>
              <w:fldChar w:fldCharType="end"/>
            </w:r>
          </w:hyperlink>
        </w:p>
        <w:p w:rsidR="007B64F7" w:rsidRPr="007B3D52" w:rsidRDefault="00403827" w:rsidP="00CF3317">
          <w:pPr>
            <w:pStyle w:val="Spistreci2"/>
            <w:tabs>
              <w:tab w:val="right" w:leader="dot" w:pos="10762"/>
            </w:tabs>
            <w:ind w:left="284"/>
            <w:rPr>
              <w:rFonts w:ascii="Times New Roman" w:eastAsiaTheme="minorEastAsia" w:hAnsi="Times New Roman" w:cs="Times New Roman"/>
              <w:i/>
              <w:noProof/>
              <w:sz w:val="24"/>
              <w:szCs w:val="24"/>
              <w:lang w:eastAsia="pl-PL"/>
            </w:rPr>
          </w:pPr>
          <w:hyperlink w:anchor="_Toc472262809" w:history="1">
            <w:r w:rsidR="007B64F7" w:rsidRPr="007B3D52">
              <w:rPr>
                <w:rStyle w:val="Hipercze"/>
                <w:rFonts w:ascii="Times New Roman" w:hAnsi="Times New Roman" w:cs="Times New Roman"/>
                <w:i/>
                <w:noProof/>
                <w:sz w:val="24"/>
                <w:szCs w:val="24"/>
              </w:rPr>
              <w:t>7. Sieć wodno-kanalizacyjna</w:t>
            </w:r>
            <w:r w:rsidR="007B64F7" w:rsidRPr="007B3D52">
              <w:rPr>
                <w:rFonts w:ascii="Times New Roman" w:hAnsi="Times New Roman" w:cs="Times New Roman"/>
                <w:i/>
                <w:noProof/>
                <w:webHidden/>
                <w:sz w:val="24"/>
                <w:szCs w:val="24"/>
              </w:rPr>
              <w:tab/>
            </w:r>
            <w:r w:rsidRPr="007B3D52">
              <w:rPr>
                <w:rFonts w:ascii="Times New Roman" w:hAnsi="Times New Roman" w:cs="Times New Roman"/>
                <w:i/>
                <w:noProof/>
                <w:webHidden/>
                <w:sz w:val="24"/>
                <w:szCs w:val="24"/>
              </w:rPr>
              <w:fldChar w:fldCharType="begin"/>
            </w:r>
            <w:r w:rsidR="007B64F7" w:rsidRPr="007B3D52">
              <w:rPr>
                <w:rFonts w:ascii="Times New Roman" w:hAnsi="Times New Roman" w:cs="Times New Roman"/>
                <w:i/>
                <w:noProof/>
                <w:webHidden/>
                <w:sz w:val="24"/>
                <w:szCs w:val="24"/>
              </w:rPr>
              <w:instrText xml:space="preserve"> PAGEREF _Toc472262809 \h </w:instrText>
            </w:r>
            <w:r w:rsidRPr="007B3D52">
              <w:rPr>
                <w:rFonts w:ascii="Times New Roman" w:hAnsi="Times New Roman" w:cs="Times New Roman"/>
                <w:i/>
                <w:noProof/>
                <w:webHidden/>
                <w:sz w:val="24"/>
                <w:szCs w:val="24"/>
              </w:rPr>
            </w:r>
            <w:r w:rsidRPr="007B3D52">
              <w:rPr>
                <w:rFonts w:ascii="Times New Roman" w:hAnsi="Times New Roman" w:cs="Times New Roman"/>
                <w:i/>
                <w:noProof/>
                <w:webHidden/>
                <w:sz w:val="24"/>
                <w:szCs w:val="24"/>
              </w:rPr>
              <w:fldChar w:fldCharType="separate"/>
            </w:r>
            <w:r w:rsidR="009D2169">
              <w:rPr>
                <w:rFonts w:ascii="Times New Roman" w:hAnsi="Times New Roman" w:cs="Times New Roman"/>
                <w:i/>
                <w:noProof/>
                <w:webHidden/>
                <w:sz w:val="24"/>
                <w:szCs w:val="24"/>
              </w:rPr>
              <w:t>45</w:t>
            </w:r>
            <w:r w:rsidRPr="007B3D52">
              <w:rPr>
                <w:rFonts w:ascii="Times New Roman" w:hAnsi="Times New Roman" w:cs="Times New Roman"/>
                <w:i/>
                <w:noProof/>
                <w:webHidden/>
                <w:sz w:val="24"/>
                <w:szCs w:val="24"/>
              </w:rPr>
              <w:fldChar w:fldCharType="end"/>
            </w:r>
          </w:hyperlink>
        </w:p>
        <w:p w:rsidR="007B64F7" w:rsidRPr="007B3D52" w:rsidRDefault="00403827" w:rsidP="00CF3317">
          <w:pPr>
            <w:pStyle w:val="Spistreci2"/>
            <w:tabs>
              <w:tab w:val="right" w:leader="dot" w:pos="10762"/>
            </w:tabs>
            <w:ind w:left="284"/>
            <w:rPr>
              <w:rFonts w:ascii="Times New Roman" w:eastAsiaTheme="minorEastAsia" w:hAnsi="Times New Roman" w:cs="Times New Roman"/>
              <w:i/>
              <w:noProof/>
              <w:sz w:val="24"/>
              <w:szCs w:val="24"/>
              <w:lang w:eastAsia="pl-PL"/>
            </w:rPr>
          </w:pPr>
          <w:hyperlink w:anchor="_Toc472262810" w:history="1">
            <w:r w:rsidR="007B64F7" w:rsidRPr="007B3D52">
              <w:rPr>
                <w:rStyle w:val="Hipercze"/>
                <w:rFonts w:ascii="Times New Roman" w:hAnsi="Times New Roman" w:cs="Times New Roman"/>
                <w:i/>
                <w:noProof/>
                <w:sz w:val="24"/>
                <w:szCs w:val="24"/>
              </w:rPr>
              <w:t>8. Jakość powietrza atmosferycznego i emisja CO2</w:t>
            </w:r>
            <w:r w:rsidR="007B64F7" w:rsidRPr="007B3D52">
              <w:rPr>
                <w:rFonts w:ascii="Times New Roman" w:hAnsi="Times New Roman" w:cs="Times New Roman"/>
                <w:i/>
                <w:noProof/>
                <w:webHidden/>
                <w:sz w:val="24"/>
                <w:szCs w:val="24"/>
              </w:rPr>
              <w:tab/>
            </w:r>
            <w:r w:rsidRPr="007B3D52">
              <w:rPr>
                <w:rFonts w:ascii="Times New Roman" w:hAnsi="Times New Roman" w:cs="Times New Roman"/>
                <w:i/>
                <w:noProof/>
                <w:webHidden/>
                <w:sz w:val="24"/>
                <w:szCs w:val="24"/>
              </w:rPr>
              <w:fldChar w:fldCharType="begin"/>
            </w:r>
            <w:r w:rsidR="007B64F7" w:rsidRPr="007B3D52">
              <w:rPr>
                <w:rFonts w:ascii="Times New Roman" w:hAnsi="Times New Roman" w:cs="Times New Roman"/>
                <w:i/>
                <w:noProof/>
                <w:webHidden/>
                <w:sz w:val="24"/>
                <w:szCs w:val="24"/>
              </w:rPr>
              <w:instrText xml:space="preserve"> PAGEREF _Toc472262810 \h </w:instrText>
            </w:r>
            <w:r w:rsidRPr="007B3D52">
              <w:rPr>
                <w:rFonts w:ascii="Times New Roman" w:hAnsi="Times New Roman" w:cs="Times New Roman"/>
                <w:i/>
                <w:noProof/>
                <w:webHidden/>
                <w:sz w:val="24"/>
                <w:szCs w:val="24"/>
              </w:rPr>
            </w:r>
            <w:r w:rsidRPr="007B3D52">
              <w:rPr>
                <w:rFonts w:ascii="Times New Roman" w:hAnsi="Times New Roman" w:cs="Times New Roman"/>
                <w:i/>
                <w:noProof/>
                <w:webHidden/>
                <w:sz w:val="24"/>
                <w:szCs w:val="24"/>
              </w:rPr>
              <w:fldChar w:fldCharType="separate"/>
            </w:r>
            <w:r w:rsidR="009D2169">
              <w:rPr>
                <w:rFonts w:ascii="Times New Roman" w:hAnsi="Times New Roman" w:cs="Times New Roman"/>
                <w:i/>
                <w:noProof/>
                <w:webHidden/>
                <w:sz w:val="24"/>
                <w:szCs w:val="24"/>
              </w:rPr>
              <w:t>45</w:t>
            </w:r>
            <w:r w:rsidRPr="007B3D52">
              <w:rPr>
                <w:rFonts w:ascii="Times New Roman" w:hAnsi="Times New Roman" w:cs="Times New Roman"/>
                <w:i/>
                <w:noProof/>
                <w:webHidden/>
                <w:sz w:val="24"/>
                <w:szCs w:val="24"/>
              </w:rPr>
              <w:fldChar w:fldCharType="end"/>
            </w:r>
          </w:hyperlink>
        </w:p>
        <w:p w:rsidR="007B64F7" w:rsidRPr="007B3D52" w:rsidRDefault="00403827" w:rsidP="00CF3317">
          <w:pPr>
            <w:pStyle w:val="Spistreci1"/>
            <w:tabs>
              <w:tab w:val="right" w:leader="dot" w:pos="10762"/>
            </w:tabs>
            <w:ind w:left="284"/>
            <w:rPr>
              <w:rFonts w:ascii="Times New Roman" w:eastAsiaTheme="minorEastAsia" w:hAnsi="Times New Roman" w:cs="Times New Roman"/>
              <w:i/>
              <w:noProof/>
              <w:sz w:val="24"/>
              <w:szCs w:val="24"/>
              <w:lang w:eastAsia="pl-PL"/>
            </w:rPr>
          </w:pPr>
          <w:hyperlink w:anchor="_Toc472262811" w:history="1">
            <w:r w:rsidR="007B64F7" w:rsidRPr="007B3D52">
              <w:rPr>
                <w:rStyle w:val="Hipercze"/>
                <w:rFonts w:ascii="Times New Roman" w:hAnsi="Times New Roman" w:cs="Times New Roman"/>
                <w:i/>
                <w:noProof/>
                <w:sz w:val="24"/>
                <w:szCs w:val="24"/>
              </w:rPr>
              <w:t>Podsumowanie diagnozy</w:t>
            </w:r>
            <w:r w:rsidR="007B64F7" w:rsidRPr="007B3D52">
              <w:rPr>
                <w:rFonts w:ascii="Times New Roman" w:hAnsi="Times New Roman" w:cs="Times New Roman"/>
                <w:i/>
                <w:noProof/>
                <w:webHidden/>
                <w:sz w:val="24"/>
                <w:szCs w:val="24"/>
              </w:rPr>
              <w:tab/>
            </w:r>
            <w:r w:rsidRPr="007B3D52">
              <w:rPr>
                <w:rFonts w:ascii="Times New Roman" w:hAnsi="Times New Roman" w:cs="Times New Roman"/>
                <w:i/>
                <w:noProof/>
                <w:webHidden/>
                <w:sz w:val="24"/>
                <w:szCs w:val="24"/>
              </w:rPr>
              <w:fldChar w:fldCharType="begin"/>
            </w:r>
            <w:r w:rsidR="007B64F7" w:rsidRPr="007B3D52">
              <w:rPr>
                <w:rFonts w:ascii="Times New Roman" w:hAnsi="Times New Roman" w:cs="Times New Roman"/>
                <w:i/>
                <w:noProof/>
                <w:webHidden/>
                <w:sz w:val="24"/>
                <w:szCs w:val="24"/>
              </w:rPr>
              <w:instrText xml:space="preserve"> PAGEREF _Toc472262811 \h </w:instrText>
            </w:r>
            <w:r w:rsidRPr="007B3D52">
              <w:rPr>
                <w:rFonts w:ascii="Times New Roman" w:hAnsi="Times New Roman" w:cs="Times New Roman"/>
                <w:i/>
                <w:noProof/>
                <w:webHidden/>
                <w:sz w:val="24"/>
                <w:szCs w:val="24"/>
              </w:rPr>
            </w:r>
            <w:r w:rsidRPr="007B3D52">
              <w:rPr>
                <w:rFonts w:ascii="Times New Roman" w:hAnsi="Times New Roman" w:cs="Times New Roman"/>
                <w:i/>
                <w:noProof/>
                <w:webHidden/>
                <w:sz w:val="24"/>
                <w:szCs w:val="24"/>
              </w:rPr>
              <w:fldChar w:fldCharType="separate"/>
            </w:r>
            <w:r w:rsidR="009D2169">
              <w:rPr>
                <w:rFonts w:ascii="Times New Roman" w:hAnsi="Times New Roman" w:cs="Times New Roman"/>
                <w:i/>
                <w:noProof/>
                <w:webHidden/>
                <w:sz w:val="24"/>
                <w:szCs w:val="24"/>
              </w:rPr>
              <w:t>47</w:t>
            </w:r>
            <w:r w:rsidRPr="007B3D52">
              <w:rPr>
                <w:rFonts w:ascii="Times New Roman" w:hAnsi="Times New Roman" w:cs="Times New Roman"/>
                <w:i/>
                <w:noProof/>
                <w:webHidden/>
                <w:sz w:val="24"/>
                <w:szCs w:val="24"/>
              </w:rPr>
              <w:fldChar w:fldCharType="end"/>
            </w:r>
          </w:hyperlink>
        </w:p>
        <w:p w:rsidR="007B64F7" w:rsidRPr="007B3D52" w:rsidRDefault="00403827" w:rsidP="00CF3317">
          <w:pPr>
            <w:pStyle w:val="Spistreci1"/>
            <w:tabs>
              <w:tab w:val="right" w:leader="dot" w:pos="10762"/>
            </w:tabs>
            <w:ind w:left="284"/>
            <w:rPr>
              <w:rFonts w:ascii="Times New Roman" w:eastAsiaTheme="minorEastAsia" w:hAnsi="Times New Roman" w:cs="Times New Roman"/>
              <w:i/>
              <w:noProof/>
              <w:sz w:val="24"/>
              <w:szCs w:val="24"/>
              <w:lang w:eastAsia="pl-PL"/>
            </w:rPr>
          </w:pPr>
          <w:hyperlink w:anchor="_Toc472262812" w:history="1">
            <w:r w:rsidR="007B64F7" w:rsidRPr="007B3D52">
              <w:rPr>
                <w:rStyle w:val="Hipercze"/>
                <w:rFonts w:ascii="Times New Roman" w:hAnsi="Times New Roman" w:cs="Times New Roman"/>
                <w:i/>
                <w:noProof/>
                <w:sz w:val="24"/>
                <w:szCs w:val="24"/>
              </w:rPr>
              <w:t>Spis tabel</w:t>
            </w:r>
            <w:r w:rsidR="007B64F7" w:rsidRPr="007B3D52">
              <w:rPr>
                <w:rFonts w:ascii="Times New Roman" w:hAnsi="Times New Roman" w:cs="Times New Roman"/>
                <w:i/>
                <w:noProof/>
                <w:webHidden/>
                <w:sz w:val="24"/>
                <w:szCs w:val="24"/>
              </w:rPr>
              <w:tab/>
            </w:r>
            <w:r w:rsidRPr="007B3D52">
              <w:rPr>
                <w:rFonts w:ascii="Times New Roman" w:hAnsi="Times New Roman" w:cs="Times New Roman"/>
                <w:i/>
                <w:noProof/>
                <w:webHidden/>
                <w:sz w:val="24"/>
                <w:szCs w:val="24"/>
              </w:rPr>
              <w:fldChar w:fldCharType="begin"/>
            </w:r>
            <w:r w:rsidR="007B64F7" w:rsidRPr="007B3D52">
              <w:rPr>
                <w:rFonts w:ascii="Times New Roman" w:hAnsi="Times New Roman" w:cs="Times New Roman"/>
                <w:i/>
                <w:noProof/>
                <w:webHidden/>
                <w:sz w:val="24"/>
                <w:szCs w:val="24"/>
              </w:rPr>
              <w:instrText xml:space="preserve"> PAGEREF _Toc472262812 \h </w:instrText>
            </w:r>
            <w:r w:rsidRPr="007B3D52">
              <w:rPr>
                <w:rFonts w:ascii="Times New Roman" w:hAnsi="Times New Roman" w:cs="Times New Roman"/>
                <w:i/>
                <w:noProof/>
                <w:webHidden/>
                <w:sz w:val="24"/>
                <w:szCs w:val="24"/>
              </w:rPr>
            </w:r>
            <w:r w:rsidRPr="007B3D52">
              <w:rPr>
                <w:rFonts w:ascii="Times New Roman" w:hAnsi="Times New Roman" w:cs="Times New Roman"/>
                <w:i/>
                <w:noProof/>
                <w:webHidden/>
                <w:sz w:val="24"/>
                <w:szCs w:val="24"/>
              </w:rPr>
              <w:fldChar w:fldCharType="separate"/>
            </w:r>
            <w:r w:rsidR="009D2169">
              <w:rPr>
                <w:rFonts w:ascii="Times New Roman" w:hAnsi="Times New Roman" w:cs="Times New Roman"/>
                <w:i/>
                <w:noProof/>
                <w:webHidden/>
                <w:sz w:val="24"/>
                <w:szCs w:val="24"/>
              </w:rPr>
              <w:t>48</w:t>
            </w:r>
            <w:r w:rsidRPr="007B3D52">
              <w:rPr>
                <w:rFonts w:ascii="Times New Roman" w:hAnsi="Times New Roman" w:cs="Times New Roman"/>
                <w:i/>
                <w:noProof/>
                <w:webHidden/>
                <w:sz w:val="24"/>
                <w:szCs w:val="24"/>
              </w:rPr>
              <w:fldChar w:fldCharType="end"/>
            </w:r>
          </w:hyperlink>
        </w:p>
        <w:p w:rsidR="007B64F7" w:rsidRPr="007B3D52" w:rsidRDefault="00403827" w:rsidP="00CF3317">
          <w:pPr>
            <w:pStyle w:val="Spistreci1"/>
            <w:tabs>
              <w:tab w:val="right" w:leader="dot" w:pos="10762"/>
            </w:tabs>
            <w:ind w:left="284"/>
            <w:rPr>
              <w:rFonts w:ascii="Times New Roman" w:eastAsiaTheme="minorEastAsia" w:hAnsi="Times New Roman" w:cs="Times New Roman"/>
              <w:i/>
              <w:noProof/>
              <w:sz w:val="24"/>
              <w:szCs w:val="24"/>
              <w:lang w:eastAsia="pl-PL"/>
            </w:rPr>
          </w:pPr>
          <w:hyperlink w:anchor="_Toc472262813" w:history="1">
            <w:r w:rsidR="007B64F7" w:rsidRPr="007B3D52">
              <w:rPr>
                <w:rStyle w:val="Hipercze"/>
                <w:rFonts w:ascii="Times New Roman" w:hAnsi="Times New Roman" w:cs="Times New Roman"/>
                <w:i/>
                <w:noProof/>
                <w:sz w:val="24"/>
                <w:szCs w:val="24"/>
              </w:rPr>
              <w:t>Spis rysunków</w:t>
            </w:r>
            <w:r w:rsidR="007B64F7" w:rsidRPr="007B3D52">
              <w:rPr>
                <w:rFonts w:ascii="Times New Roman" w:hAnsi="Times New Roman" w:cs="Times New Roman"/>
                <w:i/>
                <w:noProof/>
                <w:webHidden/>
                <w:sz w:val="24"/>
                <w:szCs w:val="24"/>
              </w:rPr>
              <w:tab/>
            </w:r>
            <w:r w:rsidRPr="007B3D52">
              <w:rPr>
                <w:rFonts w:ascii="Times New Roman" w:hAnsi="Times New Roman" w:cs="Times New Roman"/>
                <w:i/>
                <w:noProof/>
                <w:webHidden/>
                <w:sz w:val="24"/>
                <w:szCs w:val="24"/>
              </w:rPr>
              <w:fldChar w:fldCharType="begin"/>
            </w:r>
            <w:r w:rsidR="007B64F7" w:rsidRPr="007B3D52">
              <w:rPr>
                <w:rFonts w:ascii="Times New Roman" w:hAnsi="Times New Roman" w:cs="Times New Roman"/>
                <w:i/>
                <w:noProof/>
                <w:webHidden/>
                <w:sz w:val="24"/>
                <w:szCs w:val="24"/>
              </w:rPr>
              <w:instrText xml:space="preserve"> PAGEREF _Toc472262813 \h </w:instrText>
            </w:r>
            <w:r w:rsidRPr="007B3D52">
              <w:rPr>
                <w:rFonts w:ascii="Times New Roman" w:hAnsi="Times New Roman" w:cs="Times New Roman"/>
                <w:i/>
                <w:noProof/>
                <w:webHidden/>
                <w:sz w:val="24"/>
                <w:szCs w:val="24"/>
              </w:rPr>
            </w:r>
            <w:r w:rsidRPr="007B3D52">
              <w:rPr>
                <w:rFonts w:ascii="Times New Roman" w:hAnsi="Times New Roman" w:cs="Times New Roman"/>
                <w:i/>
                <w:noProof/>
                <w:webHidden/>
                <w:sz w:val="24"/>
                <w:szCs w:val="24"/>
              </w:rPr>
              <w:fldChar w:fldCharType="separate"/>
            </w:r>
            <w:r w:rsidR="009D2169">
              <w:rPr>
                <w:rFonts w:ascii="Times New Roman" w:hAnsi="Times New Roman" w:cs="Times New Roman"/>
                <w:i/>
                <w:noProof/>
                <w:webHidden/>
                <w:sz w:val="24"/>
                <w:szCs w:val="24"/>
              </w:rPr>
              <w:t>50</w:t>
            </w:r>
            <w:r w:rsidRPr="007B3D52">
              <w:rPr>
                <w:rFonts w:ascii="Times New Roman" w:hAnsi="Times New Roman" w:cs="Times New Roman"/>
                <w:i/>
                <w:noProof/>
                <w:webHidden/>
                <w:sz w:val="24"/>
                <w:szCs w:val="24"/>
              </w:rPr>
              <w:fldChar w:fldCharType="end"/>
            </w:r>
          </w:hyperlink>
        </w:p>
        <w:p w:rsidR="00256C56" w:rsidRPr="007B3D52" w:rsidRDefault="00403827" w:rsidP="00CF3317">
          <w:pPr>
            <w:ind w:left="284"/>
            <w:rPr>
              <w:rFonts w:ascii="Times New Roman" w:hAnsi="Times New Roman" w:cs="Times New Roman"/>
              <w:i/>
              <w:sz w:val="24"/>
              <w:szCs w:val="24"/>
            </w:rPr>
          </w:pPr>
          <w:r w:rsidRPr="007B3D52">
            <w:rPr>
              <w:rFonts w:ascii="Times New Roman" w:hAnsi="Times New Roman" w:cs="Times New Roman"/>
              <w:i/>
              <w:sz w:val="24"/>
              <w:szCs w:val="24"/>
            </w:rPr>
            <w:fldChar w:fldCharType="end"/>
          </w:r>
        </w:p>
      </w:sdtContent>
    </w:sdt>
    <w:p w:rsidR="00256C56" w:rsidRDefault="00256C56" w:rsidP="00CF3317">
      <w:pPr>
        <w:pStyle w:val="Nagwek1"/>
        <w:ind w:left="284"/>
      </w:pPr>
    </w:p>
    <w:p w:rsidR="007B3D52" w:rsidRDefault="007B3D52" w:rsidP="00CF3317">
      <w:pPr>
        <w:ind w:left="284"/>
      </w:pPr>
    </w:p>
    <w:p w:rsidR="007B3D52" w:rsidRDefault="007B3D52" w:rsidP="00CF3317">
      <w:pPr>
        <w:ind w:left="284"/>
      </w:pPr>
    </w:p>
    <w:p w:rsidR="007B3D52" w:rsidRDefault="007B3D52" w:rsidP="00CF3317">
      <w:pPr>
        <w:ind w:left="284"/>
      </w:pPr>
    </w:p>
    <w:p w:rsidR="007B3D52" w:rsidRDefault="007B3D52" w:rsidP="00CF3317">
      <w:pPr>
        <w:ind w:left="284"/>
      </w:pPr>
    </w:p>
    <w:p w:rsidR="007B3D52" w:rsidRPr="007B3D52" w:rsidRDefault="007B3D52" w:rsidP="00CF3317">
      <w:pPr>
        <w:ind w:left="284"/>
      </w:pPr>
    </w:p>
    <w:p w:rsidR="00896A2B" w:rsidRPr="006741CF" w:rsidRDefault="00896A2B" w:rsidP="00CF3317">
      <w:pPr>
        <w:pStyle w:val="Nagwek1"/>
        <w:tabs>
          <w:tab w:val="left" w:pos="851"/>
        </w:tabs>
        <w:ind w:left="284"/>
        <w:rPr>
          <w:color w:val="auto"/>
        </w:rPr>
      </w:pPr>
      <w:bookmarkStart w:id="1" w:name="_Toc472262791"/>
      <w:r w:rsidRPr="006741CF">
        <w:rPr>
          <w:color w:val="auto"/>
        </w:rPr>
        <w:lastRenderedPageBreak/>
        <w:t>A. Sfera społeczna</w:t>
      </w:r>
      <w:bookmarkEnd w:id="0"/>
      <w:bookmarkEnd w:id="1"/>
    </w:p>
    <w:p w:rsidR="00896A2B" w:rsidRPr="006741CF" w:rsidRDefault="00896A2B" w:rsidP="00CF3317">
      <w:pPr>
        <w:pStyle w:val="Nagwek2"/>
        <w:tabs>
          <w:tab w:val="left" w:pos="851"/>
        </w:tabs>
        <w:ind w:left="284"/>
        <w:rPr>
          <w:color w:val="auto"/>
        </w:rPr>
      </w:pPr>
      <w:bookmarkStart w:id="2" w:name="_Toc463473959"/>
      <w:bookmarkStart w:id="3" w:name="_Toc472262792"/>
      <w:r w:rsidRPr="006741CF">
        <w:rPr>
          <w:color w:val="auto"/>
        </w:rPr>
        <w:t>1. Liczba ludności i migracje</w:t>
      </w:r>
      <w:bookmarkEnd w:id="2"/>
      <w:bookmarkEnd w:id="3"/>
    </w:p>
    <w:p w:rsidR="00896A2B" w:rsidRPr="006741CF" w:rsidRDefault="00896A2B" w:rsidP="00CF3317">
      <w:pPr>
        <w:tabs>
          <w:tab w:val="left" w:pos="851"/>
        </w:tabs>
        <w:ind w:left="284"/>
      </w:pPr>
    </w:p>
    <w:p w:rsidR="00896A2B" w:rsidRPr="006741CF" w:rsidRDefault="00896A2B" w:rsidP="00CF3317">
      <w:pPr>
        <w:tabs>
          <w:tab w:val="left" w:pos="851"/>
        </w:tabs>
        <w:spacing w:line="360" w:lineRule="auto"/>
        <w:ind w:left="284" w:firstLine="708"/>
        <w:jc w:val="both"/>
        <w:rPr>
          <w:rFonts w:ascii="Times New Roman" w:hAnsi="Times New Roman"/>
          <w:sz w:val="24"/>
          <w:szCs w:val="24"/>
        </w:rPr>
      </w:pPr>
      <w:r w:rsidRPr="006741CF">
        <w:rPr>
          <w:rFonts w:ascii="Times New Roman" w:hAnsi="Times New Roman" w:cs="Times New Roman"/>
          <w:sz w:val="24"/>
          <w:szCs w:val="24"/>
        </w:rPr>
        <w:t xml:space="preserve">Miasto Chełmno wg  danych Głównego Urzędu Statystycznego liczyło na dzień 31.12.2015 r. </w:t>
      </w:r>
      <w:r w:rsidRPr="006741CF">
        <w:rPr>
          <w:rFonts w:ascii="Times New Roman" w:hAnsi="Times New Roman" w:cs="Times New Roman"/>
          <w:sz w:val="24"/>
          <w:szCs w:val="24"/>
        </w:rPr>
        <w:br/>
        <w:t xml:space="preserve">20 215 mieszkańców. W perspektywie lat 2010-2015 liczba mieszkańców sukcesywnie się zmniejszała. </w:t>
      </w:r>
      <w:r w:rsidRPr="006741CF">
        <w:rPr>
          <w:rFonts w:ascii="Times New Roman" w:hAnsi="Times New Roman"/>
          <w:sz w:val="24"/>
          <w:szCs w:val="24"/>
        </w:rPr>
        <w:t xml:space="preserve">Zjawisko to wpisuje się w ogólnopolski trend związany ze spadkiem liczby ludności,  jak również migracjami wewnętrznymi  i zewnętrznymi, zwłaszcza wśród młodych ludzi, którzy wyjeżdżają do większych </w:t>
      </w:r>
      <w:r w:rsidR="00CF3317" w:rsidRPr="006741CF">
        <w:rPr>
          <w:rFonts w:ascii="Times New Roman" w:hAnsi="Times New Roman"/>
          <w:sz w:val="24"/>
          <w:szCs w:val="24"/>
        </w:rPr>
        <w:t>miast</w:t>
      </w:r>
      <w:r w:rsidRPr="006741CF">
        <w:rPr>
          <w:rFonts w:ascii="Times New Roman" w:hAnsi="Times New Roman"/>
          <w:sz w:val="24"/>
          <w:szCs w:val="24"/>
        </w:rPr>
        <w:t xml:space="preserve">w poszukiwaniu pracy lub w celach kontynuowania edukacji. </w:t>
      </w:r>
    </w:p>
    <w:p w:rsidR="00896A2B" w:rsidRPr="006741CF" w:rsidRDefault="00896A2B" w:rsidP="00CF3317">
      <w:pPr>
        <w:pStyle w:val="Legenda"/>
        <w:tabs>
          <w:tab w:val="left" w:pos="851"/>
        </w:tabs>
        <w:ind w:left="284"/>
        <w:rPr>
          <w:rFonts w:ascii="Times New Roman" w:hAnsi="Times New Roman" w:cs="Times New Roman"/>
          <w:color w:val="auto"/>
          <w:sz w:val="24"/>
          <w:szCs w:val="24"/>
        </w:rPr>
      </w:pPr>
      <w:bookmarkStart w:id="4" w:name="_Toc460233264"/>
      <w:bookmarkStart w:id="5" w:name="_Toc472262994"/>
      <w:r w:rsidRPr="006741CF">
        <w:rPr>
          <w:rFonts w:ascii="Times New Roman" w:hAnsi="Times New Roman" w:cs="Times New Roman"/>
          <w:color w:val="auto"/>
          <w:sz w:val="24"/>
          <w:szCs w:val="24"/>
        </w:rPr>
        <w:t xml:space="preserve">Tabela </w:t>
      </w:r>
      <w:r w:rsidR="00403827" w:rsidRPr="006741CF">
        <w:rPr>
          <w:rFonts w:ascii="Times New Roman" w:hAnsi="Times New Roman" w:cs="Times New Roman"/>
          <w:color w:val="auto"/>
          <w:sz w:val="24"/>
          <w:szCs w:val="24"/>
        </w:rPr>
        <w:fldChar w:fldCharType="begin"/>
      </w:r>
      <w:r w:rsidRPr="006741CF">
        <w:rPr>
          <w:rFonts w:ascii="Times New Roman" w:hAnsi="Times New Roman" w:cs="Times New Roman"/>
          <w:color w:val="auto"/>
          <w:sz w:val="24"/>
          <w:szCs w:val="24"/>
        </w:rPr>
        <w:instrText xml:space="preserve"> SEQ Tabela \* ARABIC </w:instrText>
      </w:r>
      <w:r w:rsidR="00403827" w:rsidRPr="006741CF">
        <w:rPr>
          <w:rFonts w:ascii="Times New Roman" w:hAnsi="Times New Roman" w:cs="Times New Roman"/>
          <w:color w:val="auto"/>
          <w:sz w:val="24"/>
          <w:szCs w:val="24"/>
        </w:rPr>
        <w:fldChar w:fldCharType="separate"/>
      </w:r>
      <w:r w:rsidR="009D2169">
        <w:rPr>
          <w:rFonts w:ascii="Times New Roman" w:hAnsi="Times New Roman" w:cs="Times New Roman"/>
          <w:noProof/>
          <w:color w:val="auto"/>
          <w:sz w:val="24"/>
          <w:szCs w:val="24"/>
        </w:rPr>
        <w:t>1</w:t>
      </w:r>
      <w:r w:rsidR="00403827" w:rsidRPr="006741CF">
        <w:rPr>
          <w:rFonts w:ascii="Times New Roman" w:hAnsi="Times New Roman" w:cs="Times New Roman"/>
          <w:color w:val="auto"/>
          <w:sz w:val="24"/>
          <w:szCs w:val="24"/>
        </w:rPr>
        <w:fldChar w:fldCharType="end"/>
      </w:r>
      <w:r w:rsidRPr="006741CF">
        <w:rPr>
          <w:rFonts w:ascii="Times New Roman" w:hAnsi="Times New Roman" w:cs="Times New Roman"/>
          <w:color w:val="auto"/>
          <w:sz w:val="24"/>
          <w:szCs w:val="24"/>
        </w:rPr>
        <w:t xml:space="preserve"> Liczba mieszkańców Miasta Chełmna w latach 2010-2015</w:t>
      </w:r>
      <w:bookmarkEnd w:id="4"/>
      <w:bookmarkEnd w:id="5"/>
    </w:p>
    <w:tbl>
      <w:tblPr>
        <w:tblW w:w="10418" w:type="dxa"/>
        <w:tblInd w:w="55" w:type="dxa"/>
        <w:shd w:val="clear" w:color="auto" w:fill="FFFFFF" w:themeFill="background1"/>
        <w:tblCellMar>
          <w:left w:w="70" w:type="dxa"/>
          <w:right w:w="70" w:type="dxa"/>
        </w:tblCellMar>
        <w:tblLook w:val="04A0"/>
      </w:tblPr>
      <w:tblGrid>
        <w:gridCol w:w="2108"/>
        <w:gridCol w:w="1385"/>
        <w:gridCol w:w="1385"/>
        <w:gridCol w:w="1385"/>
        <w:gridCol w:w="1385"/>
        <w:gridCol w:w="1385"/>
        <w:gridCol w:w="1385"/>
      </w:tblGrid>
      <w:tr w:rsidR="00896A2B" w:rsidRPr="006741CF" w:rsidTr="003D3840">
        <w:trPr>
          <w:trHeight w:val="289"/>
        </w:trPr>
        <w:tc>
          <w:tcPr>
            <w:tcW w:w="210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 </w:t>
            </w:r>
          </w:p>
        </w:tc>
        <w:tc>
          <w:tcPr>
            <w:tcW w:w="138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2010</w:t>
            </w:r>
          </w:p>
        </w:tc>
        <w:tc>
          <w:tcPr>
            <w:tcW w:w="138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2011</w:t>
            </w:r>
          </w:p>
        </w:tc>
        <w:tc>
          <w:tcPr>
            <w:tcW w:w="138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2012</w:t>
            </w:r>
          </w:p>
        </w:tc>
        <w:tc>
          <w:tcPr>
            <w:tcW w:w="138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2013</w:t>
            </w:r>
          </w:p>
        </w:tc>
        <w:tc>
          <w:tcPr>
            <w:tcW w:w="138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2014</w:t>
            </w:r>
          </w:p>
        </w:tc>
        <w:tc>
          <w:tcPr>
            <w:tcW w:w="138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2015</w:t>
            </w:r>
          </w:p>
        </w:tc>
      </w:tr>
      <w:tr w:rsidR="00896A2B" w:rsidRPr="006741CF" w:rsidTr="003D3840">
        <w:trPr>
          <w:trHeight w:val="289"/>
        </w:trPr>
        <w:tc>
          <w:tcPr>
            <w:tcW w:w="210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p>
        </w:tc>
        <w:tc>
          <w:tcPr>
            <w:tcW w:w="138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38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38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38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38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38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r>
      <w:tr w:rsidR="00896A2B" w:rsidRPr="006741CF" w:rsidTr="003D3840">
        <w:trPr>
          <w:trHeight w:val="289"/>
        </w:trPr>
        <w:tc>
          <w:tcPr>
            <w:tcW w:w="210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Chełmno (1)</w:t>
            </w:r>
          </w:p>
        </w:tc>
        <w:tc>
          <w:tcPr>
            <w:tcW w:w="138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20975</w:t>
            </w:r>
          </w:p>
        </w:tc>
        <w:tc>
          <w:tcPr>
            <w:tcW w:w="138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20868</w:t>
            </w:r>
          </w:p>
        </w:tc>
        <w:tc>
          <w:tcPr>
            <w:tcW w:w="138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20813</w:t>
            </w:r>
          </w:p>
        </w:tc>
        <w:tc>
          <w:tcPr>
            <w:tcW w:w="138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20622</w:t>
            </w:r>
          </w:p>
        </w:tc>
        <w:tc>
          <w:tcPr>
            <w:tcW w:w="138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20434</w:t>
            </w:r>
          </w:p>
        </w:tc>
        <w:tc>
          <w:tcPr>
            <w:tcW w:w="138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20215</w:t>
            </w:r>
          </w:p>
        </w:tc>
      </w:tr>
    </w:tbl>
    <w:p w:rsidR="00896A2B" w:rsidRPr="006741CF" w:rsidRDefault="00896A2B" w:rsidP="00CF3317">
      <w:pPr>
        <w:tabs>
          <w:tab w:val="left" w:pos="851"/>
        </w:tabs>
        <w:ind w:left="284"/>
        <w:rPr>
          <w:rFonts w:ascii="Times New Roman" w:hAnsi="Times New Roman" w:cs="Times New Roman"/>
          <w:i/>
          <w:sz w:val="20"/>
          <w:szCs w:val="20"/>
        </w:rPr>
      </w:pPr>
      <w:r w:rsidRPr="006741CF">
        <w:rPr>
          <w:rFonts w:ascii="Times New Roman" w:hAnsi="Times New Roman" w:cs="Times New Roman"/>
          <w:i/>
          <w:sz w:val="20"/>
          <w:szCs w:val="20"/>
        </w:rPr>
        <w:t>Źródło: GUS, Bank Danych Lokalnych</w:t>
      </w:r>
    </w:p>
    <w:p w:rsidR="00896A2B" w:rsidRPr="006741CF" w:rsidRDefault="00896A2B" w:rsidP="00CF3317">
      <w:pPr>
        <w:tabs>
          <w:tab w:val="left" w:pos="851"/>
        </w:tabs>
        <w:spacing w:line="360" w:lineRule="auto"/>
        <w:ind w:left="284"/>
        <w:jc w:val="both"/>
        <w:rPr>
          <w:rFonts w:ascii="Calibri" w:eastAsia="Times New Roman" w:hAnsi="Calibri" w:cs="Times New Roman"/>
          <w:lang w:eastAsia="pl-PL"/>
        </w:rPr>
      </w:pPr>
      <w:r w:rsidRPr="006741CF">
        <w:rPr>
          <w:rFonts w:ascii="Times New Roman" w:eastAsia="Times New Roman" w:hAnsi="Times New Roman" w:cs="Times New Roman"/>
          <w:sz w:val="24"/>
          <w:szCs w:val="24"/>
          <w:lang w:eastAsia="pl-PL"/>
        </w:rPr>
        <w:t>W latach 2010-2015 Miasto odnotowało ujemne saldo migracji w ruchu wewnętrznym, z wyraźnym zatrzymaniem tego zjawiska w roku 2014. W roku 2015 zjawisko ponownie się pogłębia. W tym samym okresie saldo migracji w ruchu zagranicznym osiąga maksymalne wartości w roku 2013 i 2014</w:t>
      </w:r>
      <w:r w:rsidRPr="006741CF">
        <w:rPr>
          <w:rFonts w:ascii="Calibri" w:eastAsia="Times New Roman" w:hAnsi="Calibri" w:cs="Times New Roman"/>
          <w:lang w:eastAsia="pl-PL"/>
        </w:rPr>
        <w:t xml:space="preserve">. </w:t>
      </w:r>
    </w:p>
    <w:p w:rsidR="00896A2B" w:rsidRPr="006741CF" w:rsidRDefault="00896A2B" w:rsidP="00CF3317">
      <w:pPr>
        <w:pStyle w:val="Legenda"/>
        <w:tabs>
          <w:tab w:val="left" w:pos="851"/>
        </w:tabs>
        <w:ind w:left="284"/>
        <w:rPr>
          <w:rFonts w:ascii="Times New Roman" w:hAnsi="Times New Roman" w:cs="Times New Roman"/>
          <w:color w:val="auto"/>
          <w:sz w:val="24"/>
          <w:szCs w:val="24"/>
        </w:rPr>
      </w:pPr>
      <w:bookmarkStart w:id="6" w:name="_Toc460233265"/>
      <w:bookmarkStart w:id="7" w:name="_Toc472262995"/>
      <w:r w:rsidRPr="006741CF">
        <w:rPr>
          <w:rFonts w:ascii="Times New Roman" w:hAnsi="Times New Roman" w:cs="Times New Roman"/>
          <w:color w:val="auto"/>
          <w:sz w:val="24"/>
          <w:szCs w:val="24"/>
        </w:rPr>
        <w:t xml:space="preserve">Tabela </w:t>
      </w:r>
      <w:r w:rsidR="00403827" w:rsidRPr="006741CF">
        <w:rPr>
          <w:rFonts w:ascii="Times New Roman" w:hAnsi="Times New Roman" w:cs="Times New Roman"/>
          <w:color w:val="auto"/>
          <w:sz w:val="24"/>
          <w:szCs w:val="24"/>
        </w:rPr>
        <w:fldChar w:fldCharType="begin"/>
      </w:r>
      <w:r w:rsidRPr="006741CF">
        <w:rPr>
          <w:rFonts w:ascii="Times New Roman" w:hAnsi="Times New Roman" w:cs="Times New Roman"/>
          <w:color w:val="auto"/>
          <w:sz w:val="24"/>
          <w:szCs w:val="24"/>
        </w:rPr>
        <w:instrText xml:space="preserve"> SEQ Tabela \* ARABIC </w:instrText>
      </w:r>
      <w:r w:rsidR="00403827" w:rsidRPr="006741CF">
        <w:rPr>
          <w:rFonts w:ascii="Times New Roman" w:hAnsi="Times New Roman" w:cs="Times New Roman"/>
          <w:color w:val="auto"/>
          <w:sz w:val="24"/>
          <w:szCs w:val="24"/>
        </w:rPr>
        <w:fldChar w:fldCharType="separate"/>
      </w:r>
      <w:r w:rsidR="009D2169">
        <w:rPr>
          <w:rFonts w:ascii="Times New Roman" w:hAnsi="Times New Roman" w:cs="Times New Roman"/>
          <w:noProof/>
          <w:color w:val="auto"/>
          <w:sz w:val="24"/>
          <w:szCs w:val="24"/>
        </w:rPr>
        <w:t>2</w:t>
      </w:r>
      <w:r w:rsidR="00403827" w:rsidRPr="006741CF">
        <w:rPr>
          <w:rFonts w:ascii="Times New Roman" w:hAnsi="Times New Roman" w:cs="Times New Roman"/>
          <w:color w:val="auto"/>
          <w:sz w:val="24"/>
          <w:szCs w:val="24"/>
        </w:rPr>
        <w:fldChar w:fldCharType="end"/>
      </w:r>
      <w:r w:rsidRPr="006741CF">
        <w:rPr>
          <w:rFonts w:ascii="Times New Roman" w:hAnsi="Times New Roman" w:cs="Times New Roman"/>
          <w:color w:val="auto"/>
          <w:sz w:val="24"/>
          <w:szCs w:val="24"/>
        </w:rPr>
        <w:t xml:space="preserve"> Zameldowania w ruchu wewnętrznym na terenie Miasta Chełmna w latach 2010-2015</w:t>
      </w:r>
      <w:bookmarkEnd w:id="6"/>
      <w:bookmarkEnd w:id="7"/>
    </w:p>
    <w:tbl>
      <w:tblPr>
        <w:tblW w:w="10709" w:type="dxa"/>
        <w:tblInd w:w="65" w:type="dxa"/>
        <w:shd w:val="clear" w:color="auto" w:fill="FFFFFF" w:themeFill="background1"/>
        <w:tblCellMar>
          <w:left w:w="70" w:type="dxa"/>
          <w:right w:w="70" w:type="dxa"/>
        </w:tblCellMar>
        <w:tblLook w:val="04A0"/>
      </w:tblPr>
      <w:tblGrid>
        <w:gridCol w:w="3185"/>
        <w:gridCol w:w="1254"/>
        <w:gridCol w:w="1254"/>
        <w:gridCol w:w="1254"/>
        <w:gridCol w:w="1254"/>
        <w:gridCol w:w="1254"/>
        <w:gridCol w:w="1254"/>
      </w:tblGrid>
      <w:tr w:rsidR="00896A2B" w:rsidRPr="006741CF" w:rsidTr="003D3840">
        <w:trPr>
          <w:trHeight w:val="349"/>
        </w:trPr>
        <w:tc>
          <w:tcPr>
            <w:tcW w:w="318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Nazwa</w:t>
            </w:r>
          </w:p>
        </w:tc>
        <w:tc>
          <w:tcPr>
            <w:tcW w:w="7521" w:type="dxa"/>
            <w:gridSpan w:val="6"/>
            <w:tcBorders>
              <w:top w:val="single" w:sz="4" w:space="0" w:color="auto"/>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zameldowania w ruchu wewnętrznym</w:t>
            </w:r>
          </w:p>
        </w:tc>
      </w:tr>
      <w:tr w:rsidR="00896A2B" w:rsidRPr="006741CF" w:rsidTr="003D3840">
        <w:trPr>
          <w:trHeight w:val="349"/>
        </w:trPr>
        <w:tc>
          <w:tcPr>
            <w:tcW w:w="318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p>
        </w:tc>
        <w:tc>
          <w:tcPr>
            <w:tcW w:w="7521" w:type="dxa"/>
            <w:gridSpan w:val="6"/>
            <w:tcBorders>
              <w:top w:val="single" w:sz="4" w:space="0" w:color="auto"/>
              <w:left w:val="nil"/>
              <w:bottom w:val="single" w:sz="4" w:space="0" w:color="auto"/>
              <w:right w:val="single" w:sz="4" w:space="0" w:color="auto"/>
            </w:tcBorders>
            <w:shd w:val="clear" w:color="auto" w:fill="FFFFFF" w:themeFill="background1"/>
            <w:noWrap/>
            <w:vAlign w:val="bottom"/>
            <w:hideMark/>
          </w:tcPr>
          <w:p w:rsidR="00896A2B" w:rsidRPr="006741CF" w:rsidRDefault="00D64D23"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w:t>
            </w:r>
            <w:r w:rsidR="00896A2B" w:rsidRPr="006741CF">
              <w:rPr>
                <w:rFonts w:ascii="Times New Roman" w:eastAsia="Times New Roman" w:hAnsi="Times New Roman" w:cs="Times New Roman"/>
                <w:sz w:val="24"/>
                <w:szCs w:val="24"/>
                <w:lang w:eastAsia="pl-PL"/>
              </w:rPr>
              <w:t>gółem</w:t>
            </w:r>
          </w:p>
        </w:tc>
      </w:tr>
      <w:tr w:rsidR="00896A2B" w:rsidRPr="006741CF" w:rsidTr="003D3840">
        <w:trPr>
          <w:trHeight w:val="349"/>
        </w:trPr>
        <w:tc>
          <w:tcPr>
            <w:tcW w:w="318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p>
        </w:tc>
        <w:tc>
          <w:tcPr>
            <w:tcW w:w="1254"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2010</w:t>
            </w:r>
          </w:p>
        </w:tc>
        <w:tc>
          <w:tcPr>
            <w:tcW w:w="1254"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2011</w:t>
            </w:r>
          </w:p>
        </w:tc>
        <w:tc>
          <w:tcPr>
            <w:tcW w:w="1254"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2012</w:t>
            </w:r>
          </w:p>
        </w:tc>
        <w:tc>
          <w:tcPr>
            <w:tcW w:w="1254"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2013</w:t>
            </w:r>
          </w:p>
        </w:tc>
        <w:tc>
          <w:tcPr>
            <w:tcW w:w="1254"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2014</w:t>
            </w:r>
          </w:p>
        </w:tc>
        <w:tc>
          <w:tcPr>
            <w:tcW w:w="1254"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2015</w:t>
            </w:r>
          </w:p>
        </w:tc>
      </w:tr>
      <w:tr w:rsidR="00896A2B" w:rsidRPr="006741CF" w:rsidTr="003D3840">
        <w:trPr>
          <w:trHeight w:val="349"/>
        </w:trPr>
        <w:tc>
          <w:tcPr>
            <w:tcW w:w="318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p>
        </w:tc>
        <w:tc>
          <w:tcPr>
            <w:tcW w:w="1254"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254"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254"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254"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254"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254"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r>
      <w:tr w:rsidR="00896A2B" w:rsidRPr="006741CF" w:rsidTr="003D3840">
        <w:trPr>
          <w:trHeight w:val="82"/>
        </w:trPr>
        <w:tc>
          <w:tcPr>
            <w:tcW w:w="318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KUJAWSKO-POMORSKIE</w:t>
            </w:r>
          </w:p>
        </w:tc>
        <w:tc>
          <w:tcPr>
            <w:tcW w:w="1254"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22929</w:t>
            </w:r>
          </w:p>
        </w:tc>
        <w:tc>
          <w:tcPr>
            <w:tcW w:w="1254"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23172</w:t>
            </w:r>
          </w:p>
        </w:tc>
        <w:tc>
          <w:tcPr>
            <w:tcW w:w="1254"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21687</w:t>
            </w:r>
          </w:p>
        </w:tc>
        <w:tc>
          <w:tcPr>
            <w:tcW w:w="1254"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22851</w:t>
            </w:r>
          </w:p>
        </w:tc>
        <w:tc>
          <w:tcPr>
            <w:tcW w:w="1254"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21829</w:t>
            </w:r>
          </w:p>
        </w:tc>
        <w:tc>
          <w:tcPr>
            <w:tcW w:w="1254"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20403</w:t>
            </w:r>
          </w:p>
        </w:tc>
      </w:tr>
      <w:tr w:rsidR="00896A2B" w:rsidRPr="006741CF" w:rsidTr="003D3840">
        <w:trPr>
          <w:trHeight w:val="349"/>
        </w:trPr>
        <w:tc>
          <w:tcPr>
            <w:tcW w:w="318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Chełmno (1)</w:t>
            </w:r>
          </w:p>
        </w:tc>
        <w:tc>
          <w:tcPr>
            <w:tcW w:w="1254"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171</w:t>
            </w:r>
          </w:p>
        </w:tc>
        <w:tc>
          <w:tcPr>
            <w:tcW w:w="1254"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151</w:t>
            </w:r>
          </w:p>
        </w:tc>
        <w:tc>
          <w:tcPr>
            <w:tcW w:w="1254"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158</w:t>
            </w:r>
          </w:p>
        </w:tc>
        <w:tc>
          <w:tcPr>
            <w:tcW w:w="1254"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165</w:t>
            </w:r>
          </w:p>
        </w:tc>
        <w:tc>
          <w:tcPr>
            <w:tcW w:w="1254"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164</w:t>
            </w:r>
          </w:p>
        </w:tc>
        <w:tc>
          <w:tcPr>
            <w:tcW w:w="1254"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154</w:t>
            </w:r>
          </w:p>
        </w:tc>
      </w:tr>
    </w:tbl>
    <w:p w:rsidR="00896A2B" w:rsidRPr="006741CF" w:rsidRDefault="00896A2B" w:rsidP="00CF3317">
      <w:pPr>
        <w:tabs>
          <w:tab w:val="left" w:pos="851"/>
        </w:tabs>
        <w:ind w:left="284"/>
      </w:pPr>
      <w:r w:rsidRPr="006741CF">
        <w:rPr>
          <w:rFonts w:ascii="Times New Roman" w:hAnsi="Times New Roman" w:cs="Times New Roman"/>
          <w:i/>
          <w:sz w:val="20"/>
          <w:szCs w:val="20"/>
        </w:rPr>
        <w:t>Źródło: GUS, Bank Danych Lokalnych</w:t>
      </w:r>
    </w:p>
    <w:p w:rsidR="00896A2B" w:rsidRPr="006741CF" w:rsidRDefault="00896A2B" w:rsidP="00CF3317">
      <w:pPr>
        <w:pStyle w:val="Legenda"/>
        <w:tabs>
          <w:tab w:val="left" w:pos="851"/>
        </w:tabs>
        <w:ind w:left="284"/>
        <w:rPr>
          <w:rFonts w:ascii="Times New Roman" w:hAnsi="Times New Roman" w:cs="Times New Roman"/>
          <w:color w:val="auto"/>
          <w:sz w:val="24"/>
          <w:szCs w:val="24"/>
        </w:rPr>
      </w:pPr>
      <w:bookmarkStart w:id="8" w:name="_Toc460233266"/>
      <w:bookmarkStart w:id="9" w:name="_Toc472262996"/>
      <w:r w:rsidRPr="006741CF">
        <w:rPr>
          <w:rFonts w:ascii="Times New Roman" w:hAnsi="Times New Roman" w:cs="Times New Roman"/>
          <w:color w:val="auto"/>
          <w:sz w:val="24"/>
          <w:szCs w:val="24"/>
        </w:rPr>
        <w:t xml:space="preserve">Tabela </w:t>
      </w:r>
      <w:r w:rsidR="00403827" w:rsidRPr="006741CF">
        <w:rPr>
          <w:rFonts w:ascii="Times New Roman" w:hAnsi="Times New Roman" w:cs="Times New Roman"/>
          <w:color w:val="auto"/>
          <w:sz w:val="24"/>
          <w:szCs w:val="24"/>
        </w:rPr>
        <w:fldChar w:fldCharType="begin"/>
      </w:r>
      <w:r w:rsidRPr="006741CF">
        <w:rPr>
          <w:rFonts w:ascii="Times New Roman" w:hAnsi="Times New Roman" w:cs="Times New Roman"/>
          <w:color w:val="auto"/>
          <w:sz w:val="24"/>
          <w:szCs w:val="24"/>
        </w:rPr>
        <w:instrText xml:space="preserve"> SEQ Tabela \* ARABIC </w:instrText>
      </w:r>
      <w:r w:rsidR="00403827" w:rsidRPr="006741CF">
        <w:rPr>
          <w:rFonts w:ascii="Times New Roman" w:hAnsi="Times New Roman" w:cs="Times New Roman"/>
          <w:color w:val="auto"/>
          <w:sz w:val="24"/>
          <w:szCs w:val="24"/>
        </w:rPr>
        <w:fldChar w:fldCharType="separate"/>
      </w:r>
      <w:r w:rsidR="009D2169">
        <w:rPr>
          <w:rFonts w:ascii="Times New Roman" w:hAnsi="Times New Roman" w:cs="Times New Roman"/>
          <w:noProof/>
          <w:color w:val="auto"/>
          <w:sz w:val="24"/>
          <w:szCs w:val="24"/>
        </w:rPr>
        <w:t>3</w:t>
      </w:r>
      <w:r w:rsidR="00403827" w:rsidRPr="006741CF">
        <w:rPr>
          <w:rFonts w:ascii="Times New Roman" w:hAnsi="Times New Roman" w:cs="Times New Roman"/>
          <w:color w:val="auto"/>
          <w:sz w:val="24"/>
          <w:szCs w:val="24"/>
        </w:rPr>
        <w:fldChar w:fldCharType="end"/>
      </w:r>
      <w:r w:rsidRPr="006741CF">
        <w:rPr>
          <w:rFonts w:ascii="Times New Roman" w:hAnsi="Times New Roman" w:cs="Times New Roman"/>
          <w:color w:val="auto"/>
          <w:sz w:val="24"/>
          <w:szCs w:val="24"/>
        </w:rPr>
        <w:t xml:space="preserve"> Wymeldowania w ruchu wewnętrznym na terenie Miasta Chełmna w latach 2010-2015</w:t>
      </w:r>
      <w:bookmarkEnd w:id="8"/>
      <w:bookmarkEnd w:id="9"/>
    </w:p>
    <w:tbl>
      <w:tblPr>
        <w:tblW w:w="10661" w:type="dxa"/>
        <w:tblInd w:w="65" w:type="dxa"/>
        <w:shd w:val="clear" w:color="auto" w:fill="FFFFFF" w:themeFill="background1"/>
        <w:tblCellMar>
          <w:left w:w="70" w:type="dxa"/>
          <w:right w:w="70" w:type="dxa"/>
        </w:tblCellMar>
        <w:tblLook w:val="04A0"/>
      </w:tblPr>
      <w:tblGrid>
        <w:gridCol w:w="3171"/>
        <w:gridCol w:w="1248"/>
        <w:gridCol w:w="1248"/>
        <w:gridCol w:w="1248"/>
        <w:gridCol w:w="1248"/>
        <w:gridCol w:w="1248"/>
        <w:gridCol w:w="1250"/>
      </w:tblGrid>
      <w:tr w:rsidR="00896A2B" w:rsidRPr="006741CF" w:rsidTr="003D3840">
        <w:trPr>
          <w:trHeight w:val="268"/>
        </w:trPr>
        <w:tc>
          <w:tcPr>
            <w:tcW w:w="317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Nazwa</w:t>
            </w:r>
          </w:p>
        </w:tc>
        <w:tc>
          <w:tcPr>
            <w:tcW w:w="7488" w:type="dxa"/>
            <w:gridSpan w:val="6"/>
            <w:tcBorders>
              <w:top w:val="single" w:sz="4" w:space="0" w:color="auto"/>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wymeldowania w ruchu wewnętrznym</w:t>
            </w:r>
          </w:p>
        </w:tc>
      </w:tr>
      <w:tr w:rsidR="00896A2B" w:rsidRPr="006741CF" w:rsidTr="003D3840">
        <w:trPr>
          <w:trHeight w:val="268"/>
        </w:trPr>
        <w:tc>
          <w:tcPr>
            <w:tcW w:w="317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p>
        </w:tc>
        <w:tc>
          <w:tcPr>
            <w:tcW w:w="7488" w:type="dxa"/>
            <w:gridSpan w:val="6"/>
            <w:tcBorders>
              <w:top w:val="single" w:sz="4" w:space="0" w:color="auto"/>
              <w:left w:val="nil"/>
              <w:bottom w:val="single" w:sz="4" w:space="0" w:color="auto"/>
              <w:right w:val="single" w:sz="4" w:space="0" w:color="auto"/>
            </w:tcBorders>
            <w:shd w:val="clear" w:color="auto" w:fill="FFFFFF" w:themeFill="background1"/>
            <w:noWrap/>
            <w:vAlign w:val="bottom"/>
            <w:hideMark/>
          </w:tcPr>
          <w:p w:rsidR="00896A2B" w:rsidRPr="006741CF" w:rsidRDefault="00D64D23"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w:t>
            </w:r>
            <w:r w:rsidR="00896A2B" w:rsidRPr="006741CF">
              <w:rPr>
                <w:rFonts w:ascii="Times New Roman" w:eastAsia="Times New Roman" w:hAnsi="Times New Roman" w:cs="Times New Roman"/>
                <w:sz w:val="24"/>
                <w:szCs w:val="24"/>
                <w:lang w:eastAsia="pl-PL"/>
              </w:rPr>
              <w:t>gółem</w:t>
            </w:r>
          </w:p>
        </w:tc>
      </w:tr>
      <w:tr w:rsidR="00896A2B" w:rsidRPr="006741CF" w:rsidTr="003D3840">
        <w:trPr>
          <w:trHeight w:val="268"/>
        </w:trPr>
        <w:tc>
          <w:tcPr>
            <w:tcW w:w="317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p>
        </w:tc>
        <w:tc>
          <w:tcPr>
            <w:tcW w:w="12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2010</w:t>
            </w:r>
          </w:p>
        </w:tc>
        <w:tc>
          <w:tcPr>
            <w:tcW w:w="12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2011</w:t>
            </w:r>
          </w:p>
        </w:tc>
        <w:tc>
          <w:tcPr>
            <w:tcW w:w="12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2012</w:t>
            </w:r>
          </w:p>
        </w:tc>
        <w:tc>
          <w:tcPr>
            <w:tcW w:w="12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2013</w:t>
            </w:r>
          </w:p>
        </w:tc>
        <w:tc>
          <w:tcPr>
            <w:tcW w:w="12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2014</w:t>
            </w:r>
          </w:p>
        </w:tc>
        <w:tc>
          <w:tcPr>
            <w:tcW w:w="12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2015</w:t>
            </w:r>
          </w:p>
        </w:tc>
      </w:tr>
      <w:tr w:rsidR="00896A2B" w:rsidRPr="006741CF" w:rsidTr="003D3840">
        <w:trPr>
          <w:trHeight w:val="268"/>
        </w:trPr>
        <w:tc>
          <w:tcPr>
            <w:tcW w:w="317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p>
        </w:tc>
        <w:tc>
          <w:tcPr>
            <w:tcW w:w="12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2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2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2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2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2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r>
      <w:tr w:rsidR="00896A2B" w:rsidRPr="006741CF" w:rsidTr="003D3840">
        <w:trPr>
          <w:trHeight w:val="268"/>
        </w:trPr>
        <w:tc>
          <w:tcPr>
            <w:tcW w:w="3171"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KUJAWSKO-POMORSKIE</w:t>
            </w:r>
          </w:p>
        </w:tc>
        <w:tc>
          <w:tcPr>
            <w:tcW w:w="12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24372</w:t>
            </w:r>
          </w:p>
        </w:tc>
        <w:tc>
          <w:tcPr>
            <w:tcW w:w="12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24493</w:t>
            </w:r>
          </w:p>
        </w:tc>
        <w:tc>
          <w:tcPr>
            <w:tcW w:w="12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23215</w:t>
            </w:r>
          </w:p>
        </w:tc>
        <w:tc>
          <w:tcPr>
            <w:tcW w:w="12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24470</w:t>
            </w:r>
          </w:p>
        </w:tc>
        <w:tc>
          <w:tcPr>
            <w:tcW w:w="12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23567</w:t>
            </w:r>
          </w:p>
        </w:tc>
        <w:tc>
          <w:tcPr>
            <w:tcW w:w="12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22152</w:t>
            </w:r>
          </w:p>
        </w:tc>
      </w:tr>
      <w:tr w:rsidR="00896A2B" w:rsidRPr="006741CF" w:rsidTr="003D3840">
        <w:trPr>
          <w:trHeight w:val="268"/>
        </w:trPr>
        <w:tc>
          <w:tcPr>
            <w:tcW w:w="3171"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Chełmno (1)</w:t>
            </w:r>
          </w:p>
        </w:tc>
        <w:tc>
          <w:tcPr>
            <w:tcW w:w="12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263</w:t>
            </w:r>
          </w:p>
        </w:tc>
        <w:tc>
          <w:tcPr>
            <w:tcW w:w="12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237</w:t>
            </w:r>
          </w:p>
        </w:tc>
        <w:tc>
          <w:tcPr>
            <w:tcW w:w="12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276</w:t>
            </w:r>
          </w:p>
        </w:tc>
        <w:tc>
          <w:tcPr>
            <w:tcW w:w="12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280</w:t>
            </w:r>
          </w:p>
        </w:tc>
        <w:tc>
          <w:tcPr>
            <w:tcW w:w="12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196</w:t>
            </w:r>
          </w:p>
        </w:tc>
        <w:tc>
          <w:tcPr>
            <w:tcW w:w="12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240</w:t>
            </w:r>
          </w:p>
        </w:tc>
      </w:tr>
      <w:tr w:rsidR="00896A2B" w:rsidRPr="006741CF" w:rsidTr="003D3840">
        <w:trPr>
          <w:trHeight w:val="272"/>
        </w:trPr>
        <w:tc>
          <w:tcPr>
            <w:tcW w:w="3171"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Chełmno (1)</w:t>
            </w:r>
          </w:p>
        </w:tc>
        <w:tc>
          <w:tcPr>
            <w:tcW w:w="12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4</w:t>
            </w:r>
          </w:p>
        </w:tc>
        <w:tc>
          <w:tcPr>
            <w:tcW w:w="12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8</w:t>
            </w:r>
          </w:p>
        </w:tc>
        <w:tc>
          <w:tcPr>
            <w:tcW w:w="12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9</w:t>
            </w:r>
          </w:p>
        </w:tc>
        <w:tc>
          <w:tcPr>
            <w:tcW w:w="12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4</w:t>
            </w:r>
          </w:p>
        </w:tc>
        <w:tc>
          <w:tcPr>
            <w:tcW w:w="12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6</w:t>
            </w:r>
          </w:p>
        </w:tc>
        <w:tc>
          <w:tcPr>
            <w:tcW w:w="1250"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0</w:t>
            </w:r>
          </w:p>
        </w:tc>
      </w:tr>
    </w:tbl>
    <w:p w:rsidR="00D64D23" w:rsidRPr="006741CF" w:rsidRDefault="00896A2B" w:rsidP="00CF3317">
      <w:pPr>
        <w:tabs>
          <w:tab w:val="left" w:pos="851"/>
        </w:tabs>
        <w:ind w:left="284"/>
        <w:rPr>
          <w:rFonts w:ascii="Times New Roman" w:hAnsi="Times New Roman" w:cs="Times New Roman"/>
          <w:sz w:val="24"/>
          <w:szCs w:val="24"/>
        </w:rPr>
      </w:pPr>
      <w:r w:rsidRPr="006741CF">
        <w:rPr>
          <w:rFonts w:ascii="Times New Roman" w:hAnsi="Times New Roman" w:cs="Times New Roman"/>
          <w:i/>
          <w:sz w:val="20"/>
          <w:szCs w:val="20"/>
        </w:rPr>
        <w:t>Źródło: GUS, Bank Danych Lokalnych</w:t>
      </w:r>
    </w:p>
    <w:p w:rsidR="00CF3317" w:rsidRPr="006741CF" w:rsidRDefault="00CF3317" w:rsidP="00CF3317">
      <w:pPr>
        <w:pStyle w:val="Legenda"/>
        <w:tabs>
          <w:tab w:val="left" w:pos="851"/>
        </w:tabs>
        <w:ind w:left="284"/>
        <w:rPr>
          <w:rFonts w:ascii="Times New Roman" w:hAnsi="Times New Roman" w:cs="Times New Roman"/>
          <w:color w:val="auto"/>
          <w:sz w:val="24"/>
          <w:szCs w:val="24"/>
        </w:rPr>
      </w:pPr>
      <w:bookmarkStart w:id="10" w:name="_Toc460233267"/>
      <w:bookmarkStart w:id="11" w:name="_Toc472262997"/>
    </w:p>
    <w:p w:rsidR="00CF3317" w:rsidRPr="006741CF" w:rsidRDefault="00CF3317" w:rsidP="00CF3317">
      <w:pPr>
        <w:pStyle w:val="Legenda"/>
        <w:tabs>
          <w:tab w:val="left" w:pos="851"/>
        </w:tabs>
        <w:ind w:left="284"/>
        <w:rPr>
          <w:rFonts w:ascii="Times New Roman" w:hAnsi="Times New Roman" w:cs="Times New Roman"/>
          <w:color w:val="auto"/>
          <w:sz w:val="24"/>
          <w:szCs w:val="24"/>
        </w:rPr>
      </w:pPr>
    </w:p>
    <w:p w:rsidR="00CF3317" w:rsidRPr="006741CF" w:rsidRDefault="00CF3317" w:rsidP="00CF3317">
      <w:pPr>
        <w:pStyle w:val="Legenda"/>
        <w:tabs>
          <w:tab w:val="left" w:pos="851"/>
        </w:tabs>
        <w:ind w:left="284"/>
        <w:rPr>
          <w:rFonts w:ascii="Times New Roman" w:hAnsi="Times New Roman" w:cs="Times New Roman"/>
          <w:color w:val="auto"/>
          <w:sz w:val="24"/>
          <w:szCs w:val="24"/>
        </w:rPr>
      </w:pPr>
    </w:p>
    <w:p w:rsidR="00CF3317" w:rsidRPr="006741CF" w:rsidRDefault="00CF3317" w:rsidP="00CF3317">
      <w:pPr>
        <w:pStyle w:val="Legenda"/>
        <w:tabs>
          <w:tab w:val="left" w:pos="851"/>
        </w:tabs>
        <w:ind w:left="284"/>
        <w:rPr>
          <w:rFonts w:ascii="Times New Roman" w:hAnsi="Times New Roman" w:cs="Times New Roman"/>
          <w:color w:val="auto"/>
          <w:sz w:val="24"/>
          <w:szCs w:val="24"/>
        </w:rPr>
      </w:pPr>
    </w:p>
    <w:p w:rsidR="00896A2B" w:rsidRPr="006741CF" w:rsidRDefault="00896A2B" w:rsidP="00CF3317">
      <w:pPr>
        <w:pStyle w:val="Legenda"/>
        <w:tabs>
          <w:tab w:val="left" w:pos="851"/>
        </w:tabs>
        <w:ind w:left="284"/>
        <w:rPr>
          <w:rFonts w:ascii="Times New Roman" w:hAnsi="Times New Roman" w:cs="Times New Roman"/>
          <w:color w:val="auto"/>
          <w:sz w:val="24"/>
          <w:szCs w:val="24"/>
        </w:rPr>
      </w:pPr>
      <w:r w:rsidRPr="006741CF">
        <w:rPr>
          <w:rFonts w:ascii="Times New Roman" w:hAnsi="Times New Roman" w:cs="Times New Roman"/>
          <w:color w:val="auto"/>
          <w:sz w:val="24"/>
          <w:szCs w:val="24"/>
        </w:rPr>
        <w:t xml:space="preserve">Tabela </w:t>
      </w:r>
      <w:r w:rsidR="00403827" w:rsidRPr="006741CF">
        <w:rPr>
          <w:rFonts w:ascii="Times New Roman" w:hAnsi="Times New Roman" w:cs="Times New Roman"/>
          <w:color w:val="auto"/>
          <w:sz w:val="24"/>
          <w:szCs w:val="24"/>
        </w:rPr>
        <w:fldChar w:fldCharType="begin"/>
      </w:r>
      <w:r w:rsidRPr="006741CF">
        <w:rPr>
          <w:rFonts w:ascii="Times New Roman" w:hAnsi="Times New Roman" w:cs="Times New Roman"/>
          <w:color w:val="auto"/>
          <w:sz w:val="24"/>
          <w:szCs w:val="24"/>
        </w:rPr>
        <w:instrText xml:space="preserve"> SEQ Tabela \* ARABIC </w:instrText>
      </w:r>
      <w:r w:rsidR="00403827" w:rsidRPr="006741CF">
        <w:rPr>
          <w:rFonts w:ascii="Times New Roman" w:hAnsi="Times New Roman" w:cs="Times New Roman"/>
          <w:color w:val="auto"/>
          <w:sz w:val="24"/>
          <w:szCs w:val="24"/>
        </w:rPr>
        <w:fldChar w:fldCharType="separate"/>
      </w:r>
      <w:r w:rsidR="009D2169">
        <w:rPr>
          <w:rFonts w:ascii="Times New Roman" w:hAnsi="Times New Roman" w:cs="Times New Roman"/>
          <w:noProof/>
          <w:color w:val="auto"/>
          <w:sz w:val="24"/>
          <w:szCs w:val="24"/>
        </w:rPr>
        <w:t>4</w:t>
      </w:r>
      <w:r w:rsidR="00403827" w:rsidRPr="006741CF">
        <w:rPr>
          <w:rFonts w:ascii="Times New Roman" w:hAnsi="Times New Roman" w:cs="Times New Roman"/>
          <w:color w:val="auto"/>
          <w:sz w:val="24"/>
          <w:szCs w:val="24"/>
        </w:rPr>
        <w:fldChar w:fldCharType="end"/>
      </w:r>
      <w:r w:rsidRPr="006741CF">
        <w:rPr>
          <w:rFonts w:ascii="Times New Roman" w:hAnsi="Times New Roman" w:cs="Times New Roman"/>
          <w:color w:val="auto"/>
          <w:sz w:val="24"/>
          <w:szCs w:val="24"/>
        </w:rPr>
        <w:t xml:space="preserve"> Zameldowania z zagranicy na terenie Miasta Chełmna w latach 2010-2015</w:t>
      </w:r>
      <w:bookmarkEnd w:id="10"/>
      <w:bookmarkEnd w:id="11"/>
    </w:p>
    <w:tbl>
      <w:tblPr>
        <w:tblW w:w="10661" w:type="dxa"/>
        <w:tblInd w:w="65" w:type="dxa"/>
        <w:shd w:val="clear" w:color="auto" w:fill="FFFFFF" w:themeFill="background1"/>
        <w:tblCellMar>
          <w:left w:w="70" w:type="dxa"/>
          <w:right w:w="70" w:type="dxa"/>
        </w:tblCellMar>
        <w:tblLook w:val="04A0"/>
      </w:tblPr>
      <w:tblGrid>
        <w:gridCol w:w="3171"/>
        <w:gridCol w:w="1248"/>
        <w:gridCol w:w="1248"/>
        <w:gridCol w:w="1248"/>
        <w:gridCol w:w="1248"/>
        <w:gridCol w:w="1248"/>
        <w:gridCol w:w="1250"/>
      </w:tblGrid>
      <w:tr w:rsidR="00896A2B" w:rsidRPr="006741CF" w:rsidTr="003D3840">
        <w:trPr>
          <w:trHeight w:val="272"/>
        </w:trPr>
        <w:tc>
          <w:tcPr>
            <w:tcW w:w="317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Nazwa</w:t>
            </w:r>
          </w:p>
        </w:tc>
        <w:tc>
          <w:tcPr>
            <w:tcW w:w="7490" w:type="dxa"/>
            <w:gridSpan w:val="6"/>
            <w:tcBorders>
              <w:top w:val="single" w:sz="4" w:space="0" w:color="auto"/>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zameldowania z zagranicy</w:t>
            </w:r>
          </w:p>
        </w:tc>
      </w:tr>
      <w:tr w:rsidR="00896A2B" w:rsidRPr="006741CF" w:rsidTr="003D3840">
        <w:trPr>
          <w:trHeight w:val="272"/>
        </w:trPr>
        <w:tc>
          <w:tcPr>
            <w:tcW w:w="317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p>
        </w:tc>
        <w:tc>
          <w:tcPr>
            <w:tcW w:w="7490" w:type="dxa"/>
            <w:gridSpan w:val="6"/>
            <w:tcBorders>
              <w:top w:val="single" w:sz="4" w:space="0" w:color="auto"/>
              <w:left w:val="nil"/>
              <w:bottom w:val="single" w:sz="4" w:space="0" w:color="auto"/>
              <w:right w:val="single" w:sz="4" w:space="0" w:color="auto"/>
            </w:tcBorders>
            <w:shd w:val="clear" w:color="auto" w:fill="FFFFFF" w:themeFill="background1"/>
            <w:noWrap/>
            <w:vAlign w:val="bottom"/>
            <w:hideMark/>
          </w:tcPr>
          <w:p w:rsidR="00896A2B" w:rsidRPr="006741CF" w:rsidRDefault="00D64D23"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w:t>
            </w:r>
            <w:r w:rsidR="00896A2B" w:rsidRPr="006741CF">
              <w:rPr>
                <w:rFonts w:ascii="Times New Roman" w:eastAsia="Times New Roman" w:hAnsi="Times New Roman" w:cs="Times New Roman"/>
                <w:sz w:val="24"/>
                <w:szCs w:val="24"/>
                <w:lang w:eastAsia="pl-PL"/>
              </w:rPr>
              <w:t>gółem</w:t>
            </w:r>
          </w:p>
        </w:tc>
      </w:tr>
      <w:tr w:rsidR="00896A2B" w:rsidRPr="006741CF" w:rsidTr="003D3840">
        <w:trPr>
          <w:trHeight w:val="272"/>
        </w:trPr>
        <w:tc>
          <w:tcPr>
            <w:tcW w:w="317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p>
        </w:tc>
        <w:tc>
          <w:tcPr>
            <w:tcW w:w="12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2010</w:t>
            </w:r>
          </w:p>
        </w:tc>
        <w:tc>
          <w:tcPr>
            <w:tcW w:w="12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2011</w:t>
            </w:r>
          </w:p>
        </w:tc>
        <w:tc>
          <w:tcPr>
            <w:tcW w:w="12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2012</w:t>
            </w:r>
          </w:p>
        </w:tc>
        <w:tc>
          <w:tcPr>
            <w:tcW w:w="12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2013</w:t>
            </w:r>
          </w:p>
        </w:tc>
        <w:tc>
          <w:tcPr>
            <w:tcW w:w="12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2014</w:t>
            </w:r>
          </w:p>
        </w:tc>
        <w:tc>
          <w:tcPr>
            <w:tcW w:w="12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2015</w:t>
            </w:r>
          </w:p>
        </w:tc>
      </w:tr>
      <w:tr w:rsidR="00896A2B" w:rsidRPr="006741CF" w:rsidTr="003D3840">
        <w:trPr>
          <w:trHeight w:val="272"/>
        </w:trPr>
        <w:tc>
          <w:tcPr>
            <w:tcW w:w="317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p>
        </w:tc>
        <w:tc>
          <w:tcPr>
            <w:tcW w:w="12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2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2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2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2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2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r>
      <w:tr w:rsidR="00896A2B" w:rsidRPr="006741CF" w:rsidTr="003D3840">
        <w:trPr>
          <w:trHeight w:val="272"/>
        </w:trPr>
        <w:tc>
          <w:tcPr>
            <w:tcW w:w="3171"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KUJAWSKO-POMORSKIE</w:t>
            </w:r>
          </w:p>
        </w:tc>
        <w:tc>
          <w:tcPr>
            <w:tcW w:w="12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526</w:t>
            </w:r>
          </w:p>
        </w:tc>
        <w:tc>
          <w:tcPr>
            <w:tcW w:w="12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582</w:t>
            </w:r>
          </w:p>
        </w:tc>
        <w:tc>
          <w:tcPr>
            <w:tcW w:w="12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478</w:t>
            </w:r>
          </w:p>
        </w:tc>
        <w:tc>
          <w:tcPr>
            <w:tcW w:w="12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453</w:t>
            </w:r>
          </w:p>
        </w:tc>
        <w:tc>
          <w:tcPr>
            <w:tcW w:w="12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427</w:t>
            </w:r>
          </w:p>
        </w:tc>
        <w:tc>
          <w:tcPr>
            <w:tcW w:w="12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0</w:t>
            </w:r>
          </w:p>
        </w:tc>
      </w:tr>
      <w:tr w:rsidR="00896A2B" w:rsidRPr="006741CF" w:rsidTr="003D3840">
        <w:trPr>
          <w:trHeight w:val="272"/>
        </w:trPr>
        <w:tc>
          <w:tcPr>
            <w:tcW w:w="3171"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Chełmno (1)</w:t>
            </w:r>
          </w:p>
        </w:tc>
        <w:tc>
          <w:tcPr>
            <w:tcW w:w="12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4</w:t>
            </w:r>
          </w:p>
        </w:tc>
        <w:tc>
          <w:tcPr>
            <w:tcW w:w="12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8</w:t>
            </w:r>
          </w:p>
        </w:tc>
        <w:tc>
          <w:tcPr>
            <w:tcW w:w="12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9</w:t>
            </w:r>
          </w:p>
        </w:tc>
        <w:tc>
          <w:tcPr>
            <w:tcW w:w="12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4</w:t>
            </w:r>
          </w:p>
        </w:tc>
        <w:tc>
          <w:tcPr>
            <w:tcW w:w="12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6</w:t>
            </w:r>
          </w:p>
        </w:tc>
        <w:tc>
          <w:tcPr>
            <w:tcW w:w="12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0</w:t>
            </w:r>
          </w:p>
        </w:tc>
      </w:tr>
    </w:tbl>
    <w:p w:rsidR="00896A2B" w:rsidRPr="006741CF" w:rsidRDefault="00896A2B" w:rsidP="00CF3317">
      <w:pPr>
        <w:tabs>
          <w:tab w:val="left" w:pos="851"/>
        </w:tabs>
        <w:ind w:left="284"/>
        <w:rPr>
          <w:rFonts w:ascii="Times New Roman" w:hAnsi="Times New Roman" w:cs="Times New Roman"/>
          <w:sz w:val="24"/>
          <w:szCs w:val="24"/>
        </w:rPr>
      </w:pPr>
      <w:r w:rsidRPr="006741CF">
        <w:rPr>
          <w:rFonts w:ascii="Times New Roman" w:hAnsi="Times New Roman" w:cs="Times New Roman"/>
          <w:i/>
          <w:sz w:val="20"/>
          <w:szCs w:val="20"/>
        </w:rPr>
        <w:t>Źródło: GUS, Bank Danych Lokalnych</w:t>
      </w:r>
    </w:p>
    <w:p w:rsidR="00896A2B" w:rsidRPr="006741CF" w:rsidRDefault="00896A2B" w:rsidP="00CF3317">
      <w:pPr>
        <w:pStyle w:val="Legenda"/>
        <w:tabs>
          <w:tab w:val="left" w:pos="851"/>
        </w:tabs>
        <w:ind w:left="284"/>
        <w:rPr>
          <w:rFonts w:ascii="Times New Roman" w:hAnsi="Times New Roman" w:cs="Times New Roman"/>
          <w:color w:val="auto"/>
          <w:sz w:val="24"/>
          <w:szCs w:val="24"/>
        </w:rPr>
      </w:pPr>
      <w:bookmarkStart w:id="12" w:name="_Toc460233268"/>
      <w:bookmarkStart w:id="13" w:name="_Toc472262998"/>
      <w:r w:rsidRPr="006741CF">
        <w:rPr>
          <w:rFonts w:ascii="Times New Roman" w:hAnsi="Times New Roman" w:cs="Times New Roman"/>
          <w:color w:val="auto"/>
          <w:sz w:val="24"/>
          <w:szCs w:val="24"/>
        </w:rPr>
        <w:t xml:space="preserve">Tabela </w:t>
      </w:r>
      <w:r w:rsidR="00403827" w:rsidRPr="006741CF">
        <w:rPr>
          <w:rFonts w:ascii="Times New Roman" w:hAnsi="Times New Roman" w:cs="Times New Roman"/>
          <w:color w:val="auto"/>
          <w:sz w:val="24"/>
          <w:szCs w:val="24"/>
        </w:rPr>
        <w:fldChar w:fldCharType="begin"/>
      </w:r>
      <w:r w:rsidRPr="006741CF">
        <w:rPr>
          <w:rFonts w:ascii="Times New Roman" w:hAnsi="Times New Roman" w:cs="Times New Roman"/>
          <w:color w:val="auto"/>
          <w:sz w:val="24"/>
          <w:szCs w:val="24"/>
        </w:rPr>
        <w:instrText xml:space="preserve"> SEQ Tabela \* ARABIC </w:instrText>
      </w:r>
      <w:r w:rsidR="00403827" w:rsidRPr="006741CF">
        <w:rPr>
          <w:rFonts w:ascii="Times New Roman" w:hAnsi="Times New Roman" w:cs="Times New Roman"/>
          <w:color w:val="auto"/>
          <w:sz w:val="24"/>
          <w:szCs w:val="24"/>
        </w:rPr>
        <w:fldChar w:fldCharType="separate"/>
      </w:r>
      <w:r w:rsidR="009D2169">
        <w:rPr>
          <w:rFonts w:ascii="Times New Roman" w:hAnsi="Times New Roman" w:cs="Times New Roman"/>
          <w:noProof/>
          <w:color w:val="auto"/>
          <w:sz w:val="24"/>
          <w:szCs w:val="24"/>
        </w:rPr>
        <w:t>5</w:t>
      </w:r>
      <w:r w:rsidR="00403827" w:rsidRPr="006741CF">
        <w:rPr>
          <w:rFonts w:ascii="Times New Roman" w:hAnsi="Times New Roman" w:cs="Times New Roman"/>
          <w:color w:val="auto"/>
          <w:sz w:val="24"/>
          <w:szCs w:val="24"/>
        </w:rPr>
        <w:fldChar w:fldCharType="end"/>
      </w:r>
      <w:r w:rsidRPr="006741CF">
        <w:rPr>
          <w:rFonts w:ascii="Times New Roman" w:hAnsi="Times New Roman" w:cs="Times New Roman"/>
          <w:color w:val="auto"/>
          <w:sz w:val="24"/>
          <w:szCs w:val="24"/>
        </w:rPr>
        <w:t xml:space="preserve"> Wymeldowania za granicę na terenie Miasta Chełmna w latach 2010-2015</w:t>
      </w:r>
      <w:bookmarkEnd w:id="12"/>
      <w:bookmarkEnd w:id="13"/>
    </w:p>
    <w:tbl>
      <w:tblPr>
        <w:tblW w:w="10688" w:type="dxa"/>
        <w:tblInd w:w="65" w:type="dxa"/>
        <w:shd w:val="clear" w:color="auto" w:fill="FFFFFF" w:themeFill="background1"/>
        <w:tblCellMar>
          <w:left w:w="70" w:type="dxa"/>
          <w:right w:w="70" w:type="dxa"/>
        </w:tblCellMar>
        <w:tblLook w:val="04A0"/>
      </w:tblPr>
      <w:tblGrid>
        <w:gridCol w:w="3180"/>
        <w:gridCol w:w="1251"/>
        <w:gridCol w:w="1251"/>
        <w:gridCol w:w="1251"/>
        <w:gridCol w:w="1251"/>
        <w:gridCol w:w="1251"/>
        <w:gridCol w:w="1253"/>
      </w:tblGrid>
      <w:tr w:rsidR="00896A2B" w:rsidRPr="006741CF" w:rsidTr="003D3840">
        <w:trPr>
          <w:trHeight w:val="292"/>
        </w:trPr>
        <w:tc>
          <w:tcPr>
            <w:tcW w:w="31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Nazwa</w:t>
            </w:r>
          </w:p>
        </w:tc>
        <w:tc>
          <w:tcPr>
            <w:tcW w:w="7508" w:type="dxa"/>
            <w:gridSpan w:val="6"/>
            <w:tcBorders>
              <w:top w:val="single" w:sz="4" w:space="0" w:color="auto"/>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wymeldowania za granicę</w:t>
            </w:r>
          </w:p>
        </w:tc>
      </w:tr>
      <w:tr w:rsidR="00896A2B" w:rsidRPr="006741CF" w:rsidTr="003D3840">
        <w:trPr>
          <w:trHeight w:val="292"/>
        </w:trPr>
        <w:tc>
          <w:tcPr>
            <w:tcW w:w="31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p>
        </w:tc>
        <w:tc>
          <w:tcPr>
            <w:tcW w:w="7508" w:type="dxa"/>
            <w:gridSpan w:val="6"/>
            <w:tcBorders>
              <w:top w:val="single" w:sz="4" w:space="0" w:color="auto"/>
              <w:left w:val="nil"/>
              <w:bottom w:val="single" w:sz="4" w:space="0" w:color="auto"/>
              <w:right w:val="single" w:sz="4" w:space="0" w:color="auto"/>
            </w:tcBorders>
            <w:shd w:val="clear" w:color="auto" w:fill="FFFFFF" w:themeFill="background1"/>
            <w:noWrap/>
            <w:vAlign w:val="bottom"/>
            <w:hideMark/>
          </w:tcPr>
          <w:p w:rsidR="00896A2B" w:rsidRPr="006741CF" w:rsidRDefault="00D64D23"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w:t>
            </w:r>
            <w:r w:rsidR="00896A2B" w:rsidRPr="006741CF">
              <w:rPr>
                <w:rFonts w:ascii="Times New Roman" w:eastAsia="Times New Roman" w:hAnsi="Times New Roman" w:cs="Times New Roman"/>
                <w:sz w:val="24"/>
                <w:szCs w:val="24"/>
                <w:lang w:eastAsia="pl-PL"/>
              </w:rPr>
              <w:t>gółem</w:t>
            </w:r>
          </w:p>
        </w:tc>
      </w:tr>
      <w:tr w:rsidR="00896A2B" w:rsidRPr="006741CF" w:rsidTr="003D3840">
        <w:trPr>
          <w:trHeight w:val="292"/>
        </w:trPr>
        <w:tc>
          <w:tcPr>
            <w:tcW w:w="31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p>
        </w:tc>
        <w:tc>
          <w:tcPr>
            <w:tcW w:w="125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2010</w:t>
            </w:r>
          </w:p>
        </w:tc>
        <w:tc>
          <w:tcPr>
            <w:tcW w:w="125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2011</w:t>
            </w:r>
          </w:p>
        </w:tc>
        <w:tc>
          <w:tcPr>
            <w:tcW w:w="125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2012</w:t>
            </w:r>
          </w:p>
        </w:tc>
        <w:tc>
          <w:tcPr>
            <w:tcW w:w="125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2013</w:t>
            </w:r>
          </w:p>
        </w:tc>
        <w:tc>
          <w:tcPr>
            <w:tcW w:w="125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2014</w:t>
            </w:r>
          </w:p>
        </w:tc>
        <w:tc>
          <w:tcPr>
            <w:tcW w:w="125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2015</w:t>
            </w:r>
          </w:p>
        </w:tc>
      </w:tr>
      <w:tr w:rsidR="00896A2B" w:rsidRPr="006741CF" w:rsidTr="003D3840">
        <w:trPr>
          <w:trHeight w:val="292"/>
        </w:trPr>
        <w:tc>
          <w:tcPr>
            <w:tcW w:w="31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p>
        </w:tc>
        <w:tc>
          <w:tcPr>
            <w:tcW w:w="125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25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25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25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25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25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r>
      <w:tr w:rsidR="00896A2B" w:rsidRPr="006741CF" w:rsidTr="003D3840">
        <w:trPr>
          <w:trHeight w:val="292"/>
        </w:trPr>
        <w:tc>
          <w:tcPr>
            <w:tcW w:w="318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KUJAWSKO-POMORSKIE</w:t>
            </w:r>
          </w:p>
        </w:tc>
        <w:tc>
          <w:tcPr>
            <w:tcW w:w="125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766</w:t>
            </w:r>
          </w:p>
        </w:tc>
        <w:tc>
          <w:tcPr>
            <w:tcW w:w="125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910</w:t>
            </w:r>
          </w:p>
        </w:tc>
        <w:tc>
          <w:tcPr>
            <w:tcW w:w="125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956</w:t>
            </w:r>
          </w:p>
        </w:tc>
        <w:tc>
          <w:tcPr>
            <w:tcW w:w="125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1479</w:t>
            </w:r>
          </w:p>
        </w:tc>
        <w:tc>
          <w:tcPr>
            <w:tcW w:w="125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1527</w:t>
            </w:r>
          </w:p>
        </w:tc>
        <w:tc>
          <w:tcPr>
            <w:tcW w:w="125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0</w:t>
            </w:r>
          </w:p>
        </w:tc>
      </w:tr>
      <w:tr w:rsidR="00896A2B" w:rsidRPr="006741CF" w:rsidTr="003D3840">
        <w:trPr>
          <w:trHeight w:val="292"/>
        </w:trPr>
        <w:tc>
          <w:tcPr>
            <w:tcW w:w="318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Chełmno (1)</w:t>
            </w:r>
          </w:p>
        </w:tc>
        <w:tc>
          <w:tcPr>
            <w:tcW w:w="125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8</w:t>
            </w:r>
          </w:p>
        </w:tc>
        <w:tc>
          <w:tcPr>
            <w:tcW w:w="125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22</w:t>
            </w:r>
          </w:p>
        </w:tc>
        <w:tc>
          <w:tcPr>
            <w:tcW w:w="125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w:t>
            </w:r>
          </w:p>
        </w:tc>
        <w:tc>
          <w:tcPr>
            <w:tcW w:w="125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53</w:t>
            </w:r>
          </w:p>
        </w:tc>
        <w:tc>
          <w:tcPr>
            <w:tcW w:w="125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50</w:t>
            </w:r>
          </w:p>
        </w:tc>
        <w:tc>
          <w:tcPr>
            <w:tcW w:w="125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0</w:t>
            </w:r>
          </w:p>
        </w:tc>
      </w:tr>
    </w:tbl>
    <w:p w:rsidR="00896A2B" w:rsidRPr="006741CF" w:rsidRDefault="00896A2B" w:rsidP="00CF3317">
      <w:pPr>
        <w:tabs>
          <w:tab w:val="left" w:pos="851"/>
        </w:tabs>
        <w:ind w:left="284"/>
        <w:rPr>
          <w:rFonts w:ascii="Times New Roman" w:hAnsi="Times New Roman" w:cs="Times New Roman"/>
          <w:sz w:val="24"/>
          <w:szCs w:val="24"/>
        </w:rPr>
      </w:pPr>
      <w:r w:rsidRPr="006741CF">
        <w:rPr>
          <w:rFonts w:ascii="Times New Roman" w:hAnsi="Times New Roman" w:cs="Times New Roman"/>
          <w:i/>
          <w:sz w:val="20"/>
          <w:szCs w:val="20"/>
        </w:rPr>
        <w:t>Źródło: GUS, Bank Danych Lokalnych</w:t>
      </w:r>
    </w:p>
    <w:p w:rsidR="00896A2B" w:rsidRPr="006741CF" w:rsidRDefault="00896A2B" w:rsidP="00CF3317">
      <w:pPr>
        <w:pStyle w:val="Legenda"/>
        <w:tabs>
          <w:tab w:val="left" w:pos="851"/>
        </w:tabs>
        <w:ind w:left="284"/>
        <w:rPr>
          <w:rFonts w:ascii="Times New Roman" w:hAnsi="Times New Roman" w:cs="Times New Roman"/>
          <w:color w:val="auto"/>
          <w:sz w:val="24"/>
          <w:szCs w:val="24"/>
        </w:rPr>
      </w:pPr>
      <w:bookmarkStart w:id="14" w:name="_Toc460233269"/>
      <w:bookmarkStart w:id="15" w:name="_Toc472262999"/>
      <w:r w:rsidRPr="006741CF">
        <w:rPr>
          <w:rFonts w:ascii="Times New Roman" w:hAnsi="Times New Roman" w:cs="Times New Roman"/>
          <w:color w:val="auto"/>
          <w:sz w:val="24"/>
          <w:szCs w:val="24"/>
        </w:rPr>
        <w:t xml:space="preserve">Tabela </w:t>
      </w:r>
      <w:r w:rsidR="00403827" w:rsidRPr="006741CF">
        <w:rPr>
          <w:rFonts w:ascii="Times New Roman" w:hAnsi="Times New Roman" w:cs="Times New Roman"/>
          <w:color w:val="auto"/>
          <w:sz w:val="24"/>
          <w:szCs w:val="24"/>
        </w:rPr>
        <w:fldChar w:fldCharType="begin"/>
      </w:r>
      <w:r w:rsidRPr="006741CF">
        <w:rPr>
          <w:rFonts w:ascii="Times New Roman" w:hAnsi="Times New Roman" w:cs="Times New Roman"/>
          <w:color w:val="auto"/>
          <w:sz w:val="24"/>
          <w:szCs w:val="24"/>
        </w:rPr>
        <w:instrText xml:space="preserve"> SEQ Tabela \* ARABIC </w:instrText>
      </w:r>
      <w:r w:rsidR="00403827" w:rsidRPr="006741CF">
        <w:rPr>
          <w:rFonts w:ascii="Times New Roman" w:hAnsi="Times New Roman" w:cs="Times New Roman"/>
          <w:color w:val="auto"/>
          <w:sz w:val="24"/>
          <w:szCs w:val="24"/>
        </w:rPr>
        <w:fldChar w:fldCharType="separate"/>
      </w:r>
      <w:r w:rsidR="009D2169">
        <w:rPr>
          <w:rFonts w:ascii="Times New Roman" w:hAnsi="Times New Roman" w:cs="Times New Roman"/>
          <w:noProof/>
          <w:color w:val="auto"/>
          <w:sz w:val="24"/>
          <w:szCs w:val="24"/>
        </w:rPr>
        <w:t>6</w:t>
      </w:r>
      <w:r w:rsidR="00403827" w:rsidRPr="006741CF">
        <w:rPr>
          <w:rFonts w:ascii="Times New Roman" w:hAnsi="Times New Roman" w:cs="Times New Roman"/>
          <w:color w:val="auto"/>
          <w:sz w:val="24"/>
          <w:szCs w:val="24"/>
        </w:rPr>
        <w:fldChar w:fldCharType="end"/>
      </w:r>
      <w:r w:rsidRPr="006741CF">
        <w:rPr>
          <w:rFonts w:ascii="Times New Roman" w:hAnsi="Times New Roman" w:cs="Times New Roman"/>
          <w:color w:val="auto"/>
          <w:sz w:val="24"/>
          <w:szCs w:val="24"/>
        </w:rPr>
        <w:t xml:space="preserve"> Saldo migracji wewnętrznych na terenie Miasta Chełmna w latach 2010-2015</w:t>
      </w:r>
      <w:bookmarkEnd w:id="14"/>
      <w:bookmarkEnd w:id="15"/>
    </w:p>
    <w:tbl>
      <w:tblPr>
        <w:tblW w:w="10646" w:type="dxa"/>
        <w:tblInd w:w="65" w:type="dxa"/>
        <w:shd w:val="clear" w:color="auto" w:fill="FFFFFF" w:themeFill="background1"/>
        <w:tblCellMar>
          <w:left w:w="70" w:type="dxa"/>
          <w:right w:w="70" w:type="dxa"/>
        </w:tblCellMar>
        <w:tblLook w:val="04A0"/>
      </w:tblPr>
      <w:tblGrid>
        <w:gridCol w:w="3168"/>
        <w:gridCol w:w="1246"/>
        <w:gridCol w:w="1246"/>
        <w:gridCol w:w="1246"/>
        <w:gridCol w:w="1246"/>
        <w:gridCol w:w="1246"/>
        <w:gridCol w:w="1248"/>
      </w:tblGrid>
      <w:tr w:rsidR="00896A2B" w:rsidRPr="006741CF" w:rsidTr="003D3840">
        <w:trPr>
          <w:trHeight w:val="291"/>
        </w:trPr>
        <w:tc>
          <w:tcPr>
            <w:tcW w:w="31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Nazwa</w:t>
            </w:r>
          </w:p>
        </w:tc>
        <w:tc>
          <w:tcPr>
            <w:tcW w:w="7478" w:type="dxa"/>
            <w:gridSpan w:val="6"/>
            <w:tcBorders>
              <w:top w:val="single" w:sz="4" w:space="0" w:color="auto"/>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saldo migracji wewnętrznych</w:t>
            </w:r>
          </w:p>
        </w:tc>
      </w:tr>
      <w:tr w:rsidR="00896A2B" w:rsidRPr="006741CF" w:rsidTr="003D3840">
        <w:trPr>
          <w:trHeight w:val="291"/>
        </w:trPr>
        <w:tc>
          <w:tcPr>
            <w:tcW w:w="31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p>
        </w:tc>
        <w:tc>
          <w:tcPr>
            <w:tcW w:w="7478" w:type="dxa"/>
            <w:gridSpan w:val="6"/>
            <w:tcBorders>
              <w:top w:val="single" w:sz="4" w:space="0" w:color="auto"/>
              <w:left w:val="nil"/>
              <w:bottom w:val="single" w:sz="4" w:space="0" w:color="auto"/>
              <w:right w:val="single" w:sz="4" w:space="0" w:color="auto"/>
            </w:tcBorders>
            <w:shd w:val="clear" w:color="auto" w:fill="FFFFFF" w:themeFill="background1"/>
            <w:noWrap/>
            <w:vAlign w:val="bottom"/>
            <w:hideMark/>
          </w:tcPr>
          <w:p w:rsidR="00896A2B" w:rsidRPr="006741CF" w:rsidRDefault="00D64D23"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w:t>
            </w:r>
            <w:r w:rsidR="00896A2B" w:rsidRPr="006741CF">
              <w:rPr>
                <w:rFonts w:ascii="Times New Roman" w:eastAsia="Times New Roman" w:hAnsi="Times New Roman" w:cs="Times New Roman"/>
                <w:sz w:val="24"/>
                <w:szCs w:val="24"/>
                <w:lang w:eastAsia="pl-PL"/>
              </w:rPr>
              <w:t>gółem</w:t>
            </w:r>
          </w:p>
        </w:tc>
      </w:tr>
      <w:tr w:rsidR="00896A2B" w:rsidRPr="006741CF" w:rsidTr="003D3840">
        <w:trPr>
          <w:trHeight w:val="291"/>
        </w:trPr>
        <w:tc>
          <w:tcPr>
            <w:tcW w:w="31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p>
        </w:tc>
        <w:tc>
          <w:tcPr>
            <w:tcW w:w="124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2010</w:t>
            </w:r>
          </w:p>
        </w:tc>
        <w:tc>
          <w:tcPr>
            <w:tcW w:w="124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2011</w:t>
            </w:r>
          </w:p>
        </w:tc>
        <w:tc>
          <w:tcPr>
            <w:tcW w:w="124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2012</w:t>
            </w:r>
          </w:p>
        </w:tc>
        <w:tc>
          <w:tcPr>
            <w:tcW w:w="124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2013</w:t>
            </w:r>
          </w:p>
        </w:tc>
        <w:tc>
          <w:tcPr>
            <w:tcW w:w="124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2014</w:t>
            </w:r>
          </w:p>
        </w:tc>
        <w:tc>
          <w:tcPr>
            <w:tcW w:w="124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2015</w:t>
            </w:r>
          </w:p>
        </w:tc>
      </w:tr>
      <w:tr w:rsidR="00896A2B" w:rsidRPr="006741CF" w:rsidTr="003D3840">
        <w:trPr>
          <w:trHeight w:val="291"/>
        </w:trPr>
        <w:tc>
          <w:tcPr>
            <w:tcW w:w="31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p>
        </w:tc>
        <w:tc>
          <w:tcPr>
            <w:tcW w:w="124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24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24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24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24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24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r>
      <w:tr w:rsidR="00896A2B" w:rsidRPr="006741CF" w:rsidTr="003D3840">
        <w:trPr>
          <w:trHeight w:val="291"/>
        </w:trPr>
        <w:tc>
          <w:tcPr>
            <w:tcW w:w="31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KUJAWSKO-POMORSKIE</w:t>
            </w:r>
          </w:p>
        </w:tc>
        <w:tc>
          <w:tcPr>
            <w:tcW w:w="124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-1443</w:t>
            </w:r>
          </w:p>
        </w:tc>
        <w:tc>
          <w:tcPr>
            <w:tcW w:w="124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-1321</w:t>
            </w:r>
          </w:p>
        </w:tc>
        <w:tc>
          <w:tcPr>
            <w:tcW w:w="124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-1528</w:t>
            </w:r>
          </w:p>
        </w:tc>
        <w:tc>
          <w:tcPr>
            <w:tcW w:w="124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-1619</w:t>
            </w:r>
          </w:p>
        </w:tc>
        <w:tc>
          <w:tcPr>
            <w:tcW w:w="124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-1738</w:t>
            </w:r>
          </w:p>
        </w:tc>
        <w:tc>
          <w:tcPr>
            <w:tcW w:w="124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-1749</w:t>
            </w:r>
          </w:p>
        </w:tc>
      </w:tr>
      <w:tr w:rsidR="00896A2B" w:rsidRPr="006741CF" w:rsidTr="003D3840">
        <w:trPr>
          <w:trHeight w:val="291"/>
        </w:trPr>
        <w:tc>
          <w:tcPr>
            <w:tcW w:w="31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Chełmno (1)</w:t>
            </w:r>
          </w:p>
        </w:tc>
        <w:tc>
          <w:tcPr>
            <w:tcW w:w="124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-92</w:t>
            </w:r>
          </w:p>
        </w:tc>
        <w:tc>
          <w:tcPr>
            <w:tcW w:w="124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-86</w:t>
            </w:r>
          </w:p>
        </w:tc>
        <w:tc>
          <w:tcPr>
            <w:tcW w:w="124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-118</w:t>
            </w:r>
          </w:p>
        </w:tc>
        <w:tc>
          <w:tcPr>
            <w:tcW w:w="124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-115</w:t>
            </w:r>
          </w:p>
        </w:tc>
        <w:tc>
          <w:tcPr>
            <w:tcW w:w="124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-32</w:t>
            </w:r>
          </w:p>
        </w:tc>
        <w:tc>
          <w:tcPr>
            <w:tcW w:w="124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-86</w:t>
            </w:r>
          </w:p>
        </w:tc>
      </w:tr>
    </w:tbl>
    <w:p w:rsidR="00896A2B" w:rsidRPr="006741CF" w:rsidRDefault="00896A2B" w:rsidP="00CF3317">
      <w:pPr>
        <w:tabs>
          <w:tab w:val="left" w:pos="851"/>
        </w:tabs>
        <w:ind w:left="284"/>
        <w:rPr>
          <w:rFonts w:ascii="Times New Roman" w:hAnsi="Times New Roman" w:cs="Times New Roman"/>
          <w:sz w:val="24"/>
          <w:szCs w:val="24"/>
        </w:rPr>
      </w:pPr>
      <w:r w:rsidRPr="006741CF">
        <w:rPr>
          <w:rFonts w:ascii="Times New Roman" w:hAnsi="Times New Roman" w:cs="Times New Roman"/>
          <w:i/>
          <w:sz w:val="20"/>
          <w:szCs w:val="20"/>
        </w:rPr>
        <w:t>Źródło: GUS, Bank Danych Lokalnych</w:t>
      </w:r>
    </w:p>
    <w:p w:rsidR="00896A2B" w:rsidRPr="006741CF" w:rsidRDefault="00896A2B" w:rsidP="00CF3317">
      <w:pPr>
        <w:pStyle w:val="Legenda"/>
        <w:tabs>
          <w:tab w:val="left" w:pos="851"/>
        </w:tabs>
        <w:ind w:left="284"/>
        <w:rPr>
          <w:rStyle w:val="Wyrnieniedelikatne"/>
          <w:rFonts w:ascii="Times New Roman" w:hAnsi="Times New Roman" w:cs="Times New Roman"/>
          <w:color w:val="auto"/>
          <w:sz w:val="24"/>
          <w:szCs w:val="24"/>
        </w:rPr>
      </w:pPr>
      <w:bookmarkStart w:id="16" w:name="_Toc460233270"/>
      <w:bookmarkStart w:id="17" w:name="_Toc472263000"/>
      <w:r w:rsidRPr="006741CF">
        <w:rPr>
          <w:rFonts w:ascii="Times New Roman" w:hAnsi="Times New Roman" w:cs="Times New Roman"/>
          <w:color w:val="auto"/>
          <w:sz w:val="24"/>
          <w:szCs w:val="24"/>
        </w:rPr>
        <w:t xml:space="preserve">Tabela </w:t>
      </w:r>
      <w:r w:rsidR="00403827" w:rsidRPr="006741CF">
        <w:rPr>
          <w:rFonts w:ascii="Times New Roman" w:hAnsi="Times New Roman" w:cs="Times New Roman"/>
          <w:color w:val="auto"/>
          <w:sz w:val="24"/>
          <w:szCs w:val="24"/>
        </w:rPr>
        <w:fldChar w:fldCharType="begin"/>
      </w:r>
      <w:r w:rsidRPr="006741CF">
        <w:rPr>
          <w:rFonts w:ascii="Times New Roman" w:hAnsi="Times New Roman" w:cs="Times New Roman"/>
          <w:color w:val="auto"/>
          <w:sz w:val="24"/>
          <w:szCs w:val="24"/>
        </w:rPr>
        <w:instrText xml:space="preserve"> SEQ Tabela \* ARABIC </w:instrText>
      </w:r>
      <w:r w:rsidR="00403827" w:rsidRPr="006741CF">
        <w:rPr>
          <w:rFonts w:ascii="Times New Roman" w:hAnsi="Times New Roman" w:cs="Times New Roman"/>
          <w:color w:val="auto"/>
          <w:sz w:val="24"/>
          <w:szCs w:val="24"/>
        </w:rPr>
        <w:fldChar w:fldCharType="separate"/>
      </w:r>
      <w:r w:rsidR="009D2169">
        <w:rPr>
          <w:rFonts w:ascii="Times New Roman" w:hAnsi="Times New Roman" w:cs="Times New Roman"/>
          <w:noProof/>
          <w:color w:val="auto"/>
          <w:sz w:val="24"/>
          <w:szCs w:val="24"/>
        </w:rPr>
        <w:t>7</w:t>
      </w:r>
      <w:r w:rsidR="00403827" w:rsidRPr="006741CF">
        <w:rPr>
          <w:rFonts w:ascii="Times New Roman" w:hAnsi="Times New Roman" w:cs="Times New Roman"/>
          <w:color w:val="auto"/>
          <w:sz w:val="24"/>
          <w:szCs w:val="24"/>
        </w:rPr>
        <w:fldChar w:fldCharType="end"/>
      </w:r>
      <w:r w:rsidRPr="006741CF">
        <w:rPr>
          <w:rFonts w:ascii="Times New Roman" w:hAnsi="Times New Roman" w:cs="Times New Roman"/>
          <w:color w:val="auto"/>
          <w:sz w:val="24"/>
          <w:szCs w:val="24"/>
        </w:rPr>
        <w:t xml:space="preserve"> Saldo migracji zagranicznych na terenie Miasta Chełmna w latach 2010-2015</w:t>
      </w:r>
      <w:bookmarkEnd w:id="16"/>
      <w:bookmarkEnd w:id="17"/>
    </w:p>
    <w:tbl>
      <w:tblPr>
        <w:tblW w:w="10508" w:type="dxa"/>
        <w:tblInd w:w="65" w:type="dxa"/>
        <w:shd w:val="clear" w:color="auto" w:fill="FFFFFF" w:themeFill="background1"/>
        <w:tblCellMar>
          <w:left w:w="70" w:type="dxa"/>
          <w:right w:w="70" w:type="dxa"/>
        </w:tblCellMar>
        <w:tblLook w:val="04A0"/>
      </w:tblPr>
      <w:tblGrid>
        <w:gridCol w:w="3126"/>
        <w:gridCol w:w="1230"/>
        <w:gridCol w:w="1230"/>
        <w:gridCol w:w="1230"/>
        <w:gridCol w:w="1230"/>
        <w:gridCol w:w="1230"/>
        <w:gridCol w:w="1232"/>
      </w:tblGrid>
      <w:tr w:rsidR="00896A2B" w:rsidRPr="006741CF" w:rsidTr="003D3840">
        <w:trPr>
          <w:trHeight w:val="308"/>
        </w:trPr>
        <w:tc>
          <w:tcPr>
            <w:tcW w:w="312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Nazwa</w:t>
            </w:r>
          </w:p>
        </w:tc>
        <w:tc>
          <w:tcPr>
            <w:tcW w:w="7382" w:type="dxa"/>
            <w:gridSpan w:val="6"/>
            <w:tcBorders>
              <w:top w:val="single" w:sz="4" w:space="0" w:color="auto"/>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saldo migracji zagranicznych</w:t>
            </w:r>
          </w:p>
        </w:tc>
      </w:tr>
      <w:tr w:rsidR="00896A2B" w:rsidRPr="006741CF" w:rsidTr="003D3840">
        <w:trPr>
          <w:trHeight w:val="308"/>
        </w:trPr>
        <w:tc>
          <w:tcPr>
            <w:tcW w:w="312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p>
        </w:tc>
        <w:tc>
          <w:tcPr>
            <w:tcW w:w="7382" w:type="dxa"/>
            <w:gridSpan w:val="6"/>
            <w:tcBorders>
              <w:top w:val="single" w:sz="4" w:space="0" w:color="auto"/>
              <w:left w:val="nil"/>
              <w:bottom w:val="single" w:sz="4" w:space="0" w:color="auto"/>
              <w:right w:val="single" w:sz="4" w:space="0" w:color="auto"/>
            </w:tcBorders>
            <w:shd w:val="clear" w:color="auto" w:fill="FFFFFF" w:themeFill="background1"/>
            <w:noWrap/>
            <w:vAlign w:val="bottom"/>
            <w:hideMark/>
          </w:tcPr>
          <w:p w:rsidR="00896A2B" w:rsidRPr="006741CF" w:rsidRDefault="00D64D23"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w:t>
            </w:r>
            <w:r w:rsidR="00896A2B" w:rsidRPr="006741CF">
              <w:rPr>
                <w:rFonts w:ascii="Times New Roman" w:eastAsia="Times New Roman" w:hAnsi="Times New Roman" w:cs="Times New Roman"/>
                <w:sz w:val="24"/>
                <w:szCs w:val="24"/>
                <w:lang w:eastAsia="pl-PL"/>
              </w:rPr>
              <w:t>gółem</w:t>
            </w:r>
          </w:p>
        </w:tc>
      </w:tr>
      <w:tr w:rsidR="00896A2B" w:rsidRPr="006741CF" w:rsidTr="003D3840">
        <w:trPr>
          <w:trHeight w:val="308"/>
        </w:trPr>
        <w:tc>
          <w:tcPr>
            <w:tcW w:w="312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p>
        </w:tc>
        <w:tc>
          <w:tcPr>
            <w:tcW w:w="1230"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2010</w:t>
            </w:r>
          </w:p>
        </w:tc>
        <w:tc>
          <w:tcPr>
            <w:tcW w:w="1230"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2011</w:t>
            </w:r>
          </w:p>
        </w:tc>
        <w:tc>
          <w:tcPr>
            <w:tcW w:w="1230"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2012</w:t>
            </w:r>
          </w:p>
        </w:tc>
        <w:tc>
          <w:tcPr>
            <w:tcW w:w="1230"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2013</w:t>
            </w:r>
          </w:p>
        </w:tc>
        <w:tc>
          <w:tcPr>
            <w:tcW w:w="1230"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2014</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2015</w:t>
            </w:r>
          </w:p>
        </w:tc>
      </w:tr>
      <w:tr w:rsidR="00896A2B" w:rsidRPr="006741CF" w:rsidTr="003D3840">
        <w:trPr>
          <w:trHeight w:val="308"/>
        </w:trPr>
        <w:tc>
          <w:tcPr>
            <w:tcW w:w="312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p>
        </w:tc>
        <w:tc>
          <w:tcPr>
            <w:tcW w:w="1230"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230"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230"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230"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230"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r>
      <w:tr w:rsidR="00896A2B" w:rsidRPr="006741CF" w:rsidTr="003D3840">
        <w:trPr>
          <w:trHeight w:val="308"/>
        </w:trPr>
        <w:tc>
          <w:tcPr>
            <w:tcW w:w="3126"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KUJAWSKO-POMORSKIE</w:t>
            </w:r>
          </w:p>
        </w:tc>
        <w:tc>
          <w:tcPr>
            <w:tcW w:w="1230"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-240</w:t>
            </w:r>
          </w:p>
        </w:tc>
        <w:tc>
          <w:tcPr>
            <w:tcW w:w="1230"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-328</w:t>
            </w:r>
          </w:p>
        </w:tc>
        <w:tc>
          <w:tcPr>
            <w:tcW w:w="1230"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-478</w:t>
            </w:r>
          </w:p>
        </w:tc>
        <w:tc>
          <w:tcPr>
            <w:tcW w:w="1230"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-1026</w:t>
            </w:r>
          </w:p>
        </w:tc>
        <w:tc>
          <w:tcPr>
            <w:tcW w:w="1230"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-1100</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0</w:t>
            </w:r>
          </w:p>
        </w:tc>
      </w:tr>
      <w:tr w:rsidR="00896A2B" w:rsidRPr="006741CF" w:rsidTr="003D3840">
        <w:trPr>
          <w:trHeight w:val="308"/>
        </w:trPr>
        <w:tc>
          <w:tcPr>
            <w:tcW w:w="3126"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Chełmno (1)</w:t>
            </w:r>
          </w:p>
        </w:tc>
        <w:tc>
          <w:tcPr>
            <w:tcW w:w="1230"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-4</w:t>
            </w:r>
          </w:p>
        </w:tc>
        <w:tc>
          <w:tcPr>
            <w:tcW w:w="1230"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-14</w:t>
            </w:r>
          </w:p>
        </w:tc>
        <w:tc>
          <w:tcPr>
            <w:tcW w:w="1230"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-11</w:t>
            </w:r>
          </w:p>
        </w:tc>
        <w:tc>
          <w:tcPr>
            <w:tcW w:w="1230"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-49</w:t>
            </w:r>
          </w:p>
        </w:tc>
        <w:tc>
          <w:tcPr>
            <w:tcW w:w="1230"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-44</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0</w:t>
            </w:r>
          </w:p>
        </w:tc>
      </w:tr>
    </w:tbl>
    <w:p w:rsidR="00896A2B" w:rsidRPr="006741CF" w:rsidRDefault="00896A2B" w:rsidP="00CF3317">
      <w:pPr>
        <w:tabs>
          <w:tab w:val="left" w:pos="851"/>
        </w:tabs>
        <w:ind w:left="284"/>
      </w:pPr>
      <w:r w:rsidRPr="006741CF">
        <w:rPr>
          <w:rFonts w:ascii="Times New Roman" w:hAnsi="Times New Roman" w:cs="Times New Roman"/>
          <w:i/>
          <w:sz w:val="20"/>
          <w:szCs w:val="20"/>
        </w:rPr>
        <w:t>Źródło: GUS, Bank Danych Lokalnych</w:t>
      </w:r>
    </w:p>
    <w:p w:rsidR="007B3D52" w:rsidRPr="006741CF" w:rsidRDefault="00896A2B" w:rsidP="00CF3317">
      <w:pPr>
        <w:tabs>
          <w:tab w:val="left" w:pos="851"/>
        </w:tabs>
        <w:spacing w:line="360" w:lineRule="auto"/>
        <w:ind w:left="284"/>
        <w:jc w:val="both"/>
        <w:rPr>
          <w:rFonts w:ascii="Times New Roman" w:hAnsi="Times New Roman"/>
          <w:sz w:val="24"/>
          <w:szCs w:val="24"/>
        </w:rPr>
      </w:pPr>
      <w:r w:rsidRPr="006741CF">
        <w:rPr>
          <w:rFonts w:ascii="Times New Roman" w:hAnsi="Times New Roman"/>
          <w:sz w:val="24"/>
          <w:szCs w:val="24"/>
        </w:rPr>
        <w:t>Czynnikami wpływającymi na niekorzystny bilans migracyjny są; utrudnione możliwości zarobkowania, stosunkowo dalekie sąsiedztwo dużych rynków pracy w regionie. Przyczyną migracji są przede wszystkim motywy ekonomiczne, związane z poszukiwaniem pracy oraz satysfakcjonującego wynagrodzenia, a także warunków do rozwoju społecznego</w:t>
      </w:r>
      <w:r w:rsidRPr="006741CF">
        <w:rPr>
          <w:rStyle w:val="Odwoaniedokomentarza"/>
          <w:rFonts w:ascii="Times New Roman" w:hAnsi="Times New Roman"/>
          <w:sz w:val="24"/>
          <w:szCs w:val="24"/>
        </w:rPr>
        <w:t>.</w:t>
      </w:r>
      <w:r w:rsidRPr="006741CF">
        <w:rPr>
          <w:rFonts w:ascii="Times New Roman" w:hAnsi="Times New Roman"/>
          <w:sz w:val="24"/>
          <w:szCs w:val="24"/>
        </w:rPr>
        <w:t xml:space="preserve"> Proces przemieszczania się ludności ze względu na selektywność </w:t>
      </w:r>
      <w:r w:rsidRPr="006741CF">
        <w:rPr>
          <w:rFonts w:ascii="Times New Roman" w:hAnsi="Times New Roman"/>
          <w:sz w:val="24"/>
          <w:szCs w:val="24"/>
        </w:rPr>
        <w:lastRenderedPageBreak/>
        <w:t xml:space="preserve">migracji (migrują głównie ludzie młodzi, lepiej wykształceni, bardziej przedsiębiorczy),  jest przyczyną zmniejszania potencjalnych zasobów pracy i obniżania ich jakości.   </w:t>
      </w:r>
    </w:p>
    <w:p w:rsidR="00896A2B" w:rsidRPr="006741CF" w:rsidRDefault="00896A2B" w:rsidP="003D3840">
      <w:pPr>
        <w:pStyle w:val="Legenda"/>
        <w:shd w:val="clear" w:color="auto" w:fill="FFFFFF" w:themeFill="background1"/>
        <w:tabs>
          <w:tab w:val="left" w:pos="851"/>
        </w:tabs>
        <w:ind w:left="284"/>
        <w:rPr>
          <w:rFonts w:ascii="Times New Roman" w:hAnsi="Times New Roman"/>
          <w:color w:val="auto"/>
          <w:sz w:val="24"/>
          <w:szCs w:val="24"/>
        </w:rPr>
      </w:pPr>
      <w:bookmarkStart w:id="18" w:name="_Toc442181349"/>
      <w:bookmarkStart w:id="19" w:name="_Toc460233271"/>
      <w:bookmarkStart w:id="20" w:name="_Toc472263001"/>
      <w:r w:rsidRPr="006741CF">
        <w:rPr>
          <w:rFonts w:ascii="Times New Roman" w:hAnsi="Times New Roman"/>
          <w:color w:val="auto"/>
          <w:sz w:val="24"/>
          <w:szCs w:val="24"/>
        </w:rPr>
        <w:t xml:space="preserve">Tabela </w:t>
      </w:r>
      <w:r w:rsidR="00403827" w:rsidRPr="006741CF">
        <w:rPr>
          <w:rFonts w:ascii="Times New Roman" w:hAnsi="Times New Roman"/>
          <w:color w:val="auto"/>
          <w:sz w:val="24"/>
          <w:szCs w:val="24"/>
        </w:rPr>
        <w:fldChar w:fldCharType="begin"/>
      </w:r>
      <w:r w:rsidRPr="006741CF">
        <w:rPr>
          <w:rFonts w:ascii="Times New Roman" w:hAnsi="Times New Roman"/>
          <w:color w:val="auto"/>
          <w:sz w:val="24"/>
          <w:szCs w:val="24"/>
        </w:rPr>
        <w:instrText xml:space="preserve"> SEQ Tabela \* ARABIC </w:instrText>
      </w:r>
      <w:r w:rsidR="00403827" w:rsidRPr="006741CF">
        <w:rPr>
          <w:rFonts w:ascii="Times New Roman" w:hAnsi="Times New Roman"/>
          <w:color w:val="auto"/>
          <w:sz w:val="24"/>
          <w:szCs w:val="24"/>
        </w:rPr>
        <w:fldChar w:fldCharType="separate"/>
      </w:r>
      <w:r w:rsidR="009D2169">
        <w:rPr>
          <w:rFonts w:ascii="Times New Roman" w:hAnsi="Times New Roman"/>
          <w:noProof/>
          <w:color w:val="auto"/>
          <w:sz w:val="24"/>
          <w:szCs w:val="24"/>
        </w:rPr>
        <w:t>8</w:t>
      </w:r>
      <w:r w:rsidR="00403827" w:rsidRPr="006741CF">
        <w:rPr>
          <w:rFonts w:ascii="Times New Roman" w:hAnsi="Times New Roman"/>
          <w:color w:val="auto"/>
          <w:sz w:val="24"/>
          <w:szCs w:val="24"/>
        </w:rPr>
        <w:fldChar w:fldCharType="end"/>
      </w:r>
      <w:r w:rsidRPr="006741CF">
        <w:rPr>
          <w:rFonts w:ascii="Times New Roman" w:hAnsi="Times New Roman"/>
          <w:color w:val="auto"/>
          <w:sz w:val="24"/>
          <w:szCs w:val="24"/>
        </w:rPr>
        <w:t xml:space="preserve"> Prognoza demograficzna dla Powiatu i Miasta do roku 2050</w:t>
      </w:r>
      <w:bookmarkEnd w:id="18"/>
      <w:bookmarkEnd w:id="19"/>
      <w:bookmarkEnd w:id="20"/>
    </w:p>
    <w:tbl>
      <w:tblPr>
        <w:tblStyle w:val="Tabela-Siatka"/>
        <w:tblW w:w="10699" w:type="dxa"/>
        <w:shd w:val="clear" w:color="auto" w:fill="FFFFFF" w:themeFill="background1"/>
        <w:tblLook w:val="04A0"/>
      </w:tblPr>
      <w:tblGrid>
        <w:gridCol w:w="1476"/>
        <w:gridCol w:w="1271"/>
        <w:gridCol w:w="1476"/>
        <w:gridCol w:w="1271"/>
        <w:gridCol w:w="1476"/>
        <w:gridCol w:w="1271"/>
        <w:gridCol w:w="1476"/>
        <w:gridCol w:w="1271"/>
      </w:tblGrid>
      <w:tr w:rsidR="00896A2B" w:rsidRPr="006741CF" w:rsidTr="003D3840">
        <w:trPr>
          <w:trHeight w:val="1081"/>
        </w:trPr>
        <w:tc>
          <w:tcPr>
            <w:tcW w:w="2587" w:type="dxa"/>
            <w:gridSpan w:val="2"/>
            <w:shd w:val="clear" w:color="auto" w:fill="FFFFFF" w:themeFill="background1"/>
            <w:hideMark/>
          </w:tcPr>
          <w:p w:rsidR="00896A2B" w:rsidRPr="006741CF" w:rsidRDefault="00896A2B" w:rsidP="00CF3317">
            <w:pPr>
              <w:tabs>
                <w:tab w:val="left" w:pos="851"/>
              </w:tabs>
              <w:ind w:left="284"/>
              <w:rPr>
                <w:rFonts w:ascii="Times New Roman" w:hAnsi="Times New Roman"/>
                <w:bCs/>
                <w:sz w:val="24"/>
                <w:szCs w:val="24"/>
              </w:rPr>
            </w:pPr>
            <w:r w:rsidRPr="006741CF">
              <w:rPr>
                <w:rFonts w:ascii="Times New Roman" w:hAnsi="Times New Roman"/>
                <w:bCs/>
                <w:sz w:val="24"/>
                <w:szCs w:val="24"/>
              </w:rPr>
              <w:t>Prognoza na rok 2020</w:t>
            </w:r>
          </w:p>
        </w:tc>
        <w:tc>
          <w:tcPr>
            <w:tcW w:w="2703" w:type="dxa"/>
            <w:gridSpan w:val="2"/>
            <w:shd w:val="clear" w:color="auto" w:fill="FFFFFF" w:themeFill="background1"/>
            <w:hideMark/>
          </w:tcPr>
          <w:p w:rsidR="00896A2B" w:rsidRPr="006741CF" w:rsidRDefault="00896A2B" w:rsidP="00CF3317">
            <w:pPr>
              <w:tabs>
                <w:tab w:val="left" w:pos="851"/>
              </w:tabs>
              <w:ind w:left="284"/>
              <w:rPr>
                <w:rFonts w:ascii="Times New Roman" w:hAnsi="Times New Roman"/>
                <w:bCs/>
                <w:sz w:val="24"/>
                <w:szCs w:val="24"/>
              </w:rPr>
            </w:pPr>
            <w:r w:rsidRPr="006741CF">
              <w:rPr>
                <w:rFonts w:ascii="Times New Roman" w:hAnsi="Times New Roman"/>
                <w:bCs/>
                <w:sz w:val="24"/>
                <w:szCs w:val="24"/>
              </w:rPr>
              <w:t>Prognoza na rok 2030</w:t>
            </w:r>
          </w:p>
        </w:tc>
        <w:tc>
          <w:tcPr>
            <w:tcW w:w="2703" w:type="dxa"/>
            <w:gridSpan w:val="2"/>
            <w:shd w:val="clear" w:color="auto" w:fill="FFFFFF" w:themeFill="background1"/>
            <w:hideMark/>
          </w:tcPr>
          <w:p w:rsidR="00896A2B" w:rsidRPr="006741CF" w:rsidRDefault="00896A2B" w:rsidP="00CF3317">
            <w:pPr>
              <w:tabs>
                <w:tab w:val="left" w:pos="851"/>
              </w:tabs>
              <w:ind w:left="284"/>
              <w:rPr>
                <w:rFonts w:ascii="Times New Roman" w:hAnsi="Times New Roman"/>
                <w:bCs/>
                <w:sz w:val="24"/>
                <w:szCs w:val="24"/>
              </w:rPr>
            </w:pPr>
            <w:r w:rsidRPr="006741CF">
              <w:rPr>
                <w:rFonts w:ascii="Times New Roman" w:hAnsi="Times New Roman"/>
                <w:bCs/>
                <w:sz w:val="24"/>
                <w:szCs w:val="24"/>
              </w:rPr>
              <w:t>Prognoza na rok 2040</w:t>
            </w:r>
          </w:p>
        </w:tc>
        <w:tc>
          <w:tcPr>
            <w:tcW w:w="2703" w:type="dxa"/>
            <w:gridSpan w:val="2"/>
            <w:shd w:val="clear" w:color="auto" w:fill="FFFFFF" w:themeFill="background1"/>
            <w:hideMark/>
          </w:tcPr>
          <w:p w:rsidR="00896A2B" w:rsidRPr="006741CF" w:rsidRDefault="00896A2B" w:rsidP="00CF3317">
            <w:pPr>
              <w:tabs>
                <w:tab w:val="left" w:pos="851"/>
              </w:tabs>
              <w:ind w:left="284"/>
              <w:rPr>
                <w:rFonts w:ascii="Times New Roman" w:hAnsi="Times New Roman"/>
                <w:bCs/>
                <w:sz w:val="24"/>
                <w:szCs w:val="24"/>
              </w:rPr>
            </w:pPr>
            <w:r w:rsidRPr="006741CF">
              <w:rPr>
                <w:rFonts w:ascii="Times New Roman" w:hAnsi="Times New Roman"/>
                <w:bCs/>
                <w:sz w:val="24"/>
                <w:szCs w:val="24"/>
              </w:rPr>
              <w:t>Prognoza na rok 2050</w:t>
            </w:r>
          </w:p>
        </w:tc>
      </w:tr>
      <w:tr w:rsidR="00896A2B" w:rsidRPr="006741CF" w:rsidTr="003D3840">
        <w:trPr>
          <w:trHeight w:val="410"/>
        </w:trPr>
        <w:tc>
          <w:tcPr>
            <w:tcW w:w="1313" w:type="dxa"/>
            <w:shd w:val="clear" w:color="auto" w:fill="FFFFFF" w:themeFill="background1"/>
            <w:noWrap/>
            <w:hideMark/>
          </w:tcPr>
          <w:p w:rsidR="00896A2B" w:rsidRPr="006741CF" w:rsidRDefault="00896A2B" w:rsidP="00CF3317">
            <w:pPr>
              <w:tabs>
                <w:tab w:val="left" w:pos="851"/>
              </w:tabs>
              <w:ind w:left="284"/>
              <w:jc w:val="both"/>
              <w:rPr>
                <w:rFonts w:ascii="Times New Roman" w:hAnsi="Times New Roman"/>
                <w:bCs/>
                <w:sz w:val="24"/>
                <w:szCs w:val="24"/>
              </w:rPr>
            </w:pPr>
            <w:r w:rsidRPr="006741CF">
              <w:rPr>
                <w:rFonts w:ascii="Times New Roman" w:hAnsi="Times New Roman"/>
                <w:bCs/>
                <w:sz w:val="24"/>
                <w:szCs w:val="24"/>
              </w:rPr>
              <w:t>Powiat</w:t>
            </w:r>
            <w:r w:rsidRPr="006741CF">
              <w:rPr>
                <w:rFonts w:ascii="Times New Roman" w:hAnsi="Times New Roman"/>
                <w:bCs/>
                <w:sz w:val="24"/>
                <w:szCs w:val="24"/>
              </w:rPr>
              <w:br/>
              <w:t>Chełmiński</w:t>
            </w:r>
          </w:p>
        </w:tc>
        <w:tc>
          <w:tcPr>
            <w:tcW w:w="1274" w:type="dxa"/>
            <w:shd w:val="clear" w:color="auto" w:fill="FFFFFF" w:themeFill="background1"/>
            <w:noWrap/>
            <w:hideMark/>
          </w:tcPr>
          <w:p w:rsidR="00896A2B" w:rsidRPr="006741CF" w:rsidRDefault="00896A2B" w:rsidP="00CF3317">
            <w:pPr>
              <w:tabs>
                <w:tab w:val="left" w:pos="851"/>
              </w:tabs>
              <w:ind w:left="284"/>
              <w:jc w:val="both"/>
              <w:rPr>
                <w:rFonts w:ascii="Times New Roman" w:hAnsi="Times New Roman"/>
                <w:bCs/>
                <w:sz w:val="24"/>
                <w:szCs w:val="24"/>
              </w:rPr>
            </w:pPr>
            <w:r w:rsidRPr="006741CF">
              <w:rPr>
                <w:rFonts w:ascii="Times New Roman" w:hAnsi="Times New Roman"/>
                <w:bCs/>
                <w:sz w:val="24"/>
                <w:szCs w:val="24"/>
              </w:rPr>
              <w:t>Miasto</w:t>
            </w:r>
          </w:p>
          <w:p w:rsidR="00896A2B" w:rsidRPr="006741CF" w:rsidRDefault="00896A2B" w:rsidP="00CF3317">
            <w:pPr>
              <w:tabs>
                <w:tab w:val="left" w:pos="851"/>
              </w:tabs>
              <w:ind w:left="284"/>
              <w:jc w:val="both"/>
              <w:rPr>
                <w:rFonts w:ascii="Times New Roman" w:hAnsi="Times New Roman"/>
                <w:bCs/>
                <w:sz w:val="24"/>
                <w:szCs w:val="24"/>
              </w:rPr>
            </w:pPr>
            <w:r w:rsidRPr="006741CF">
              <w:rPr>
                <w:rFonts w:ascii="Times New Roman" w:hAnsi="Times New Roman"/>
                <w:bCs/>
                <w:sz w:val="24"/>
                <w:szCs w:val="24"/>
              </w:rPr>
              <w:t>Chełmno</w:t>
            </w:r>
          </w:p>
        </w:tc>
        <w:tc>
          <w:tcPr>
            <w:tcW w:w="1352" w:type="dxa"/>
            <w:shd w:val="clear" w:color="auto" w:fill="FFFFFF" w:themeFill="background1"/>
            <w:noWrap/>
            <w:hideMark/>
          </w:tcPr>
          <w:p w:rsidR="00896A2B" w:rsidRPr="006741CF" w:rsidRDefault="00896A2B" w:rsidP="00CF3317">
            <w:pPr>
              <w:tabs>
                <w:tab w:val="left" w:pos="851"/>
              </w:tabs>
              <w:ind w:left="284"/>
              <w:jc w:val="both"/>
              <w:rPr>
                <w:rFonts w:ascii="Times New Roman" w:hAnsi="Times New Roman"/>
                <w:bCs/>
                <w:sz w:val="24"/>
                <w:szCs w:val="24"/>
              </w:rPr>
            </w:pPr>
            <w:r w:rsidRPr="006741CF">
              <w:rPr>
                <w:rFonts w:ascii="Times New Roman" w:hAnsi="Times New Roman"/>
                <w:bCs/>
                <w:sz w:val="24"/>
                <w:szCs w:val="24"/>
              </w:rPr>
              <w:t>Powiat</w:t>
            </w:r>
            <w:r w:rsidRPr="006741CF">
              <w:rPr>
                <w:rFonts w:ascii="Times New Roman" w:hAnsi="Times New Roman"/>
                <w:bCs/>
                <w:sz w:val="24"/>
                <w:szCs w:val="24"/>
              </w:rPr>
              <w:br/>
              <w:t>Chełmiński</w:t>
            </w:r>
          </w:p>
        </w:tc>
        <w:tc>
          <w:tcPr>
            <w:tcW w:w="1352" w:type="dxa"/>
            <w:shd w:val="clear" w:color="auto" w:fill="FFFFFF" w:themeFill="background1"/>
            <w:noWrap/>
            <w:hideMark/>
          </w:tcPr>
          <w:p w:rsidR="00896A2B" w:rsidRPr="006741CF" w:rsidRDefault="00896A2B" w:rsidP="00CF3317">
            <w:pPr>
              <w:tabs>
                <w:tab w:val="left" w:pos="851"/>
              </w:tabs>
              <w:ind w:left="284"/>
              <w:jc w:val="both"/>
              <w:rPr>
                <w:rFonts w:ascii="Times New Roman" w:hAnsi="Times New Roman"/>
                <w:bCs/>
                <w:sz w:val="24"/>
                <w:szCs w:val="24"/>
              </w:rPr>
            </w:pPr>
            <w:r w:rsidRPr="006741CF">
              <w:rPr>
                <w:rFonts w:ascii="Times New Roman" w:hAnsi="Times New Roman"/>
                <w:bCs/>
                <w:sz w:val="24"/>
                <w:szCs w:val="24"/>
              </w:rPr>
              <w:t>Miasto</w:t>
            </w:r>
          </w:p>
          <w:p w:rsidR="00896A2B" w:rsidRPr="006741CF" w:rsidRDefault="00896A2B" w:rsidP="00CF3317">
            <w:pPr>
              <w:tabs>
                <w:tab w:val="left" w:pos="851"/>
              </w:tabs>
              <w:ind w:left="284"/>
              <w:jc w:val="both"/>
              <w:rPr>
                <w:rFonts w:ascii="Times New Roman" w:hAnsi="Times New Roman"/>
                <w:bCs/>
                <w:sz w:val="24"/>
                <w:szCs w:val="24"/>
              </w:rPr>
            </w:pPr>
            <w:r w:rsidRPr="006741CF">
              <w:rPr>
                <w:rFonts w:ascii="Times New Roman" w:hAnsi="Times New Roman"/>
                <w:bCs/>
                <w:sz w:val="24"/>
                <w:szCs w:val="24"/>
              </w:rPr>
              <w:t>Chełmno</w:t>
            </w:r>
          </w:p>
        </w:tc>
        <w:tc>
          <w:tcPr>
            <w:tcW w:w="1352" w:type="dxa"/>
            <w:shd w:val="clear" w:color="auto" w:fill="FFFFFF" w:themeFill="background1"/>
            <w:noWrap/>
            <w:hideMark/>
          </w:tcPr>
          <w:p w:rsidR="00896A2B" w:rsidRPr="006741CF" w:rsidRDefault="00896A2B" w:rsidP="00CF3317">
            <w:pPr>
              <w:tabs>
                <w:tab w:val="left" w:pos="851"/>
              </w:tabs>
              <w:ind w:left="284"/>
              <w:jc w:val="both"/>
              <w:rPr>
                <w:rFonts w:ascii="Times New Roman" w:hAnsi="Times New Roman"/>
                <w:bCs/>
                <w:sz w:val="24"/>
                <w:szCs w:val="24"/>
              </w:rPr>
            </w:pPr>
            <w:r w:rsidRPr="006741CF">
              <w:rPr>
                <w:rFonts w:ascii="Times New Roman" w:hAnsi="Times New Roman"/>
                <w:bCs/>
                <w:sz w:val="24"/>
                <w:szCs w:val="24"/>
              </w:rPr>
              <w:t>Powiat</w:t>
            </w:r>
            <w:r w:rsidRPr="006741CF">
              <w:rPr>
                <w:rFonts w:ascii="Times New Roman" w:hAnsi="Times New Roman"/>
                <w:bCs/>
                <w:sz w:val="24"/>
                <w:szCs w:val="24"/>
              </w:rPr>
              <w:br/>
              <w:t>Chełmiński</w:t>
            </w:r>
          </w:p>
        </w:tc>
        <w:tc>
          <w:tcPr>
            <w:tcW w:w="1352" w:type="dxa"/>
            <w:shd w:val="clear" w:color="auto" w:fill="FFFFFF" w:themeFill="background1"/>
            <w:noWrap/>
            <w:hideMark/>
          </w:tcPr>
          <w:p w:rsidR="00896A2B" w:rsidRPr="006741CF" w:rsidRDefault="00896A2B" w:rsidP="00CF3317">
            <w:pPr>
              <w:tabs>
                <w:tab w:val="left" w:pos="851"/>
              </w:tabs>
              <w:ind w:left="284"/>
              <w:jc w:val="both"/>
              <w:rPr>
                <w:rFonts w:ascii="Times New Roman" w:hAnsi="Times New Roman"/>
                <w:bCs/>
                <w:sz w:val="24"/>
                <w:szCs w:val="24"/>
              </w:rPr>
            </w:pPr>
            <w:r w:rsidRPr="006741CF">
              <w:rPr>
                <w:rFonts w:ascii="Times New Roman" w:hAnsi="Times New Roman"/>
                <w:bCs/>
                <w:sz w:val="24"/>
                <w:szCs w:val="24"/>
              </w:rPr>
              <w:t>Miasto</w:t>
            </w:r>
          </w:p>
          <w:p w:rsidR="00896A2B" w:rsidRPr="006741CF" w:rsidRDefault="00896A2B" w:rsidP="00CF3317">
            <w:pPr>
              <w:tabs>
                <w:tab w:val="left" w:pos="851"/>
              </w:tabs>
              <w:ind w:left="284"/>
              <w:jc w:val="both"/>
              <w:rPr>
                <w:rFonts w:ascii="Times New Roman" w:hAnsi="Times New Roman"/>
                <w:bCs/>
                <w:sz w:val="24"/>
                <w:szCs w:val="24"/>
              </w:rPr>
            </w:pPr>
            <w:r w:rsidRPr="006741CF">
              <w:rPr>
                <w:rFonts w:ascii="Times New Roman" w:hAnsi="Times New Roman"/>
                <w:bCs/>
                <w:sz w:val="24"/>
                <w:szCs w:val="24"/>
              </w:rPr>
              <w:t>Chełmno</w:t>
            </w:r>
          </w:p>
        </w:tc>
        <w:tc>
          <w:tcPr>
            <w:tcW w:w="1352" w:type="dxa"/>
            <w:shd w:val="clear" w:color="auto" w:fill="FFFFFF" w:themeFill="background1"/>
            <w:noWrap/>
            <w:hideMark/>
          </w:tcPr>
          <w:p w:rsidR="00896A2B" w:rsidRPr="006741CF" w:rsidRDefault="00896A2B" w:rsidP="00CF3317">
            <w:pPr>
              <w:tabs>
                <w:tab w:val="left" w:pos="851"/>
              </w:tabs>
              <w:ind w:left="284"/>
              <w:jc w:val="both"/>
              <w:rPr>
                <w:rFonts w:ascii="Times New Roman" w:hAnsi="Times New Roman"/>
                <w:bCs/>
                <w:sz w:val="24"/>
                <w:szCs w:val="24"/>
              </w:rPr>
            </w:pPr>
            <w:r w:rsidRPr="006741CF">
              <w:rPr>
                <w:rFonts w:ascii="Times New Roman" w:hAnsi="Times New Roman"/>
                <w:bCs/>
                <w:sz w:val="24"/>
                <w:szCs w:val="24"/>
              </w:rPr>
              <w:t>Powiat</w:t>
            </w:r>
            <w:r w:rsidRPr="006741CF">
              <w:rPr>
                <w:rFonts w:ascii="Times New Roman" w:hAnsi="Times New Roman"/>
                <w:bCs/>
                <w:sz w:val="24"/>
                <w:szCs w:val="24"/>
              </w:rPr>
              <w:br/>
              <w:t>Chełmiński</w:t>
            </w:r>
          </w:p>
        </w:tc>
        <w:tc>
          <w:tcPr>
            <w:tcW w:w="1352" w:type="dxa"/>
            <w:shd w:val="clear" w:color="auto" w:fill="FFFFFF" w:themeFill="background1"/>
            <w:noWrap/>
            <w:hideMark/>
          </w:tcPr>
          <w:p w:rsidR="00896A2B" w:rsidRPr="006741CF" w:rsidRDefault="00896A2B" w:rsidP="00CF3317">
            <w:pPr>
              <w:tabs>
                <w:tab w:val="left" w:pos="851"/>
              </w:tabs>
              <w:ind w:left="284"/>
              <w:jc w:val="both"/>
              <w:rPr>
                <w:rFonts w:ascii="Times New Roman" w:hAnsi="Times New Roman"/>
                <w:bCs/>
                <w:sz w:val="24"/>
                <w:szCs w:val="24"/>
              </w:rPr>
            </w:pPr>
            <w:r w:rsidRPr="006741CF">
              <w:rPr>
                <w:rFonts w:ascii="Times New Roman" w:hAnsi="Times New Roman"/>
                <w:bCs/>
                <w:sz w:val="24"/>
                <w:szCs w:val="24"/>
              </w:rPr>
              <w:t>Miasto</w:t>
            </w:r>
          </w:p>
          <w:p w:rsidR="00896A2B" w:rsidRPr="006741CF" w:rsidRDefault="00896A2B" w:rsidP="00CF3317">
            <w:pPr>
              <w:tabs>
                <w:tab w:val="left" w:pos="851"/>
              </w:tabs>
              <w:ind w:left="284"/>
              <w:jc w:val="both"/>
              <w:rPr>
                <w:rFonts w:ascii="Times New Roman" w:hAnsi="Times New Roman"/>
                <w:bCs/>
                <w:sz w:val="24"/>
                <w:szCs w:val="24"/>
              </w:rPr>
            </w:pPr>
            <w:r w:rsidRPr="006741CF">
              <w:rPr>
                <w:rFonts w:ascii="Times New Roman" w:hAnsi="Times New Roman"/>
                <w:bCs/>
                <w:sz w:val="24"/>
                <w:szCs w:val="24"/>
              </w:rPr>
              <w:t>Chełmno</w:t>
            </w:r>
          </w:p>
        </w:tc>
      </w:tr>
      <w:tr w:rsidR="00896A2B" w:rsidRPr="006741CF" w:rsidTr="003D3840">
        <w:trPr>
          <w:trHeight w:val="410"/>
        </w:trPr>
        <w:tc>
          <w:tcPr>
            <w:tcW w:w="1313" w:type="dxa"/>
            <w:shd w:val="clear" w:color="auto" w:fill="FFFFFF" w:themeFill="background1"/>
            <w:noWrap/>
            <w:hideMark/>
          </w:tcPr>
          <w:p w:rsidR="00896A2B" w:rsidRPr="006741CF" w:rsidRDefault="00896A2B" w:rsidP="00CF3317">
            <w:pPr>
              <w:tabs>
                <w:tab w:val="left" w:pos="851"/>
              </w:tabs>
              <w:ind w:left="284"/>
              <w:jc w:val="both"/>
              <w:rPr>
                <w:rFonts w:ascii="Times New Roman" w:hAnsi="Times New Roman"/>
                <w:bCs/>
                <w:sz w:val="24"/>
                <w:szCs w:val="24"/>
              </w:rPr>
            </w:pPr>
            <w:r w:rsidRPr="006741CF">
              <w:rPr>
                <w:rFonts w:ascii="Times New Roman" w:hAnsi="Times New Roman"/>
                <w:bCs/>
                <w:sz w:val="24"/>
                <w:szCs w:val="24"/>
              </w:rPr>
              <w:t>osoba</w:t>
            </w:r>
          </w:p>
        </w:tc>
        <w:tc>
          <w:tcPr>
            <w:tcW w:w="1274" w:type="dxa"/>
            <w:shd w:val="clear" w:color="auto" w:fill="FFFFFF" w:themeFill="background1"/>
            <w:noWrap/>
            <w:hideMark/>
          </w:tcPr>
          <w:p w:rsidR="00896A2B" w:rsidRPr="006741CF" w:rsidRDefault="00896A2B" w:rsidP="00CF3317">
            <w:pPr>
              <w:tabs>
                <w:tab w:val="left" w:pos="851"/>
              </w:tabs>
              <w:ind w:left="284"/>
              <w:jc w:val="both"/>
              <w:rPr>
                <w:rFonts w:ascii="Times New Roman" w:hAnsi="Times New Roman"/>
                <w:bCs/>
                <w:sz w:val="24"/>
                <w:szCs w:val="24"/>
              </w:rPr>
            </w:pPr>
            <w:r w:rsidRPr="006741CF">
              <w:rPr>
                <w:rFonts w:ascii="Times New Roman" w:hAnsi="Times New Roman"/>
                <w:bCs/>
                <w:sz w:val="24"/>
                <w:szCs w:val="24"/>
              </w:rPr>
              <w:t>osoba</w:t>
            </w:r>
          </w:p>
        </w:tc>
        <w:tc>
          <w:tcPr>
            <w:tcW w:w="1352" w:type="dxa"/>
            <w:shd w:val="clear" w:color="auto" w:fill="FFFFFF" w:themeFill="background1"/>
            <w:noWrap/>
            <w:hideMark/>
          </w:tcPr>
          <w:p w:rsidR="00896A2B" w:rsidRPr="006741CF" w:rsidRDefault="00896A2B" w:rsidP="00CF3317">
            <w:pPr>
              <w:tabs>
                <w:tab w:val="left" w:pos="851"/>
              </w:tabs>
              <w:ind w:left="284"/>
              <w:jc w:val="both"/>
              <w:rPr>
                <w:rFonts w:ascii="Times New Roman" w:hAnsi="Times New Roman"/>
                <w:bCs/>
                <w:sz w:val="24"/>
                <w:szCs w:val="24"/>
              </w:rPr>
            </w:pPr>
            <w:r w:rsidRPr="006741CF">
              <w:rPr>
                <w:rFonts w:ascii="Times New Roman" w:hAnsi="Times New Roman"/>
                <w:bCs/>
                <w:sz w:val="24"/>
                <w:szCs w:val="24"/>
              </w:rPr>
              <w:t>osoba</w:t>
            </w:r>
          </w:p>
        </w:tc>
        <w:tc>
          <w:tcPr>
            <w:tcW w:w="1352" w:type="dxa"/>
            <w:shd w:val="clear" w:color="auto" w:fill="FFFFFF" w:themeFill="background1"/>
            <w:noWrap/>
            <w:hideMark/>
          </w:tcPr>
          <w:p w:rsidR="00896A2B" w:rsidRPr="006741CF" w:rsidRDefault="00896A2B" w:rsidP="00CF3317">
            <w:pPr>
              <w:tabs>
                <w:tab w:val="left" w:pos="851"/>
              </w:tabs>
              <w:ind w:left="284"/>
              <w:jc w:val="both"/>
              <w:rPr>
                <w:rFonts w:ascii="Times New Roman" w:hAnsi="Times New Roman"/>
                <w:bCs/>
                <w:sz w:val="24"/>
                <w:szCs w:val="24"/>
              </w:rPr>
            </w:pPr>
            <w:r w:rsidRPr="006741CF">
              <w:rPr>
                <w:rFonts w:ascii="Times New Roman" w:hAnsi="Times New Roman"/>
                <w:bCs/>
                <w:sz w:val="24"/>
                <w:szCs w:val="24"/>
              </w:rPr>
              <w:t>osoba</w:t>
            </w:r>
          </w:p>
        </w:tc>
        <w:tc>
          <w:tcPr>
            <w:tcW w:w="1352" w:type="dxa"/>
            <w:shd w:val="clear" w:color="auto" w:fill="FFFFFF" w:themeFill="background1"/>
            <w:noWrap/>
            <w:hideMark/>
          </w:tcPr>
          <w:p w:rsidR="00896A2B" w:rsidRPr="006741CF" w:rsidRDefault="00896A2B" w:rsidP="00CF3317">
            <w:pPr>
              <w:tabs>
                <w:tab w:val="left" w:pos="851"/>
              </w:tabs>
              <w:ind w:left="284"/>
              <w:jc w:val="both"/>
              <w:rPr>
                <w:rFonts w:ascii="Times New Roman" w:hAnsi="Times New Roman"/>
                <w:bCs/>
                <w:sz w:val="24"/>
                <w:szCs w:val="24"/>
              </w:rPr>
            </w:pPr>
            <w:r w:rsidRPr="006741CF">
              <w:rPr>
                <w:rFonts w:ascii="Times New Roman" w:hAnsi="Times New Roman"/>
                <w:bCs/>
                <w:sz w:val="24"/>
                <w:szCs w:val="24"/>
              </w:rPr>
              <w:t>osoba</w:t>
            </w:r>
          </w:p>
        </w:tc>
        <w:tc>
          <w:tcPr>
            <w:tcW w:w="1352" w:type="dxa"/>
            <w:shd w:val="clear" w:color="auto" w:fill="FFFFFF" w:themeFill="background1"/>
            <w:noWrap/>
            <w:hideMark/>
          </w:tcPr>
          <w:p w:rsidR="00896A2B" w:rsidRPr="006741CF" w:rsidRDefault="00896A2B" w:rsidP="00CF3317">
            <w:pPr>
              <w:tabs>
                <w:tab w:val="left" w:pos="851"/>
              </w:tabs>
              <w:ind w:left="284"/>
              <w:jc w:val="both"/>
              <w:rPr>
                <w:rFonts w:ascii="Times New Roman" w:hAnsi="Times New Roman"/>
                <w:bCs/>
                <w:sz w:val="24"/>
                <w:szCs w:val="24"/>
              </w:rPr>
            </w:pPr>
            <w:r w:rsidRPr="006741CF">
              <w:rPr>
                <w:rFonts w:ascii="Times New Roman" w:hAnsi="Times New Roman"/>
                <w:bCs/>
                <w:sz w:val="24"/>
                <w:szCs w:val="24"/>
              </w:rPr>
              <w:t>osoba</w:t>
            </w:r>
          </w:p>
        </w:tc>
        <w:tc>
          <w:tcPr>
            <w:tcW w:w="1352" w:type="dxa"/>
            <w:shd w:val="clear" w:color="auto" w:fill="FFFFFF" w:themeFill="background1"/>
            <w:noWrap/>
            <w:hideMark/>
          </w:tcPr>
          <w:p w:rsidR="00896A2B" w:rsidRPr="006741CF" w:rsidRDefault="00896A2B" w:rsidP="00CF3317">
            <w:pPr>
              <w:tabs>
                <w:tab w:val="left" w:pos="851"/>
              </w:tabs>
              <w:ind w:left="284"/>
              <w:jc w:val="both"/>
              <w:rPr>
                <w:rFonts w:ascii="Times New Roman" w:hAnsi="Times New Roman"/>
                <w:bCs/>
                <w:sz w:val="24"/>
                <w:szCs w:val="24"/>
              </w:rPr>
            </w:pPr>
            <w:r w:rsidRPr="006741CF">
              <w:rPr>
                <w:rFonts w:ascii="Times New Roman" w:hAnsi="Times New Roman"/>
                <w:bCs/>
                <w:sz w:val="24"/>
                <w:szCs w:val="24"/>
              </w:rPr>
              <w:t>osoba</w:t>
            </w:r>
          </w:p>
        </w:tc>
        <w:tc>
          <w:tcPr>
            <w:tcW w:w="1352" w:type="dxa"/>
            <w:shd w:val="clear" w:color="auto" w:fill="FFFFFF" w:themeFill="background1"/>
            <w:noWrap/>
            <w:hideMark/>
          </w:tcPr>
          <w:p w:rsidR="00896A2B" w:rsidRPr="006741CF" w:rsidRDefault="00896A2B" w:rsidP="00CF3317">
            <w:pPr>
              <w:tabs>
                <w:tab w:val="left" w:pos="851"/>
              </w:tabs>
              <w:ind w:left="284"/>
              <w:jc w:val="both"/>
              <w:rPr>
                <w:rFonts w:ascii="Times New Roman" w:hAnsi="Times New Roman"/>
                <w:bCs/>
                <w:sz w:val="24"/>
                <w:szCs w:val="24"/>
              </w:rPr>
            </w:pPr>
            <w:r w:rsidRPr="006741CF">
              <w:rPr>
                <w:rFonts w:ascii="Times New Roman" w:hAnsi="Times New Roman"/>
                <w:bCs/>
                <w:sz w:val="24"/>
                <w:szCs w:val="24"/>
              </w:rPr>
              <w:t>osoba</w:t>
            </w:r>
          </w:p>
        </w:tc>
      </w:tr>
      <w:tr w:rsidR="00896A2B" w:rsidRPr="006741CF" w:rsidTr="003D3840">
        <w:trPr>
          <w:trHeight w:val="410"/>
        </w:trPr>
        <w:tc>
          <w:tcPr>
            <w:tcW w:w="1313" w:type="dxa"/>
            <w:shd w:val="clear" w:color="auto" w:fill="FFFFFF" w:themeFill="background1"/>
            <w:noWrap/>
            <w:hideMark/>
          </w:tcPr>
          <w:p w:rsidR="00896A2B" w:rsidRPr="006741CF" w:rsidRDefault="00896A2B" w:rsidP="00CF3317">
            <w:pPr>
              <w:tabs>
                <w:tab w:val="left" w:pos="851"/>
              </w:tabs>
              <w:ind w:left="284"/>
              <w:jc w:val="both"/>
              <w:rPr>
                <w:rFonts w:ascii="Times New Roman" w:hAnsi="Times New Roman"/>
                <w:sz w:val="24"/>
                <w:szCs w:val="24"/>
              </w:rPr>
            </w:pPr>
            <w:r w:rsidRPr="006741CF">
              <w:rPr>
                <w:rFonts w:ascii="Times New Roman" w:hAnsi="Times New Roman"/>
                <w:sz w:val="24"/>
                <w:szCs w:val="24"/>
              </w:rPr>
              <w:t>51823</w:t>
            </w:r>
          </w:p>
        </w:tc>
        <w:tc>
          <w:tcPr>
            <w:tcW w:w="1274" w:type="dxa"/>
            <w:shd w:val="clear" w:color="auto" w:fill="FFFFFF" w:themeFill="background1"/>
            <w:noWrap/>
            <w:hideMark/>
          </w:tcPr>
          <w:p w:rsidR="00896A2B" w:rsidRPr="006741CF" w:rsidRDefault="00896A2B" w:rsidP="00CF3317">
            <w:pPr>
              <w:tabs>
                <w:tab w:val="left" w:pos="851"/>
              </w:tabs>
              <w:ind w:left="284"/>
              <w:jc w:val="both"/>
              <w:rPr>
                <w:rFonts w:ascii="Times New Roman" w:hAnsi="Times New Roman"/>
                <w:sz w:val="24"/>
                <w:szCs w:val="24"/>
              </w:rPr>
            </w:pPr>
            <w:r w:rsidRPr="006741CF">
              <w:rPr>
                <w:rFonts w:ascii="Times New Roman" w:hAnsi="Times New Roman"/>
                <w:sz w:val="24"/>
                <w:szCs w:val="24"/>
              </w:rPr>
              <w:t>19487</w:t>
            </w:r>
          </w:p>
        </w:tc>
        <w:tc>
          <w:tcPr>
            <w:tcW w:w="1352" w:type="dxa"/>
            <w:shd w:val="clear" w:color="auto" w:fill="FFFFFF" w:themeFill="background1"/>
            <w:noWrap/>
            <w:hideMark/>
          </w:tcPr>
          <w:p w:rsidR="00896A2B" w:rsidRPr="006741CF" w:rsidRDefault="00896A2B" w:rsidP="00CF3317">
            <w:pPr>
              <w:tabs>
                <w:tab w:val="left" w:pos="851"/>
              </w:tabs>
              <w:ind w:left="284"/>
              <w:jc w:val="both"/>
              <w:rPr>
                <w:rFonts w:ascii="Times New Roman" w:hAnsi="Times New Roman"/>
                <w:sz w:val="24"/>
                <w:szCs w:val="24"/>
              </w:rPr>
            </w:pPr>
            <w:r w:rsidRPr="006741CF">
              <w:rPr>
                <w:rFonts w:ascii="Times New Roman" w:hAnsi="Times New Roman"/>
                <w:sz w:val="24"/>
                <w:szCs w:val="24"/>
              </w:rPr>
              <w:t>50181</w:t>
            </w:r>
          </w:p>
        </w:tc>
        <w:tc>
          <w:tcPr>
            <w:tcW w:w="1352" w:type="dxa"/>
            <w:shd w:val="clear" w:color="auto" w:fill="FFFFFF" w:themeFill="background1"/>
            <w:noWrap/>
            <w:hideMark/>
          </w:tcPr>
          <w:p w:rsidR="00896A2B" w:rsidRPr="006741CF" w:rsidRDefault="00896A2B" w:rsidP="00CF3317">
            <w:pPr>
              <w:tabs>
                <w:tab w:val="left" w:pos="851"/>
              </w:tabs>
              <w:ind w:left="284"/>
              <w:jc w:val="both"/>
              <w:rPr>
                <w:rFonts w:ascii="Times New Roman" w:hAnsi="Times New Roman"/>
                <w:sz w:val="24"/>
                <w:szCs w:val="24"/>
              </w:rPr>
            </w:pPr>
            <w:r w:rsidRPr="006741CF">
              <w:rPr>
                <w:rFonts w:ascii="Times New Roman" w:hAnsi="Times New Roman"/>
                <w:sz w:val="24"/>
                <w:szCs w:val="24"/>
              </w:rPr>
              <w:t>17673</w:t>
            </w:r>
          </w:p>
        </w:tc>
        <w:tc>
          <w:tcPr>
            <w:tcW w:w="1352" w:type="dxa"/>
            <w:shd w:val="clear" w:color="auto" w:fill="FFFFFF" w:themeFill="background1"/>
            <w:noWrap/>
            <w:hideMark/>
          </w:tcPr>
          <w:p w:rsidR="00896A2B" w:rsidRPr="006741CF" w:rsidRDefault="00896A2B" w:rsidP="00CF3317">
            <w:pPr>
              <w:tabs>
                <w:tab w:val="left" w:pos="851"/>
              </w:tabs>
              <w:ind w:left="284"/>
              <w:jc w:val="both"/>
              <w:rPr>
                <w:rFonts w:ascii="Times New Roman" w:hAnsi="Times New Roman"/>
                <w:sz w:val="24"/>
                <w:szCs w:val="24"/>
              </w:rPr>
            </w:pPr>
            <w:r w:rsidRPr="006741CF">
              <w:rPr>
                <w:rFonts w:ascii="Times New Roman" w:hAnsi="Times New Roman"/>
                <w:sz w:val="24"/>
                <w:szCs w:val="24"/>
              </w:rPr>
              <w:t>47652</w:t>
            </w:r>
          </w:p>
        </w:tc>
        <w:tc>
          <w:tcPr>
            <w:tcW w:w="1352" w:type="dxa"/>
            <w:shd w:val="clear" w:color="auto" w:fill="FFFFFF" w:themeFill="background1"/>
            <w:noWrap/>
            <w:hideMark/>
          </w:tcPr>
          <w:p w:rsidR="00896A2B" w:rsidRPr="006741CF" w:rsidRDefault="00896A2B" w:rsidP="00CF3317">
            <w:pPr>
              <w:tabs>
                <w:tab w:val="left" w:pos="851"/>
              </w:tabs>
              <w:ind w:left="284"/>
              <w:jc w:val="both"/>
              <w:rPr>
                <w:rFonts w:ascii="Times New Roman" w:hAnsi="Times New Roman"/>
                <w:sz w:val="24"/>
                <w:szCs w:val="24"/>
              </w:rPr>
            </w:pPr>
            <w:r w:rsidRPr="006741CF">
              <w:rPr>
                <w:rFonts w:ascii="Times New Roman" w:hAnsi="Times New Roman"/>
                <w:sz w:val="24"/>
                <w:szCs w:val="24"/>
              </w:rPr>
              <w:t>15628</w:t>
            </w:r>
          </w:p>
        </w:tc>
        <w:tc>
          <w:tcPr>
            <w:tcW w:w="1352" w:type="dxa"/>
            <w:shd w:val="clear" w:color="auto" w:fill="FFFFFF" w:themeFill="background1"/>
            <w:noWrap/>
            <w:hideMark/>
          </w:tcPr>
          <w:p w:rsidR="00896A2B" w:rsidRPr="006741CF" w:rsidRDefault="00896A2B" w:rsidP="00CF3317">
            <w:pPr>
              <w:tabs>
                <w:tab w:val="left" w:pos="851"/>
              </w:tabs>
              <w:ind w:left="284"/>
              <w:jc w:val="both"/>
              <w:rPr>
                <w:rFonts w:ascii="Times New Roman" w:hAnsi="Times New Roman"/>
                <w:sz w:val="24"/>
                <w:szCs w:val="24"/>
              </w:rPr>
            </w:pPr>
            <w:r w:rsidRPr="006741CF">
              <w:rPr>
                <w:rFonts w:ascii="Times New Roman" w:hAnsi="Times New Roman"/>
                <w:sz w:val="24"/>
                <w:szCs w:val="24"/>
              </w:rPr>
              <w:t>44559</w:t>
            </w:r>
          </w:p>
        </w:tc>
        <w:tc>
          <w:tcPr>
            <w:tcW w:w="1352" w:type="dxa"/>
            <w:shd w:val="clear" w:color="auto" w:fill="FFFFFF" w:themeFill="background1"/>
            <w:noWrap/>
            <w:hideMark/>
          </w:tcPr>
          <w:p w:rsidR="00896A2B" w:rsidRPr="006741CF" w:rsidRDefault="00896A2B" w:rsidP="00CF3317">
            <w:pPr>
              <w:tabs>
                <w:tab w:val="left" w:pos="851"/>
              </w:tabs>
              <w:ind w:left="284"/>
              <w:jc w:val="both"/>
              <w:rPr>
                <w:rFonts w:ascii="Times New Roman" w:hAnsi="Times New Roman"/>
                <w:sz w:val="24"/>
                <w:szCs w:val="24"/>
              </w:rPr>
            </w:pPr>
            <w:r w:rsidRPr="006741CF">
              <w:rPr>
                <w:rFonts w:ascii="Times New Roman" w:hAnsi="Times New Roman"/>
                <w:sz w:val="24"/>
                <w:szCs w:val="24"/>
              </w:rPr>
              <w:t>13438</w:t>
            </w:r>
          </w:p>
        </w:tc>
      </w:tr>
    </w:tbl>
    <w:p w:rsidR="00D64D23" w:rsidRPr="006741CF" w:rsidRDefault="00896A2B" w:rsidP="000A76E9">
      <w:pPr>
        <w:tabs>
          <w:tab w:val="left" w:pos="851"/>
        </w:tabs>
        <w:spacing w:line="240" w:lineRule="auto"/>
        <w:ind w:left="284"/>
        <w:rPr>
          <w:rFonts w:ascii="Times New Roman" w:hAnsi="Times New Roman"/>
          <w:i/>
          <w:sz w:val="20"/>
          <w:szCs w:val="20"/>
        </w:rPr>
      </w:pPr>
      <w:r w:rsidRPr="006741CF">
        <w:rPr>
          <w:rFonts w:ascii="Times New Roman" w:hAnsi="Times New Roman"/>
          <w:i/>
          <w:sz w:val="20"/>
          <w:szCs w:val="20"/>
        </w:rPr>
        <w:t>Źródło: GUS, Bank Danych Lokalnych</w:t>
      </w:r>
    </w:p>
    <w:p w:rsidR="00896A2B" w:rsidRPr="006741CF" w:rsidRDefault="00896A2B" w:rsidP="00CF3317">
      <w:pPr>
        <w:tabs>
          <w:tab w:val="left" w:pos="851"/>
        </w:tabs>
        <w:spacing w:line="360" w:lineRule="auto"/>
        <w:ind w:left="284"/>
        <w:jc w:val="both"/>
        <w:rPr>
          <w:rFonts w:ascii="Times New Roman" w:hAnsi="Times New Roman"/>
          <w:sz w:val="24"/>
          <w:szCs w:val="24"/>
        </w:rPr>
      </w:pPr>
      <w:r w:rsidRPr="006741CF">
        <w:rPr>
          <w:rFonts w:ascii="Times New Roman" w:hAnsi="Times New Roman"/>
          <w:sz w:val="24"/>
          <w:szCs w:val="24"/>
        </w:rPr>
        <w:t>Prognozy demograficzne Głównego Urzędu Statystycznego wskazują na wyraźny spadek liczby mieszkańców Powiatu i Miasta Chełmna. Wg nich liczba mieszkańców miasta przez najbliższe 34 lata zmniejszy się o ok. 35%, by w horyzontalnym roku 2050 osiągnąć wartość 13 438 osób.</w:t>
      </w:r>
    </w:p>
    <w:p w:rsidR="00896A2B" w:rsidRPr="006741CF" w:rsidRDefault="00896A2B" w:rsidP="000A76E9">
      <w:pPr>
        <w:pStyle w:val="Nagwek2"/>
        <w:tabs>
          <w:tab w:val="left" w:pos="851"/>
        </w:tabs>
        <w:ind w:left="284"/>
        <w:rPr>
          <w:color w:val="auto"/>
        </w:rPr>
      </w:pPr>
      <w:bookmarkStart w:id="21" w:name="_Toc463473960"/>
      <w:bookmarkStart w:id="22" w:name="_Toc472262793"/>
      <w:r w:rsidRPr="006741CF">
        <w:rPr>
          <w:color w:val="auto"/>
        </w:rPr>
        <w:t>2. Ekonomiczne grupy wiekowe</w:t>
      </w:r>
      <w:bookmarkEnd w:id="21"/>
      <w:bookmarkEnd w:id="22"/>
    </w:p>
    <w:p w:rsidR="000A76E9" w:rsidRPr="006741CF" w:rsidRDefault="000A76E9" w:rsidP="000A76E9"/>
    <w:p w:rsidR="00896A2B" w:rsidRPr="006741CF" w:rsidRDefault="00896A2B" w:rsidP="00CF3317">
      <w:pPr>
        <w:tabs>
          <w:tab w:val="left" w:pos="851"/>
        </w:tabs>
        <w:spacing w:line="360" w:lineRule="auto"/>
        <w:ind w:left="284"/>
        <w:jc w:val="both"/>
        <w:rPr>
          <w:rFonts w:ascii="Times New Roman" w:hAnsi="Times New Roman" w:cs="Times New Roman"/>
          <w:sz w:val="24"/>
          <w:szCs w:val="24"/>
        </w:rPr>
      </w:pPr>
      <w:r w:rsidRPr="006741CF">
        <w:rPr>
          <w:rFonts w:ascii="Times New Roman" w:hAnsi="Times New Roman" w:cs="Times New Roman"/>
          <w:sz w:val="24"/>
          <w:szCs w:val="24"/>
        </w:rPr>
        <w:t xml:space="preserve">Analiza struktury wiekowej ludności zamieszkującej Miasto Chełmno wskazuje w ostatnich pięciu latach na  zmniejszającą się liczbę osób w wieku przedprodukcyjnym i produkcyjnym oraz rosnącą liczbę osób w wieku poprodukcyjnym. </w:t>
      </w:r>
      <w:r w:rsidRPr="006741CF">
        <w:rPr>
          <w:rFonts w:ascii="Times New Roman" w:eastAsia="Times New Roman" w:hAnsi="Times New Roman" w:cs="Times New Roman"/>
          <w:sz w:val="24"/>
          <w:szCs w:val="24"/>
          <w:lang w:eastAsia="pl-PL"/>
        </w:rPr>
        <w:t>Przez ludność w wieku produkcyjnym rozumie się ludno</w:t>
      </w:r>
      <w:r w:rsidR="00735FBE">
        <w:rPr>
          <w:rFonts w:ascii="Times New Roman" w:eastAsia="Times New Roman" w:hAnsi="Times New Roman" w:cs="Times New Roman"/>
          <w:sz w:val="24"/>
          <w:szCs w:val="24"/>
          <w:lang w:eastAsia="pl-PL"/>
        </w:rPr>
        <w:t xml:space="preserve">ść w wieku zdolności do pracy. </w:t>
      </w:r>
      <w:r w:rsidRPr="006741CF">
        <w:rPr>
          <w:rFonts w:ascii="Times New Roman" w:eastAsia="Times New Roman" w:hAnsi="Times New Roman" w:cs="Times New Roman"/>
          <w:sz w:val="24"/>
          <w:szCs w:val="24"/>
          <w:lang w:eastAsia="pl-PL"/>
        </w:rPr>
        <w:t xml:space="preserve">Dla mężczyzn przyjęto wiek 15-64 lata, dla kobiet - 15-59 lat. </w:t>
      </w:r>
    </w:p>
    <w:p w:rsidR="00896A2B" w:rsidRPr="006741CF" w:rsidRDefault="00896A2B" w:rsidP="00CF3317">
      <w:pPr>
        <w:tabs>
          <w:tab w:val="left" w:pos="851"/>
        </w:tabs>
        <w:spacing w:after="0" w:line="360" w:lineRule="auto"/>
        <w:ind w:left="284"/>
        <w:jc w:val="both"/>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Przez ludność w wieku nieprodukcyjnym rozumie się ludność w wieku przedpr</w:t>
      </w:r>
      <w:r w:rsidR="00735FBE">
        <w:rPr>
          <w:rFonts w:ascii="Times New Roman" w:eastAsia="Times New Roman" w:hAnsi="Times New Roman" w:cs="Times New Roman"/>
          <w:sz w:val="24"/>
          <w:szCs w:val="24"/>
          <w:lang w:eastAsia="pl-PL"/>
        </w:rPr>
        <w:t xml:space="preserve">odukcyjnym, tj. do 14 lat oraz </w:t>
      </w:r>
      <w:r w:rsidRPr="006741CF">
        <w:rPr>
          <w:rFonts w:ascii="Times New Roman" w:eastAsia="Times New Roman" w:hAnsi="Times New Roman" w:cs="Times New Roman"/>
          <w:sz w:val="24"/>
          <w:szCs w:val="24"/>
          <w:lang w:eastAsia="pl-PL"/>
        </w:rPr>
        <w:t>w wieku poprodukcyjnym, tj. mężczyźni - 65 lat i więcej, kobiety - 60 lat i więcej.</w:t>
      </w:r>
    </w:p>
    <w:p w:rsidR="00896A2B" w:rsidRPr="006741CF" w:rsidRDefault="00896A2B" w:rsidP="00CF3317">
      <w:pPr>
        <w:tabs>
          <w:tab w:val="left" w:pos="851"/>
        </w:tabs>
        <w:ind w:left="284"/>
        <w:rPr>
          <w:rFonts w:ascii="Times New Roman" w:hAnsi="Times New Roman" w:cs="Times New Roman"/>
          <w:sz w:val="24"/>
          <w:szCs w:val="24"/>
        </w:rPr>
      </w:pPr>
    </w:p>
    <w:p w:rsidR="00896A2B" w:rsidRPr="006741CF" w:rsidRDefault="00896A2B" w:rsidP="00CF3317">
      <w:pPr>
        <w:pStyle w:val="Legenda"/>
        <w:tabs>
          <w:tab w:val="left" w:pos="851"/>
        </w:tabs>
        <w:ind w:left="284"/>
        <w:rPr>
          <w:rFonts w:ascii="Times New Roman" w:hAnsi="Times New Roman" w:cs="Times New Roman"/>
          <w:color w:val="auto"/>
          <w:sz w:val="24"/>
          <w:szCs w:val="24"/>
        </w:rPr>
      </w:pPr>
      <w:bookmarkStart w:id="23" w:name="_Toc460233272"/>
      <w:bookmarkStart w:id="24" w:name="_Toc472263002"/>
      <w:r w:rsidRPr="006741CF">
        <w:rPr>
          <w:rFonts w:ascii="Times New Roman" w:hAnsi="Times New Roman" w:cs="Times New Roman"/>
          <w:color w:val="auto"/>
          <w:sz w:val="24"/>
          <w:szCs w:val="24"/>
        </w:rPr>
        <w:t xml:space="preserve">Tabela </w:t>
      </w:r>
      <w:r w:rsidR="00403827" w:rsidRPr="006741CF">
        <w:rPr>
          <w:rFonts w:ascii="Times New Roman" w:hAnsi="Times New Roman" w:cs="Times New Roman"/>
          <w:color w:val="auto"/>
          <w:sz w:val="24"/>
          <w:szCs w:val="24"/>
        </w:rPr>
        <w:fldChar w:fldCharType="begin"/>
      </w:r>
      <w:r w:rsidRPr="006741CF">
        <w:rPr>
          <w:rFonts w:ascii="Times New Roman" w:hAnsi="Times New Roman" w:cs="Times New Roman"/>
          <w:color w:val="auto"/>
          <w:sz w:val="24"/>
          <w:szCs w:val="24"/>
        </w:rPr>
        <w:instrText xml:space="preserve"> SEQ Tabela \* ARABIC </w:instrText>
      </w:r>
      <w:r w:rsidR="00403827" w:rsidRPr="006741CF">
        <w:rPr>
          <w:rFonts w:ascii="Times New Roman" w:hAnsi="Times New Roman" w:cs="Times New Roman"/>
          <w:color w:val="auto"/>
          <w:sz w:val="24"/>
          <w:szCs w:val="24"/>
        </w:rPr>
        <w:fldChar w:fldCharType="separate"/>
      </w:r>
      <w:r w:rsidR="009D2169">
        <w:rPr>
          <w:rFonts w:ascii="Times New Roman" w:hAnsi="Times New Roman" w:cs="Times New Roman"/>
          <w:noProof/>
          <w:color w:val="auto"/>
          <w:sz w:val="24"/>
          <w:szCs w:val="24"/>
        </w:rPr>
        <w:t>9</w:t>
      </w:r>
      <w:r w:rsidR="00403827" w:rsidRPr="006741CF">
        <w:rPr>
          <w:rFonts w:ascii="Times New Roman" w:hAnsi="Times New Roman" w:cs="Times New Roman"/>
          <w:color w:val="auto"/>
          <w:sz w:val="24"/>
          <w:szCs w:val="24"/>
        </w:rPr>
        <w:fldChar w:fldCharType="end"/>
      </w:r>
      <w:r w:rsidRPr="006741CF">
        <w:rPr>
          <w:rFonts w:ascii="Times New Roman" w:hAnsi="Times New Roman" w:cs="Times New Roman"/>
          <w:color w:val="auto"/>
          <w:sz w:val="24"/>
          <w:szCs w:val="24"/>
        </w:rPr>
        <w:t xml:space="preserve"> Liczba osób w wieku przedprodukcyjnym na terenie Miasta Chełmna w latach 2010-2015</w:t>
      </w:r>
      <w:bookmarkEnd w:id="23"/>
      <w:bookmarkEnd w:id="24"/>
    </w:p>
    <w:tbl>
      <w:tblPr>
        <w:tblW w:w="10454" w:type="dxa"/>
        <w:tblInd w:w="55" w:type="dxa"/>
        <w:shd w:val="clear" w:color="auto" w:fill="FFFFFF" w:themeFill="background1"/>
        <w:tblCellMar>
          <w:left w:w="70" w:type="dxa"/>
          <w:right w:w="70" w:type="dxa"/>
        </w:tblCellMar>
        <w:tblLook w:val="04A0"/>
      </w:tblPr>
      <w:tblGrid>
        <w:gridCol w:w="3057"/>
        <w:gridCol w:w="1232"/>
        <w:gridCol w:w="1232"/>
        <w:gridCol w:w="1232"/>
        <w:gridCol w:w="1232"/>
        <w:gridCol w:w="1232"/>
        <w:gridCol w:w="1237"/>
      </w:tblGrid>
      <w:tr w:rsidR="00896A2B" w:rsidRPr="006741CF" w:rsidTr="003D3840">
        <w:trPr>
          <w:trHeight w:val="321"/>
        </w:trPr>
        <w:tc>
          <w:tcPr>
            <w:tcW w:w="305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Nazwa</w:t>
            </w:r>
          </w:p>
        </w:tc>
        <w:tc>
          <w:tcPr>
            <w:tcW w:w="7397" w:type="dxa"/>
            <w:gridSpan w:val="6"/>
            <w:tcBorders>
              <w:top w:val="single" w:sz="4" w:space="0" w:color="auto"/>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 wieku przedprodukcyjnym (do 14 r.ż.)</w:t>
            </w:r>
          </w:p>
        </w:tc>
      </w:tr>
      <w:tr w:rsidR="00896A2B" w:rsidRPr="006741CF" w:rsidTr="003D3840">
        <w:trPr>
          <w:trHeight w:val="321"/>
        </w:trPr>
        <w:tc>
          <w:tcPr>
            <w:tcW w:w="305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p>
        </w:tc>
        <w:tc>
          <w:tcPr>
            <w:tcW w:w="7397" w:type="dxa"/>
            <w:gridSpan w:val="6"/>
            <w:tcBorders>
              <w:top w:val="single" w:sz="4" w:space="0" w:color="auto"/>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ogółem</w:t>
            </w:r>
          </w:p>
        </w:tc>
      </w:tr>
      <w:tr w:rsidR="00896A2B" w:rsidRPr="006741CF" w:rsidTr="003D3840">
        <w:trPr>
          <w:trHeight w:val="321"/>
        </w:trPr>
        <w:tc>
          <w:tcPr>
            <w:tcW w:w="305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2010</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2011</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2012</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2013</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2014</w:t>
            </w:r>
          </w:p>
        </w:tc>
        <w:tc>
          <w:tcPr>
            <w:tcW w:w="123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2015</w:t>
            </w:r>
          </w:p>
        </w:tc>
      </w:tr>
      <w:tr w:rsidR="00896A2B" w:rsidRPr="006741CF" w:rsidTr="003D3840">
        <w:trPr>
          <w:trHeight w:val="321"/>
        </w:trPr>
        <w:tc>
          <w:tcPr>
            <w:tcW w:w="305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23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r>
      <w:tr w:rsidR="00896A2B" w:rsidRPr="006741CF" w:rsidTr="003D3840">
        <w:trPr>
          <w:trHeight w:val="321"/>
        </w:trPr>
        <w:tc>
          <w:tcPr>
            <w:tcW w:w="305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KUJAWSKO-POMORSKIE</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406742</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399592</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393346</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387933</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383177</w:t>
            </w:r>
          </w:p>
        </w:tc>
        <w:tc>
          <w:tcPr>
            <w:tcW w:w="123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378825</w:t>
            </w:r>
          </w:p>
        </w:tc>
      </w:tr>
      <w:tr w:rsidR="00896A2B" w:rsidRPr="006741CF" w:rsidTr="003D3840">
        <w:trPr>
          <w:trHeight w:val="321"/>
        </w:trPr>
        <w:tc>
          <w:tcPr>
            <w:tcW w:w="305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Powiat chełmiński</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11085</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10898</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10710</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10517</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10354</w:t>
            </w:r>
          </w:p>
        </w:tc>
        <w:tc>
          <w:tcPr>
            <w:tcW w:w="123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10141</w:t>
            </w:r>
          </w:p>
        </w:tc>
      </w:tr>
      <w:tr w:rsidR="00896A2B" w:rsidRPr="006741CF" w:rsidTr="003D3840">
        <w:trPr>
          <w:trHeight w:val="321"/>
        </w:trPr>
        <w:tc>
          <w:tcPr>
            <w:tcW w:w="305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Chełmno (1)</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3962,6</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3863,5</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3765</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3661</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3573</w:t>
            </w:r>
          </w:p>
        </w:tc>
        <w:tc>
          <w:tcPr>
            <w:tcW w:w="123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3464</w:t>
            </w:r>
          </w:p>
        </w:tc>
      </w:tr>
    </w:tbl>
    <w:p w:rsidR="00896A2B" w:rsidRPr="006741CF" w:rsidRDefault="00896A2B" w:rsidP="000A76E9">
      <w:pPr>
        <w:tabs>
          <w:tab w:val="left" w:pos="851"/>
        </w:tabs>
        <w:ind w:left="284"/>
      </w:pPr>
      <w:r w:rsidRPr="006741CF">
        <w:rPr>
          <w:rFonts w:ascii="Times New Roman" w:hAnsi="Times New Roman" w:cs="Times New Roman"/>
          <w:i/>
          <w:sz w:val="20"/>
          <w:szCs w:val="20"/>
        </w:rPr>
        <w:t>Źródło: GUS, Bank Danych Lokalnych</w:t>
      </w:r>
    </w:p>
    <w:p w:rsidR="00896A2B" w:rsidRPr="006741CF" w:rsidRDefault="00896A2B" w:rsidP="00CF3317">
      <w:pPr>
        <w:tabs>
          <w:tab w:val="left" w:pos="851"/>
        </w:tabs>
        <w:spacing w:line="360" w:lineRule="auto"/>
        <w:ind w:left="284"/>
        <w:jc w:val="both"/>
        <w:rPr>
          <w:rFonts w:ascii="Times New Roman" w:hAnsi="Times New Roman" w:cs="Times New Roman"/>
          <w:sz w:val="24"/>
          <w:szCs w:val="24"/>
        </w:rPr>
      </w:pPr>
      <w:r w:rsidRPr="006741CF">
        <w:rPr>
          <w:rFonts w:ascii="Times New Roman" w:hAnsi="Times New Roman" w:cs="Times New Roman"/>
          <w:sz w:val="24"/>
          <w:szCs w:val="24"/>
        </w:rPr>
        <w:t xml:space="preserve">Liczba osób w wieku przedprodukcyjnym w roku 2015 zmniejszyła się o 12,58% w stosunku do roku 2010. </w:t>
      </w:r>
      <w:r w:rsidRPr="006741CF">
        <w:rPr>
          <w:rFonts w:ascii="Times New Roman" w:hAnsi="Times New Roman" w:cs="Times New Roman"/>
          <w:sz w:val="24"/>
          <w:szCs w:val="24"/>
        </w:rPr>
        <w:br/>
        <w:t>W tym samym czasie na terenie Województwa spadek ten wynosił 6,86%, a na terenie Powiatu 8,52%.</w:t>
      </w:r>
    </w:p>
    <w:p w:rsidR="00896A2B" w:rsidRPr="006741CF" w:rsidRDefault="00896A2B" w:rsidP="00CF3317">
      <w:pPr>
        <w:pStyle w:val="Legenda"/>
        <w:tabs>
          <w:tab w:val="left" w:pos="851"/>
        </w:tabs>
        <w:ind w:left="284"/>
        <w:rPr>
          <w:rFonts w:ascii="Times New Roman" w:hAnsi="Times New Roman" w:cs="Times New Roman"/>
          <w:color w:val="auto"/>
          <w:sz w:val="24"/>
          <w:szCs w:val="24"/>
        </w:rPr>
      </w:pPr>
      <w:bookmarkStart w:id="25" w:name="_Toc460233273"/>
      <w:bookmarkStart w:id="26" w:name="_Toc472263003"/>
      <w:r w:rsidRPr="006741CF">
        <w:rPr>
          <w:rFonts w:ascii="Times New Roman" w:hAnsi="Times New Roman" w:cs="Times New Roman"/>
          <w:color w:val="auto"/>
          <w:sz w:val="24"/>
          <w:szCs w:val="24"/>
        </w:rPr>
        <w:lastRenderedPageBreak/>
        <w:t xml:space="preserve">Tabela </w:t>
      </w:r>
      <w:r w:rsidR="00403827" w:rsidRPr="006741CF">
        <w:rPr>
          <w:rFonts w:ascii="Times New Roman" w:hAnsi="Times New Roman" w:cs="Times New Roman"/>
          <w:color w:val="auto"/>
          <w:sz w:val="24"/>
          <w:szCs w:val="24"/>
        </w:rPr>
        <w:fldChar w:fldCharType="begin"/>
      </w:r>
      <w:r w:rsidRPr="006741CF">
        <w:rPr>
          <w:rFonts w:ascii="Times New Roman" w:hAnsi="Times New Roman" w:cs="Times New Roman"/>
          <w:color w:val="auto"/>
          <w:sz w:val="24"/>
          <w:szCs w:val="24"/>
        </w:rPr>
        <w:instrText xml:space="preserve"> SEQ Tabela \* ARABIC </w:instrText>
      </w:r>
      <w:r w:rsidR="00403827" w:rsidRPr="006741CF">
        <w:rPr>
          <w:rFonts w:ascii="Times New Roman" w:hAnsi="Times New Roman" w:cs="Times New Roman"/>
          <w:color w:val="auto"/>
          <w:sz w:val="24"/>
          <w:szCs w:val="24"/>
        </w:rPr>
        <w:fldChar w:fldCharType="separate"/>
      </w:r>
      <w:r w:rsidR="009D2169">
        <w:rPr>
          <w:rFonts w:ascii="Times New Roman" w:hAnsi="Times New Roman" w:cs="Times New Roman"/>
          <w:noProof/>
          <w:color w:val="auto"/>
          <w:sz w:val="24"/>
          <w:szCs w:val="24"/>
        </w:rPr>
        <w:t>10</w:t>
      </w:r>
      <w:r w:rsidR="00403827" w:rsidRPr="006741CF">
        <w:rPr>
          <w:rFonts w:ascii="Times New Roman" w:hAnsi="Times New Roman" w:cs="Times New Roman"/>
          <w:color w:val="auto"/>
          <w:sz w:val="24"/>
          <w:szCs w:val="24"/>
        </w:rPr>
        <w:fldChar w:fldCharType="end"/>
      </w:r>
      <w:r w:rsidRPr="006741CF">
        <w:rPr>
          <w:rFonts w:ascii="Times New Roman" w:hAnsi="Times New Roman" w:cs="Times New Roman"/>
          <w:color w:val="auto"/>
          <w:sz w:val="24"/>
          <w:szCs w:val="24"/>
        </w:rPr>
        <w:t xml:space="preserve"> Liczba osób w wieku produkcyjnym na terenie Miasta Chełmna w latach 2010-2015</w:t>
      </w:r>
      <w:bookmarkEnd w:id="25"/>
      <w:bookmarkEnd w:id="26"/>
    </w:p>
    <w:tbl>
      <w:tblPr>
        <w:tblW w:w="10272" w:type="dxa"/>
        <w:tblInd w:w="55" w:type="dxa"/>
        <w:shd w:val="clear" w:color="auto" w:fill="FFFFFF" w:themeFill="background1"/>
        <w:tblCellMar>
          <w:left w:w="70" w:type="dxa"/>
          <w:right w:w="70" w:type="dxa"/>
        </w:tblCellMar>
        <w:tblLook w:val="04A0"/>
      </w:tblPr>
      <w:tblGrid>
        <w:gridCol w:w="3115"/>
        <w:gridCol w:w="1264"/>
        <w:gridCol w:w="1264"/>
        <w:gridCol w:w="1264"/>
        <w:gridCol w:w="1264"/>
        <w:gridCol w:w="1264"/>
        <w:gridCol w:w="1264"/>
      </w:tblGrid>
      <w:tr w:rsidR="00896A2B" w:rsidRPr="006741CF" w:rsidTr="003D3840">
        <w:trPr>
          <w:trHeight w:val="793"/>
        </w:trPr>
        <w:tc>
          <w:tcPr>
            <w:tcW w:w="311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Nazwa</w:t>
            </w:r>
          </w:p>
        </w:tc>
        <w:tc>
          <w:tcPr>
            <w:tcW w:w="7157" w:type="dxa"/>
            <w:gridSpan w:val="6"/>
            <w:tcBorders>
              <w:top w:val="single" w:sz="4" w:space="0" w:color="auto"/>
              <w:left w:val="nil"/>
              <w:bottom w:val="single" w:sz="4" w:space="0" w:color="auto"/>
              <w:right w:val="single" w:sz="4" w:space="0" w:color="000000"/>
            </w:tcBorders>
            <w:shd w:val="clear" w:color="auto" w:fill="FFFFFF" w:themeFill="background1"/>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 wieku produkcyjnym: 15-59 lat kobiety, 15-64 lata mężczyźni</w:t>
            </w:r>
          </w:p>
        </w:tc>
      </w:tr>
      <w:tr w:rsidR="00896A2B" w:rsidRPr="006741CF" w:rsidTr="003D3840">
        <w:trPr>
          <w:trHeight w:val="318"/>
        </w:trPr>
        <w:tc>
          <w:tcPr>
            <w:tcW w:w="311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p>
        </w:tc>
        <w:tc>
          <w:tcPr>
            <w:tcW w:w="7157" w:type="dxa"/>
            <w:gridSpan w:val="6"/>
            <w:tcBorders>
              <w:top w:val="single" w:sz="4" w:space="0" w:color="auto"/>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ogółem</w:t>
            </w:r>
          </w:p>
        </w:tc>
      </w:tr>
      <w:tr w:rsidR="00896A2B" w:rsidRPr="006741CF" w:rsidTr="003D3840">
        <w:trPr>
          <w:trHeight w:val="318"/>
        </w:trPr>
        <w:tc>
          <w:tcPr>
            <w:tcW w:w="311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p>
        </w:tc>
        <w:tc>
          <w:tcPr>
            <w:tcW w:w="119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2010</w:t>
            </w:r>
          </w:p>
        </w:tc>
        <w:tc>
          <w:tcPr>
            <w:tcW w:w="119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2011</w:t>
            </w:r>
          </w:p>
        </w:tc>
        <w:tc>
          <w:tcPr>
            <w:tcW w:w="119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2012</w:t>
            </w:r>
          </w:p>
        </w:tc>
        <w:tc>
          <w:tcPr>
            <w:tcW w:w="119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2013</w:t>
            </w:r>
          </w:p>
        </w:tc>
        <w:tc>
          <w:tcPr>
            <w:tcW w:w="119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2014</w:t>
            </w:r>
          </w:p>
        </w:tc>
        <w:tc>
          <w:tcPr>
            <w:tcW w:w="119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2015</w:t>
            </w:r>
          </w:p>
        </w:tc>
      </w:tr>
      <w:tr w:rsidR="00896A2B" w:rsidRPr="006741CF" w:rsidTr="003D3840">
        <w:trPr>
          <w:trHeight w:val="318"/>
        </w:trPr>
        <w:tc>
          <w:tcPr>
            <w:tcW w:w="311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p>
        </w:tc>
        <w:tc>
          <w:tcPr>
            <w:tcW w:w="119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19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19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19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19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19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r>
      <w:tr w:rsidR="00896A2B" w:rsidRPr="006741CF" w:rsidTr="003D3840">
        <w:trPr>
          <w:trHeight w:val="318"/>
        </w:trPr>
        <w:tc>
          <w:tcPr>
            <w:tcW w:w="311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KUJAWSKO-POMORSKIE</w:t>
            </w:r>
          </w:p>
        </w:tc>
        <w:tc>
          <w:tcPr>
            <w:tcW w:w="119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1436404</w:t>
            </w:r>
          </w:p>
        </w:tc>
        <w:tc>
          <w:tcPr>
            <w:tcW w:w="119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1427419</w:t>
            </w:r>
          </w:p>
        </w:tc>
        <w:tc>
          <w:tcPr>
            <w:tcW w:w="119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1416395</w:t>
            </w:r>
          </w:p>
        </w:tc>
        <w:tc>
          <w:tcPr>
            <w:tcW w:w="119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1402809</w:t>
            </w:r>
          </w:p>
        </w:tc>
        <w:tc>
          <w:tcPr>
            <w:tcW w:w="119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1388783</w:t>
            </w:r>
          </w:p>
        </w:tc>
        <w:tc>
          <w:tcPr>
            <w:tcW w:w="119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1373715</w:t>
            </w:r>
          </w:p>
        </w:tc>
      </w:tr>
      <w:tr w:rsidR="00896A2B" w:rsidRPr="006741CF" w:rsidTr="003D3840">
        <w:trPr>
          <w:trHeight w:val="318"/>
        </w:trPr>
        <w:tc>
          <w:tcPr>
            <w:tcW w:w="311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Powiat chełmiński</w:t>
            </w:r>
          </w:p>
        </w:tc>
        <w:tc>
          <w:tcPr>
            <w:tcW w:w="119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36250</w:t>
            </w:r>
          </w:p>
        </w:tc>
        <w:tc>
          <w:tcPr>
            <w:tcW w:w="119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36133</w:t>
            </w:r>
          </w:p>
        </w:tc>
        <w:tc>
          <w:tcPr>
            <w:tcW w:w="119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35892</w:t>
            </w:r>
          </w:p>
        </w:tc>
        <w:tc>
          <w:tcPr>
            <w:tcW w:w="119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35586</w:t>
            </w:r>
          </w:p>
        </w:tc>
        <w:tc>
          <w:tcPr>
            <w:tcW w:w="119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35293</w:t>
            </w:r>
          </w:p>
        </w:tc>
        <w:tc>
          <w:tcPr>
            <w:tcW w:w="119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34965</w:t>
            </w:r>
          </w:p>
        </w:tc>
      </w:tr>
      <w:tr w:rsidR="00896A2B" w:rsidRPr="006741CF" w:rsidTr="003D3840">
        <w:trPr>
          <w:trHeight w:val="318"/>
        </w:trPr>
        <w:tc>
          <w:tcPr>
            <w:tcW w:w="311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Chełmno (1)</w:t>
            </w:r>
          </w:p>
        </w:tc>
        <w:tc>
          <w:tcPr>
            <w:tcW w:w="119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14463</w:t>
            </w:r>
          </w:p>
        </w:tc>
        <w:tc>
          <w:tcPr>
            <w:tcW w:w="119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14268</w:t>
            </w:r>
          </w:p>
        </w:tc>
        <w:tc>
          <w:tcPr>
            <w:tcW w:w="119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14063</w:t>
            </w:r>
          </w:p>
        </w:tc>
        <w:tc>
          <w:tcPr>
            <w:tcW w:w="119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13809</w:t>
            </w:r>
          </w:p>
        </w:tc>
        <w:tc>
          <w:tcPr>
            <w:tcW w:w="119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13512</w:t>
            </w:r>
          </w:p>
        </w:tc>
        <w:tc>
          <w:tcPr>
            <w:tcW w:w="119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13260</w:t>
            </w:r>
          </w:p>
        </w:tc>
      </w:tr>
    </w:tbl>
    <w:p w:rsidR="00896A2B" w:rsidRPr="00735FBE" w:rsidRDefault="00896A2B" w:rsidP="00735FBE">
      <w:pPr>
        <w:tabs>
          <w:tab w:val="left" w:pos="851"/>
        </w:tabs>
        <w:ind w:left="284"/>
      </w:pPr>
      <w:r w:rsidRPr="006741CF">
        <w:rPr>
          <w:rFonts w:ascii="Times New Roman" w:hAnsi="Times New Roman" w:cs="Times New Roman"/>
          <w:i/>
          <w:sz w:val="20"/>
          <w:szCs w:val="20"/>
        </w:rPr>
        <w:t>Źródło: GUS, Bank Danych Lokalnych</w:t>
      </w:r>
    </w:p>
    <w:p w:rsidR="00D64D23" w:rsidRPr="006741CF" w:rsidRDefault="00896A2B" w:rsidP="000A76E9">
      <w:pPr>
        <w:tabs>
          <w:tab w:val="left" w:pos="851"/>
        </w:tabs>
        <w:spacing w:line="360" w:lineRule="auto"/>
        <w:ind w:left="284"/>
        <w:jc w:val="both"/>
        <w:rPr>
          <w:rFonts w:ascii="Times New Roman" w:hAnsi="Times New Roman" w:cs="Times New Roman"/>
          <w:sz w:val="24"/>
          <w:szCs w:val="24"/>
        </w:rPr>
      </w:pPr>
      <w:r w:rsidRPr="006741CF">
        <w:rPr>
          <w:rFonts w:ascii="Times New Roman" w:hAnsi="Times New Roman" w:cs="Times New Roman"/>
          <w:sz w:val="24"/>
          <w:szCs w:val="24"/>
        </w:rPr>
        <w:t xml:space="preserve">W roku 2015 na terenie Miasta odnotowano o 1203 osoby w wieku produkcyjnym mniej niż w roku 2010, co stanowiło spadek o 8,32%. W tym samym czasie na terenie Województwa Kujawsko- Pomorskiego odnotowano spadek o 4,36%, a na terenie Powiatu Chełmińskiego  o 3,54%. </w:t>
      </w:r>
      <w:bookmarkStart w:id="27" w:name="_Toc460233274"/>
    </w:p>
    <w:p w:rsidR="00896A2B" w:rsidRPr="006741CF" w:rsidRDefault="00896A2B" w:rsidP="00CF3317">
      <w:pPr>
        <w:pStyle w:val="Legenda"/>
        <w:tabs>
          <w:tab w:val="left" w:pos="851"/>
        </w:tabs>
        <w:ind w:left="284"/>
        <w:rPr>
          <w:rFonts w:ascii="Times New Roman" w:hAnsi="Times New Roman" w:cs="Times New Roman"/>
          <w:color w:val="auto"/>
          <w:sz w:val="24"/>
          <w:szCs w:val="24"/>
        </w:rPr>
      </w:pPr>
      <w:bookmarkStart w:id="28" w:name="_Toc472263004"/>
      <w:r w:rsidRPr="006741CF">
        <w:rPr>
          <w:rFonts w:ascii="Times New Roman" w:hAnsi="Times New Roman" w:cs="Times New Roman"/>
          <w:color w:val="auto"/>
          <w:sz w:val="24"/>
          <w:szCs w:val="24"/>
        </w:rPr>
        <w:t xml:space="preserve">Tabela </w:t>
      </w:r>
      <w:r w:rsidR="00403827" w:rsidRPr="006741CF">
        <w:rPr>
          <w:rFonts w:ascii="Times New Roman" w:hAnsi="Times New Roman" w:cs="Times New Roman"/>
          <w:color w:val="auto"/>
          <w:sz w:val="24"/>
          <w:szCs w:val="24"/>
        </w:rPr>
        <w:fldChar w:fldCharType="begin"/>
      </w:r>
      <w:r w:rsidRPr="006741CF">
        <w:rPr>
          <w:rFonts w:ascii="Times New Roman" w:hAnsi="Times New Roman" w:cs="Times New Roman"/>
          <w:color w:val="auto"/>
          <w:sz w:val="24"/>
          <w:szCs w:val="24"/>
        </w:rPr>
        <w:instrText xml:space="preserve"> SEQ Tabela \* ARABIC </w:instrText>
      </w:r>
      <w:r w:rsidR="00403827" w:rsidRPr="006741CF">
        <w:rPr>
          <w:rFonts w:ascii="Times New Roman" w:hAnsi="Times New Roman" w:cs="Times New Roman"/>
          <w:color w:val="auto"/>
          <w:sz w:val="24"/>
          <w:szCs w:val="24"/>
        </w:rPr>
        <w:fldChar w:fldCharType="separate"/>
      </w:r>
      <w:r w:rsidR="009D2169">
        <w:rPr>
          <w:rFonts w:ascii="Times New Roman" w:hAnsi="Times New Roman" w:cs="Times New Roman"/>
          <w:noProof/>
          <w:color w:val="auto"/>
          <w:sz w:val="24"/>
          <w:szCs w:val="24"/>
        </w:rPr>
        <w:t>11</w:t>
      </w:r>
      <w:r w:rsidR="00403827" w:rsidRPr="006741CF">
        <w:rPr>
          <w:rFonts w:ascii="Times New Roman" w:hAnsi="Times New Roman" w:cs="Times New Roman"/>
          <w:color w:val="auto"/>
          <w:sz w:val="24"/>
          <w:szCs w:val="24"/>
        </w:rPr>
        <w:fldChar w:fldCharType="end"/>
      </w:r>
      <w:r w:rsidRPr="006741CF">
        <w:rPr>
          <w:rFonts w:ascii="Times New Roman" w:hAnsi="Times New Roman" w:cs="Times New Roman"/>
          <w:color w:val="auto"/>
          <w:sz w:val="24"/>
          <w:szCs w:val="24"/>
        </w:rPr>
        <w:t xml:space="preserve"> Liczba osób w wieku poprodukcyjnym na terenie Miasta Chełmna w latach 2010-2015</w:t>
      </w:r>
      <w:bookmarkEnd w:id="27"/>
      <w:bookmarkEnd w:id="28"/>
    </w:p>
    <w:tbl>
      <w:tblPr>
        <w:tblW w:w="10453" w:type="dxa"/>
        <w:tblInd w:w="55" w:type="dxa"/>
        <w:shd w:val="clear" w:color="auto" w:fill="FFFFFF" w:themeFill="background1"/>
        <w:tblCellMar>
          <w:left w:w="70" w:type="dxa"/>
          <w:right w:w="70" w:type="dxa"/>
        </w:tblCellMar>
        <w:tblLook w:val="04A0"/>
      </w:tblPr>
      <w:tblGrid>
        <w:gridCol w:w="3216"/>
        <w:gridCol w:w="1206"/>
        <w:gridCol w:w="1206"/>
        <w:gridCol w:w="1206"/>
        <w:gridCol w:w="1206"/>
        <w:gridCol w:w="1206"/>
        <w:gridCol w:w="1207"/>
      </w:tblGrid>
      <w:tr w:rsidR="00896A2B" w:rsidRPr="006741CF" w:rsidTr="003D3840">
        <w:trPr>
          <w:trHeight w:val="869"/>
        </w:trPr>
        <w:tc>
          <w:tcPr>
            <w:tcW w:w="321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Nazwa</w:t>
            </w:r>
          </w:p>
        </w:tc>
        <w:tc>
          <w:tcPr>
            <w:tcW w:w="7237" w:type="dxa"/>
            <w:gridSpan w:val="6"/>
            <w:tcBorders>
              <w:top w:val="single" w:sz="4" w:space="0" w:color="auto"/>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 wieku poprodukcyjnym: kobiety 60+, mężczyźni 65+</w:t>
            </w:r>
          </w:p>
        </w:tc>
      </w:tr>
      <w:tr w:rsidR="00896A2B" w:rsidRPr="006741CF" w:rsidTr="003D3840">
        <w:trPr>
          <w:trHeight w:val="348"/>
        </w:trPr>
        <w:tc>
          <w:tcPr>
            <w:tcW w:w="321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p>
        </w:tc>
        <w:tc>
          <w:tcPr>
            <w:tcW w:w="120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2010</w:t>
            </w:r>
          </w:p>
        </w:tc>
        <w:tc>
          <w:tcPr>
            <w:tcW w:w="120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2011</w:t>
            </w:r>
          </w:p>
        </w:tc>
        <w:tc>
          <w:tcPr>
            <w:tcW w:w="120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2012</w:t>
            </w:r>
          </w:p>
        </w:tc>
        <w:tc>
          <w:tcPr>
            <w:tcW w:w="120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2013</w:t>
            </w:r>
          </w:p>
        </w:tc>
        <w:tc>
          <w:tcPr>
            <w:tcW w:w="120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2014</w:t>
            </w:r>
          </w:p>
        </w:tc>
        <w:tc>
          <w:tcPr>
            <w:tcW w:w="120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2015</w:t>
            </w:r>
          </w:p>
        </w:tc>
      </w:tr>
      <w:tr w:rsidR="00896A2B" w:rsidRPr="006741CF" w:rsidTr="003D3840">
        <w:trPr>
          <w:trHeight w:val="348"/>
        </w:trPr>
        <w:tc>
          <w:tcPr>
            <w:tcW w:w="321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p>
        </w:tc>
        <w:tc>
          <w:tcPr>
            <w:tcW w:w="120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20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20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20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20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20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r>
      <w:tr w:rsidR="00896A2B" w:rsidRPr="006741CF" w:rsidTr="003D3840">
        <w:trPr>
          <w:trHeight w:val="348"/>
        </w:trPr>
        <w:tc>
          <w:tcPr>
            <w:tcW w:w="3216"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KUJAWSKO-POMORSKIE</w:t>
            </w:r>
          </w:p>
        </w:tc>
        <w:tc>
          <w:tcPr>
            <w:tcW w:w="120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335027</w:t>
            </w:r>
          </w:p>
        </w:tc>
        <w:tc>
          <w:tcPr>
            <w:tcW w:w="120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347319</w:t>
            </w:r>
          </w:p>
        </w:tc>
        <w:tc>
          <w:tcPr>
            <w:tcW w:w="120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359080</w:t>
            </w:r>
          </w:p>
        </w:tc>
        <w:tc>
          <w:tcPr>
            <w:tcW w:w="120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371462</w:t>
            </w:r>
          </w:p>
        </w:tc>
        <w:tc>
          <w:tcPr>
            <w:tcW w:w="120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384860</w:t>
            </w:r>
          </w:p>
        </w:tc>
        <w:tc>
          <w:tcPr>
            <w:tcW w:w="120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398294</w:t>
            </w:r>
          </w:p>
        </w:tc>
      </w:tr>
      <w:tr w:rsidR="00896A2B" w:rsidRPr="006741CF" w:rsidTr="003D3840">
        <w:trPr>
          <w:trHeight w:val="348"/>
        </w:trPr>
        <w:tc>
          <w:tcPr>
            <w:tcW w:w="3216"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Powiat chełmiński</w:t>
            </w:r>
          </w:p>
        </w:tc>
        <w:tc>
          <w:tcPr>
            <w:tcW w:w="120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7568</w:t>
            </w:r>
          </w:p>
        </w:tc>
        <w:tc>
          <w:tcPr>
            <w:tcW w:w="120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7797</w:t>
            </w:r>
          </w:p>
        </w:tc>
        <w:tc>
          <w:tcPr>
            <w:tcW w:w="120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8099</w:t>
            </w:r>
          </w:p>
        </w:tc>
        <w:tc>
          <w:tcPr>
            <w:tcW w:w="120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8356</w:t>
            </w:r>
          </w:p>
        </w:tc>
        <w:tc>
          <w:tcPr>
            <w:tcW w:w="120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8675</w:t>
            </w:r>
          </w:p>
        </w:tc>
        <w:tc>
          <w:tcPr>
            <w:tcW w:w="120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8957</w:t>
            </w:r>
          </w:p>
        </w:tc>
      </w:tr>
      <w:tr w:rsidR="00896A2B" w:rsidRPr="006741CF" w:rsidTr="003D3840">
        <w:trPr>
          <w:trHeight w:val="348"/>
        </w:trPr>
        <w:tc>
          <w:tcPr>
            <w:tcW w:w="3216"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Chełmno (1)</w:t>
            </w:r>
          </w:p>
        </w:tc>
        <w:tc>
          <w:tcPr>
            <w:tcW w:w="120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3350</w:t>
            </w:r>
          </w:p>
        </w:tc>
        <w:tc>
          <w:tcPr>
            <w:tcW w:w="120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3487</w:t>
            </w:r>
          </w:p>
        </w:tc>
        <w:tc>
          <w:tcPr>
            <w:tcW w:w="120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3663</w:t>
            </w:r>
          </w:p>
        </w:tc>
        <w:tc>
          <w:tcPr>
            <w:tcW w:w="120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3788</w:t>
            </w:r>
          </w:p>
        </w:tc>
        <w:tc>
          <w:tcPr>
            <w:tcW w:w="120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3955</w:t>
            </w:r>
          </w:p>
        </w:tc>
        <w:tc>
          <w:tcPr>
            <w:tcW w:w="120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4099</w:t>
            </w:r>
          </w:p>
        </w:tc>
      </w:tr>
    </w:tbl>
    <w:p w:rsidR="00896A2B" w:rsidRPr="006741CF" w:rsidRDefault="00896A2B" w:rsidP="00CF3317">
      <w:pPr>
        <w:tabs>
          <w:tab w:val="left" w:pos="851"/>
        </w:tabs>
        <w:ind w:left="284"/>
      </w:pPr>
      <w:r w:rsidRPr="006741CF">
        <w:rPr>
          <w:rFonts w:ascii="Times New Roman" w:hAnsi="Times New Roman" w:cs="Times New Roman"/>
          <w:i/>
          <w:sz w:val="20"/>
          <w:szCs w:val="20"/>
        </w:rPr>
        <w:t>Źródło: GUS, Bank Danych Lokalnych</w:t>
      </w:r>
    </w:p>
    <w:p w:rsidR="00896A2B" w:rsidRPr="006741CF" w:rsidRDefault="00896A2B" w:rsidP="00CF3317">
      <w:pPr>
        <w:tabs>
          <w:tab w:val="left" w:pos="851"/>
        </w:tabs>
        <w:spacing w:line="360" w:lineRule="auto"/>
        <w:ind w:left="284"/>
        <w:jc w:val="both"/>
        <w:rPr>
          <w:rFonts w:ascii="Times New Roman" w:hAnsi="Times New Roman" w:cs="Times New Roman"/>
          <w:sz w:val="24"/>
          <w:szCs w:val="24"/>
        </w:rPr>
      </w:pPr>
      <w:r w:rsidRPr="006741CF">
        <w:rPr>
          <w:rFonts w:ascii="Times New Roman" w:hAnsi="Times New Roman" w:cs="Times New Roman"/>
          <w:sz w:val="24"/>
          <w:szCs w:val="24"/>
        </w:rPr>
        <w:t xml:space="preserve">W analizowanym okresie systematycznie zwiększała się na terenie miasta liczba osób w wieku poprodukcyjnym. Od roku 2010 przybyło 749 osób (wzrost o 22,36%)  i stanowiły one 20,28% ogólnej liczby mieszkańców Chełmna. W tym samym czasie w Województwie odnotowano wzrost tej grupy o 18,88%, natomiast w  Powiecie o 18,35%. </w:t>
      </w:r>
    </w:p>
    <w:p w:rsidR="00896A2B" w:rsidRPr="006741CF" w:rsidRDefault="00896A2B" w:rsidP="00735FBE">
      <w:pPr>
        <w:tabs>
          <w:tab w:val="left" w:pos="851"/>
        </w:tabs>
        <w:spacing w:line="360" w:lineRule="auto"/>
        <w:ind w:left="284"/>
        <w:jc w:val="both"/>
        <w:rPr>
          <w:rFonts w:ascii="Times New Roman" w:hAnsi="Times New Roman" w:cs="Times New Roman"/>
          <w:sz w:val="24"/>
          <w:szCs w:val="24"/>
        </w:rPr>
      </w:pPr>
      <w:r w:rsidRPr="006741CF">
        <w:rPr>
          <w:rFonts w:ascii="Times New Roman" w:hAnsi="Times New Roman" w:cs="Times New Roman"/>
          <w:sz w:val="24"/>
          <w:szCs w:val="24"/>
        </w:rPr>
        <w:t>Trendy obserwowane na terenie Miasta Chełmna są zbieżne z ogólnopolskimi trendami demograficznymi</w:t>
      </w:r>
      <w:r w:rsidRPr="006741CF">
        <w:rPr>
          <w:rFonts w:ascii="Times New Roman" w:hAnsi="Times New Roman" w:cs="Times New Roman"/>
          <w:sz w:val="24"/>
          <w:szCs w:val="24"/>
        </w:rPr>
        <w:br/>
        <w:t xml:space="preserve"> i obserwowane również na poziomie Województwa Kujawsko-Pomorskiego i Powiatu Chełmińskiego. Jednakże jak wynika z powyższych danych, analizowane zjawiska są nasilone bardziej na terenie Miasta Chełmna w porównaniu z danymi wojewódzkimi i powiatowymi.</w:t>
      </w:r>
    </w:p>
    <w:p w:rsidR="00896A2B" w:rsidRPr="006741CF" w:rsidRDefault="00896A2B" w:rsidP="00CF3317">
      <w:pPr>
        <w:pStyle w:val="Nagwek2"/>
        <w:tabs>
          <w:tab w:val="left" w:pos="851"/>
        </w:tabs>
        <w:ind w:left="284"/>
        <w:rPr>
          <w:rFonts w:eastAsia="Times New Roman"/>
          <w:color w:val="auto"/>
          <w:lang w:eastAsia="pl-PL"/>
        </w:rPr>
      </w:pPr>
      <w:bookmarkStart w:id="29" w:name="_Toc463473961"/>
      <w:bookmarkStart w:id="30" w:name="_Toc472262794"/>
      <w:r w:rsidRPr="006741CF">
        <w:rPr>
          <w:rFonts w:eastAsia="Times New Roman"/>
          <w:color w:val="auto"/>
          <w:lang w:eastAsia="pl-PL"/>
        </w:rPr>
        <w:t>3. Przyrost naturalny</w:t>
      </w:r>
      <w:bookmarkEnd w:id="29"/>
      <w:bookmarkEnd w:id="30"/>
    </w:p>
    <w:p w:rsidR="00896A2B" w:rsidRPr="006741CF" w:rsidRDefault="00896A2B" w:rsidP="000A76E9">
      <w:pPr>
        <w:tabs>
          <w:tab w:val="left" w:pos="851"/>
          <w:tab w:val="left" w:pos="2565"/>
        </w:tabs>
        <w:spacing w:line="360" w:lineRule="auto"/>
        <w:ind w:left="284"/>
        <w:jc w:val="both"/>
      </w:pPr>
      <w:r w:rsidRPr="006741CF">
        <w:rPr>
          <w:rFonts w:ascii="Times New Roman" w:hAnsi="Times New Roman"/>
          <w:sz w:val="24"/>
          <w:szCs w:val="24"/>
        </w:rPr>
        <w:t>Przyrost naturalny (różnica pomi</w:t>
      </w:r>
      <w:r w:rsidRPr="006741CF">
        <w:rPr>
          <w:rFonts w:ascii="Times New Roman" w:eastAsia="MS PGothic" w:hAnsi="Times New Roman"/>
          <w:sz w:val="24"/>
          <w:szCs w:val="24"/>
        </w:rPr>
        <w:t>ę</w:t>
      </w:r>
      <w:r w:rsidRPr="006741CF">
        <w:rPr>
          <w:rFonts w:ascii="Times New Roman" w:hAnsi="Times New Roman"/>
          <w:sz w:val="24"/>
          <w:szCs w:val="24"/>
        </w:rPr>
        <w:t>dzy liczb</w:t>
      </w:r>
      <w:r w:rsidRPr="006741CF">
        <w:rPr>
          <w:rFonts w:ascii="Times New Roman" w:eastAsia="MS PGothic" w:hAnsi="Times New Roman"/>
          <w:sz w:val="24"/>
          <w:szCs w:val="24"/>
        </w:rPr>
        <w:t>ą</w:t>
      </w:r>
      <w:r w:rsidRPr="006741CF">
        <w:rPr>
          <w:rFonts w:ascii="Times New Roman" w:hAnsi="Times New Roman"/>
          <w:sz w:val="24"/>
          <w:szCs w:val="24"/>
        </w:rPr>
        <w:t xml:space="preserve"> urodze</w:t>
      </w:r>
      <w:r w:rsidRPr="006741CF">
        <w:rPr>
          <w:rFonts w:ascii="Times New Roman" w:eastAsia="MS PGothic" w:hAnsi="Times New Roman"/>
          <w:sz w:val="24"/>
          <w:szCs w:val="24"/>
        </w:rPr>
        <w:t xml:space="preserve">ń </w:t>
      </w:r>
      <w:r w:rsidRPr="006741CF">
        <w:rPr>
          <w:rFonts w:ascii="Times New Roman" w:hAnsi="Times New Roman"/>
          <w:sz w:val="24"/>
          <w:szCs w:val="24"/>
        </w:rPr>
        <w:t>i zgonów</w:t>
      </w:r>
      <w:bookmarkStart w:id="31" w:name="page18"/>
      <w:bookmarkEnd w:id="31"/>
      <w:r w:rsidRPr="006741CF">
        <w:rPr>
          <w:rFonts w:ascii="Times New Roman" w:hAnsi="Times New Roman"/>
          <w:sz w:val="24"/>
          <w:szCs w:val="24"/>
        </w:rPr>
        <w:t>) jest wa</w:t>
      </w:r>
      <w:r w:rsidRPr="006741CF">
        <w:rPr>
          <w:rFonts w:ascii="Times New Roman" w:eastAsia="MS PGothic" w:hAnsi="Times New Roman"/>
          <w:sz w:val="24"/>
          <w:szCs w:val="24"/>
        </w:rPr>
        <w:t>ż</w:t>
      </w:r>
      <w:r w:rsidRPr="006741CF">
        <w:rPr>
          <w:rFonts w:ascii="Times New Roman" w:hAnsi="Times New Roman"/>
          <w:sz w:val="24"/>
          <w:szCs w:val="24"/>
        </w:rPr>
        <w:t>nym wska</w:t>
      </w:r>
      <w:r w:rsidRPr="006741CF">
        <w:rPr>
          <w:rFonts w:ascii="Times New Roman" w:eastAsia="MS PGothic" w:hAnsi="Times New Roman"/>
          <w:sz w:val="24"/>
          <w:szCs w:val="24"/>
        </w:rPr>
        <w:t>ź</w:t>
      </w:r>
      <w:r w:rsidRPr="006741CF">
        <w:rPr>
          <w:rFonts w:ascii="Times New Roman" w:hAnsi="Times New Roman"/>
          <w:sz w:val="24"/>
          <w:szCs w:val="24"/>
        </w:rPr>
        <w:t>nikiem demograficznym, decyduj</w:t>
      </w:r>
      <w:r w:rsidRPr="006741CF">
        <w:rPr>
          <w:rFonts w:ascii="Times New Roman" w:eastAsia="MS PGothic" w:hAnsi="Times New Roman"/>
          <w:sz w:val="24"/>
          <w:szCs w:val="24"/>
        </w:rPr>
        <w:t>ą</w:t>
      </w:r>
      <w:r w:rsidRPr="006741CF">
        <w:rPr>
          <w:rFonts w:ascii="Times New Roman" w:hAnsi="Times New Roman"/>
          <w:sz w:val="24"/>
          <w:szCs w:val="24"/>
        </w:rPr>
        <w:t xml:space="preserve">cym o potencjale obszaru.  W roku 2015 na terenie Miasta odnotowano najbardziej gwałtowny spadek przyrostu naturalnego w ostatnich 5 latach. Jest to niekorzystny prognostyk ze względu na to, że potencjał ludzki jest jednym z najważniejszych wyznaczników </w:t>
      </w:r>
      <w:r w:rsidRPr="006741CF">
        <w:rPr>
          <w:rFonts w:ascii="Times New Roman" w:hAnsi="Times New Roman" w:cs="Times New Roman"/>
          <w:sz w:val="24"/>
          <w:szCs w:val="24"/>
        </w:rPr>
        <w:t xml:space="preserve">oceny zrównoważonego rozwoju obszaru.  </w:t>
      </w:r>
    </w:p>
    <w:p w:rsidR="00896A2B" w:rsidRPr="006741CF" w:rsidRDefault="00896A2B" w:rsidP="00CF3317">
      <w:pPr>
        <w:pStyle w:val="Legenda"/>
        <w:tabs>
          <w:tab w:val="left" w:pos="851"/>
        </w:tabs>
        <w:ind w:left="284"/>
        <w:rPr>
          <w:rFonts w:ascii="Times New Roman" w:hAnsi="Times New Roman" w:cs="Times New Roman"/>
          <w:color w:val="auto"/>
          <w:sz w:val="24"/>
          <w:szCs w:val="24"/>
        </w:rPr>
      </w:pPr>
      <w:bookmarkStart w:id="32" w:name="_Toc460233275"/>
      <w:bookmarkStart w:id="33" w:name="_Toc472263005"/>
      <w:r w:rsidRPr="006741CF">
        <w:rPr>
          <w:rFonts w:ascii="Times New Roman" w:hAnsi="Times New Roman" w:cs="Times New Roman"/>
          <w:color w:val="auto"/>
          <w:sz w:val="24"/>
          <w:szCs w:val="24"/>
        </w:rPr>
        <w:lastRenderedPageBreak/>
        <w:t xml:space="preserve">Tabela </w:t>
      </w:r>
      <w:r w:rsidR="00403827" w:rsidRPr="006741CF">
        <w:rPr>
          <w:rFonts w:ascii="Times New Roman" w:hAnsi="Times New Roman" w:cs="Times New Roman"/>
          <w:color w:val="auto"/>
          <w:sz w:val="24"/>
          <w:szCs w:val="24"/>
        </w:rPr>
        <w:fldChar w:fldCharType="begin"/>
      </w:r>
      <w:r w:rsidRPr="006741CF">
        <w:rPr>
          <w:rFonts w:ascii="Times New Roman" w:hAnsi="Times New Roman" w:cs="Times New Roman"/>
          <w:color w:val="auto"/>
          <w:sz w:val="24"/>
          <w:szCs w:val="24"/>
        </w:rPr>
        <w:instrText xml:space="preserve"> SEQ Tabela \* ARABIC </w:instrText>
      </w:r>
      <w:r w:rsidR="00403827" w:rsidRPr="006741CF">
        <w:rPr>
          <w:rFonts w:ascii="Times New Roman" w:hAnsi="Times New Roman" w:cs="Times New Roman"/>
          <w:color w:val="auto"/>
          <w:sz w:val="24"/>
          <w:szCs w:val="24"/>
        </w:rPr>
        <w:fldChar w:fldCharType="separate"/>
      </w:r>
      <w:r w:rsidR="009D2169">
        <w:rPr>
          <w:rFonts w:ascii="Times New Roman" w:hAnsi="Times New Roman" w:cs="Times New Roman"/>
          <w:noProof/>
          <w:color w:val="auto"/>
          <w:sz w:val="24"/>
          <w:szCs w:val="24"/>
        </w:rPr>
        <w:t>12</w:t>
      </w:r>
      <w:r w:rsidR="00403827" w:rsidRPr="006741CF">
        <w:rPr>
          <w:rFonts w:ascii="Times New Roman" w:hAnsi="Times New Roman" w:cs="Times New Roman"/>
          <w:color w:val="auto"/>
          <w:sz w:val="24"/>
          <w:szCs w:val="24"/>
        </w:rPr>
        <w:fldChar w:fldCharType="end"/>
      </w:r>
      <w:r w:rsidRPr="006741CF">
        <w:rPr>
          <w:rFonts w:ascii="Times New Roman" w:hAnsi="Times New Roman" w:cs="Times New Roman"/>
          <w:color w:val="auto"/>
          <w:sz w:val="24"/>
          <w:szCs w:val="24"/>
        </w:rPr>
        <w:t xml:space="preserve"> Liczba urodzeń na terenie Miasta Chełmna w latach 2010-2015</w:t>
      </w:r>
      <w:bookmarkEnd w:id="32"/>
      <w:bookmarkEnd w:id="33"/>
    </w:p>
    <w:tbl>
      <w:tblPr>
        <w:tblW w:w="10693" w:type="dxa"/>
        <w:tblInd w:w="55" w:type="dxa"/>
        <w:shd w:val="clear" w:color="auto" w:fill="FFFFFF" w:themeFill="background1"/>
        <w:tblCellMar>
          <w:left w:w="70" w:type="dxa"/>
          <w:right w:w="70" w:type="dxa"/>
        </w:tblCellMar>
        <w:tblLook w:val="04A0"/>
      </w:tblPr>
      <w:tblGrid>
        <w:gridCol w:w="3126"/>
        <w:gridCol w:w="1261"/>
        <w:gridCol w:w="1261"/>
        <w:gridCol w:w="1261"/>
        <w:gridCol w:w="1261"/>
        <w:gridCol w:w="1261"/>
        <w:gridCol w:w="1262"/>
      </w:tblGrid>
      <w:tr w:rsidR="00896A2B" w:rsidRPr="006741CF" w:rsidTr="003D3840">
        <w:trPr>
          <w:trHeight w:val="306"/>
        </w:trPr>
        <w:tc>
          <w:tcPr>
            <w:tcW w:w="312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Nazwa</w:t>
            </w:r>
          </w:p>
        </w:tc>
        <w:tc>
          <w:tcPr>
            <w:tcW w:w="7567" w:type="dxa"/>
            <w:gridSpan w:val="6"/>
            <w:tcBorders>
              <w:top w:val="single" w:sz="4" w:space="0" w:color="auto"/>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Urodzenia żywe</w:t>
            </w:r>
          </w:p>
        </w:tc>
      </w:tr>
      <w:tr w:rsidR="00896A2B" w:rsidRPr="006741CF" w:rsidTr="003D3840">
        <w:trPr>
          <w:trHeight w:val="306"/>
        </w:trPr>
        <w:tc>
          <w:tcPr>
            <w:tcW w:w="312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p>
        </w:tc>
        <w:tc>
          <w:tcPr>
            <w:tcW w:w="126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2010</w:t>
            </w:r>
          </w:p>
        </w:tc>
        <w:tc>
          <w:tcPr>
            <w:tcW w:w="126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2011</w:t>
            </w:r>
          </w:p>
        </w:tc>
        <w:tc>
          <w:tcPr>
            <w:tcW w:w="126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2012</w:t>
            </w:r>
          </w:p>
        </w:tc>
        <w:tc>
          <w:tcPr>
            <w:tcW w:w="126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2013</w:t>
            </w:r>
          </w:p>
        </w:tc>
        <w:tc>
          <w:tcPr>
            <w:tcW w:w="126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2014</w:t>
            </w:r>
          </w:p>
        </w:tc>
        <w:tc>
          <w:tcPr>
            <w:tcW w:w="126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2015</w:t>
            </w:r>
          </w:p>
        </w:tc>
      </w:tr>
      <w:tr w:rsidR="00896A2B" w:rsidRPr="006741CF" w:rsidTr="003D3840">
        <w:trPr>
          <w:trHeight w:val="306"/>
        </w:trPr>
        <w:tc>
          <w:tcPr>
            <w:tcW w:w="3126"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KUJAWSKO-POMORSKIE</w:t>
            </w:r>
          </w:p>
        </w:tc>
        <w:tc>
          <w:tcPr>
            <w:tcW w:w="126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22596</w:t>
            </w:r>
          </w:p>
        </w:tc>
        <w:tc>
          <w:tcPr>
            <w:tcW w:w="126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20971</w:t>
            </w:r>
          </w:p>
        </w:tc>
        <w:tc>
          <w:tcPr>
            <w:tcW w:w="126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20764</w:t>
            </w:r>
          </w:p>
        </w:tc>
        <w:tc>
          <w:tcPr>
            <w:tcW w:w="126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19853</w:t>
            </w:r>
          </w:p>
        </w:tc>
        <w:tc>
          <w:tcPr>
            <w:tcW w:w="126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20031</w:t>
            </w:r>
          </w:p>
        </w:tc>
        <w:tc>
          <w:tcPr>
            <w:tcW w:w="126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19190</w:t>
            </w:r>
          </w:p>
        </w:tc>
      </w:tr>
      <w:tr w:rsidR="00896A2B" w:rsidRPr="006741CF" w:rsidTr="003D3840">
        <w:trPr>
          <w:trHeight w:val="306"/>
        </w:trPr>
        <w:tc>
          <w:tcPr>
            <w:tcW w:w="3126"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Powiat chełmiński</w:t>
            </w:r>
          </w:p>
        </w:tc>
        <w:tc>
          <w:tcPr>
            <w:tcW w:w="126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623</w:t>
            </w:r>
          </w:p>
        </w:tc>
        <w:tc>
          <w:tcPr>
            <w:tcW w:w="126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576</w:t>
            </w:r>
          </w:p>
        </w:tc>
        <w:tc>
          <w:tcPr>
            <w:tcW w:w="126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579</w:t>
            </w:r>
          </w:p>
        </w:tc>
        <w:tc>
          <w:tcPr>
            <w:tcW w:w="126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509</w:t>
            </w:r>
          </w:p>
        </w:tc>
        <w:tc>
          <w:tcPr>
            <w:tcW w:w="126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557</w:t>
            </w:r>
          </w:p>
        </w:tc>
        <w:tc>
          <w:tcPr>
            <w:tcW w:w="126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443</w:t>
            </w:r>
          </w:p>
        </w:tc>
      </w:tr>
      <w:tr w:rsidR="00896A2B" w:rsidRPr="006741CF" w:rsidTr="003D3840">
        <w:trPr>
          <w:trHeight w:val="306"/>
        </w:trPr>
        <w:tc>
          <w:tcPr>
            <w:tcW w:w="3126"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Chełmno (1)</w:t>
            </w:r>
          </w:p>
        </w:tc>
        <w:tc>
          <w:tcPr>
            <w:tcW w:w="126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190</w:t>
            </w:r>
          </w:p>
        </w:tc>
        <w:tc>
          <w:tcPr>
            <w:tcW w:w="126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191</w:t>
            </w:r>
          </w:p>
        </w:tc>
        <w:tc>
          <w:tcPr>
            <w:tcW w:w="126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209</w:t>
            </w:r>
          </w:p>
        </w:tc>
        <w:tc>
          <w:tcPr>
            <w:tcW w:w="126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160</w:t>
            </w:r>
          </w:p>
        </w:tc>
        <w:tc>
          <w:tcPr>
            <w:tcW w:w="126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185</w:t>
            </w:r>
          </w:p>
        </w:tc>
        <w:tc>
          <w:tcPr>
            <w:tcW w:w="126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144</w:t>
            </w:r>
          </w:p>
        </w:tc>
      </w:tr>
    </w:tbl>
    <w:p w:rsidR="00896A2B" w:rsidRPr="006741CF" w:rsidRDefault="00896A2B" w:rsidP="00CF3317">
      <w:pPr>
        <w:tabs>
          <w:tab w:val="left" w:pos="851"/>
        </w:tabs>
        <w:ind w:left="284"/>
        <w:rPr>
          <w:rFonts w:ascii="Times New Roman" w:hAnsi="Times New Roman" w:cs="Times New Roman"/>
          <w:i/>
          <w:sz w:val="20"/>
          <w:szCs w:val="20"/>
        </w:rPr>
      </w:pPr>
      <w:r w:rsidRPr="006741CF">
        <w:rPr>
          <w:rFonts w:ascii="Times New Roman" w:hAnsi="Times New Roman" w:cs="Times New Roman"/>
          <w:i/>
          <w:sz w:val="20"/>
          <w:szCs w:val="20"/>
        </w:rPr>
        <w:t>Źródło: GUS, Bank Danych Lokalnych</w:t>
      </w:r>
    </w:p>
    <w:p w:rsidR="00D64D23" w:rsidRPr="006741CF" w:rsidRDefault="00896A2B" w:rsidP="00CF3317">
      <w:pPr>
        <w:tabs>
          <w:tab w:val="left" w:pos="851"/>
        </w:tabs>
        <w:spacing w:line="360" w:lineRule="auto"/>
        <w:ind w:left="284"/>
        <w:jc w:val="both"/>
        <w:rPr>
          <w:rFonts w:ascii="Times New Roman" w:hAnsi="Times New Roman" w:cs="Times New Roman"/>
          <w:sz w:val="24"/>
          <w:szCs w:val="24"/>
        </w:rPr>
      </w:pPr>
      <w:r w:rsidRPr="006741CF">
        <w:rPr>
          <w:rFonts w:ascii="Times New Roman" w:hAnsi="Times New Roman" w:cs="Times New Roman"/>
          <w:sz w:val="24"/>
          <w:szCs w:val="24"/>
        </w:rPr>
        <w:t xml:space="preserve">W analizowanym okresie najwięcej dzieci w Mieście Chełmnie urodziło się w roku 2012. Liczba urodzeń </w:t>
      </w:r>
      <w:r w:rsidRPr="006741CF">
        <w:rPr>
          <w:rFonts w:ascii="Times New Roman" w:hAnsi="Times New Roman" w:cs="Times New Roman"/>
          <w:sz w:val="24"/>
          <w:szCs w:val="24"/>
        </w:rPr>
        <w:br/>
        <w:t>w roku 2015 była niższa o 24,21% w stosunku do roku 2010. W tym samym czasie na terenie Województwa Kujawsko-Pomorskiego spadek wynosił 15,07%, na terenie Powiatu Chełmińskiego 28,90%.</w:t>
      </w:r>
    </w:p>
    <w:p w:rsidR="00896A2B" w:rsidRPr="006741CF" w:rsidRDefault="00896A2B" w:rsidP="00CF3317">
      <w:pPr>
        <w:pStyle w:val="Legenda"/>
        <w:tabs>
          <w:tab w:val="left" w:pos="851"/>
        </w:tabs>
        <w:ind w:left="284"/>
        <w:rPr>
          <w:rFonts w:ascii="Times New Roman" w:hAnsi="Times New Roman" w:cs="Times New Roman"/>
          <w:color w:val="auto"/>
          <w:sz w:val="24"/>
          <w:szCs w:val="24"/>
        </w:rPr>
      </w:pPr>
      <w:bookmarkStart w:id="34" w:name="_Toc460233276"/>
      <w:bookmarkStart w:id="35" w:name="_Toc472263006"/>
      <w:r w:rsidRPr="006741CF">
        <w:rPr>
          <w:rFonts w:ascii="Times New Roman" w:hAnsi="Times New Roman" w:cs="Times New Roman"/>
          <w:color w:val="auto"/>
          <w:sz w:val="24"/>
          <w:szCs w:val="24"/>
        </w:rPr>
        <w:t xml:space="preserve">Tabela </w:t>
      </w:r>
      <w:r w:rsidR="00403827" w:rsidRPr="006741CF">
        <w:rPr>
          <w:rFonts w:ascii="Times New Roman" w:hAnsi="Times New Roman" w:cs="Times New Roman"/>
          <w:color w:val="auto"/>
          <w:sz w:val="24"/>
          <w:szCs w:val="24"/>
        </w:rPr>
        <w:fldChar w:fldCharType="begin"/>
      </w:r>
      <w:r w:rsidRPr="006741CF">
        <w:rPr>
          <w:rFonts w:ascii="Times New Roman" w:hAnsi="Times New Roman" w:cs="Times New Roman"/>
          <w:color w:val="auto"/>
          <w:sz w:val="24"/>
          <w:szCs w:val="24"/>
        </w:rPr>
        <w:instrText xml:space="preserve"> SEQ Tabela \* ARABIC </w:instrText>
      </w:r>
      <w:r w:rsidR="00403827" w:rsidRPr="006741CF">
        <w:rPr>
          <w:rFonts w:ascii="Times New Roman" w:hAnsi="Times New Roman" w:cs="Times New Roman"/>
          <w:color w:val="auto"/>
          <w:sz w:val="24"/>
          <w:szCs w:val="24"/>
        </w:rPr>
        <w:fldChar w:fldCharType="separate"/>
      </w:r>
      <w:r w:rsidR="009D2169">
        <w:rPr>
          <w:rFonts w:ascii="Times New Roman" w:hAnsi="Times New Roman" w:cs="Times New Roman"/>
          <w:noProof/>
          <w:color w:val="auto"/>
          <w:sz w:val="24"/>
          <w:szCs w:val="24"/>
        </w:rPr>
        <w:t>13</w:t>
      </w:r>
      <w:r w:rsidR="00403827" w:rsidRPr="006741CF">
        <w:rPr>
          <w:rFonts w:ascii="Times New Roman" w:hAnsi="Times New Roman" w:cs="Times New Roman"/>
          <w:color w:val="auto"/>
          <w:sz w:val="24"/>
          <w:szCs w:val="24"/>
        </w:rPr>
        <w:fldChar w:fldCharType="end"/>
      </w:r>
      <w:r w:rsidRPr="006741CF">
        <w:rPr>
          <w:rFonts w:ascii="Times New Roman" w:hAnsi="Times New Roman" w:cs="Times New Roman"/>
          <w:color w:val="auto"/>
          <w:sz w:val="24"/>
          <w:szCs w:val="24"/>
        </w:rPr>
        <w:t xml:space="preserve"> Liczba zgonów na terenie Miasta Chełmna w latach 2010-2015</w:t>
      </w:r>
      <w:bookmarkEnd w:id="34"/>
      <w:bookmarkEnd w:id="35"/>
    </w:p>
    <w:tbl>
      <w:tblPr>
        <w:tblW w:w="10649" w:type="dxa"/>
        <w:tblInd w:w="55" w:type="dxa"/>
        <w:shd w:val="clear" w:color="auto" w:fill="FFFFFF" w:themeFill="background1"/>
        <w:tblCellMar>
          <w:left w:w="70" w:type="dxa"/>
          <w:right w:w="70" w:type="dxa"/>
        </w:tblCellMar>
        <w:tblLook w:val="04A0"/>
      </w:tblPr>
      <w:tblGrid>
        <w:gridCol w:w="3114"/>
        <w:gridCol w:w="1255"/>
        <w:gridCol w:w="1255"/>
        <w:gridCol w:w="1255"/>
        <w:gridCol w:w="1255"/>
        <w:gridCol w:w="1255"/>
        <w:gridCol w:w="1260"/>
      </w:tblGrid>
      <w:tr w:rsidR="00896A2B" w:rsidRPr="006741CF" w:rsidTr="003D3840">
        <w:trPr>
          <w:trHeight w:val="350"/>
        </w:trPr>
        <w:tc>
          <w:tcPr>
            <w:tcW w:w="311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Nazwa</w:t>
            </w:r>
          </w:p>
        </w:tc>
        <w:tc>
          <w:tcPr>
            <w:tcW w:w="7535" w:type="dxa"/>
            <w:gridSpan w:val="6"/>
            <w:tcBorders>
              <w:top w:val="single" w:sz="4" w:space="0" w:color="auto"/>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Zgony ogółem</w:t>
            </w:r>
          </w:p>
        </w:tc>
      </w:tr>
      <w:tr w:rsidR="00896A2B" w:rsidRPr="006741CF" w:rsidTr="003D3840">
        <w:trPr>
          <w:trHeight w:val="350"/>
        </w:trPr>
        <w:tc>
          <w:tcPr>
            <w:tcW w:w="311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p>
        </w:tc>
        <w:tc>
          <w:tcPr>
            <w:tcW w:w="125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2010</w:t>
            </w:r>
          </w:p>
        </w:tc>
        <w:tc>
          <w:tcPr>
            <w:tcW w:w="125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2011</w:t>
            </w:r>
          </w:p>
        </w:tc>
        <w:tc>
          <w:tcPr>
            <w:tcW w:w="125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2012</w:t>
            </w:r>
          </w:p>
        </w:tc>
        <w:tc>
          <w:tcPr>
            <w:tcW w:w="125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2013</w:t>
            </w:r>
          </w:p>
        </w:tc>
        <w:tc>
          <w:tcPr>
            <w:tcW w:w="125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2014</w:t>
            </w:r>
          </w:p>
        </w:tc>
        <w:tc>
          <w:tcPr>
            <w:tcW w:w="125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2015</w:t>
            </w:r>
          </w:p>
        </w:tc>
      </w:tr>
      <w:tr w:rsidR="00896A2B" w:rsidRPr="006741CF" w:rsidTr="003D3840">
        <w:trPr>
          <w:trHeight w:val="350"/>
        </w:trPr>
        <w:tc>
          <w:tcPr>
            <w:tcW w:w="311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KUJAWSKO-POMORSKIE</w:t>
            </w:r>
          </w:p>
        </w:tc>
        <w:tc>
          <w:tcPr>
            <w:tcW w:w="125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20453</w:t>
            </w:r>
          </w:p>
        </w:tc>
        <w:tc>
          <w:tcPr>
            <w:tcW w:w="125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19663</w:t>
            </w:r>
          </w:p>
        </w:tc>
        <w:tc>
          <w:tcPr>
            <w:tcW w:w="125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20436</w:t>
            </w:r>
          </w:p>
        </w:tc>
        <w:tc>
          <w:tcPr>
            <w:tcW w:w="125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20485</w:t>
            </w:r>
          </w:p>
        </w:tc>
        <w:tc>
          <w:tcPr>
            <w:tcW w:w="125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20028</w:t>
            </w:r>
          </w:p>
        </w:tc>
        <w:tc>
          <w:tcPr>
            <w:tcW w:w="125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20523</w:t>
            </w:r>
          </w:p>
        </w:tc>
      </w:tr>
      <w:tr w:rsidR="00896A2B" w:rsidRPr="006741CF" w:rsidTr="003D3840">
        <w:trPr>
          <w:trHeight w:val="350"/>
        </w:trPr>
        <w:tc>
          <w:tcPr>
            <w:tcW w:w="311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Powiat chełmiński</w:t>
            </w:r>
          </w:p>
        </w:tc>
        <w:tc>
          <w:tcPr>
            <w:tcW w:w="125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503</w:t>
            </w:r>
          </w:p>
        </w:tc>
        <w:tc>
          <w:tcPr>
            <w:tcW w:w="125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456</w:t>
            </w:r>
          </w:p>
        </w:tc>
        <w:tc>
          <w:tcPr>
            <w:tcW w:w="125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480</w:t>
            </w:r>
          </w:p>
        </w:tc>
        <w:tc>
          <w:tcPr>
            <w:tcW w:w="125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504</w:t>
            </w:r>
          </w:p>
        </w:tc>
        <w:tc>
          <w:tcPr>
            <w:tcW w:w="125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501</w:t>
            </w:r>
          </w:p>
        </w:tc>
        <w:tc>
          <w:tcPr>
            <w:tcW w:w="125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491</w:t>
            </w:r>
          </w:p>
        </w:tc>
      </w:tr>
      <w:tr w:rsidR="00896A2B" w:rsidRPr="006741CF" w:rsidTr="003D3840">
        <w:trPr>
          <w:trHeight w:val="350"/>
        </w:trPr>
        <w:tc>
          <w:tcPr>
            <w:tcW w:w="311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Chełmno (1)</w:t>
            </w:r>
          </w:p>
        </w:tc>
        <w:tc>
          <w:tcPr>
            <w:tcW w:w="125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199</w:t>
            </w:r>
          </w:p>
        </w:tc>
        <w:tc>
          <w:tcPr>
            <w:tcW w:w="125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198</w:t>
            </w:r>
          </w:p>
        </w:tc>
        <w:tc>
          <w:tcPr>
            <w:tcW w:w="125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w:t>
            </w:r>
          </w:p>
        </w:tc>
        <w:tc>
          <w:tcPr>
            <w:tcW w:w="125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219</w:t>
            </w:r>
          </w:p>
        </w:tc>
        <w:tc>
          <w:tcPr>
            <w:tcW w:w="125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215</w:t>
            </w:r>
          </w:p>
        </w:tc>
        <w:tc>
          <w:tcPr>
            <w:tcW w:w="125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211</w:t>
            </w:r>
          </w:p>
        </w:tc>
      </w:tr>
    </w:tbl>
    <w:p w:rsidR="00896A2B" w:rsidRPr="006741CF" w:rsidRDefault="00896A2B" w:rsidP="00CF3317">
      <w:pPr>
        <w:tabs>
          <w:tab w:val="left" w:pos="851"/>
        </w:tabs>
        <w:ind w:left="284"/>
      </w:pPr>
      <w:r w:rsidRPr="006741CF">
        <w:rPr>
          <w:rFonts w:ascii="Times New Roman" w:hAnsi="Times New Roman" w:cs="Times New Roman"/>
          <w:i/>
          <w:sz w:val="20"/>
          <w:szCs w:val="20"/>
        </w:rPr>
        <w:t>Źródło: GUS, Bank Danych Lokalnych</w:t>
      </w:r>
    </w:p>
    <w:p w:rsidR="00896A2B" w:rsidRPr="006741CF" w:rsidRDefault="00896A2B" w:rsidP="00CF3317">
      <w:pPr>
        <w:tabs>
          <w:tab w:val="left" w:pos="851"/>
        </w:tabs>
        <w:spacing w:line="360" w:lineRule="auto"/>
        <w:ind w:left="284"/>
        <w:jc w:val="both"/>
        <w:rPr>
          <w:rFonts w:ascii="Times New Roman" w:hAnsi="Times New Roman" w:cs="Times New Roman"/>
          <w:sz w:val="24"/>
          <w:szCs w:val="24"/>
        </w:rPr>
      </w:pPr>
      <w:r w:rsidRPr="006741CF">
        <w:rPr>
          <w:rFonts w:ascii="Times New Roman" w:hAnsi="Times New Roman" w:cs="Times New Roman"/>
          <w:sz w:val="24"/>
          <w:szCs w:val="24"/>
        </w:rPr>
        <w:t xml:space="preserve">Dane dotyczące przyrostu naturalnego w okresie analizy (2010-2015) przybrały wartości </w:t>
      </w:r>
      <w:r w:rsidRPr="006741CF">
        <w:rPr>
          <w:rFonts w:ascii="Times New Roman" w:hAnsi="Times New Roman" w:cs="Times New Roman"/>
          <w:sz w:val="24"/>
          <w:szCs w:val="24"/>
        </w:rPr>
        <w:br/>
        <w:t>o kilkaset procent niższe niż w roku bazowym. Na terenie Województwa do roku 2012 utrzymywał się dodatni przyrost naturalny. Na terenie Powiatu był on dodatni do 2014 r. po czym gwałtownie obniżył się. W Chełmnie w roku 2013 odnotowano gwałtowny spadek tego wskaźnika.</w:t>
      </w:r>
    </w:p>
    <w:p w:rsidR="00896A2B" w:rsidRPr="006741CF" w:rsidRDefault="00896A2B" w:rsidP="00CF3317">
      <w:pPr>
        <w:pStyle w:val="Legenda"/>
        <w:tabs>
          <w:tab w:val="left" w:pos="851"/>
        </w:tabs>
        <w:ind w:left="284"/>
        <w:rPr>
          <w:rFonts w:ascii="Times New Roman" w:hAnsi="Times New Roman" w:cs="Times New Roman"/>
          <w:color w:val="auto"/>
          <w:sz w:val="24"/>
          <w:szCs w:val="24"/>
        </w:rPr>
      </w:pPr>
      <w:bookmarkStart w:id="36" w:name="_Toc460233277"/>
      <w:bookmarkStart w:id="37" w:name="_Toc472263007"/>
      <w:r w:rsidRPr="006741CF">
        <w:rPr>
          <w:rFonts w:ascii="Times New Roman" w:hAnsi="Times New Roman" w:cs="Times New Roman"/>
          <w:color w:val="auto"/>
          <w:sz w:val="24"/>
          <w:szCs w:val="24"/>
        </w:rPr>
        <w:t xml:space="preserve">Tabela </w:t>
      </w:r>
      <w:r w:rsidR="00403827" w:rsidRPr="006741CF">
        <w:rPr>
          <w:rFonts w:ascii="Times New Roman" w:hAnsi="Times New Roman" w:cs="Times New Roman"/>
          <w:color w:val="auto"/>
          <w:sz w:val="24"/>
          <w:szCs w:val="24"/>
        </w:rPr>
        <w:fldChar w:fldCharType="begin"/>
      </w:r>
      <w:r w:rsidRPr="006741CF">
        <w:rPr>
          <w:rFonts w:ascii="Times New Roman" w:hAnsi="Times New Roman" w:cs="Times New Roman"/>
          <w:color w:val="auto"/>
          <w:sz w:val="24"/>
          <w:szCs w:val="24"/>
        </w:rPr>
        <w:instrText xml:space="preserve"> SEQ Tabela \* ARABIC </w:instrText>
      </w:r>
      <w:r w:rsidR="00403827" w:rsidRPr="006741CF">
        <w:rPr>
          <w:rFonts w:ascii="Times New Roman" w:hAnsi="Times New Roman" w:cs="Times New Roman"/>
          <w:color w:val="auto"/>
          <w:sz w:val="24"/>
          <w:szCs w:val="24"/>
        </w:rPr>
        <w:fldChar w:fldCharType="separate"/>
      </w:r>
      <w:r w:rsidR="009D2169">
        <w:rPr>
          <w:rFonts w:ascii="Times New Roman" w:hAnsi="Times New Roman" w:cs="Times New Roman"/>
          <w:noProof/>
          <w:color w:val="auto"/>
          <w:sz w:val="24"/>
          <w:szCs w:val="24"/>
        </w:rPr>
        <w:t>14</w:t>
      </w:r>
      <w:r w:rsidR="00403827" w:rsidRPr="006741CF">
        <w:rPr>
          <w:rFonts w:ascii="Times New Roman" w:hAnsi="Times New Roman" w:cs="Times New Roman"/>
          <w:color w:val="auto"/>
          <w:sz w:val="24"/>
          <w:szCs w:val="24"/>
        </w:rPr>
        <w:fldChar w:fldCharType="end"/>
      </w:r>
      <w:r w:rsidRPr="006741CF">
        <w:rPr>
          <w:rFonts w:ascii="Times New Roman" w:hAnsi="Times New Roman" w:cs="Times New Roman"/>
          <w:color w:val="auto"/>
          <w:sz w:val="24"/>
          <w:szCs w:val="24"/>
        </w:rPr>
        <w:t xml:space="preserve"> Przyrost naturalny na terenie Miasta Chełmna w latach 2010-2015</w:t>
      </w:r>
      <w:bookmarkEnd w:id="36"/>
      <w:bookmarkEnd w:id="37"/>
    </w:p>
    <w:tbl>
      <w:tblPr>
        <w:tblW w:w="10558" w:type="dxa"/>
        <w:tblInd w:w="55" w:type="dxa"/>
        <w:shd w:val="clear" w:color="auto" w:fill="FFFFFF" w:themeFill="background1"/>
        <w:tblCellMar>
          <w:left w:w="70" w:type="dxa"/>
          <w:right w:w="70" w:type="dxa"/>
        </w:tblCellMar>
        <w:tblLook w:val="04A0"/>
      </w:tblPr>
      <w:tblGrid>
        <w:gridCol w:w="3087"/>
        <w:gridCol w:w="1216"/>
        <w:gridCol w:w="1216"/>
        <w:gridCol w:w="1216"/>
        <w:gridCol w:w="1216"/>
        <w:gridCol w:w="1216"/>
        <w:gridCol w:w="1391"/>
      </w:tblGrid>
      <w:tr w:rsidR="00896A2B" w:rsidRPr="006741CF" w:rsidTr="003D3840">
        <w:trPr>
          <w:trHeight w:val="362"/>
        </w:trPr>
        <w:tc>
          <w:tcPr>
            <w:tcW w:w="308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Nazwa</w:t>
            </w:r>
          </w:p>
        </w:tc>
        <w:tc>
          <w:tcPr>
            <w:tcW w:w="7471" w:type="dxa"/>
            <w:gridSpan w:val="6"/>
            <w:tcBorders>
              <w:top w:val="single" w:sz="4" w:space="0" w:color="auto"/>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Przyrost naturalny</w:t>
            </w:r>
          </w:p>
        </w:tc>
      </w:tr>
      <w:tr w:rsidR="00896A2B" w:rsidRPr="006741CF" w:rsidTr="003D3840">
        <w:trPr>
          <w:trHeight w:val="362"/>
        </w:trPr>
        <w:tc>
          <w:tcPr>
            <w:tcW w:w="308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p>
        </w:tc>
        <w:tc>
          <w:tcPr>
            <w:tcW w:w="121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2010</w:t>
            </w:r>
          </w:p>
        </w:tc>
        <w:tc>
          <w:tcPr>
            <w:tcW w:w="121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2011</w:t>
            </w:r>
          </w:p>
        </w:tc>
        <w:tc>
          <w:tcPr>
            <w:tcW w:w="121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2012</w:t>
            </w:r>
          </w:p>
        </w:tc>
        <w:tc>
          <w:tcPr>
            <w:tcW w:w="121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2013</w:t>
            </w:r>
          </w:p>
        </w:tc>
        <w:tc>
          <w:tcPr>
            <w:tcW w:w="121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2014</w:t>
            </w:r>
          </w:p>
        </w:tc>
        <w:tc>
          <w:tcPr>
            <w:tcW w:w="1389"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2015</w:t>
            </w:r>
          </w:p>
        </w:tc>
      </w:tr>
      <w:tr w:rsidR="00896A2B" w:rsidRPr="006741CF" w:rsidTr="003D3840">
        <w:trPr>
          <w:trHeight w:val="362"/>
        </w:trPr>
        <w:tc>
          <w:tcPr>
            <w:tcW w:w="308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KUJAWSKO-POMORSKIE</w:t>
            </w:r>
          </w:p>
        </w:tc>
        <w:tc>
          <w:tcPr>
            <w:tcW w:w="121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2143</w:t>
            </w:r>
          </w:p>
        </w:tc>
        <w:tc>
          <w:tcPr>
            <w:tcW w:w="121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1308</w:t>
            </w:r>
          </w:p>
        </w:tc>
        <w:tc>
          <w:tcPr>
            <w:tcW w:w="121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328</w:t>
            </w:r>
          </w:p>
        </w:tc>
        <w:tc>
          <w:tcPr>
            <w:tcW w:w="121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-632</w:t>
            </w:r>
          </w:p>
        </w:tc>
        <w:tc>
          <w:tcPr>
            <w:tcW w:w="121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3</w:t>
            </w:r>
          </w:p>
        </w:tc>
        <w:tc>
          <w:tcPr>
            <w:tcW w:w="1389"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-1333</w:t>
            </w:r>
          </w:p>
        </w:tc>
      </w:tr>
      <w:tr w:rsidR="00896A2B" w:rsidRPr="006741CF" w:rsidTr="003D3840">
        <w:trPr>
          <w:trHeight w:val="362"/>
        </w:trPr>
        <w:tc>
          <w:tcPr>
            <w:tcW w:w="308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Powiat chełmiński</w:t>
            </w:r>
          </w:p>
        </w:tc>
        <w:tc>
          <w:tcPr>
            <w:tcW w:w="121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120</w:t>
            </w:r>
          </w:p>
        </w:tc>
        <w:tc>
          <w:tcPr>
            <w:tcW w:w="121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120</w:t>
            </w:r>
          </w:p>
        </w:tc>
        <w:tc>
          <w:tcPr>
            <w:tcW w:w="121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99</w:t>
            </w:r>
          </w:p>
        </w:tc>
        <w:tc>
          <w:tcPr>
            <w:tcW w:w="121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5</w:t>
            </w:r>
          </w:p>
        </w:tc>
        <w:tc>
          <w:tcPr>
            <w:tcW w:w="121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56</w:t>
            </w:r>
          </w:p>
        </w:tc>
        <w:tc>
          <w:tcPr>
            <w:tcW w:w="1389"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-48</w:t>
            </w:r>
          </w:p>
        </w:tc>
      </w:tr>
      <w:tr w:rsidR="00896A2B" w:rsidRPr="006741CF" w:rsidTr="003D3840">
        <w:trPr>
          <w:trHeight w:val="362"/>
        </w:trPr>
        <w:tc>
          <w:tcPr>
            <w:tcW w:w="308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Chełmno (1)</w:t>
            </w:r>
          </w:p>
        </w:tc>
        <w:tc>
          <w:tcPr>
            <w:tcW w:w="121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-9</w:t>
            </w:r>
          </w:p>
        </w:tc>
        <w:tc>
          <w:tcPr>
            <w:tcW w:w="121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-7</w:t>
            </w:r>
          </w:p>
        </w:tc>
        <w:tc>
          <w:tcPr>
            <w:tcW w:w="121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8</w:t>
            </w:r>
          </w:p>
        </w:tc>
        <w:tc>
          <w:tcPr>
            <w:tcW w:w="121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-59</w:t>
            </w:r>
          </w:p>
        </w:tc>
        <w:tc>
          <w:tcPr>
            <w:tcW w:w="121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-30</w:t>
            </w:r>
          </w:p>
        </w:tc>
        <w:tc>
          <w:tcPr>
            <w:tcW w:w="1389"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-67</w:t>
            </w:r>
          </w:p>
        </w:tc>
      </w:tr>
    </w:tbl>
    <w:p w:rsidR="00896A2B" w:rsidRPr="006741CF" w:rsidRDefault="00896A2B" w:rsidP="00CF3317">
      <w:pPr>
        <w:tabs>
          <w:tab w:val="left" w:pos="851"/>
        </w:tabs>
        <w:ind w:left="284"/>
        <w:rPr>
          <w:rFonts w:ascii="Times New Roman" w:hAnsi="Times New Roman" w:cs="Times New Roman"/>
          <w:i/>
          <w:sz w:val="20"/>
          <w:szCs w:val="20"/>
        </w:rPr>
      </w:pPr>
      <w:r w:rsidRPr="006741CF">
        <w:rPr>
          <w:rFonts w:ascii="Times New Roman" w:hAnsi="Times New Roman" w:cs="Times New Roman"/>
          <w:i/>
          <w:sz w:val="20"/>
          <w:szCs w:val="20"/>
        </w:rPr>
        <w:t>Źródło: GUS, Bank Danych Lokalnych</w:t>
      </w:r>
    </w:p>
    <w:p w:rsidR="00896A2B" w:rsidRPr="006741CF" w:rsidRDefault="00896A2B" w:rsidP="000A76E9">
      <w:pPr>
        <w:pStyle w:val="Nagwek2"/>
        <w:tabs>
          <w:tab w:val="left" w:pos="851"/>
        </w:tabs>
        <w:ind w:left="284"/>
        <w:rPr>
          <w:color w:val="auto"/>
        </w:rPr>
      </w:pPr>
      <w:bookmarkStart w:id="38" w:name="_Toc463473962"/>
      <w:bookmarkStart w:id="39" w:name="_Toc472262795"/>
      <w:r w:rsidRPr="006741CF">
        <w:rPr>
          <w:color w:val="auto"/>
        </w:rPr>
        <w:t>4. Wskaźnik obciążenia demograficznego</w:t>
      </w:r>
      <w:bookmarkEnd w:id="38"/>
      <w:bookmarkEnd w:id="39"/>
    </w:p>
    <w:p w:rsidR="00896A2B" w:rsidRPr="006741CF" w:rsidRDefault="00896A2B" w:rsidP="00CF3317">
      <w:pPr>
        <w:tabs>
          <w:tab w:val="left" w:pos="851"/>
        </w:tabs>
        <w:spacing w:line="360" w:lineRule="auto"/>
        <w:ind w:left="284"/>
        <w:jc w:val="both"/>
        <w:rPr>
          <w:sz w:val="24"/>
          <w:szCs w:val="24"/>
        </w:rPr>
      </w:pPr>
      <w:r w:rsidRPr="006741CF">
        <w:rPr>
          <w:rFonts w:ascii="Times New Roman" w:hAnsi="Times New Roman"/>
          <w:sz w:val="24"/>
          <w:szCs w:val="24"/>
        </w:rPr>
        <w:t xml:space="preserve">Ze społeczno-ekonomicznego, a także demograficznego punktu widzenia istotnym czynnikiem analizy jest relacja liczby ludności w wieku nieprodukcyjnym do liczby osób w wieku produkcyjnym. Miernik ten informuje o tzw. </w:t>
      </w:r>
      <w:r w:rsidRPr="006741CF">
        <w:rPr>
          <w:rFonts w:ascii="Times New Roman" w:hAnsi="Times New Roman"/>
          <w:b/>
          <w:sz w:val="24"/>
          <w:szCs w:val="24"/>
        </w:rPr>
        <w:t>wskaźniku obciążenia demograficznego</w:t>
      </w:r>
      <w:r w:rsidRPr="006741CF">
        <w:rPr>
          <w:rFonts w:ascii="Times New Roman" w:hAnsi="Times New Roman"/>
          <w:sz w:val="24"/>
          <w:szCs w:val="24"/>
        </w:rPr>
        <w:t xml:space="preserve">.  Na każde 100 osób w Mieście Chełmnie w wieku produkcyjnym w 2015 roku przypadało 59,9 osób w wieku nieprodukcyjnym. Na 100 osób w wieku </w:t>
      </w:r>
      <w:r w:rsidRPr="006741CF">
        <w:rPr>
          <w:rFonts w:ascii="Times New Roman" w:hAnsi="Times New Roman"/>
          <w:sz w:val="24"/>
          <w:szCs w:val="24"/>
        </w:rPr>
        <w:lastRenderedPageBreak/>
        <w:t xml:space="preserve">przedprodukcyjnym przypadało 118,3 osób w wieku poprodukcyjnym. Na 100 osób  w wieku produkcyjnym przypadało 32,4 osób w wieku poprodukcyjnym. </w:t>
      </w:r>
    </w:p>
    <w:p w:rsidR="00896A2B" w:rsidRPr="006741CF" w:rsidRDefault="00896A2B" w:rsidP="00CF3317">
      <w:pPr>
        <w:pStyle w:val="Legenda"/>
        <w:tabs>
          <w:tab w:val="left" w:pos="851"/>
        </w:tabs>
        <w:ind w:left="284"/>
        <w:rPr>
          <w:rFonts w:ascii="Times New Roman" w:eastAsia="Times New Roman" w:hAnsi="Times New Roman" w:cs="Times New Roman"/>
          <w:color w:val="auto"/>
          <w:sz w:val="24"/>
          <w:szCs w:val="24"/>
          <w:lang w:eastAsia="pl-PL"/>
        </w:rPr>
      </w:pPr>
      <w:bookmarkStart w:id="40" w:name="_Toc460233278"/>
      <w:bookmarkStart w:id="41" w:name="_Toc472263008"/>
      <w:r w:rsidRPr="006741CF">
        <w:rPr>
          <w:rFonts w:ascii="Times New Roman" w:hAnsi="Times New Roman" w:cs="Times New Roman"/>
          <w:color w:val="auto"/>
          <w:sz w:val="24"/>
          <w:szCs w:val="24"/>
        </w:rPr>
        <w:t xml:space="preserve">Tabela </w:t>
      </w:r>
      <w:r w:rsidR="00403827" w:rsidRPr="006741CF">
        <w:rPr>
          <w:rFonts w:ascii="Times New Roman" w:hAnsi="Times New Roman" w:cs="Times New Roman"/>
          <w:color w:val="auto"/>
          <w:sz w:val="24"/>
          <w:szCs w:val="24"/>
        </w:rPr>
        <w:fldChar w:fldCharType="begin"/>
      </w:r>
      <w:r w:rsidRPr="006741CF">
        <w:rPr>
          <w:rFonts w:ascii="Times New Roman" w:hAnsi="Times New Roman" w:cs="Times New Roman"/>
          <w:color w:val="auto"/>
          <w:sz w:val="24"/>
          <w:szCs w:val="24"/>
        </w:rPr>
        <w:instrText xml:space="preserve"> SEQ Tabela \* ARABIC </w:instrText>
      </w:r>
      <w:r w:rsidR="00403827" w:rsidRPr="006741CF">
        <w:rPr>
          <w:rFonts w:ascii="Times New Roman" w:hAnsi="Times New Roman" w:cs="Times New Roman"/>
          <w:color w:val="auto"/>
          <w:sz w:val="24"/>
          <w:szCs w:val="24"/>
        </w:rPr>
        <w:fldChar w:fldCharType="separate"/>
      </w:r>
      <w:r w:rsidR="009D2169">
        <w:rPr>
          <w:rFonts w:ascii="Times New Roman" w:hAnsi="Times New Roman" w:cs="Times New Roman"/>
          <w:noProof/>
          <w:color w:val="auto"/>
          <w:sz w:val="24"/>
          <w:szCs w:val="24"/>
        </w:rPr>
        <w:t>15</w:t>
      </w:r>
      <w:r w:rsidR="00403827" w:rsidRPr="006741CF">
        <w:rPr>
          <w:rFonts w:ascii="Times New Roman" w:hAnsi="Times New Roman" w:cs="Times New Roman"/>
          <w:color w:val="auto"/>
          <w:sz w:val="24"/>
          <w:szCs w:val="24"/>
        </w:rPr>
        <w:fldChar w:fldCharType="end"/>
      </w:r>
      <w:r w:rsidRPr="006741CF">
        <w:rPr>
          <w:rFonts w:ascii="Times New Roman" w:hAnsi="Times New Roman" w:cs="Times New Roman"/>
          <w:color w:val="auto"/>
          <w:sz w:val="24"/>
          <w:szCs w:val="24"/>
        </w:rPr>
        <w:t xml:space="preserve"> </w:t>
      </w:r>
      <w:r w:rsidRPr="006741CF">
        <w:rPr>
          <w:rFonts w:ascii="Times New Roman" w:eastAsia="Times New Roman" w:hAnsi="Times New Roman" w:cs="Times New Roman"/>
          <w:color w:val="auto"/>
          <w:sz w:val="24"/>
          <w:szCs w:val="24"/>
          <w:lang w:eastAsia="pl-PL"/>
        </w:rPr>
        <w:t>Ludność w wieku nieprodukcyjnym na 100 osób w wieku produkcyjnym na terenie Miasta Chełmna w latach 2010-2015</w:t>
      </w:r>
      <w:bookmarkEnd w:id="40"/>
      <w:bookmarkEnd w:id="41"/>
    </w:p>
    <w:tbl>
      <w:tblPr>
        <w:tblW w:w="10354" w:type="dxa"/>
        <w:tblInd w:w="55" w:type="dxa"/>
        <w:shd w:val="clear" w:color="auto" w:fill="FFFFFF" w:themeFill="background1"/>
        <w:tblCellMar>
          <w:left w:w="70" w:type="dxa"/>
          <w:right w:w="70" w:type="dxa"/>
        </w:tblCellMar>
        <w:tblLook w:val="04A0"/>
      </w:tblPr>
      <w:tblGrid>
        <w:gridCol w:w="3004"/>
        <w:gridCol w:w="1225"/>
        <w:gridCol w:w="1225"/>
        <w:gridCol w:w="1225"/>
        <w:gridCol w:w="1225"/>
        <w:gridCol w:w="1225"/>
        <w:gridCol w:w="1225"/>
      </w:tblGrid>
      <w:tr w:rsidR="00896A2B" w:rsidRPr="006741CF" w:rsidTr="003D3840">
        <w:trPr>
          <w:trHeight w:val="821"/>
        </w:trPr>
        <w:tc>
          <w:tcPr>
            <w:tcW w:w="300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Nazwa</w:t>
            </w:r>
          </w:p>
        </w:tc>
        <w:tc>
          <w:tcPr>
            <w:tcW w:w="7348" w:type="dxa"/>
            <w:gridSpan w:val="6"/>
            <w:tcBorders>
              <w:top w:val="single" w:sz="4" w:space="0" w:color="auto"/>
              <w:left w:val="nil"/>
              <w:bottom w:val="single" w:sz="4" w:space="0" w:color="auto"/>
              <w:right w:val="single" w:sz="4" w:space="0" w:color="auto"/>
            </w:tcBorders>
            <w:shd w:val="clear" w:color="auto" w:fill="FFFFFF" w:themeFill="background1"/>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ludność w wieku nieprodukcyjnym na 100 osób w wieku produkcyjnym</w:t>
            </w:r>
          </w:p>
        </w:tc>
      </w:tr>
      <w:tr w:rsidR="00896A2B" w:rsidRPr="006741CF" w:rsidTr="003D3840">
        <w:trPr>
          <w:trHeight w:val="383"/>
        </w:trPr>
        <w:tc>
          <w:tcPr>
            <w:tcW w:w="300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p>
        </w:tc>
        <w:tc>
          <w:tcPr>
            <w:tcW w:w="122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2010</w:t>
            </w:r>
          </w:p>
        </w:tc>
        <w:tc>
          <w:tcPr>
            <w:tcW w:w="122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2011</w:t>
            </w:r>
          </w:p>
        </w:tc>
        <w:tc>
          <w:tcPr>
            <w:tcW w:w="122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2012</w:t>
            </w:r>
          </w:p>
        </w:tc>
        <w:tc>
          <w:tcPr>
            <w:tcW w:w="122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2013</w:t>
            </w:r>
          </w:p>
        </w:tc>
        <w:tc>
          <w:tcPr>
            <w:tcW w:w="122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2014</w:t>
            </w:r>
          </w:p>
        </w:tc>
        <w:tc>
          <w:tcPr>
            <w:tcW w:w="122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2015</w:t>
            </w:r>
          </w:p>
        </w:tc>
      </w:tr>
      <w:tr w:rsidR="00896A2B" w:rsidRPr="006741CF" w:rsidTr="003D3840">
        <w:trPr>
          <w:trHeight w:val="383"/>
        </w:trPr>
        <w:tc>
          <w:tcPr>
            <w:tcW w:w="300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p>
        </w:tc>
        <w:tc>
          <w:tcPr>
            <w:tcW w:w="122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22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22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22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22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22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r>
      <w:tr w:rsidR="00896A2B" w:rsidRPr="006741CF" w:rsidTr="003D3840">
        <w:trPr>
          <w:trHeight w:val="383"/>
        </w:trPr>
        <w:tc>
          <w:tcPr>
            <w:tcW w:w="30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KUJAWSKO-POMORSKIE</w:t>
            </w:r>
          </w:p>
        </w:tc>
        <w:tc>
          <w:tcPr>
            <w:tcW w:w="122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54,7</w:t>
            </w:r>
          </w:p>
        </w:tc>
        <w:tc>
          <w:tcPr>
            <w:tcW w:w="122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55,3</w:t>
            </w:r>
          </w:p>
        </w:tc>
        <w:tc>
          <w:tcPr>
            <w:tcW w:w="122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56</w:t>
            </w:r>
          </w:p>
        </w:tc>
        <w:tc>
          <w:tcPr>
            <w:tcW w:w="122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57</w:t>
            </w:r>
          </w:p>
        </w:tc>
        <w:tc>
          <w:tcPr>
            <w:tcW w:w="122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58,1</w:t>
            </w:r>
          </w:p>
        </w:tc>
        <w:tc>
          <w:tcPr>
            <w:tcW w:w="122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59,4</w:t>
            </w:r>
          </w:p>
        </w:tc>
      </w:tr>
      <w:tr w:rsidR="00896A2B" w:rsidRPr="006741CF" w:rsidTr="003D3840">
        <w:trPr>
          <w:trHeight w:val="383"/>
        </w:trPr>
        <w:tc>
          <w:tcPr>
            <w:tcW w:w="30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Powiat chełmiński</w:t>
            </w:r>
          </w:p>
        </w:tc>
        <w:tc>
          <w:tcPr>
            <w:tcW w:w="122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54,5</w:t>
            </w:r>
          </w:p>
        </w:tc>
        <w:tc>
          <w:tcPr>
            <w:tcW w:w="122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54,7</w:t>
            </w:r>
          </w:p>
        </w:tc>
        <w:tc>
          <w:tcPr>
            <w:tcW w:w="122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55,4</w:t>
            </w:r>
          </w:p>
        </w:tc>
        <w:tc>
          <w:tcPr>
            <w:tcW w:w="122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55,9</w:t>
            </w:r>
          </w:p>
        </w:tc>
        <w:tc>
          <w:tcPr>
            <w:tcW w:w="122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56,8</w:t>
            </w:r>
          </w:p>
        </w:tc>
        <w:tc>
          <w:tcPr>
            <w:tcW w:w="122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57,4</w:t>
            </w:r>
          </w:p>
        </w:tc>
      </w:tr>
      <w:tr w:rsidR="00896A2B" w:rsidRPr="006741CF" w:rsidTr="003D3840">
        <w:trPr>
          <w:trHeight w:val="383"/>
        </w:trPr>
        <w:tc>
          <w:tcPr>
            <w:tcW w:w="30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Chełmno (1)</w:t>
            </w:r>
          </w:p>
        </w:tc>
        <w:tc>
          <w:tcPr>
            <w:tcW w:w="122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52,8</w:t>
            </w:r>
          </w:p>
        </w:tc>
        <w:tc>
          <w:tcPr>
            <w:tcW w:w="122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53,8</w:t>
            </w:r>
          </w:p>
        </w:tc>
        <w:tc>
          <w:tcPr>
            <w:tcW w:w="122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55,5</w:t>
            </w:r>
          </w:p>
        </w:tc>
        <w:tc>
          <w:tcPr>
            <w:tcW w:w="122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56,5</w:t>
            </w:r>
          </w:p>
        </w:tc>
        <w:tc>
          <w:tcPr>
            <w:tcW w:w="122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58,3</w:t>
            </w:r>
          </w:p>
        </w:tc>
        <w:tc>
          <w:tcPr>
            <w:tcW w:w="122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59,8</w:t>
            </w:r>
          </w:p>
        </w:tc>
      </w:tr>
    </w:tbl>
    <w:p w:rsidR="00896A2B" w:rsidRPr="006741CF" w:rsidRDefault="00896A2B" w:rsidP="00CF3317">
      <w:pPr>
        <w:tabs>
          <w:tab w:val="left" w:pos="851"/>
        </w:tabs>
        <w:ind w:left="284"/>
        <w:rPr>
          <w:rFonts w:ascii="Times New Roman" w:hAnsi="Times New Roman" w:cs="Times New Roman"/>
          <w:i/>
          <w:sz w:val="20"/>
          <w:szCs w:val="20"/>
        </w:rPr>
      </w:pPr>
      <w:r w:rsidRPr="006741CF">
        <w:rPr>
          <w:rFonts w:ascii="Times New Roman" w:hAnsi="Times New Roman" w:cs="Times New Roman"/>
          <w:i/>
          <w:sz w:val="20"/>
          <w:szCs w:val="20"/>
        </w:rPr>
        <w:t>Źródło: GUS, Bank Danych Lokalnych</w:t>
      </w:r>
    </w:p>
    <w:p w:rsidR="00896A2B" w:rsidRPr="006741CF" w:rsidRDefault="00896A2B" w:rsidP="00CF3317">
      <w:pPr>
        <w:tabs>
          <w:tab w:val="left" w:pos="851"/>
        </w:tabs>
        <w:ind w:left="284"/>
        <w:rPr>
          <w:rFonts w:ascii="Times New Roman" w:hAnsi="Times New Roman" w:cs="Times New Roman"/>
          <w:sz w:val="20"/>
          <w:szCs w:val="20"/>
        </w:rPr>
      </w:pPr>
    </w:p>
    <w:p w:rsidR="00896A2B" w:rsidRPr="006741CF" w:rsidRDefault="00896A2B" w:rsidP="00CF3317">
      <w:pPr>
        <w:pStyle w:val="Legenda"/>
        <w:tabs>
          <w:tab w:val="left" w:pos="851"/>
        </w:tabs>
        <w:ind w:left="284"/>
        <w:rPr>
          <w:rFonts w:ascii="Times New Roman" w:hAnsi="Times New Roman" w:cs="Times New Roman"/>
          <w:color w:val="auto"/>
          <w:sz w:val="24"/>
          <w:szCs w:val="24"/>
        </w:rPr>
      </w:pPr>
      <w:bookmarkStart w:id="42" w:name="_Toc460233279"/>
      <w:bookmarkStart w:id="43" w:name="_Toc472263009"/>
      <w:r w:rsidRPr="006741CF">
        <w:rPr>
          <w:rFonts w:ascii="Times New Roman" w:hAnsi="Times New Roman" w:cs="Times New Roman"/>
          <w:color w:val="auto"/>
          <w:sz w:val="24"/>
          <w:szCs w:val="24"/>
        </w:rPr>
        <w:t xml:space="preserve">Tabela </w:t>
      </w:r>
      <w:r w:rsidR="00403827" w:rsidRPr="006741CF">
        <w:rPr>
          <w:rFonts w:ascii="Times New Roman" w:hAnsi="Times New Roman" w:cs="Times New Roman"/>
          <w:color w:val="auto"/>
          <w:sz w:val="24"/>
          <w:szCs w:val="24"/>
        </w:rPr>
        <w:fldChar w:fldCharType="begin"/>
      </w:r>
      <w:r w:rsidRPr="006741CF">
        <w:rPr>
          <w:rFonts w:ascii="Times New Roman" w:hAnsi="Times New Roman" w:cs="Times New Roman"/>
          <w:color w:val="auto"/>
          <w:sz w:val="24"/>
          <w:szCs w:val="24"/>
        </w:rPr>
        <w:instrText xml:space="preserve"> SEQ Tabela \* ARABIC </w:instrText>
      </w:r>
      <w:r w:rsidR="00403827" w:rsidRPr="006741CF">
        <w:rPr>
          <w:rFonts w:ascii="Times New Roman" w:hAnsi="Times New Roman" w:cs="Times New Roman"/>
          <w:color w:val="auto"/>
          <w:sz w:val="24"/>
          <w:szCs w:val="24"/>
        </w:rPr>
        <w:fldChar w:fldCharType="separate"/>
      </w:r>
      <w:r w:rsidR="009D2169">
        <w:rPr>
          <w:rFonts w:ascii="Times New Roman" w:hAnsi="Times New Roman" w:cs="Times New Roman"/>
          <w:noProof/>
          <w:color w:val="auto"/>
          <w:sz w:val="24"/>
          <w:szCs w:val="24"/>
        </w:rPr>
        <w:t>16</w:t>
      </w:r>
      <w:r w:rsidR="00403827" w:rsidRPr="006741CF">
        <w:rPr>
          <w:rFonts w:ascii="Times New Roman" w:hAnsi="Times New Roman" w:cs="Times New Roman"/>
          <w:color w:val="auto"/>
          <w:sz w:val="24"/>
          <w:szCs w:val="24"/>
        </w:rPr>
        <w:fldChar w:fldCharType="end"/>
      </w:r>
      <w:r w:rsidRPr="006741CF">
        <w:rPr>
          <w:rFonts w:ascii="Times New Roman" w:hAnsi="Times New Roman" w:cs="Times New Roman"/>
          <w:color w:val="auto"/>
          <w:sz w:val="24"/>
          <w:szCs w:val="24"/>
        </w:rPr>
        <w:t xml:space="preserve"> </w:t>
      </w:r>
      <w:r w:rsidRPr="006741CF">
        <w:rPr>
          <w:rFonts w:ascii="Times New Roman" w:eastAsia="Times New Roman" w:hAnsi="Times New Roman" w:cs="Times New Roman"/>
          <w:color w:val="auto"/>
          <w:sz w:val="24"/>
          <w:szCs w:val="24"/>
          <w:lang w:eastAsia="pl-PL"/>
        </w:rPr>
        <w:t>Ludność w wieku poprodukcyjnym na 100 osób w wieku przedprodukcyjnym na terenie Miasta Chełmna w latach 2010-2015</w:t>
      </w:r>
      <w:bookmarkEnd w:id="42"/>
      <w:bookmarkEnd w:id="43"/>
    </w:p>
    <w:tbl>
      <w:tblPr>
        <w:tblW w:w="10377" w:type="dxa"/>
        <w:tblInd w:w="55" w:type="dxa"/>
        <w:shd w:val="clear" w:color="auto" w:fill="FFFFFF" w:themeFill="background1"/>
        <w:tblCellMar>
          <w:left w:w="70" w:type="dxa"/>
          <w:right w:w="70" w:type="dxa"/>
        </w:tblCellMar>
        <w:tblLook w:val="04A0"/>
      </w:tblPr>
      <w:tblGrid>
        <w:gridCol w:w="3034"/>
        <w:gridCol w:w="1223"/>
        <w:gridCol w:w="1223"/>
        <w:gridCol w:w="1223"/>
        <w:gridCol w:w="1223"/>
        <w:gridCol w:w="1223"/>
        <w:gridCol w:w="1228"/>
      </w:tblGrid>
      <w:tr w:rsidR="00896A2B" w:rsidRPr="006741CF" w:rsidTr="003D3840">
        <w:trPr>
          <w:trHeight w:val="736"/>
        </w:trPr>
        <w:tc>
          <w:tcPr>
            <w:tcW w:w="30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Nazwa</w:t>
            </w:r>
          </w:p>
        </w:tc>
        <w:tc>
          <w:tcPr>
            <w:tcW w:w="7343" w:type="dxa"/>
            <w:gridSpan w:val="6"/>
            <w:tcBorders>
              <w:top w:val="single" w:sz="4" w:space="0" w:color="auto"/>
              <w:left w:val="nil"/>
              <w:bottom w:val="single" w:sz="4" w:space="0" w:color="auto"/>
              <w:right w:val="single" w:sz="4" w:space="0" w:color="auto"/>
            </w:tcBorders>
            <w:shd w:val="clear" w:color="auto" w:fill="FFFFFF" w:themeFill="background1"/>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ludność w wieku poprodukcyjnym na 100 osób w wieku przedprodukcyjnym</w:t>
            </w:r>
          </w:p>
        </w:tc>
      </w:tr>
      <w:tr w:rsidR="00896A2B" w:rsidRPr="006741CF" w:rsidTr="003D3840">
        <w:trPr>
          <w:trHeight w:val="342"/>
        </w:trPr>
        <w:tc>
          <w:tcPr>
            <w:tcW w:w="30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p>
        </w:tc>
        <w:tc>
          <w:tcPr>
            <w:tcW w:w="1223"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2010</w:t>
            </w:r>
          </w:p>
        </w:tc>
        <w:tc>
          <w:tcPr>
            <w:tcW w:w="1223"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2011</w:t>
            </w:r>
          </w:p>
        </w:tc>
        <w:tc>
          <w:tcPr>
            <w:tcW w:w="1223"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2012</w:t>
            </w:r>
          </w:p>
        </w:tc>
        <w:tc>
          <w:tcPr>
            <w:tcW w:w="1223"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2013</w:t>
            </w:r>
          </w:p>
        </w:tc>
        <w:tc>
          <w:tcPr>
            <w:tcW w:w="1223"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2014</w:t>
            </w:r>
          </w:p>
        </w:tc>
        <w:tc>
          <w:tcPr>
            <w:tcW w:w="122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2015</w:t>
            </w:r>
          </w:p>
        </w:tc>
      </w:tr>
      <w:tr w:rsidR="00896A2B" w:rsidRPr="006741CF" w:rsidTr="003D3840">
        <w:trPr>
          <w:trHeight w:val="342"/>
        </w:trPr>
        <w:tc>
          <w:tcPr>
            <w:tcW w:w="30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p>
        </w:tc>
        <w:tc>
          <w:tcPr>
            <w:tcW w:w="1223"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223"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223"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223"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223"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22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r>
      <w:tr w:rsidR="00896A2B" w:rsidRPr="006741CF" w:rsidTr="003D3840">
        <w:trPr>
          <w:trHeight w:val="342"/>
        </w:trPr>
        <w:tc>
          <w:tcPr>
            <w:tcW w:w="303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KUJAWSKO-POMORSKIE</w:t>
            </w:r>
          </w:p>
        </w:tc>
        <w:tc>
          <w:tcPr>
            <w:tcW w:w="1223"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82,4</w:t>
            </w:r>
          </w:p>
        </w:tc>
        <w:tc>
          <w:tcPr>
            <w:tcW w:w="1223"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86,9</w:t>
            </w:r>
          </w:p>
        </w:tc>
        <w:tc>
          <w:tcPr>
            <w:tcW w:w="1223"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91,3</w:t>
            </w:r>
          </w:p>
        </w:tc>
        <w:tc>
          <w:tcPr>
            <w:tcW w:w="1223"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95,8</w:t>
            </w:r>
          </w:p>
        </w:tc>
        <w:tc>
          <w:tcPr>
            <w:tcW w:w="1223"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100,4</w:t>
            </w:r>
          </w:p>
        </w:tc>
        <w:tc>
          <w:tcPr>
            <w:tcW w:w="122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105,1</w:t>
            </w:r>
          </w:p>
        </w:tc>
      </w:tr>
      <w:tr w:rsidR="00896A2B" w:rsidRPr="006741CF" w:rsidTr="003D3840">
        <w:trPr>
          <w:trHeight w:val="342"/>
        </w:trPr>
        <w:tc>
          <w:tcPr>
            <w:tcW w:w="303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Powiat chełmiński</w:t>
            </w:r>
          </w:p>
        </w:tc>
        <w:tc>
          <w:tcPr>
            <w:tcW w:w="1223"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68,5</w:t>
            </w:r>
          </w:p>
        </w:tc>
        <w:tc>
          <w:tcPr>
            <w:tcW w:w="1223"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71,8</w:t>
            </w:r>
          </w:p>
        </w:tc>
        <w:tc>
          <w:tcPr>
            <w:tcW w:w="1223"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75,6</w:t>
            </w:r>
          </w:p>
        </w:tc>
        <w:tc>
          <w:tcPr>
            <w:tcW w:w="1223"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79,5</w:t>
            </w:r>
          </w:p>
        </w:tc>
        <w:tc>
          <w:tcPr>
            <w:tcW w:w="1223"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83,8</w:t>
            </w:r>
          </w:p>
        </w:tc>
        <w:tc>
          <w:tcPr>
            <w:tcW w:w="122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88,3</w:t>
            </w:r>
          </w:p>
        </w:tc>
      </w:tr>
      <w:tr w:rsidR="00896A2B" w:rsidRPr="006741CF" w:rsidTr="003D3840">
        <w:trPr>
          <w:trHeight w:val="342"/>
        </w:trPr>
        <w:tc>
          <w:tcPr>
            <w:tcW w:w="303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Chełmno (1)</w:t>
            </w:r>
          </w:p>
        </w:tc>
        <w:tc>
          <w:tcPr>
            <w:tcW w:w="1223"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85,9</w:t>
            </w:r>
          </w:p>
        </w:tc>
        <w:tc>
          <w:tcPr>
            <w:tcW w:w="1223"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91,4</w:t>
            </w:r>
          </w:p>
        </w:tc>
        <w:tc>
          <w:tcPr>
            <w:tcW w:w="1223"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97,3</w:t>
            </w:r>
          </w:p>
        </w:tc>
        <w:tc>
          <w:tcPr>
            <w:tcW w:w="1223"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103,5</w:t>
            </w:r>
          </w:p>
        </w:tc>
        <w:tc>
          <w:tcPr>
            <w:tcW w:w="1223"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110,7</w:t>
            </w:r>
          </w:p>
        </w:tc>
        <w:tc>
          <w:tcPr>
            <w:tcW w:w="122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118,3</w:t>
            </w:r>
          </w:p>
        </w:tc>
      </w:tr>
    </w:tbl>
    <w:p w:rsidR="000A76E9" w:rsidRPr="006741CF" w:rsidRDefault="00896A2B" w:rsidP="000A76E9">
      <w:pPr>
        <w:tabs>
          <w:tab w:val="left" w:pos="851"/>
        </w:tabs>
        <w:ind w:left="284"/>
        <w:rPr>
          <w:rFonts w:ascii="Times New Roman" w:hAnsi="Times New Roman" w:cs="Times New Roman"/>
          <w:sz w:val="20"/>
          <w:szCs w:val="20"/>
        </w:rPr>
      </w:pPr>
      <w:r w:rsidRPr="006741CF">
        <w:rPr>
          <w:rFonts w:ascii="Times New Roman" w:hAnsi="Times New Roman" w:cs="Times New Roman"/>
          <w:i/>
          <w:sz w:val="20"/>
          <w:szCs w:val="20"/>
        </w:rPr>
        <w:t>Źródło: GUS, Bank Danych Lokalnyc</w:t>
      </w:r>
      <w:r w:rsidR="000A76E9" w:rsidRPr="006741CF">
        <w:rPr>
          <w:rFonts w:ascii="Times New Roman" w:hAnsi="Times New Roman" w:cs="Times New Roman"/>
          <w:i/>
          <w:sz w:val="20"/>
          <w:szCs w:val="20"/>
        </w:rPr>
        <w:t>h</w:t>
      </w:r>
    </w:p>
    <w:p w:rsidR="00896A2B" w:rsidRPr="006741CF" w:rsidRDefault="00896A2B" w:rsidP="00CF3317">
      <w:pPr>
        <w:pStyle w:val="Legenda"/>
        <w:tabs>
          <w:tab w:val="left" w:pos="851"/>
        </w:tabs>
        <w:ind w:left="284"/>
        <w:jc w:val="both"/>
        <w:rPr>
          <w:rFonts w:ascii="Times New Roman" w:hAnsi="Times New Roman" w:cs="Times New Roman"/>
          <w:color w:val="auto"/>
          <w:sz w:val="24"/>
          <w:szCs w:val="24"/>
        </w:rPr>
      </w:pPr>
      <w:bookmarkStart w:id="44" w:name="_Toc460233280"/>
      <w:bookmarkStart w:id="45" w:name="_Toc472263010"/>
      <w:r w:rsidRPr="006741CF">
        <w:rPr>
          <w:rFonts w:ascii="Times New Roman" w:hAnsi="Times New Roman" w:cs="Times New Roman"/>
          <w:color w:val="auto"/>
          <w:sz w:val="24"/>
          <w:szCs w:val="24"/>
        </w:rPr>
        <w:t xml:space="preserve">Tabela </w:t>
      </w:r>
      <w:r w:rsidR="00403827" w:rsidRPr="006741CF">
        <w:rPr>
          <w:rFonts w:ascii="Times New Roman" w:hAnsi="Times New Roman" w:cs="Times New Roman"/>
          <w:color w:val="auto"/>
          <w:sz w:val="24"/>
          <w:szCs w:val="24"/>
        </w:rPr>
        <w:fldChar w:fldCharType="begin"/>
      </w:r>
      <w:r w:rsidRPr="006741CF">
        <w:rPr>
          <w:rFonts w:ascii="Times New Roman" w:hAnsi="Times New Roman" w:cs="Times New Roman"/>
          <w:color w:val="auto"/>
          <w:sz w:val="24"/>
          <w:szCs w:val="24"/>
        </w:rPr>
        <w:instrText xml:space="preserve"> SEQ Tabela \* ARABIC </w:instrText>
      </w:r>
      <w:r w:rsidR="00403827" w:rsidRPr="006741CF">
        <w:rPr>
          <w:rFonts w:ascii="Times New Roman" w:hAnsi="Times New Roman" w:cs="Times New Roman"/>
          <w:color w:val="auto"/>
          <w:sz w:val="24"/>
          <w:szCs w:val="24"/>
        </w:rPr>
        <w:fldChar w:fldCharType="separate"/>
      </w:r>
      <w:r w:rsidR="009D2169">
        <w:rPr>
          <w:rFonts w:ascii="Times New Roman" w:hAnsi="Times New Roman" w:cs="Times New Roman"/>
          <w:noProof/>
          <w:color w:val="auto"/>
          <w:sz w:val="24"/>
          <w:szCs w:val="24"/>
        </w:rPr>
        <w:t>17</w:t>
      </w:r>
      <w:r w:rsidR="00403827" w:rsidRPr="006741CF">
        <w:rPr>
          <w:rFonts w:ascii="Times New Roman" w:hAnsi="Times New Roman" w:cs="Times New Roman"/>
          <w:color w:val="auto"/>
          <w:sz w:val="24"/>
          <w:szCs w:val="24"/>
        </w:rPr>
        <w:fldChar w:fldCharType="end"/>
      </w:r>
      <w:r w:rsidRPr="006741CF">
        <w:rPr>
          <w:rFonts w:ascii="Times New Roman" w:hAnsi="Times New Roman" w:cs="Times New Roman"/>
          <w:color w:val="auto"/>
          <w:sz w:val="24"/>
          <w:szCs w:val="24"/>
        </w:rPr>
        <w:t xml:space="preserve"> </w:t>
      </w:r>
      <w:r w:rsidRPr="006741CF">
        <w:rPr>
          <w:rFonts w:ascii="Times New Roman" w:eastAsia="Times New Roman" w:hAnsi="Times New Roman" w:cs="Times New Roman"/>
          <w:color w:val="auto"/>
          <w:sz w:val="24"/>
          <w:szCs w:val="24"/>
          <w:lang w:eastAsia="pl-PL"/>
        </w:rPr>
        <w:t>Ludność w wieku poprodukcyjnym na 100 osób w wieku produkcyjnym na terenie Miasta Chełmna w latach 2010-2015</w:t>
      </w:r>
      <w:bookmarkEnd w:id="44"/>
      <w:bookmarkEnd w:id="45"/>
    </w:p>
    <w:tbl>
      <w:tblPr>
        <w:tblW w:w="10437" w:type="dxa"/>
        <w:tblInd w:w="55" w:type="dxa"/>
        <w:shd w:val="clear" w:color="auto" w:fill="FFFFFF" w:themeFill="background1"/>
        <w:tblCellMar>
          <w:left w:w="70" w:type="dxa"/>
          <w:right w:w="70" w:type="dxa"/>
        </w:tblCellMar>
        <w:tblLook w:val="04A0"/>
      </w:tblPr>
      <w:tblGrid>
        <w:gridCol w:w="3051"/>
        <w:gridCol w:w="1231"/>
        <w:gridCol w:w="1231"/>
        <w:gridCol w:w="1231"/>
        <w:gridCol w:w="1231"/>
        <w:gridCol w:w="1231"/>
        <w:gridCol w:w="1231"/>
      </w:tblGrid>
      <w:tr w:rsidR="00896A2B" w:rsidRPr="006741CF" w:rsidTr="003D3840">
        <w:trPr>
          <w:trHeight w:val="678"/>
        </w:trPr>
        <w:tc>
          <w:tcPr>
            <w:tcW w:w="305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Nazwa</w:t>
            </w:r>
          </w:p>
        </w:tc>
        <w:tc>
          <w:tcPr>
            <w:tcW w:w="7386" w:type="dxa"/>
            <w:gridSpan w:val="6"/>
            <w:tcBorders>
              <w:top w:val="single" w:sz="4" w:space="0" w:color="auto"/>
              <w:left w:val="nil"/>
              <w:bottom w:val="single" w:sz="4" w:space="0" w:color="auto"/>
              <w:right w:val="single" w:sz="4" w:space="0" w:color="auto"/>
            </w:tcBorders>
            <w:shd w:val="clear" w:color="auto" w:fill="FFFFFF" w:themeFill="background1"/>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ludność w wieku poprodukcyjnym na 100 osób w wieku produkcyjnym</w:t>
            </w:r>
          </w:p>
        </w:tc>
      </w:tr>
      <w:tr w:rsidR="00896A2B" w:rsidRPr="006741CF" w:rsidTr="003D3840">
        <w:trPr>
          <w:trHeight w:val="316"/>
        </w:trPr>
        <w:tc>
          <w:tcPr>
            <w:tcW w:w="305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2010</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2011</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2012</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2013</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2014</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2015</w:t>
            </w:r>
          </w:p>
        </w:tc>
      </w:tr>
      <w:tr w:rsidR="00896A2B" w:rsidRPr="006741CF" w:rsidTr="003D3840">
        <w:trPr>
          <w:trHeight w:val="316"/>
        </w:trPr>
        <w:tc>
          <w:tcPr>
            <w:tcW w:w="305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r>
      <w:tr w:rsidR="00896A2B" w:rsidRPr="006741CF" w:rsidTr="003D3840">
        <w:trPr>
          <w:trHeight w:val="316"/>
        </w:trPr>
        <w:tc>
          <w:tcPr>
            <w:tcW w:w="3051"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KUJAWSKO-POMORSKIE</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24,7</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25,7</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26,7</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27,9</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29,1</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30,4</w:t>
            </w:r>
          </w:p>
        </w:tc>
      </w:tr>
      <w:tr w:rsidR="00896A2B" w:rsidRPr="006741CF" w:rsidTr="003D3840">
        <w:trPr>
          <w:trHeight w:val="316"/>
        </w:trPr>
        <w:tc>
          <w:tcPr>
            <w:tcW w:w="3051"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Powiat chełmiński</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22,2</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22,9</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23,9</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24,8</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25,9</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26,9</w:t>
            </w:r>
          </w:p>
        </w:tc>
      </w:tr>
      <w:tr w:rsidR="00896A2B" w:rsidRPr="006741CF" w:rsidTr="003D3840">
        <w:trPr>
          <w:trHeight w:val="316"/>
        </w:trPr>
        <w:tc>
          <w:tcPr>
            <w:tcW w:w="3051"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Chełmno (1)</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24,4</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25,7</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27,4</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28,8</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30,6</w:t>
            </w:r>
          </w:p>
        </w:tc>
        <w:tc>
          <w:tcPr>
            <w:tcW w:w="123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32,4</w:t>
            </w:r>
          </w:p>
        </w:tc>
      </w:tr>
    </w:tbl>
    <w:p w:rsidR="00896A2B" w:rsidRPr="006741CF" w:rsidRDefault="00896A2B" w:rsidP="00CF3317">
      <w:pPr>
        <w:tabs>
          <w:tab w:val="left" w:pos="851"/>
        </w:tabs>
        <w:ind w:left="284"/>
        <w:rPr>
          <w:rFonts w:ascii="Times New Roman" w:hAnsi="Times New Roman" w:cs="Times New Roman"/>
          <w:sz w:val="20"/>
          <w:szCs w:val="20"/>
        </w:rPr>
      </w:pPr>
      <w:r w:rsidRPr="006741CF">
        <w:rPr>
          <w:rFonts w:ascii="Times New Roman" w:hAnsi="Times New Roman" w:cs="Times New Roman"/>
          <w:i/>
          <w:sz w:val="20"/>
          <w:szCs w:val="20"/>
        </w:rPr>
        <w:t>Źródło: GUS, Bank Danych Lokalnych</w:t>
      </w:r>
    </w:p>
    <w:p w:rsidR="00896A2B" w:rsidRPr="006741CF" w:rsidRDefault="00896A2B" w:rsidP="00CF3317">
      <w:pPr>
        <w:tabs>
          <w:tab w:val="left" w:pos="851"/>
        </w:tabs>
        <w:spacing w:line="360" w:lineRule="auto"/>
        <w:ind w:left="284"/>
        <w:jc w:val="both"/>
        <w:rPr>
          <w:rFonts w:ascii="Times New Roman" w:hAnsi="Times New Roman" w:cs="Times New Roman"/>
          <w:sz w:val="24"/>
          <w:szCs w:val="24"/>
        </w:rPr>
      </w:pPr>
      <w:r w:rsidRPr="006741CF">
        <w:rPr>
          <w:rFonts w:ascii="Times New Roman" w:hAnsi="Times New Roman" w:cs="Times New Roman"/>
          <w:sz w:val="24"/>
          <w:szCs w:val="24"/>
        </w:rPr>
        <w:t>Interesującą jest analiza populacji osób w wieku poprodukcyjnym w podziale na płci. Pokazuje ona przede wszystkim, że kobiet w wieku poprodukcyjnym jest dwukrotnie więcej niż mężczyzn. Udział kobiet w wieku 60+ w ogólnej liczbie mieszkańców wzrósł w badanym okresie o 5,23%, mężczyzn o 9,46%.</w:t>
      </w:r>
    </w:p>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p>
    <w:p w:rsidR="00896A2B" w:rsidRPr="006741CF" w:rsidRDefault="00896A2B" w:rsidP="00CF3317">
      <w:pPr>
        <w:pStyle w:val="Legenda"/>
        <w:tabs>
          <w:tab w:val="left" w:pos="851"/>
        </w:tabs>
        <w:ind w:left="284"/>
        <w:rPr>
          <w:rFonts w:ascii="Times New Roman" w:hAnsi="Times New Roman" w:cs="Times New Roman"/>
          <w:color w:val="auto"/>
          <w:sz w:val="24"/>
          <w:szCs w:val="24"/>
        </w:rPr>
      </w:pPr>
      <w:bookmarkStart w:id="46" w:name="_Toc460233281"/>
      <w:bookmarkStart w:id="47" w:name="_Toc472263011"/>
      <w:r w:rsidRPr="006741CF">
        <w:rPr>
          <w:rFonts w:ascii="Times New Roman" w:hAnsi="Times New Roman" w:cs="Times New Roman"/>
          <w:color w:val="auto"/>
          <w:sz w:val="24"/>
          <w:szCs w:val="24"/>
        </w:rPr>
        <w:t xml:space="preserve">Tabela </w:t>
      </w:r>
      <w:r w:rsidR="00403827" w:rsidRPr="006741CF">
        <w:rPr>
          <w:rFonts w:ascii="Times New Roman" w:hAnsi="Times New Roman" w:cs="Times New Roman"/>
          <w:color w:val="auto"/>
          <w:sz w:val="24"/>
          <w:szCs w:val="24"/>
        </w:rPr>
        <w:fldChar w:fldCharType="begin"/>
      </w:r>
      <w:r w:rsidRPr="006741CF">
        <w:rPr>
          <w:rFonts w:ascii="Times New Roman" w:hAnsi="Times New Roman" w:cs="Times New Roman"/>
          <w:color w:val="auto"/>
          <w:sz w:val="24"/>
          <w:szCs w:val="24"/>
        </w:rPr>
        <w:instrText xml:space="preserve"> SEQ Tabela \* ARABIC </w:instrText>
      </w:r>
      <w:r w:rsidR="00403827" w:rsidRPr="006741CF">
        <w:rPr>
          <w:rFonts w:ascii="Times New Roman" w:hAnsi="Times New Roman" w:cs="Times New Roman"/>
          <w:color w:val="auto"/>
          <w:sz w:val="24"/>
          <w:szCs w:val="24"/>
        </w:rPr>
        <w:fldChar w:fldCharType="separate"/>
      </w:r>
      <w:r w:rsidR="009D2169">
        <w:rPr>
          <w:rFonts w:ascii="Times New Roman" w:hAnsi="Times New Roman" w:cs="Times New Roman"/>
          <w:noProof/>
          <w:color w:val="auto"/>
          <w:sz w:val="24"/>
          <w:szCs w:val="24"/>
        </w:rPr>
        <w:t>18</w:t>
      </w:r>
      <w:r w:rsidR="00403827" w:rsidRPr="006741CF">
        <w:rPr>
          <w:rFonts w:ascii="Times New Roman" w:hAnsi="Times New Roman" w:cs="Times New Roman"/>
          <w:color w:val="auto"/>
          <w:sz w:val="24"/>
          <w:szCs w:val="24"/>
        </w:rPr>
        <w:fldChar w:fldCharType="end"/>
      </w:r>
      <w:r w:rsidRPr="006741CF">
        <w:rPr>
          <w:rFonts w:ascii="Times New Roman" w:hAnsi="Times New Roman" w:cs="Times New Roman"/>
          <w:color w:val="auto"/>
          <w:sz w:val="24"/>
          <w:szCs w:val="24"/>
        </w:rPr>
        <w:t xml:space="preserve"> Liczba osób w wieku poprodukcyjnym w podziale na płci w latach 2010-2015 na terenie Miasta Chełmna</w:t>
      </w:r>
      <w:bookmarkEnd w:id="46"/>
      <w:bookmarkEnd w:id="47"/>
    </w:p>
    <w:tbl>
      <w:tblPr>
        <w:tblW w:w="10046" w:type="dxa"/>
        <w:tblInd w:w="55" w:type="dxa"/>
        <w:shd w:val="clear" w:color="auto" w:fill="FFFFFF" w:themeFill="background1"/>
        <w:tblCellMar>
          <w:left w:w="70" w:type="dxa"/>
          <w:right w:w="70" w:type="dxa"/>
        </w:tblCellMar>
        <w:tblLook w:val="04A0"/>
      </w:tblPr>
      <w:tblGrid>
        <w:gridCol w:w="2952"/>
        <w:gridCol w:w="1283"/>
        <w:gridCol w:w="1162"/>
        <w:gridCol w:w="1162"/>
        <w:gridCol w:w="1162"/>
        <w:gridCol w:w="1162"/>
        <w:gridCol w:w="1163"/>
      </w:tblGrid>
      <w:tr w:rsidR="00896A2B" w:rsidRPr="006741CF" w:rsidTr="003D3840">
        <w:trPr>
          <w:trHeight w:val="355"/>
        </w:trPr>
        <w:tc>
          <w:tcPr>
            <w:tcW w:w="2952" w:type="dxa"/>
            <w:vMerge w:val="restart"/>
            <w:tcBorders>
              <w:top w:val="single" w:sz="4" w:space="0" w:color="auto"/>
              <w:left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bCs/>
                <w:sz w:val="24"/>
                <w:szCs w:val="24"/>
                <w:lang w:eastAsia="pl-PL"/>
              </w:rPr>
            </w:pPr>
            <w:r w:rsidRPr="006741CF">
              <w:rPr>
                <w:rFonts w:ascii="Times New Roman" w:eastAsia="Times New Roman" w:hAnsi="Times New Roman" w:cs="Times New Roman"/>
                <w:bCs/>
                <w:sz w:val="24"/>
                <w:szCs w:val="24"/>
                <w:lang w:eastAsia="pl-PL"/>
              </w:rPr>
              <w:t> </w:t>
            </w:r>
          </w:p>
          <w:p w:rsidR="00896A2B" w:rsidRPr="006741CF" w:rsidRDefault="00896A2B" w:rsidP="00CF3317">
            <w:pPr>
              <w:tabs>
                <w:tab w:val="left" w:pos="851"/>
              </w:tabs>
              <w:spacing w:after="0" w:line="240" w:lineRule="auto"/>
              <w:ind w:left="284"/>
              <w:rPr>
                <w:rFonts w:ascii="Times New Roman" w:eastAsia="Times New Roman" w:hAnsi="Times New Roman" w:cs="Times New Roman"/>
                <w:bCs/>
                <w:sz w:val="24"/>
                <w:szCs w:val="24"/>
                <w:lang w:eastAsia="pl-PL"/>
              </w:rPr>
            </w:pPr>
            <w:r w:rsidRPr="006741CF">
              <w:rPr>
                <w:rFonts w:ascii="Times New Roman" w:eastAsia="Times New Roman" w:hAnsi="Times New Roman" w:cs="Times New Roman"/>
                <w:bCs/>
                <w:sz w:val="24"/>
                <w:szCs w:val="24"/>
                <w:lang w:eastAsia="pl-PL"/>
              </w:rPr>
              <w:t>Nazwa</w:t>
            </w:r>
          </w:p>
        </w:tc>
        <w:tc>
          <w:tcPr>
            <w:tcW w:w="7093" w:type="dxa"/>
            <w:gridSpan w:val="6"/>
            <w:tcBorders>
              <w:top w:val="single" w:sz="4" w:space="0" w:color="auto"/>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bCs/>
                <w:sz w:val="24"/>
                <w:szCs w:val="24"/>
                <w:lang w:eastAsia="pl-PL"/>
              </w:rPr>
            </w:pPr>
            <w:r w:rsidRPr="006741CF">
              <w:rPr>
                <w:rFonts w:ascii="Times New Roman" w:eastAsia="Times New Roman" w:hAnsi="Times New Roman" w:cs="Times New Roman"/>
                <w:bCs/>
                <w:sz w:val="24"/>
                <w:szCs w:val="24"/>
                <w:lang w:eastAsia="pl-PL"/>
              </w:rPr>
              <w:t>Mężczyźni</w:t>
            </w:r>
          </w:p>
        </w:tc>
      </w:tr>
      <w:tr w:rsidR="00896A2B" w:rsidRPr="006741CF" w:rsidTr="003D3840">
        <w:trPr>
          <w:trHeight w:val="355"/>
        </w:trPr>
        <w:tc>
          <w:tcPr>
            <w:tcW w:w="2952" w:type="dxa"/>
            <w:vMerge/>
            <w:tcBorders>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bCs/>
                <w:sz w:val="24"/>
                <w:szCs w:val="24"/>
                <w:lang w:eastAsia="pl-PL"/>
              </w:rPr>
            </w:pPr>
          </w:p>
        </w:tc>
        <w:tc>
          <w:tcPr>
            <w:tcW w:w="1283"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bCs/>
                <w:sz w:val="24"/>
                <w:szCs w:val="24"/>
                <w:lang w:eastAsia="pl-PL"/>
              </w:rPr>
            </w:pPr>
            <w:r w:rsidRPr="006741CF">
              <w:rPr>
                <w:rFonts w:ascii="Times New Roman" w:eastAsia="Times New Roman" w:hAnsi="Times New Roman" w:cs="Times New Roman"/>
                <w:bCs/>
                <w:sz w:val="24"/>
                <w:szCs w:val="24"/>
                <w:lang w:eastAsia="pl-PL"/>
              </w:rPr>
              <w:t>2010</w:t>
            </w:r>
          </w:p>
        </w:tc>
        <w:tc>
          <w:tcPr>
            <w:tcW w:w="116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bCs/>
                <w:sz w:val="24"/>
                <w:szCs w:val="24"/>
                <w:lang w:eastAsia="pl-PL"/>
              </w:rPr>
            </w:pPr>
            <w:r w:rsidRPr="006741CF">
              <w:rPr>
                <w:rFonts w:ascii="Times New Roman" w:eastAsia="Times New Roman" w:hAnsi="Times New Roman" w:cs="Times New Roman"/>
                <w:bCs/>
                <w:sz w:val="24"/>
                <w:szCs w:val="24"/>
                <w:lang w:eastAsia="pl-PL"/>
              </w:rPr>
              <w:t>2011</w:t>
            </w:r>
          </w:p>
        </w:tc>
        <w:tc>
          <w:tcPr>
            <w:tcW w:w="116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bCs/>
                <w:sz w:val="24"/>
                <w:szCs w:val="24"/>
                <w:lang w:eastAsia="pl-PL"/>
              </w:rPr>
            </w:pPr>
            <w:r w:rsidRPr="006741CF">
              <w:rPr>
                <w:rFonts w:ascii="Times New Roman" w:eastAsia="Times New Roman" w:hAnsi="Times New Roman" w:cs="Times New Roman"/>
                <w:bCs/>
                <w:sz w:val="24"/>
                <w:szCs w:val="24"/>
                <w:lang w:eastAsia="pl-PL"/>
              </w:rPr>
              <w:t>2012</w:t>
            </w:r>
          </w:p>
        </w:tc>
        <w:tc>
          <w:tcPr>
            <w:tcW w:w="116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bCs/>
                <w:sz w:val="24"/>
                <w:szCs w:val="24"/>
                <w:lang w:eastAsia="pl-PL"/>
              </w:rPr>
            </w:pPr>
            <w:r w:rsidRPr="006741CF">
              <w:rPr>
                <w:rFonts w:ascii="Times New Roman" w:eastAsia="Times New Roman" w:hAnsi="Times New Roman" w:cs="Times New Roman"/>
                <w:bCs/>
                <w:sz w:val="24"/>
                <w:szCs w:val="24"/>
                <w:lang w:eastAsia="pl-PL"/>
              </w:rPr>
              <w:t>2013</w:t>
            </w:r>
          </w:p>
        </w:tc>
        <w:tc>
          <w:tcPr>
            <w:tcW w:w="116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bCs/>
                <w:sz w:val="24"/>
                <w:szCs w:val="24"/>
                <w:lang w:eastAsia="pl-PL"/>
              </w:rPr>
            </w:pPr>
            <w:r w:rsidRPr="006741CF">
              <w:rPr>
                <w:rFonts w:ascii="Times New Roman" w:eastAsia="Times New Roman" w:hAnsi="Times New Roman" w:cs="Times New Roman"/>
                <w:bCs/>
                <w:sz w:val="24"/>
                <w:szCs w:val="24"/>
                <w:lang w:eastAsia="pl-PL"/>
              </w:rPr>
              <w:t>2014</w:t>
            </w:r>
          </w:p>
        </w:tc>
        <w:tc>
          <w:tcPr>
            <w:tcW w:w="1163"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bCs/>
                <w:sz w:val="24"/>
                <w:szCs w:val="24"/>
                <w:lang w:eastAsia="pl-PL"/>
              </w:rPr>
            </w:pPr>
            <w:r w:rsidRPr="006741CF">
              <w:rPr>
                <w:rFonts w:ascii="Times New Roman" w:eastAsia="Times New Roman" w:hAnsi="Times New Roman" w:cs="Times New Roman"/>
                <w:bCs/>
                <w:sz w:val="24"/>
                <w:szCs w:val="24"/>
                <w:lang w:eastAsia="pl-PL"/>
              </w:rPr>
              <w:t>2015</w:t>
            </w:r>
          </w:p>
        </w:tc>
      </w:tr>
      <w:tr w:rsidR="00896A2B" w:rsidRPr="006741CF" w:rsidTr="003D3840">
        <w:trPr>
          <w:trHeight w:val="355"/>
        </w:trPr>
        <w:tc>
          <w:tcPr>
            <w:tcW w:w="2952"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Liczba osób ogółem</w:t>
            </w:r>
          </w:p>
        </w:tc>
        <w:tc>
          <w:tcPr>
            <w:tcW w:w="1283" w:type="dxa"/>
            <w:tcBorders>
              <w:top w:val="nil"/>
              <w:left w:val="nil"/>
              <w:bottom w:val="single" w:sz="4" w:space="0" w:color="auto"/>
              <w:right w:val="single" w:sz="4" w:space="0" w:color="auto"/>
            </w:tcBorders>
            <w:shd w:val="clear" w:color="auto" w:fill="FFFFFF" w:themeFill="background1"/>
            <w:vAlign w:val="center"/>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10 009</w:t>
            </w:r>
          </w:p>
        </w:tc>
        <w:tc>
          <w:tcPr>
            <w:tcW w:w="1162" w:type="dxa"/>
            <w:tcBorders>
              <w:top w:val="nil"/>
              <w:left w:val="nil"/>
              <w:bottom w:val="single" w:sz="4" w:space="0" w:color="auto"/>
              <w:right w:val="single" w:sz="4" w:space="0" w:color="auto"/>
            </w:tcBorders>
            <w:shd w:val="clear" w:color="auto" w:fill="FFFFFF" w:themeFill="background1"/>
            <w:vAlign w:val="center"/>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9 955</w:t>
            </w:r>
          </w:p>
        </w:tc>
        <w:tc>
          <w:tcPr>
            <w:tcW w:w="1162" w:type="dxa"/>
            <w:tcBorders>
              <w:top w:val="nil"/>
              <w:left w:val="nil"/>
              <w:bottom w:val="single" w:sz="4" w:space="0" w:color="auto"/>
              <w:right w:val="single" w:sz="4" w:space="0" w:color="auto"/>
            </w:tcBorders>
            <w:shd w:val="clear" w:color="auto" w:fill="FFFFFF" w:themeFill="background1"/>
            <w:vAlign w:val="center"/>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9 945</w:t>
            </w:r>
          </w:p>
        </w:tc>
        <w:tc>
          <w:tcPr>
            <w:tcW w:w="1162" w:type="dxa"/>
            <w:tcBorders>
              <w:top w:val="nil"/>
              <w:left w:val="nil"/>
              <w:bottom w:val="single" w:sz="4" w:space="0" w:color="auto"/>
              <w:right w:val="single" w:sz="4" w:space="0" w:color="auto"/>
            </w:tcBorders>
            <w:shd w:val="clear" w:color="auto" w:fill="FFFFFF" w:themeFill="background1"/>
            <w:vAlign w:val="center"/>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9 850</w:t>
            </w:r>
          </w:p>
        </w:tc>
        <w:tc>
          <w:tcPr>
            <w:tcW w:w="1162" w:type="dxa"/>
            <w:tcBorders>
              <w:top w:val="nil"/>
              <w:left w:val="nil"/>
              <w:bottom w:val="single" w:sz="4" w:space="0" w:color="auto"/>
              <w:right w:val="single" w:sz="4" w:space="0" w:color="auto"/>
            </w:tcBorders>
            <w:shd w:val="clear" w:color="auto" w:fill="FFFFFF" w:themeFill="background1"/>
            <w:vAlign w:val="center"/>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9 750</w:t>
            </w:r>
          </w:p>
        </w:tc>
        <w:tc>
          <w:tcPr>
            <w:tcW w:w="1163" w:type="dxa"/>
            <w:tcBorders>
              <w:top w:val="nil"/>
              <w:left w:val="nil"/>
              <w:bottom w:val="single" w:sz="4" w:space="0" w:color="auto"/>
              <w:right w:val="single" w:sz="4" w:space="0" w:color="auto"/>
            </w:tcBorders>
            <w:shd w:val="clear" w:color="auto" w:fill="FFFFFF" w:themeFill="background1"/>
            <w:vAlign w:val="center"/>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9 635</w:t>
            </w:r>
          </w:p>
        </w:tc>
      </w:tr>
      <w:tr w:rsidR="00896A2B" w:rsidRPr="006741CF" w:rsidTr="003D3840">
        <w:trPr>
          <w:trHeight w:val="710"/>
        </w:trPr>
        <w:tc>
          <w:tcPr>
            <w:tcW w:w="2952" w:type="dxa"/>
            <w:tcBorders>
              <w:top w:val="nil"/>
              <w:left w:val="single" w:sz="4" w:space="0" w:color="auto"/>
              <w:bottom w:val="single" w:sz="4" w:space="0" w:color="auto"/>
              <w:right w:val="single" w:sz="4" w:space="0" w:color="auto"/>
            </w:tcBorders>
            <w:shd w:val="clear" w:color="auto" w:fill="FFFFFF" w:themeFill="background1"/>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Liczba osób w wieku poprodukcyjnym</w:t>
            </w:r>
          </w:p>
        </w:tc>
        <w:tc>
          <w:tcPr>
            <w:tcW w:w="1283"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947</w:t>
            </w:r>
          </w:p>
        </w:tc>
        <w:tc>
          <w:tcPr>
            <w:tcW w:w="116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981</w:t>
            </w:r>
          </w:p>
        </w:tc>
        <w:tc>
          <w:tcPr>
            <w:tcW w:w="116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1055</w:t>
            </w:r>
          </w:p>
        </w:tc>
        <w:tc>
          <w:tcPr>
            <w:tcW w:w="116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1092</w:t>
            </w:r>
          </w:p>
        </w:tc>
        <w:tc>
          <w:tcPr>
            <w:tcW w:w="116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1168</w:t>
            </w:r>
          </w:p>
        </w:tc>
        <w:tc>
          <w:tcPr>
            <w:tcW w:w="1163"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1228</w:t>
            </w:r>
          </w:p>
        </w:tc>
      </w:tr>
      <w:tr w:rsidR="00896A2B" w:rsidRPr="006741CF" w:rsidTr="003D3840">
        <w:trPr>
          <w:trHeight w:val="1064"/>
        </w:trPr>
        <w:tc>
          <w:tcPr>
            <w:tcW w:w="2952" w:type="dxa"/>
            <w:tcBorders>
              <w:top w:val="nil"/>
              <w:left w:val="single" w:sz="4" w:space="0" w:color="auto"/>
              <w:bottom w:val="single" w:sz="4" w:space="0" w:color="auto"/>
              <w:right w:val="single" w:sz="4" w:space="0" w:color="auto"/>
            </w:tcBorders>
            <w:shd w:val="clear" w:color="auto" w:fill="FFFFFF" w:themeFill="background1"/>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Udział osób w wieku produkcyjnym w ogólnej liczbie osób</w:t>
            </w:r>
          </w:p>
        </w:tc>
        <w:tc>
          <w:tcPr>
            <w:tcW w:w="1283"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9,46</w:t>
            </w:r>
          </w:p>
        </w:tc>
        <w:tc>
          <w:tcPr>
            <w:tcW w:w="116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9,85</w:t>
            </w:r>
          </w:p>
        </w:tc>
        <w:tc>
          <w:tcPr>
            <w:tcW w:w="116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10,61</w:t>
            </w:r>
          </w:p>
        </w:tc>
        <w:tc>
          <w:tcPr>
            <w:tcW w:w="116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11,09</w:t>
            </w:r>
          </w:p>
        </w:tc>
        <w:tc>
          <w:tcPr>
            <w:tcW w:w="116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11,98</w:t>
            </w:r>
          </w:p>
        </w:tc>
        <w:tc>
          <w:tcPr>
            <w:tcW w:w="1163"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12,75</w:t>
            </w:r>
          </w:p>
        </w:tc>
      </w:tr>
    </w:tbl>
    <w:p w:rsidR="00D64D23" w:rsidRPr="006741CF" w:rsidRDefault="00896A2B" w:rsidP="00CF3317">
      <w:pPr>
        <w:tabs>
          <w:tab w:val="left" w:pos="851"/>
        </w:tabs>
        <w:ind w:left="284"/>
        <w:rPr>
          <w:rFonts w:ascii="Times New Roman" w:hAnsi="Times New Roman" w:cs="Times New Roman"/>
          <w:sz w:val="20"/>
          <w:szCs w:val="20"/>
        </w:rPr>
      </w:pPr>
      <w:r w:rsidRPr="006741CF">
        <w:rPr>
          <w:rFonts w:ascii="Times New Roman" w:hAnsi="Times New Roman" w:cs="Times New Roman"/>
          <w:i/>
          <w:sz w:val="20"/>
          <w:szCs w:val="20"/>
        </w:rPr>
        <w:t>Źródło: GUS, Bank Danych Lokalnych</w:t>
      </w:r>
      <w:bookmarkStart w:id="48" w:name="_Toc460233282"/>
    </w:p>
    <w:p w:rsidR="00896A2B" w:rsidRPr="006741CF" w:rsidRDefault="00896A2B" w:rsidP="00CF3317">
      <w:pPr>
        <w:pStyle w:val="Legenda"/>
        <w:tabs>
          <w:tab w:val="left" w:pos="851"/>
        </w:tabs>
        <w:ind w:left="284"/>
        <w:rPr>
          <w:rFonts w:ascii="Times New Roman" w:hAnsi="Times New Roman" w:cs="Times New Roman"/>
          <w:color w:val="auto"/>
          <w:sz w:val="24"/>
          <w:szCs w:val="24"/>
        </w:rPr>
      </w:pPr>
      <w:bookmarkStart w:id="49" w:name="_Toc472263012"/>
      <w:r w:rsidRPr="006741CF">
        <w:rPr>
          <w:rFonts w:ascii="Times New Roman" w:hAnsi="Times New Roman" w:cs="Times New Roman"/>
          <w:color w:val="auto"/>
          <w:sz w:val="24"/>
          <w:szCs w:val="24"/>
        </w:rPr>
        <w:t xml:space="preserve">Tabela </w:t>
      </w:r>
      <w:r w:rsidR="00403827" w:rsidRPr="006741CF">
        <w:rPr>
          <w:rFonts w:ascii="Times New Roman" w:hAnsi="Times New Roman" w:cs="Times New Roman"/>
          <w:color w:val="auto"/>
          <w:sz w:val="24"/>
          <w:szCs w:val="24"/>
        </w:rPr>
        <w:fldChar w:fldCharType="begin"/>
      </w:r>
      <w:r w:rsidRPr="006741CF">
        <w:rPr>
          <w:rFonts w:ascii="Times New Roman" w:hAnsi="Times New Roman" w:cs="Times New Roman"/>
          <w:color w:val="auto"/>
          <w:sz w:val="24"/>
          <w:szCs w:val="24"/>
        </w:rPr>
        <w:instrText xml:space="preserve"> SEQ Tabela \* ARABIC </w:instrText>
      </w:r>
      <w:r w:rsidR="00403827" w:rsidRPr="006741CF">
        <w:rPr>
          <w:rFonts w:ascii="Times New Roman" w:hAnsi="Times New Roman" w:cs="Times New Roman"/>
          <w:color w:val="auto"/>
          <w:sz w:val="24"/>
          <w:szCs w:val="24"/>
        </w:rPr>
        <w:fldChar w:fldCharType="separate"/>
      </w:r>
      <w:r w:rsidR="009D2169">
        <w:rPr>
          <w:rFonts w:ascii="Times New Roman" w:hAnsi="Times New Roman" w:cs="Times New Roman"/>
          <w:noProof/>
          <w:color w:val="auto"/>
          <w:sz w:val="24"/>
          <w:szCs w:val="24"/>
        </w:rPr>
        <w:t>19</w:t>
      </w:r>
      <w:r w:rsidR="00403827" w:rsidRPr="006741CF">
        <w:rPr>
          <w:rFonts w:ascii="Times New Roman" w:hAnsi="Times New Roman" w:cs="Times New Roman"/>
          <w:color w:val="auto"/>
          <w:sz w:val="24"/>
          <w:szCs w:val="24"/>
        </w:rPr>
        <w:fldChar w:fldCharType="end"/>
      </w:r>
      <w:r w:rsidRPr="006741CF">
        <w:rPr>
          <w:rFonts w:ascii="Times New Roman" w:hAnsi="Times New Roman" w:cs="Times New Roman"/>
          <w:color w:val="auto"/>
          <w:sz w:val="24"/>
          <w:szCs w:val="24"/>
        </w:rPr>
        <w:t xml:space="preserve"> Liczba osób w wieku poprodukcyjnym w podziale na płci w latach 2010-2015 na terenie Miasta Chełmna</w:t>
      </w:r>
      <w:bookmarkEnd w:id="48"/>
      <w:bookmarkEnd w:id="49"/>
    </w:p>
    <w:tbl>
      <w:tblPr>
        <w:tblW w:w="10127" w:type="dxa"/>
        <w:tblInd w:w="55" w:type="dxa"/>
        <w:shd w:val="clear" w:color="auto" w:fill="FFFFFF" w:themeFill="background1"/>
        <w:tblCellMar>
          <w:left w:w="70" w:type="dxa"/>
          <w:right w:w="70" w:type="dxa"/>
        </w:tblCellMar>
        <w:tblLook w:val="04A0"/>
      </w:tblPr>
      <w:tblGrid>
        <w:gridCol w:w="3011"/>
        <w:gridCol w:w="1186"/>
        <w:gridCol w:w="1186"/>
        <w:gridCol w:w="1186"/>
        <w:gridCol w:w="1186"/>
        <w:gridCol w:w="1186"/>
        <w:gridCol w:w="1186"/>
      </w:tblGrid>
      <w:tr w:rsidR="00896A2B" w:rsidRPr="006741CF" w:rsidTr="003D3840">
        <w:trPr>
          <w:trHeight w:val="317"/>
        </w:trPr>
        <w:tc>
          <w:tcPr>
            <w:tcW w:w="3011" w:type="dxa"/>
            <w:vMerge w:val="restart"/>
            <w:tcBorders>
              <w:top w:val="single" w:sz="4" w:space="0" w:color="auto"/>
              <w:left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bCs/>
                <w:sz w:val="24"/>
                <w:szCs w:val="24"/>
                <w:lang w:eastAsia="pl-PL"/>
              </w:rPr>
            </w:pPr>
            <w:r w:rsidRPr="006741CF">
              <w:rPr>
                <w:rFonts w:ascii="Times New Roman" w:eastAsia="Times New Roman" w:hAnsi="Times New Roman" w:cs="Times New Roman"/>
                <w:bCs/>
                <w:sz w:val="24"/>
                <w:szCs w:val="24"/>
                <w:lang w:eastAsia="pl-PL"/>
              </w:rPr>
              <w:t> </w:t>
            </w:r>
          </w:p>
          <w:p w:rsidR="00896A2B" w:rsidRPr="006741CF" w:rsidRDefault="00896A2B" w:rsidP="00CF3317">
            <w:pPr>
              <w:tabs>
                <w:tab w:val="left" w:pos="851"/>
              </w:tabs>
              <w:spacing w:after="0" w:line="240" w:lineRule="auto"/>
              <w:ind w:left="284"/>
              <w:rPr>
                <w:rFonts w:ascii="Times New Roman" w:eastAsia="Times New Roman" w:hAnsi="Times New Roman" w:cs="Times New Roman"/>
                <w:bCs/>
                <w:sz w:val="24"/>
                <w:szCs w:val="24"/>
                <w:lang w:eastAsia="pl-PL"/>
              </w:rPr>
            </w:pPr>
            <w:r w:rsidRPr="006741CF">
              <w:rPr>
                <w:rFonts w:ascii="Times New Roman" w:eastAsia="Times New Roman" w:hAnsi="Times New Roman" w:cs="Times New Roman"/>
                <w:bCs/>
                <w:sz w:val="24"/>
                <w:szCs w:val="24"/>
                <w:lang w:eastAsia="pl-PL"/>
              </w:rPr>
              <w:t>Nazwa</w:t>
            </w:r>
          </w:p>
        </w:tc>
        <w:tc>
          <w:tcPr>
            <w:tcW w:w="7113" w:type="dxa"/>
            <w:gridSpan w:val="6"/>
            <w:tcBorders>
              <w:top w:val="single" w:sz="4" w:space="0" w:color="auto"/>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bCs/>
                <w:sz w:val="24"/>
                <w:szCs w:val="24"/>
                <w:lang w:eastAsia="pl-PL"/>
              </w:rPr>
            </w:pPr>
            <w:r w:rsidRPr="006741CF">
              <w:rPr>
                <w:rFonts w:ascii="Times New Roman" w:eastAsia="Times New Roman" w:hAnsi="Times New Roman" w:cs="Times New Roman"/>
                <w:bCs/>
                <w:sz w:val="24"/>
                <w:szCs w:val="24"/>
                <w:lang w:eastAsia="pl-PL"/>
              </w:rPr>
              <w:t>Kobiety </w:t>
            </w:r>
          </w:p>
        </w:tc>
      </w:tr>
      <w:tr w:rsidR="00896A2B" w:rsidRPr="006741CF" w:rsidTr="003D3840">
        <w:trPr>
          <w:trHeight w:val="317"/>
        </w:trPr>
        <w:tc>
          <w:tcPr>
            <w:tcW w:w="3011" w:type="dxa"/>
            <w:vMerge/>
            <w:tcBorders>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bCs/>
                <w:sz w:val="24"/>
                <w:szCs w:val="24"/>
                <w:lang w:eastAsia="pl-PL"/>
              </w:rPr>
            </w:pPr>
          </w:p>
        </w:tc>
        <w:tc>
          <w:tcPr>
            <w:tcW w:w="118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415"/>
                <w:tab w:val="left" w:pos="851"/>
              </w:tabs>
              <w:spacing w:after="0" w:line="240" w:lineRule="auto"/>
              <w:ind w:left="284"/>
              <w:rPr>
                <w:rFonts w:ascii="Times New Roman" w:eastAsia="Times New Roman" w:hAnsi="Times New Roman" w:cs="Times New Roman"/>
                <w:bCs/>
                <w:sz w:val="24"/>
                <w:szCs w:val="24"/>
                <w:lang w:eastAsia="pl-PL"/>
              </w:rPr>
            </w:pPr>
            <w:r w:rsidRPr="006741CF">
              <w:rPr>
                <w:rFonts w:ascii="Times New Roman" w:eastAsia="Times New Roman" w:hAnsi="Times New Roman" w:cs="Times New Roman"/>
                <w:bCs/>
                <w:sz w:val="24"/>
                <w:szCs w:val="24"/>
                <w:lang w:eastAsia="pl-PL"/>
              </w:rPr>
              <w:t>2010</w:t>
            </w:r>
          </w:p>
        </w:tc>
        <w:tc>
          <w:tcPr>
            <w:tcW w:w="118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415"/>
                <w:tab w:val="left" w:pos="851"/>
              </w:tabs>
              <w:spacing w:after="0" w:line="240" w:lineRule="auto"/>
              <w:ind w:left="284"/>
              <w:rPr>
                <w:rFonts w:ascii="Times New Roman" w:eastAsia="Times New Roman" w:hAnsi="Times New Roman" w:cs="Times New Roman"/>
                <w:bCs/>
                <w:sz w:val="24"/>
                <w:szCs w:val="24"/>
                <w:lang w:eastAsia="pl-PL"/>
              </w:rPr>
            </w:pPr>
            <w:r w:rsidRPr="006741CF">
              <w:rPr>
                <w:rFonts w:ascii="Times New Roman" w:eastAsia="Times New Roman" w:hAnsi="Times New Roman" w:cs="Times New Roman"/>
                <w:bCs/>
                <w:sz w:val="24"/>
                <w:szCs w:val="24"/>
                <w:lang w:eastAsia="pl-PL"/>
              </w:rPr>
              <w:t>2011</w:t>
            </w:r>
          </w:p>
        </w:tc>
        <w:tc>
          <w:tcPr>
            <w:tcW w:w="118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415"/>
                <w:tab w:val="left" w:pos="851"/>
              </w:tabs>
              <w:spacing w:after="0" w:line="240" w:lineRule="auto"/>
              <w:ind w:left="284"/>
              <w:rPr>
                <w:rFonts w:ascii="Times New Roman" w:eastAsia="Times New Roman" w:hAnsi="Times New Roman" w:cs="Times New Roman"/>
                <w:bCs/>
                <w:sz w:val="24"/>
                <w:szCs w:val="24"/>
                <w:lang w:eastAsia="pl-PL"/>
              </w:rPr>
            </w:pPr>
            <w:r w:rsidRPr="006741CF">
              <w:rPr>
                <w:rFonts w:ascii="Times New Roman" w:eastAsia="Times New Roman" w:hAnsi="Times New Roman" w:cs="Times New Roman"/>
                <w:bCs/>
                <w:sz w:val="24"/>
                <w:szCs w:val="24"/>
                <w:lang w:eastAsia="pl-PL"/>
              </w:rPr>
              <w:t>2012</w:t>
            </w:r>
          </w:p>
        </w:tc>
        <w:tc>
          <w:tcPr>
            <w:tcW w:w="118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415"/>
                <w:tab w:val="left" w:pos="851"/>
              </w:tabs>
              <w:spacing w:after="0" w:line="240" w:lineRule="auto"/>
              <w:ind w:left="284"/>
              <w:rPr>
                <w:rFonts w:ascii="Times New Roman" w:eastAsia="Times New Roman" w:hAnsi="Times New Roman" w:cs="Times New Roman"/>
                <w:bCs/>
                <w:sz w:val="24"/>
                <w:szCs w:val="24"/>
                <w:lang w:eastAsia="pl-PL"/>
              </w:rPr>
            </w:pPr>
            <w:r w:rsidRPr="006741CF">
              <w:rPr>
                <w:rFonts w:ascii="Times New Roman" w:eastAsia="Times New Roman" w:hAnsi="Times New Roman" w:cs="Times New Roman"/>
                <w:bCs/>
                <w:sz w:val="24"/>
                <w:szCs w:val="24"/>
                <w:lang w:eastAsia="pl-PL"/>
              </w:rPr>
              <w:t>2013</w:t>
            </w:r>
          </w:p>
        </w:tc>
        <w:tc>
          <w:tcPr>
            <w:tcW w:w="118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415"/>
                <w:tab w:val="left" w:pos="851"/>
              </w:tabs>
              <w:spacing w:after="0" w:line="240" w:lineRule="auto"/>
              <w:ind w:left="284"/>
              <w:rPr>
                <w:rFonts w:ascii="Times New Roman" w:eastAsia="Times New Roman" w:hAnsi="Times New Roman" w:cs="Times New Roman"/>
                <w:bCs/>
                <w:sz w:val="24"/>
                <w:szCs w:val="24"/>
                <w:lang w:eastAsia="pl-PL"/>
              </w:rPr>
            </w:pPr>
            <w:r w:rsidRPr="006741CF">
              <w:rPr>
                <w:rFonts w:ascii="Times New Roman" w:eastAsia="Times New Roman" w:hAnsi="Times New Roman" w:cs="Times New Roman"/>
                <w:bCs/>
                <w:sz w:val="24"/>
                <w:szCs w:val="24"/>
                <w:lang w:eastAsia="pl-PL"/>
              </w:rPr>
              <w:t>2014</w:t>
            </w:r>
          </w:p>
        </w:tc>
        <w:tc>
          <w:tcPr>
            <w:tcW w:w="118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415"/>
                <w:tab w:val="left" w:pos="851"/>
              </w:tabs>
              <w:spacing w:after="0" w:line="240" w:lineRule="auto"/>
              <w:ind w:left="284"/>
              <w:rPr>
                <w:rFonts w:ascii="Times New Roman" w:eastAsia="Times New Roman" w:hAnsi="Times New Roman" w:cs="Times New Roman"/>
                <w:bCs/>
                <w:sz w:val="24"/>
                <w:szCs w:val="24"/>
                <w:lang w:eastAsia="pl-PL"/>
              </w:rPr>
            </w:pPr>
            <w:r w:rsidRPr="006741CF">
              <w:rPr>
                <w:rFonts w:ascii="Times New Roman" w:eastAsia="Times New Roman" w:hAnsi="Times New Roman" w:cs="Times New Roman"/>
                <w:bCs/>
                <w:sz w:val="24"/>
                <w:szCs w:val="24"/>
                <w:lang w:eastAsia="pl-PL"/>
              </w:rPr>
              <w:t>2015</w:t>
            </w:r>
          </w:p>
        </w:tc>
      </w:tr>
      <w:tr w:rsidR="00896A2B" w:rsidRPr="006741CF" w:rsidTr="003D3840">
        <w:trPr>
          <w:trHeight w:val="317"/>
        </w:trPr>
        <w:tc>
          <w:tcPr>
            <w:tcW w:w="3011"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Liczba osób ogółem</w:t>
            </w:r>
          </w:p>
        </w:tc>
        <w:tc>
          <w:tcPr>
            <w:tcW w:w="1186" w:type="dxa"/>
            <w:tcBorders>
              <w:top w:val="nil"/>
              <w:left w:val="nil"/>
              <w:bottom w:val="single" w:sz="4" w:space="0" w:color="auto"/>
              <w:right w:val="single" w:sz="4" w:space="0" w:color="auto"/>
            </w:tcBorders>
            <w:shd w:val="clear" w:color="auto" w:fill="FFFFFF" w:themeFill="background1"/>
            <w:vAlign w:val="center"/>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10 966</w:t>
            </w:r>
          </w:p>
        </w:tc>
        <w:tc>
          <w:tcPr>
            <w:tcW w:w="1186" w:type="dxa"/>
            <w:tcBorders>
              <w:top w:val="nil"/>
              <w:left w:val="nil"/>
              <w:bottom w:val="single" w:sz="4" w:space="0" w:color="auto"/>
              <w:right w:val="single" w:sz="4" w:space="0" w:color="auto"/>
            </w:tcBorders>
            <w:shd w:val="clear" w:color="auto" w:fill="FFFFFF" w:themeFill="background1"/>
            <w:vAlign w:val="center"/>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10 913</w:t>
            </w:r>
          </w:p>
        </w:tc>
        <w:tc>
          <w:tcPr>
            <w:tcW w:w="1186" w:type="dxa"/>
            <w:tcBorders>
              <w:top w:val="nil"/>
              <w:left w:val="nil"/>
              <w:bottom w:val="single" w:sz="4" w:space="0" w:color="auto"/>
              <w:right w:val="single" w:sz="4" w:space="0" w:color="auto"/>
            </w:tcBorders>
            <w:shd w:val="clear" w:color="auto" w:fill="FFFFFF" w:themeFill="background1"/>
            <w:vAlign w:val="center"/>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10 868</w:t>
            </w:r>
          </w:p>
        </w:tc>
        <w:tc>
          <w:tcPr>
            <w:tcW w:w="1186" w:type="dxa"/>
            <w:tcBorders>
              <w:top w:val="nil"/>
              <w:left w:val="nil"/>
              <w:bottom w:val="single" w:sz="4" w:space="0" w:color="auto"/>
              <w:right w:val="single" w:sz="4" w:space="0" w:color="auto"/>
            </w:tcBorders>
            <w:shd w:val="clear" w:color="auto" w:fill="FFFFFF" w:themeFill="background1"/>
            <w:vAlign w:val="center"/>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10 772</w:t>
            </w:r>
          </w:p>
        </w:tc>
        <w:tc>
          <w:tcPr>
            <w:tcW w:w="1186" w:type="dxa"/>
            <w:tcBorders>
              <w:top w:val="nil"/>
              <w:left w:val="nil"/>
              <w:bottom w:val="single" w:sz="4" w:space="0" w:color="auto"/>
              <w:right w:val="single" w:sz="4" w:space="0" w:color="auto"/>
            </w:tcBorders>
            <w:shd w:val="clear" w:color="auto" w:fill="FFFFFF" w:themeFill="background1"/>
            <w:vAlign w:val="center"/>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10 684</w:t>
            </w:r>
          </w:p>
        </w:tc>
        <w:tc>
          <w:tcPr>
            <w:tcW w:w="1186" w:type="dxa"/>
            <w:tcBorders>
              <w:top w:val="nil"/>
              <w:left w:val="nil"/>
              <w:bottom w:val="single" w:sz="4" w:space="0" w:color="auto"/>
              <w:right w:val="single" w:sz="4" w:space="0" w:color="auto"/>
            </w:tcBorders>
            <w:shd w:val="clear" w:color="auto" w:fill="FFFFFF" w:themeFill="background1"/>
            <w:vAlign w:val="center"/>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10 580</w:t>
            </w:r>
          </w:p>
        </w:tc>
      </w:tr>
      <w:tr w:rsidR="00896A2B" w:rsidRPr="006741CF" w:rsidTr="003D3840">
        <w:trPr>
          <w:trHeight w:val="634"/>
        </w:trPr>
        <w:tc>
          <w:tcPr>
            <w:tcW w:w="3011" w:type="dxa"/>
            <w:tcBorders>
              <w:top w:val="nil"/>
              <w:left w:val="single" w:sz="4" w:space="0" w:color="auto"/>
              <w:bottom w:val="single" w:sz="4" w:space="0" w:color="auto"/>
              <w:right w:val="single" w:sz="4" w:space="0" w:color="auto"/>
            </w:tcBorders>
            <w:shd w:val="clear" w:color="auto" w:fill="FFFFFF" w:themeFill="background1"/>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Liczba osób w wieku poprodukcyjnym</w:t>
            </w:r>
          </w:p>
        </w:tc>
        <w:tc>
          <w:tcPr>
            <w:tcW w:w="118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2403</w:t>
            </w:r>
          </w:p>
        </w:tc>
        <w:tc>
          <w:tcPr>
            <w:tcW w:w="118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2506</w:t>
            </w:r>
          </w:p>
        </w:tc>
        <w:tc>
          <w:tcPr>
            <w:tcW w:w="118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2608</w:t>
            </w:r>
          </w:p>
        </w:tc>
        <w:tc>
          <w:tcPr>
            <w:tcW w:w="118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2696</w:t>
            </w:r>
          </w:p>
        </w:tc>
        <w:tc>
          <w:tcPr>
            <w:tcW w:w="118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2787</w:t>
            </w:r>
          </w:p>
        </w:tc>
        <w:tc>
          <w:tcPr>
            <w:tcW w:w="118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2871</w:t>
            </w:r>
          </w:p>
        </w:tc>
      </w:tr>
      <w:tr w:rsidR="00896A2B" w:rsidRPr="006741CF" w:rsidTr="003D3840">
        <w:trPr>
          <w:trHeight w:val="952"/>
        </w:trPr>
        <w:tc>
          <w:tcPr>
            <w:tcW w:w="3011" w:type="dxa"/>
            <w:tcBorders>
              <w:top w:val="nil"/>
              <w:left w:val="single" w:sz="4" w:space="0" w:color="auto"/>
              <w:bottom w:val="single" w:sz="4" w:space="0" w:color="auto"/>
              <w:right w:val="single" w:sz="4" w:space="0" w:color="auto"/>
            </w:tcBorders>
            <w:shd w:val="clear" w:color="auto" w:fill="FFFFFF" w:themeFill="background1"/>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Udział osób w wieku produkcyjnym w ogólnej liczbie osób</w:t>
            </w:r>
          </w:p>
        </w:tc>
        <w:tc>
          <w:tcPr>
            <w:tcW w:w="118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21,91</w:t>
            </w:r>
          </w:p>
        </w:tc>
        <w:tc>
          <w:tcPr>
            <w:tcW w:w="118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22,96</w:t>
            </w:r>
          </w:p>
        </w:tc>
        <w:tc>
          <w:tcPr>
            <w:tcW w:w="118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24,00</w:t>
            </w:r>
          </w:p>
        </w:tc>
        <w:tc>
          <w:tcPr>
            <w:tcW w:w="118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25,03</w:t>
            </w:r>
          </w:p>
        </w:tc>
        <w:tc>
          <w:tcPr>
            <w:tcW w:w="118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26,09</w:t>
            </w:r>
          </w:p>
        </w:tc>
        <w:tc>
          <w:tcPr>
            <w:tcW w:w="118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27,14</w:t>
            </w:r>
          </w:p>
        </w:tc>
      </w:tr>
    </w:tbl>
    <w:p w:rsidR="00896A2B" w:rsidRPr="006741CF" w:rsidRDefault="00896A2B" w:rsidP="00CF3317">
      <w:pPr>
        <w:tabs>
          <w:tab w:val="left" w:pos="851"/>
        </w:tabs>
        <w:ind w:left="284"/>
        <w:rPr>
          <w:rFonts w:ascii="Times New Roman" w:hAnsi="Times New Roman" w:cs="Times New Roman"/>
          <w:sz w:val="20"/>
          <w:szCs w:val="20"/>
        </w:rPr>
      </w:pPr>
      <w:r w:rsidRPr="006741CF">
        <w:rPr>
          <w:rFonts w:ascii="Times New Roman" w:hAnsi="Times New Roman" w:cs="Times New Roman"/>
          <w:i/>
          <w:sz w:val="20"/>
          <w:szCs w:val="20"/>
        </w:rPr>
        <w:t>Źródło: GUS, Bank Danych Lokalnych</w:t>
      </w:r>
    </w:p>
    <w:p w:rsidR="00896A2B" w:rsidRPr="006741CF" w:rsidRDefault="00896A2B" w:rsidP="00CF3317">
      <w:pPr>
        <w:tabs>
          <w:tab w:val="left" w:pos="851"/>
        </w:tabs>
        <w:spacing w:line="360" w:lineRule="auto"/>
        <w:ind w:left="284"/>
        <w:jc w:val="both"/>
        <w:rPr>
          <w:rFonts w:ascii="Times New Roman" w:hAnsi="Times New Roman" w:cs="Times New Roman"/>
          <w:sz w:val="24"/>
          <w:szCs w:val="24"/>
        </w:rPr>
      </w:pPr>
      <w:r w:rsidRPr="006741CF">
        <w:rPr>
          <w:rFonts w:ascii="Times New Roman" w:hAnsi="Times New Roman" w:cs="Times New Roman"/>
          <w:sz w:val="24"/>
          <w:szCs w:val="24"/>
        </w:rPr>
        <w:t>Udział ludności w wieku poprodukcyjnym w latach 2010-2015 w ogólnej liczbie ludności na terenie Miasta Chełmna sukcesywnie się zwiększał. W roku 2015 wynosił on 20,27% w stosunku do tego samego wskaźnika dla Województwa wynoszącego 19,09%. Oznacza to, że co piąty mieszkaniec Chełmna to osoba w wieku poprodukcyjnym- nieaktywna zawodowo.</w:t>
      </w:r>
    </w:p>
    <w:p w:rsidR="00896A2B" w:rsidRPr="006741CF" w:rsidRDefault="00896A2B" w:rsidP="00CF3317">
      <w:pPr>
        <w:pStyle w:val="Legenda"/>
        <w:tabs>
          <w:tab w:val="left" w:pos="851"/>
        </w:tabs>
        <w:ind w:left="284"/>
        <w:rPr>
          <w:rFonts w:ascii="Times New Roman" w:hAnsi="Times New Roman" w:cs="Times New Roman"/>
          <w:color w:val="auto"/>
          <w:sz w:val="24"/>
          <w:szCs w:val="24"/>
        </w:rPr>
      </w:pPr>
      <w:bookmarkStart w:id="50" w:name="_Toc460233283"/>
      <w:bookmarkStart w:id="51" w:name="_Toc472263013"/>
      <w:r w:rsidRPr="006741CF">
        <w:rPr>
          <w:rFonts w:ascii="Times New Roman" w:hAnsi="Times New Roman" w:cs="Times New Roman"/>
          <w:color w:val="auto"/>
          <w:sz w:val="24"/>
          <w:szCs w:val="24"/>
        </w:rPr>
        <w:t xml:space="preserve">Tabela </w:t>
      </w:r>
      <w:r w:rsidR="00403827" w:rsidRPr="006741CF">
        <w:rPr>
          <w:rFonts w:ascii="Times New Roman" w:hAnsi="Times New Roman" w:cs="Times New Roman"/>
          <w:color w:val="auto"/>
          <w:sz w:val="24"/>
          <w:szCs w:val="24"/>
        </w:rPr>
        <w:fldChar w:fldCharType="begin"/>
      </w:r>
      <w:r w:rsidRPr="006741CF">
        <w:rPr>
          <w:rFonts w:ascii="Times New Roman" w:hAnsi="Times New Roman" w:cs="Times New Roman"/>
          <w:color w:val="auto"/>
          <w:sz w:val="24"/>
          <w:szCs w:val="24"/>
        </w:rPr>
        <w:instrText xml:space="preserve"> SEQ Tabela \* ARABIC </w:instrText>
      </w:r>
      <w:r w:rsidR="00403827" w:rsidRPr="006741CF">
        <w:rPr>
          <w:rFonts w:ascii="Times New Roman" w:hAnsi="Times New Roman" w:cs="Times New Roman"/>
          <w:color w:val="auto"/>
          <w:sz w:val="24"/>
          <w:szCs w:val="24"/>
        </w:rPr>
        <w:fldChar w:fldCharType="separate"/>
      </w:r>
      <w:r w:rsidR="009D2169">
        <w:rPr>
          <w:rFonts w:ascii="Times New Roman" w:hAnsi="Times New Roman" w:cs="Times New Roman"/>
          <w:noProof/>
          <w:color w:val="auto"/>
          <w:sz w:val="24"/>
          <w:szCs w:val="24"/>
        </w:rPr>
        <w:t>20</w:t>
      </w:r>
      <w:r w:rsidR="00403827" w:rsidRPr="006741CF">
        <w:rPr>
          <w:rFonts w:ascii="Times New Roman" w:hAnsi="Times New Roman" w:cs="Times New Roman"/>
          <w:color w:val="auto"/>
          <w:sz w:val="24"/>
          <w:szCs w:val="24"/>
        </w:rPr>
        <w:fldChar w:fldCharType="end"/>
      </w:r>
      <w:r w:rsidRPr="006741CF">
        <w:rPr>
          <w:rFonts w:ascii="Times New Roman" w:hAnsi="Times New Roman" w:cs="Times New Roman"/>
          <w:color w:val="auto"/>
          <w:sz w:val="24"/>
          <w:szCs w:val="24"/>
        </w:rPr>
        <w:t xml:space="preserve"> Udział ludności w wieku poprodukcyjnym na terenie województwa kujawsko-pomorskiego</w:t>
      </w:r>
      <w:r w:rsidRPr="006741CF">
        <w:rPr>
          <w:rFonts w:ascii="Times New Roman" w:hAnsi="Times New Roman" w:cs="Times New Roman"/>
          <w:color w:val="auto"/>
          <w:sz w:val="24"/>
          <w:szCs w:val="24"/>
        </w:rPr>
        <w:br/>
        <w:t xml:space="preserve"> i Miasta Chełmna wg stanu na dzień 31.12.2015 r.</w:t>
      </w:r>
      <w:bookmarkEnd w:id="50"/>
      <w:bookmarkEnd w:id="51"/>
    </w:p>
    <w:tbl>
      <w:tblPr>
        <w:tblStyle w:val="Tabela-Siatka"/>
        <w:tblW w:w="0" w:type="auto"/>
        <w:shd w:val="clear" w:color="auto" w:fill="FFFFFF" w:themeFill="background1"/>
        <w:tblLook w:val="04A0"/>
      </w:tblPr>
      <w:tblGrid>
        <w:gridCol w:w="2675"/>
        <w:gridCol w:w="2675"/>
        <w:gridCol w:w="2675"/>
        <w:gridCol w:w="2675"/>
      </w:tblGrid>
      <w:tr w:rsidR="00896A2B" w:rsidRPr="006741CF" w:rsidTr="003D3840">
        <w:trPr>
          <w:trHeight w:val="1282"/>
        </w:trPr>
        <w:tc>
          <w:tcPr>
            <w:tcW w:w="2675" w:type="dxa"/>
            <w:shd w:val="clear" w:color="auto" w:fill="FFFFFF" w:themeFill="background1"/>
          </w:tcPr>
          <w:p w:rsidR="00896A2B" w:rsidRPr="006741CF" w:rsidRDefault="00896A2B" w:rsidP="00CF3317">
            <w:pPr>
              <w:tabs>
                <w:tab w:val="left" w:pos="851"/>
              </w:tabs>
              <w:ind w:left="284"/>
              <w:rPr>
                <w:rFonts w:ascii="Times New Roman" w:hAnsi="Times New Roman" w:cs="Times New Roman"/>
                <w:sz w:val="24"/>
                <w:szCs w:val="24"/>
              </w:rPr>
            </w:pPr>
            <w:r w:rsidRPr="006741CF">
              <w:rPr>
                <w:rFonts w:ascii="Times New Roman" w:hAnsi="Times New Roman" w:cs="Times New Roman"/>
                <w:sz w:val="24"/>
                <w:szCs w:val="24"/>
              </w:rPr>
              <w:t>Obszar</w:t>
            </w:r>
          </w:p>
        </w:tc>
        <w:tc>
          <w:tcPr>
            <w:tcW w:w="2675" w:type="dxa"/>
            <w:shd w:val="clear" w:color="auto" w:fill="FFFFFF" w:themeFill="background1"/>
          </w:tcPr>
          <w:p w:rsidR="00896A2B" w:rsidRPr="006741CF" w:rsidRDefault="00896A2B" w:rsidP="00CF3317">
            <w:pPr>
              <w:tabs>
                <w:tab w:val="left" w:pos="851"/>
              </w:tabs>
              <w:ind w:left="284"/>
              <w:rPr>
                <w:rFonts w:ascii="Times New Roman" w:hAnsi="Times New Roman" w:cs="Times New Roman"/>
                <w:sz w:val="24"/>
                <w:szCs w:val="24"/>
              </w:rPr>
            </w:pPr>
            <w:r w:rsidRPr="006741CF">
              <w:rPr>
                <w:rFonts w:ascii="Times New Roman" w:hAnsi="Times New Roman" w:cs="Times New Roman"/>
                <w:sz w:val="24"/>
                <w:szCs w:val="24"/>
              </w:rPr>
              <w:t>Liczba ludności ogółem</w:t>
            </w:r>
          </w:p>
        </w:tc>
        <w:tc>
          <w:tcPr>
            <w:tcW w:w="2675" w:type="dxa"/>
            <w:shd w:val="clear" w:color="auto" w:fill="FFFFFF" w:themeFill="background1"/>
          </w:tcPr>
          <w:p w:rsidR="00896A2B" w:rsidRPr="006741CF" w:rsidRDefault="00896A2B" w:rsidP="00CF3317">
            <w:pPr>
              <w:tabs>
                <w:tab w:val="left" w:pos="851"/>
              </w:tabs>
              <w:ind w:left="284"/>
              <w:rPr>
                <w:rFonts w:ascii="Times New Roman" w:hAnsi="Times New Roman" w:cs="Times New Roman"/>
                <w:sz w:val="24"/>
                <w:szCs w:val="24"/>
              </w:rPr>
            </w:pPr>
            <w:r w:rsidRPr="006741CF">
              <w:rPr>
                <w:rFonts w:ascii="Times New Roman" w:hAnsi="Times New Roman" w:cs="Times New Roman"/>
                <w:sz w:val="24"/>
                <w:szCs w:val="24"/>
              </w:rPr>
              <w:t>Liczba ludności w wieku poprodukcyjnym</w:t>
            </w:r>
          </w:p>
        </w:tc>
        <w:tc>
          <w:tcPr>
            <w:tcW w:w="2675" w:type="dxa"/>
            <w:shd w:val="clear" w:color="auto" w:fill="FFFFFF" w:themeFill="background1"/>
          </w:tcPr>
          <w:p w:rsidR="00896A2B" w:rsidRPr="006741CF" w:rsidRDefault="00896A2B" w:rsidP="00CF3317">
            <w:pPr>
              <w:tabs>
                <w:tab w:val="left" w:pos="851"/>
              </w:tabs>
              <w:ind w:left="284"/>
              <w:rPr>
                <w:rFonts w:ascii="Times New Roman" w:hAnsi="Times New Roman" w:cs="Times New Roman"/>
                <w:sz w:val="24"/>
                <w:szCs w:val="24"/>
              </w:rPr>
            </w:pPr>
            <w:r w:rsidRPr="006741CF">
              <w:rPr>
                <w:rFonts w:ascii="Times New Roman" w:hAnsi="Times New Roman" w:cs="Times New Roman"/>
                <w:sz w:val="24"/>
                <w:szCs w:val="24"/>
              </w:rPr>
              <w:t>Udział ludności w wieku poprodukcyjnym w ogólnej liczbie ludności</w:t>
            </w:r>
          </w:p>
        </w:tc>
      </w:tr>
      <w:tr w:rsidR="00896A2B" w:rsidRPr="006741CF" w:rsidTr="003D3840">
        <w:trPr>
          <w:trHeight w:val="507"/>
        </w:trPr>
        <w:tc>
          <w:tcPr>
            <w:tcW w:w="2675" w:type="dxa"/>
            <w:shd w:val="clear" w:color="auto" w:fill="FFFFFF" w:themeFill="background1"/>
          </w:tcPr>
          <w:p w:rsidR="00896A2B" w:rsidRPr="006741CF" w:rsidRDefault="00896A2B" w:rsidP="00CF3317">
            <w:pPr>
              <w:tabs>
                <w:tab w:val="left" w:pos="851"/>
              </w:tabs>
              <w:ind w:left="284"/>
              <w:rPr>
                <w:rFonts w:ascii="Times New Roman" w:hAnsi="Times New Roman" w:cs="Times New Roman"/>
                <w:sz w:val="24"/>
                <w:szCs w:val="24"/>
              </w:rPr>
            </w:pPr>
            <w:r w:rsidRPr="006741CF">
              <w:rPr>
                <w:rFonts w:ascii="Times New Roman" w:hAnsi="Times New Roman" w:cs="Times New Roman"/>
                <w:sz w:val="24"/>
                <w:szCs w:val="24"/>
              </w:rPr>
              <w:t>Województwo Kujawsko-Pomorskie</w:t>
            </w:r>
          </w:p>
        </w:tc>
        <w:tc>
          <w:tcPr>
            <w:tcW w:w="2675" w:type="dxa"/>
            <w:shd w:val="clear" w:color="auto" w:fill="FFFFFF" w:themeFill="background1"/>
          </w:tcPr>
          <w:p w:rsidR="00896A2B" w:rsidRPr="006741CF" w:rsidRDefault="00896A2B" w:rsidP="00CF3317">
            <w:pPr>
              <w:tabs>
                <w:tab w:val="left" w:pos="851"/>
              </w:tabs>
              <w:ind w:left="284"/>
              <w:rPr>
                <w:rFonts w:ascii="Times New Roman" w:hAnsi="Times New Roman" w:cs="Times New Roman"/>
                <w:sz w:val="24"/>
                <w:szCs w:val="24"/>
              </w:rPr>
            </w:pPr>
            <w:r w:rsidRPr="006741CF">
              <w:rPr>
                <w:rFonts w:ascii="Times New Roman" w:hAnsi="Times New Roman" w:cs="Times New Roman"/>
                <w:sz w:val="24"/>
                <w:szCs w:val="24"/>
              </w:rPr>
              <w:t>2 086 210</w:t>
            </w:r>
          </w:p>
        </w:tc>
        <w:tc>
          <w:tcPr>
            <w:tcW w:w="2675" w:type="dxa"/>
            <w:shd w:val="clear" w:color="auto" w:fill="FFFFFF" w:themeFill="background1"/>
          </w:tcPr>
          <w:p w:rsidR="00896A2B" w:rsidRPr="006741CF" w:rsidRDefault="00896A2B" w:rsidP="00CF3317">
            <w:pPr>
              <w:tabs>
                <w:tab w:val="left" w:pos="851"/>
              </w:tabs>
              <w:ind w:left="284"/>
              <w:rPr>
                <w:rFonts w:ascii="Times New Roman" w:hAnsi="Times New Roman" w:cs="Times New Roman"/>
                <w:sz w:val="24"/>
                <w:szCs w:val="24"/>
              </w:rPr>
            </w:pPr>
            <w:r w:rsidRPr="006741CF">
              <w:rPr>
                <w:rFonts w:ascii="Times New Roman" w:hAnsi="Times New Roman" w:cs="Times New Roman"/>
                <w:sz w:val="24"/>
                <w:szCs w:val="24"/>
              </w:rPr>
              <w:t>398 294</w:t>
            </w:r>
          </w:p>
        </w:tc>
        <w:tc>
          <w:tcPr>
            <w:tcW w:w="2675" w:type="dxa"/>
            <w:shd w:val="clear" w:color="auto" w:fill="FFFFFF" w:themeFill="background1"/>
          </w:tcPr>
          <w:p w:rsidR="00896A2B" w:rsidRPr="006741CF" w:rsidRDefault="00896A2B" w:rsidP="00CF3317">
            <w:pPr>
              <w:tabs>
                <w:tab w:val="left" w:pos="851"/>
              </w:tabs>
              <w:ind w:left="284"/>
              <w:rPr>
                <w:rFonts w:ascii="Times New Roman" w:hAnsi="Times New Roman" w:cs="Times New Roman"/>
                <w:sz w:val="24"/>
                <w:szCs w:val="24"/>
              </w:rPr>
            </w:pPr>
            <w:r w:rsidRPr="006741CF">
              <w:rPr>
                <w:rFonts w:ascii="Times New Roman" w:hAnsi="Times New Roman" w:cs="Times New Roman"/>
                <w:sz w:val="24"/>
                <w:szCs w:val="24"/>
              </w:rPr>
              <w:t>19,09</w:t>
            </w:r>
          </w:p>
        </w:tc>
      </w:tr>
      <w:tr w:rsidR="00896A2B" w:rsidRPr="006741CF" w:rsidTr="003D3840">
        <w:trPr>
          <w:trHeight w:val="268"/>
        </w:trPr>
        <w:tc>
          <w:tcPr>
            <w:tcW w:w="2675" w:type="dxa"/>
            <w:shd w:val="clear" w:color="auto" w:fill="FFFFFF" w:themeFill="background1"/>
          </w:tcPr>
          <w:p w:rsidR="00896A2B" w:rsidRPr="006741CF" w:rsidRDefault="00896A2B" w:rsidP="00CF3317">
            <w:pPr>
              <w:tabs>
                <w:tab w:val="left" w:pos="851"/>
              </w:tabs>
              <w:ind w:left="284"/>
              <w:rPr>
                <w:rFonts w:ascii="Times New Roman" w:hAnsi="Times New Roman" w:cs="Times New Roman"/>
                <w:sz w:val="24"/>
                <w:szCs w:val="24"/>
              </w:rPr>
            </w:pPr>
            <w:r w:rsidRPr="006741CF">
              <w:rPr>
                <w:rFonts w:ascii="Times New Roman" w:hAnsi="Times New Roman" w:cs="Times New Roman"/>
                <w:sz w:val="24"/>
                <w:szCs w:val="24"/>
              </w:rPr>
              <w:t>Chełmno</w:t>
            </w:r>
          </w:p>
        </w:tc>
        <w:tc>
          <w:tcPr>
            <w:tcW w:w="2675" w:type="dxa"/>
            <w:shd w:val="clear" w:color="auto" w:fill="FFFFFF" w:themeFill="background1"/>
          </w:tcPr>
          <w:p w:rsidR="00896A2B" w:rsidRPr="006741CF" w:rsidRDefault="00896A2B" w:rsidP="00CF3317">
            <w:pPr>
              <w:tabs>
                <w:tab w:val="left" w:pos="851"/>
              </w:tabs>
              <w:ind w:left="284"/>
              <w:rPr>
                <w:rFonts w:ascii="Times New Roman" w:hAnsi="Times New Roman" w:cs="Times New Roman"/>
                <w:sz w:val="24"/>
                <w:szCs w:val="24"/>
              </w:rPr>
            </w:pPr>
            <w:r w:rsidRPr="006741CF">
              <w:rPr>
                <w:rFonts w:ascii="Times New Roman" w:hAnsi="Times New Roman" w:cs="Times New Roman"/>
                <w:sz w:val="24"/>
                <w:szCs w:val="24"/>
              </w:rPr>
              <w:t>20 215</w:t>
            </w:r>
          </w:p>
        </w:tc>
        <w:tc>
          <w:tcPr>
            <w:tcW w:w="2675" w:type="dxa"/>
            <w:shd w:val="clear" w:color="auto" w:fill="FFFFFF" w:themeFill="background1"/>
          </w:tcPr>
          <w:p w:rsidR="00896A2B" w:rsidRPr="006741CF" w:rsidRDefault="00896A2B" w:rsidP="00CF3317">
            <w:pPr>
              <w:tabs>
                <w:tab w:val="left" w:pos="851"/>
              </w:tabs>
              <w:ind w:left="284"/>
              <w:rPr>
                <w:rFonts w:ascii="Times New Roman" w:hAnsi="Times New Roman" w:cs="Times New Roman"/>
                <w:sz w:val="24"/>
                <w:szCs w:val="24"/>
              </w:rPr>
            </w:pPr>
            <w:r w:rsidRPr="006741CF">
              <w:rPr>
                <w:rFonts w:ascii="Times New Roman" w:hAnsi="Times New Roman" w:cs="Times New Roman"/>
                <w:sz w:val="24"/>
                <w:szCs w:val="24"/>
              </w:rPr>
              <w:t>4 099</w:t>
            </w:r>
          </w:p>
        </w:tc>
        <w:tc>
          <w:tcPr>
            <w:tcW w:w="2675" w:type="dxa"/>
            <w:shd w:val="clear" w:color="auto" w:fill="FFFFFF" w:themeFill="background1"/>
          </w:tcPr>
          <w:p w:rsidR="00896A2B" w:rsidRPr="006741CF" w:rsidRDefault="00896A2B" w:rsidP="00CF3317">
            <w:pPr>
              <w:tabs>
                <w:tab w:val="left" w:pos="851"/>
              </w:tabs>
              <w:ind w:left="284"/>
              <w:rPr>
                <w:rFonts w:ascii="Times New Roman" w:hAnsi="Times New Roman" w:cs="Times New Roman"/>
                <w:sz w:val="24"/>
                <w:szCs w:val="24"/>
              </w:rPr>
            </w:pPr>
            <w:r w:rsidRPr="006741CF">
              <w:rPr>
                <w:rFonts w:ascii="Times New Roman" w:hAnsi="Times New Roman" w:cs="Times New Roman"/>
                <w:sz w:val="24"/>
                <w:szCs w:val="24"/>
              </w:rPr>
              <w:t>20,27</w:t>
            </w:r>
          </w:p>
        </w:tc>
      </w:tr>
    </w:tbl>
    <w:p w:rsidR="00D64D23" w:rsidRDefault="00896A2B" w:rsidP="00CF3317">
      <w:pPr>
        <w:tabs>
          <w:tab w:val="left" w:pos="851"/>
        </w:tabs>
        <w:ind w:left="284"/>
        <w:rPr>
          <w:rFonts w:ascii="Times New Roman" w:hAnsi="Times New Roman" w:cs="Times New Roman"/>
          <w:i/>
          <w:sz w:val="20"/>
          <w:szCs w:val="20"/>
        </w:rPr>
      </w:pPr>
      <w:r w:rsidRPr="006741CF">
        <w:rPr>
          <w:rFonts w:ascii="Times New Roman" w:hAnsi="Times New Roman" w:cs="Times New Roman"/>
          <w:i/>
          <w:sz w:val="20"/>
          <w:szCs w:val="20"/>
        </w:rPr>
        <w:t>Źródło: GUS, Bank Danych Lokalnych</w:t>
      </w:r>
    </w:p>
    <w:p w:rsidR="00735FBE" w:rsidRDefault="00735FBE" w:rsidP="00CF3317">
      <w:pPr>
        <w:tabs>
          <w:tab w:val="left" w:pos="851"/>
        </w:tabs>
        <w:ind w:left="284"/>
        <w:rPr>
          <w:rFonts w:ascii="Times New Roman" w:hAnsi="Times New Roman" w:cs="Times New Roman"/>
          <w:i/>
          <w:sz w:val="20"/>
          <w:szCs w:val="20"/>
        </w:rPr>
      </w:pPr>
    </w:p>
    <w:p w:rsidR="00735FBE" w:rsidRPr="006741CF" w:rsidRDefault="00735FBE" w:rsidP="00CF3317">
      <w:pPr>
        <w:tabs>
          <w:tab w:val="left" w:pos="851"/>
        </w:tabs>
        <w:ind w:left="284"/>
        <w:rPr>
          <w:rFonts w:ascii="Times New Roman" w:hAnsi="Times New Roman" w:cs="Times New Roman"/>
          <w:i/>
          <w:sz w:val="20"/>
          <w:szCs w:val="20"/>
        </w:rPr>
      </w:pPr>
    </w:p>
    <w:p w:rsidR="00896A2B" w:rsidRPr="006741CF" w:rsidRDefault="00896A2B" w:rsidP="00CF3317">
      <w:pPr>
        <w:pStyle w:val="Nagwek2"/>
        <w:tabs>
          <w:tab w:val="left" w:pos="851"/>
        </w:tabs>
        <w:ind w:left="284"/>
        <w:rPr>
          <w:color w:val="auto"/>
        </w:rPr>
      </w:pPr>
      <w:bookmarkStart w:id="52" w:name="_Toc463473963"/>
      <w:bookmarkStart w:id="53" w:name="_Toc472262796"/>
      <w:r w:rsidRPr="006741CF">
        <w:rPr>
          <w:color w:val="auto"/>
        </w:rPr>
        <w:lastRenderedPageBreak/>
        <w:t>5. Bezrobocie</w:t>
      </w:r>
      <w:bookmarkEnd w:id="52"/>
      <w:bookmarkEnd w:id="53"/>
    </w:p>
    <w:p w:rsidR="00896A2B" w:rsidRPr="006741CF" w:rsidRDefault="00896A2B" w:rsidP="00CF3317">
      <w:pPr>
        <w:tabs>
          <w:tab w:val="left" w:pos="851"/>
        </w:tabs>
        <w:ind w:left="284"/>
      </w:pPr>
    </w:p>
    <w:p w:rsidR="00896A2B" w:rsidRPr="006741CF" w:rsidRDefault="00896A2B" w:rsidP="00CF3317">
      <w:pPr>
        <w:tabs>
          <w:tab w:val="left" w:pos="851"/>
        </w:tabs>
        <w:spacing w:line="360" w:lineRule="auto"/>
        <w:ind w:left="284"/>
        <w:jc w:val="both"/>
        <w:rPr>
          <w:rFonts w:ascii="Times New Roman" w:eastAsia="Times New Roman" w:hAnsi="Times New Roman" w:cs="Times New Roman"/>
          <w:sz w:val="24"/>
          <w:szCs w:val="24"/>
          <w:lang w:eastAsia="pl-PL"/>
        </w:rPr>
      </w:pPr>
      <w:r w:rsidRPr="006741CF">
        <w:rPr>
          <w:rFonts w:ascii="Times New Roman" w:hAnsi="Times New Roman" w:cs="Times New Roman"/>
          <w:sz w:val="24"/>
          <w:szCs w:val="24"/>
        </w:rPr>
        <w:t xml:space="preserve">W latach 2010-2015 na terenie Miasta Chełmna znacząco zmniejszyła się stopa bezrobocia rejestrowanego. Poniżej zaprezentowano dane dla Powiatu, gdyż dla poziomu gmin nie są one dostępne. </w:t>
      </w:r>
      <w:r w:rsidRPr="006741CF">
        <w:rPr>
          <w:rFonts w:ascii="Times New Roman" w:eastAsia="Times New Roman" w:hAnsi="Times New Roman" w:cs="Times New Roman"/>
          <w:sz w:val="24"/>
          <w:szCs w:val="24"/>
          <w:lang w:eastAsia="pl-PL"/>
        </w:rPr>
        <w:t xml:space="preserve">Stopę bezrobocia rejestrowanego oblicza się jako stosunek liczby bezrobotnych zarejestrowanych do liczby ludności aktywnej zawodowo. Wskaźnik podaje się z uwzględnieniem osób pracujących w gospodarstwach indywidualnych </w:t>
      </w:r>
      <w:r w:rsidRPr="006741CF">
        <w:rPr>
          <w:rFonts w:ascii="Times New Roman" w:eastAsia="Times New Roman" w:hAnsi="Times New Roman" w:cs="Times New Roman"/>
          <w:sz w:val="24"/>
          <w:szCs w:val="24"/>
          <w:lang w:eastAsia="pl-PL"/>
        </w:rPr>
        <w:br/>
        <w:t>w rolnictwie.</w:t>
      </w:r>
    </w:p>
    <w:p w:rsidR="00896A2B" w:rsidRPr="006741CF" w:rsidRDefault="00896A2B" w:rsidP="00CF3317">
      <w:pPr>
        <w:pStyle w:val="Legenda"/>
        <w:tabs>
          <w:tab w:val="left" w:pos="851"/>
        </w:tabs>
        <w:ind w:left="284"/>
        <w:rPr>
          <w:rFonts w:ascii="Times New Roman" w:hAnsi="Times New Roman" w:cs="Times New Roman"/>
          <w:color w:val="auto"/>
          <w:sz w:val="24"/>
          <w:szCs w:val="24"/>
        </w:rPr>
      </w:pPr>
      <w:bookmarkStart w:id="54" w:name="_Toc460233284"/>
      <w:bookmarkStart w:id="55" w:name="_Toc472263014"/>
      <w:r w:rsidRPr="006741CF">
        <w:rPr>
          <w:rFonts w:ascii="Times New Roman" w:hAnsi="Times New Roman" w:cs="Times New Roman"/>
          <w:color w:val="auto"/>
          <w:sz w:val="24"/>
          <w:szCs w:val="24"/>
        </w:rPr>
        <w:t xml:space="preserve">Tabela </w:t>
      </w:r>
      <w:r w:rsidR="00403827" w:rsidRPr="006741CF">
        <w:rPr>
          <w:rFonts w:ascii="Times New Roman" w:hAnsi="Times New Roman" w:cs="Times New Roman"/>
          <w:color w:val="auto"/>
          <w:sz w:val="24"/>
          <w:szCs w:val="24"/>
        </w:rPr>
        <w:fldChar w:fldCharType="begin"/>
      </w:r>
      <w:r w:rsidRPr="006741CF">
        <w:rPr>
          <w:rFonts w:ascii="Times New Roman" w:hAnsi="Times New Roman" w:cs="Times New Roman"/>
          <w:color w:val="auto"/>
          <w:sz w:val="24"/>
          <w:szCs w:val="24"/>
        </w:rPr>
        <w:instrText xml:space="preserve"> SEQ Tabela \* ARABIC </w:instrText>
      </w:r>
      <w:r w:rsidR="00403827" w:rsidRPr="006741CF">
        <w:rPr>
          <w:rFonts w:ascii="Times New Roman" w:hAnsi="Times New Roman" w:cs="Times New Roman"/>
          <w:color w:val="auto"/>
          <w:sz w:val="24"/>
          <w:szCs w:val="24"/>
        </w:rPr>
        <w:fldChar w:fldCharType="separate"/>
      </w:r>
      <w:r w:rsidR="009D2169">
        <w:rPr>
          <w:rFonts w:ascii="Times New Roman" w:hAnsi="Times New Roman" w:cs="Times New Roman"/>
          <w:noProof/>
          <w:color w:val="auto"/>
          <w:sz w:val="24"/>
          <w:szCs w:val="24"/>
        </w:rPr>
        <w:t>21</w:t>
      </w:r>
      <w:r w:rsidR="00403827" w:rsidRPr="006741CF">
        <w:rPr>
          <w:rFonts w:ascii="Times New Roman" w:hAnsi="Times New Roman" w:cs="Times New Roman"/>
          <w:color w:val="auto"/>
          <w:sz w:val="24"/>
          <w:szCs w:val="24"/>
        </w:rPr>
        <w:fldChar w:fldCharType="end"/>
      </w:r>
      <w:r w:rsidRPr="006741CF">
        <w:rPr>
          <w:rFonts w:ascii="Times New Roman" w:hAnsi="Times New Roman" w:cs="Times New Roman"/>
          <w:color w:val="auto"/>
          <w:sz w:val="24"/>
          <w:szCs w:val="24"/>
        </w:rPr>
        <w:t xml:space="preserve"> Stopa bezrobocia na terenie Powiatu Chełmińskiego w latach 2010-2015</w:t>
      </w:r>
      <w:bookmarkEnd w:id="54"/>
      <w:bookmarkEnd w:id="55"/>
    </w:p>
    <w:tbl>
      <w:tblPr>
        <w:tblW w:w="10768" w:type="dxa"/>
        <w:tblInd w:w="55" w:type="dxa"/>
        <w:shd w:val="clear" w:color="auto" w:fill="FFFFFF" w:themeFill="background1"/>
        <w:tblCellMar>
          <w:left w:w="70" w:type="dxa"/>
          <w:right w:w="70" w:type="dxa"/>
        </w:tblCellMar>
        <w:tblLook w:val="04A0"/>
      </w:tblPr>
      <w:tblGrid>
        <w:gridCol w:w="2974"/>
        <w:gridCol w:w="1299"/>
        <w:gridCol w:w="1299"/>
        <w:gridCol w:w="1299"/>
        <w:gridCol w:w="1299"/>
        <w:gridCol w:w="1299"/>
        <w:gridCol w:w="1299"/>
      </w:tblGrid>
      <w:tr w:rsidR="00896A2B" w:rsidRPr="006741CF" w:rsidTr="003D3840">
        <w:trPr>
          <w:trHeight w:val="313"/>
        </w:trPr>
        <w:tc>
          <w:tcPr>
            <w:tcW w:w="29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 </w:t>
            </w:r>
          </w:p>
        </w:tc>
        <w:tc>
          <w:tcPr>
            <w:tcW w:w="129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2010</w:t>
            </w:r>
          </w:p>
        </w:tc>
        <w:tc>
          <w:tcPr>
            <w:tcW w:w="129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2011</w:t>
            </w:r>
          </w:p>
        </w:tc>
        <w:tc>
          <w:tcPr>
            <w:tcW w:w="129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2012</w:t>
            </w:r>
          </w:p>
        </w:tc>
        <w:tc>
          <w:tcPr>
            <w:tcW w:w="129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2013</w:t>
            </w:r>
          </w:p>
        </w:tc>
        <w:tc>
          <w:tcPr>
            <w:tcW w:w="129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2014</w:t>
            </w:r>
          </w:p>
        </w:tc>
        <w:tc>
          <w:tcPr>
            <w:tcW w:w="129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2015</w:t>
            </w:r>
          </w:p>
        </w:tc>
      </w:tr>
      <w:tr w:rsidR="00896A2B" w:rsidRPr="006741CF" w:rsidTr="003D3840">
        <w:trPr>
          <w:trHeight w:val="313"/>
        </w:trPr>
        <w:tc>
          <w:tcPr>
            <w:tcW w:w="29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p>
        </w:tc>
        <w:tc>
          <w:tcPr>
            <w:tcW w:w="1299"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c>
          <w:tcPr>
            <w:tcW w:w="1299"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c>
          <w:tcPr>
            <w:tcW w:w="1299"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c>
          <w:tcPr>
            <w:tcW w:w="1299"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c>
          <w:tcPr>
            <w:tcW w:w="1299"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c>
          <w:tcPr>
            <w:tcW w:w="1299"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r>
      <w:tr w:rsidR="00896A2B" w:rsidRPr="006741CF" w:rsidTr="003D3840">
        <w:trPr>
          <w:trHeight w:val="313"/>
        </w:trPr>
        <w:tc>
          <w:tcPr>
            <w:tcW w:w="297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POLSKA</w:t>
            </w:r>
          </w:p>
        </w:tc>
        <w:tc>
          <w:tcPr>
            <w:tcW w:w="1299"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12,4</w:t>
            </w:r>
          </w:p>
        </w:tc>
        <w:tc>
          <w:tcPr>
            <w:tcW w:w="1299"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12,5</w:t>
            </w:r>
          </w:p>
        </w:tc>
        <w:tc>
          <w:tcPr>
            <w:tcW w:w="1299"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13,4</w:t>
            </w:r>
          </w:p>
        </w:tc>
        <w:tc>
          <w:tcPr>
            <w:tcW w:w="1299"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13,4</w:t>
            </w:r>
          </w:p>
        </w:tc>
        <w:tc>
          <w:tcPr>
            <w:tcW w:w="1299"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11,4</w:t>
            </w:r>
          </w:p>
        </w:tc>
        <w:tc>
          <w:tcPr>
            <w:tcW w:w="1299"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9,8</w:t>
            </w:r>
          </w:p>
        </w:tc>
      </w:tr>
      <w:tr w:rsidR="00896A2B" w:rsidRPr="006741CF" w:rsidTr="003D3840">
        <w:trPr>
          <w:trHeight w:val="313"/>
        </w:trPr>
        <w:tc>
          <w:tcPr>
            <w:tcW w:w="297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KUJAWSKO-POMORSKIE</w:t>
            </w:r>
          </w:p>
        </w:tc>
        <w:tc>
          <w:tcPr>
            <w:tcW w:w="1299"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17</w:t>
            </w:r>
          </w:p>
        </w:tc>
        <w:tc>
          <w:tcPr>
            <w:tcW w:w="1299"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17</w:t>
            </w:r>
          </w:p>
        </w:tc>
        <w:tc>
          <w:tcPr>
            <w:tcW w:w="1299"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18,1</w:t>
            </w:r>
          </w:p>
        </w:tc>
        <w:tc>
          <w:tcPr>
            <w:tcW w:w="1299"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18,2</w:t>
            </w:r>
          </w:p>
        </w:tc>
        <w:tc>
          <w:tcPr>
            <w:tcW w:w="1299"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15,5</w:t>
            </w:r>
          </w:p>
        </w:tc>
        <w:tc>
          <w:tcPr>
            <w:tcW w:w="1299"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13,3</w:t>
            </w:r>
          </w:p>
        </w:tc>
      </w:tr>
      <w:tr w:rsidR="00896A2B" w:rsidRPr="006741CF" w:rsidTr="003D3840">
        <w:trPr>
          <w:trHeight w:val="313"/>
        </w:trPr>
        <w:tc>
          <w:tcPr>
            <w:tcW w:w="297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Powiat chełmiński</w:t>
            </w:r>
          </w:p>
        </w:tc>
        <w:tc>
          <w:tcPr>
            <w:tcW w:w="1299"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22</w:t>
            </w:r>
          </w:p>
        </w:tc>
        <w:tc>
          <w:tcPr>
            <w:tcW w:w="1299"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22,9</w:t>
            </w:r>
          </w:p>
        </w:tc>
        <w:tc>
          <w:tcPr>
            <w:tcW w:w="1299"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24,6</w:t>
            </w:r>
          </w:p>
        </w:tc>
        <w:tc>
          <w:tcPr>
            <w:tcW w:w="1299"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24,7</w:t>
            </w:r>
          </w:p>
        </w:tc>
        <w:tc>
          <w:tcPr>
            <w:tcW w:w="1299"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20,9</w:t>
            </w:r>
          </w:p>
        </w:tc>
        <w:tc>
          <w:tcPr>
            <w:tcW w:w="1299"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18,1</w:t>
            </w:r>
          </w:p>
        </w:tc>
      </w:tr>
    </w:tbl>
    <w:p w:rsidR="00896A2B" w:rsidRPr="006741CF" w:rsidRDefault="00896A2B" w:rsidP="00CF3317">
      <w:pPr>
        <w:tabs>
          <w:tab w:val="left" w:pos="851"/>
        </w:tabs>
        <w:ind w:left="284"/>
        <w:rPr>
          <w:rFonts w:ascii="Times New Roman" w:hAnsi="Times New Roman" w:cs="Times New Roman"/>
          <w:i/>
          <w:sz w:val="20"/>
          <w:szCs w:val="20"/>
        </w:rPr>
      </w:pPr>
      <w:r w:rsidRPr="006741CF">
        <w:rPr>
          <w:rFonts w:ascii="Times New Roman" w:hAnsi="Times New Roman" w:cs="Times New Roman"/>
          <w:i/>
          <w:sz w:val="20"/>
          <w:szCs w:val="20"/>
        </w:rPr>
        <w:t>Źródło: GUS, Bank Danych Lokalnych</w:t>
      </w:r>
    </w:p>
    <w:p w:rsidR="000A76E9" w:rsidRPr="006741CF" w:rsidRDefault="00896A2B" w:rsidP="00CF3317">
      <w:pPr>
        <w:tabs>
          <w:tab w:val="left" w:pos="851"/>
        </w:tabs>
        <w:spacing w:line="360" w:lineRule="auto"/>
        <w:ind w:left="284"/>
        <w:jc w:val="both"/>
        <w:rPr>
          <w:rFonts w:ascii="Times New Roman" w:hAnsi="Times New Roman" w:cs="Times New Roman"/>
          <w:sz w:val="24"/>
          <w:szCs w:val="24"/>
        </w:rPr>
      </w:pPr>
      <w:r w:rsidRPr="006741CF">
        <w:rPr>
          <w:rFonts w:ascii="Times New Roman" w:hAnsi="Times New Roman" w:cs="Times New Roman"/>
          <w:sz w:val="24"/>
          <w:szCs w:val="24"/>
        </w:rPr>
        <w:t>Spadek bezrobocia jest zjawiskiem pozytywnym, jednak należy zauważyć, że jego poziom nadal jest dwukrotnie wyższy od średniej krajowej oraz o 4,8% przekracza dane dla regionu.</w:t>
      </w:r>
      <w:r w:rsidR="00D64D23" w:rsidRPr="006741CF">
        <w:rPr>
          <w:rFonts w:ascii="Times New Roman" w:hAnsi="Times New Roman" w:cs="Times New Roman"/>
          <w:sz w:val="24"/>
          <w:szCs w:val="24"/>
        </w:rPr>
        <w:t xml:space="preserve"> </w:t>
      </w:r>
      <w:r w:rsidRPr="006741CF">
        <w:rPr>
          <w:rFonts w:ascii="Times New Roman" w:hAnsi="Times New Roman" w:cs="Times New Roman"/>
          <w:sz w:val="24"/>
          <w:szCs w:val="24"/>
        </w:rPr>
        <w:t xml:space="preserve">Podobnie jak na terenie całego Województwa Kujawsko-Pomorskiego, w związku z trendami demograficznymi, od roku 2010 odnotowuje się systematyczny spadek udziału osób pozostających bez pracy  liczbie ludności w wieku produkcyjnym. W regionie wartość ta spadła o 20,25%, w mieście o 17,9% </w:t>
      </w:r>
      <w:r w:rsidR="000A76E9" w:rsidRPr="006741CF">
        <w:rPr>
          <w:rFonts w:ascii="Times New Roman" w:hAnsi="Times New Roman" w:cs="Times New Roman"/>
          <w:sz w:val="24"/>
          <w:szCs w:val="24"/>
        </w:rPr>
        <w:t xml:space="preserve"> </w:t>
      </w:r>
      <w:r w:rsidRPr="006741CF">
        <w:rPr>
          <w:rFonts w:ascii="Times New Roman" w:hAnsi="Times New Roman" w:cs="Times New Roman"/>
          <w:sz w:val="24"/>
          <w:szCs w:val="24"/>
        </w:rPr>
        <w:t>w stosunku do początku analizowanego okresu (2010).  Zjawisko to jest trendem pozytywnym na regional</w:t>
      </w:r>
      <w:r w:rsidR="000A76E9" w:rsidRPr="006741CF">
        <w:rPr>
          <w:rFonts w:ascii="Times New Roman" w:hAnsi="Times New Roman" w:cs="Times New Roman"/>
          <w:sz w:val="24"/>
          <w:szCs w:val="24"/>
        </w:rPr>
        <w:t xml:space="preserve">nym </w:t>
      </w:r>
      <w:r w:rsidRPr="006741CF">
        <w:rPr>
          <w:rFonts w:ascii="Times New Roman" w:hAnsi="Times New Roman" w:cs="Times New Roman"/>
          <w:sz w:val="24"/>
          <w:szCs w:val="24"/>
        </w:rPr>
        <w:t>i lokalnym rynku pracy.</w:t>
      </w:r>
    </w:p>
    <w:p w:rsidR="00896A2B" w:rsidRPr="006741CF" w:rsidRDefault="00896A2B" w:rsidP="00CF3317">
      <w:pPr>
        <w:pStyle w:val="Legenda"/>
        <w:tabs>
          <w:tab w:val="left" w:pos="851"/>
        </w:tabs>
        <w:ind w:left="284"/>
        <w:rPr>
          <w:rFonts w:ascii="Times New Roman" w:hAnsi="Times New Roman" w:cs="Times New Roman"/>
          <w:color w:val="auto"/>
          <w:sz w:val="24"/>
          <w:szCs w:val="24"/>
        </w:rPr>
      </w:pPr>
      <w:bookmarkStart w:id="56" w:name="_Toc460233285"/>
      <w:bookmarkStart w:id="57" w:name="_Toc472263015"/>
      <w:r w:rsidRPr="006741CF">
        <w:rPr>
          <w:rFonts w:ascii="Times New Roman" w:hAnsi="Times New Roman" w:cs="Times New Roman"/>
          <w:color w:val="auto"/>
          <w:sz w:val="24"/>
          <w:szCs w:val="24"/>
        </w:rPr>
        <w:t xml:space="preserve">Tabela </w:t>
      </w:r>
      <w:r w:rsidR="00403827" w:rsidRPr="006741CF">
        <w:rPr>
          <w:rFonts w:ascii="Times New Roman" w:hAnsi="Times New Roman" w:cs="Times New Roman"/>
          <w:color w:val="auto"/>
          <w:sz w:val="24"/>
          <w:szCs w:val="24"/>
        </w:rPr>
        <w:fldChar w:fldCharType="begin"/>
      </w:r>
      <w:r w:rsidRPr="006741CF">
        <w:rPr>
          <w:rFonts w:ascii="Times New Roman" w:hAnsi="Times New Roman" w:cs="Times New Roman"/>
          <w:color w:val="auto"/>
          <w:sz w:val="24"/>
          <w:szCs w:val="24"/>
        </w:rPr>
        <w:instrText xml:space="preserve"> SEQ Tabela \* ARABIC </w:instrText>
      </w:r>
      <w:r w:rsidR="00403827" w:rsidRPr="006741CF">
        <w:rPr>
          <w:rFonts w:ascii="Times New Roman" w:hAnsi="Times New Roman" w:cs="Times New Roman"/>
          <w:color w:val="auto"/>
          <w:sz w:val="24"/>
          <w:szCs w:val="24"/>
        </w:rPr>
        <w:fldChar w:fldCharType="separate"/>
      </w:r>
      <w:r w:rsidR="009D2169">
        <w:rPr>
          <w:rFonts w:ascii="Times New Roman" w:hAnsi="Times New Roman" w:cs="Times New Roman"/>
          <w:noProof/>
          <w:color w:val="auto"/>
          <w:sz w:val="24"/>
          <w:szCs w:val="24"/>
        </w:rPr>
        <w:t>22</w:t>
      </w:r>
      <w:r w:rsidR="00403827" w:rsidRPr="006741CF">
        <w:rPr>
          <w:rFonts w:ascii="Times New Roman" w:hAnsi="Times New Roman" w:cs="Times New Roman"/>
          <w:color w:val="auto"/>
          <w:sz w:val="24"/>
          <w:szCs w:val="24"/>
        </w:rPr>
        <w:fldChar w:fldCharType="end"/>
      </w:r>
      <w:r w:rsidRPr="006741CF">
        <w:rPr>
          <w:rFonts w:ascii="Times New Roman" w:hAnsi="Times New Roman" w:cs="Times New Roman"/>
          <w:color w:val="auto"/>
          <w:sz w:val="24"/>
          <w:szCs w:val="24"/>
        </w:rPr>
        <w:t xml:space="preserve"> Udział zarejestrowanych osób bezrobotnych w ludności w wieku produkcyjnym na terenie województwa kujawsko-pomorskiego i Miasta Chełmna wg stanu  w latach 2010-2015</w:t>
      </w:r>
      <w:bookmarkEnd w:id="56"/>
      <w:bookmarkEnd w:id="57"/>
    </w:p>
    <w:tbl>
      <w:tblPr>
        <w:tblW w:w="10578" w:type="dxa"/>
        <w:tblInd w:w="55" w:type="dxa"/>
        <w:shd w:val="clear" w:color="auto" w:fill="FFFFFF" w:themeFill="background1"/>
        <w:tblCellMar>
          <w:left w:w="70" w:type="dxa"/>
          <w:right w:w="70" w:type="dxa"/>
        </w:tblCellMar>
        <w:tblLook w:val="04A0"/>
      </w:tblPr>
      <w:tblGrid>
        <w:gridCol w:w="2251"/>
        <w:gridCol w:w="34"/>
        <w:gridCol w:w="1371"/>
        <w:gridCol w:w="1384"/>
        <w:gridCol w:w="1384"/>
        <w:gridCol w:w="1384"/>
        <w:gridCol w:w="1384"/>
        <w:gridCol w:w="1386"/>
      </w:tblGrid>
      <w:tr w:rsidR="00896A2B" w:rsidRPr="006741CF" w:rsidTr="003D3840">
        <w:trPr>
          <w:trHeight w:val="297"/>
        </w:trPr>
        <w:tc>
          <w:tcPr>
            <w:tcW w:w="10578" w:type="dxa"/>
            <w:gridSpan w:val="8"/>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Liczba ludności w wieku produkcyjnym</w:t>
            </w:r>
          </w:p>
        </w:tc>
      </w:tr>
      <w:tr w:rsidR="00896A2B" w:rsidRPr="006741CF" w:rsidTr="003D3840">
        <w:trPr>
          <w:trHeight w:val="297"/>
        </w:trPr>
        <w:tc>
          <w:tcPr>
            <w:tcW w:w="2285"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Obszar</w:t>
            </w:r>
          </w:p>
        </w:tc>
        <w:tc>
          <w:tcPr>
            <w:tcW w:w="137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2010</w:t>
            </w:r>
          </w:p>
        </w:tc>
        <w:tc>
          <w:tcPr>
            <w:tcW w:w="1384"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2011</w:t>
            </w:r>
          </w:p>
        </w:tc>
        <w:tc>
          <w:tcPr>
            <w:tcW w:w="1384"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2012</w:t>
            </w:r>
          </w:p>
        </w:tc>
        <w:tc>
          <w:tcPr>
            <w:tcW w:w="1384"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2013</w:t>
            </w:r>
          </w:p>
        </w:tc>
        <w:tc>
          <w:tcPr>
            <w:tcW w:w="1384"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2014</w:t>
            </w:r>
          </w:p>
        </w:tc>
        <w:tc>
          <w:tcPr>
            <w:tcW w:w="138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2015</w:t>
            </w:r>
          </w:p>
        </w:tc>
      </w:tr>
      <w:tr w:rsidR="00896A2B" w:rsidRPr="006741CF" w:rsidTr="003D3840">
        <w:trPr>
          <w:trHeight w:val="297"/>
        </w:trPr>
        <w:tc>
          <w:tcPr>
            <w:tcW w:w="228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p>
        </w:tc>
        <w:tc>
          <w:tcPr>
            <w:tcW w:w="137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384"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384"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384"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384"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38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r>
      <w:tr w:rsidR="00896A2B" w:rsidRPr="006741CF" w:rsidTr="003D3840">
        <w:trPr>
          <w:trHeight w:val="297"/>
        </w:trPr>
        <w:tc>
          <w:tcPr>
            <w:tcW w:w="228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KUJAWSKO-POMORSKIE</w:t>
            </w:r>
          </w:p>
        </w:tc>
        <w:tc>
          <w:tcPr>
            <w:tcW w:w="137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1356942</w:t>
            </w:r>
          </w:p>
        </w:tc>
        <w:tc>
          <w:tcPr>
            <w:tcW w:w="1384"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1351459</w:t>
            </w:r>
          </w:p>
        </w:tc>
        <w:tc>
          <w:tcPr>
            <w:tcW w:w="1384"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1343978</w:t>
            </w:r>
          </w:p>
        </w:tc>
        <w:tc>
          <w:tcPr>
            <w:tcW w:w="1384"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1333169</w:t>
            </w:r>
          </w:p>
        </w:tc>
        <w:tc>
          <w:tcPr>
            <w:tcW w:w="1384"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1321955</w:t>
            </w:r>
          </w:p>
        </w:tc>
        <w:tc>
          <w:tcPr>
            <w:tcW w:w="138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1309091</w:t>
            </w:r>
          </w:p>
        </w:tc>
      </w:tr>
      <w:tr w:rsidR="00896A2B" w:rsidRPr="006741CF" w:rsidTr="003D3840">
        <w:trPr>
          <w:trHeight w:val="297"/>
        </w:trPr>
        <w:tc>
          <w:tcPr>
            <w:tcW w:w="228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Chełmno (1)</w:t>
            </w:r>
          </w:p>
        </w:tc>
        <w:tc>
          <w:tcPr>
            <w:tcW w:w="137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13725</w:t>
            </w:r>
          </w:p>
        </w:tc>
        <w:tc>
          <w:tcPr>
            <w:tcW w:w="1384"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13565</w:t>
            </w:r>
          </w:p>
        </w:tc>
        <w:tc>
          <w:tcPr>
            <w:tcW w:w="1384"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13385</w:t>
            </w:r>
          </w:p>
        </w:tc>
        <w:tc>
          <w:tcPr>
            <w:tcW w:w="1384"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13173</w:t>
            </w:r>
          </w:p>
        </w:tc>
        <w:tc>
          <w:tcPr>
            <w:tcW w:w="1384"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12906</w:t>
            </w:r>
          </w:p>
        </w:tc>
        <w:tc>
          <w:tcPr>
            <w:tcW w:w="138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12652</w:t>
            </w:r>
          </w:p>
        </w:tc>
      </w:tr>
      <w:tr w:rsidR="00896A2B" w:rsidRPr="006741CF" w:rsidTr="003D3840">
        <w:trPr>
          <w:trHeight w:val="297"/>
        </w:trPr>
        <w:tc>
          <w:tcPr>
            <w:tcW w:w="10578" w:type="dxa"/>
            <w:gridSpan w:val="8"/>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Bezrobotni zarejestrowani ogółem</w:t>
            </w:r>
          </w:p>
        </w:tc>
      </w:tr>
      <w:tr w:rsidR="00896A2B" w:rsidRPr="006741CF" w:rsidTr="003D3840">
        <w:trPr>
          <w:trHeight w:val="297"/>
        </w:trPr>
        <w:tc>
          <w:tcPr>
            <w:tcW w:w="228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KUJAWSKO-POMORSKIE</w:t>
            </w:r>
          </w:p>
        </w:tc>
        <w:tc>
          <w:tcPr>
            <w:tcW w:w="137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139401</w:t>
            </w:r>
          </w:p>
        </w:tc>
        <w:tc>
          <w:tcPr>
            <w:tcW w:w="1384"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139622</w:t>
            </w:r>
          </w:p>
        </w:tc>
        <w:tc>
          <w:tcPr>
            <w:tcW w:w="1384"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148839</w:t>
            </w:r>
          </w:p>
        </w:tc>
        <w:tc>
          <w:tcPr>
            <w:tcW w:w="1384"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150145</w:t>
            </w:r>
          </w:p>
        </w:tc>
        <w:tc>
          <w:tcPr>
            <w:tcW w:w="1384"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127111</w:t>
            </w:r>
          </w:p>
        </w:tc>
        <w:tc>
          <w:tcPr>
            <w:tcW w:w="138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107255</w:t>
            </w:r>
          </w:p>
        </w:tc>
      </w:tr>
      <w:tr w:rsidR="00896A2B" w:rsidRPr="006741CF" w:rsidTr="003D3840">
        <w:trPr>
          <w:trHeight w:val="297"/>
        </w:trPr>
        <w:tc>
          <w:tcPr>
            <w:tcW w:w="228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Chełmno (1)</w:t>
            </w:r>
          </w:p>
        </w:tc>
        <w:tc>
          <w:tcPr>
            <w:tcW w:w="137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1526</w:t>
            </w:r>
          </w:p>
        </w:tc>
        <w:tc>
          <w:tcPr>
            <w:tcW w:w="1384"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1496</w:t>
            </w:r>
          </w:p>
        </w:tc>
        <w:tc>
          <w:tcPr>
            <w:tcW w:w="1384"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1635</w:t>
            </w:r>
          </w:p>
        </w:tc>
        <w:tc>
          <w:tcPr>
            <w:tcW w:w="1384"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1674</w:t>
            </w:r>
          </w:p>
        </w:tc>
        <w:tc>
          <w:tcPr>
            <w:tcW w:w="1384"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1340</w:t>
            </w:r>
          </w:p>
        </w:tc>
        <w:tc>
          <w:tcPr>
            <w:tcW w:w="138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1155</w:t>
            </w:r>
          </w:p>
        </w:tc>
      </w:tr>
      <w:tr w:rsidR="00896A2B" w:rsidRPr="006741CF" w:rsidTr="003D3840">
        <w:trPr>
          <w:trHeight w:val="297"/>
        </w:trPr>
        <w:tc>
          <w:tcPr>
            <w:tcW w:w="2251"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 </w:t>
            </w:r>
          </w:p>
        </w:tc>
        <w:tc>
          <w:tcPr>
            <w:tcW w:w="8327" w:type="dxa"/>
            <w:gridSpan w:val="7"/>
            <w:tcBorders>
              <w:top w:val="single" w:sz="4" w:space="0" w:color="auto"/>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 xml:space="preserve">Udział bezrobotnych w ludności w wieku produkcyjnym </w:t>
            </w:r>
          </w:p>
        </w:tc>
      </w:tr>
      <w:tr w:rsidR="00896A2B" w:rsidRPr="006741CF" w:rsidTr="003D3840">
        <w:trPr>
          <w:trHeight w:val="297"/>
        </w:trPr>
        <w:tc>
          <w:tcPr>
            <w:tcW w:w="228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KUJAWSKO-POMORSKIE</w:t>
            </w:r>
          </w:p>
        </w:tc>
        <w:tc>
          <w:tcPr>
            <w:tcW w:w="137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10,27</w:t>
            </w:r>
          </w:p>
        </w:tc>
        <w:tc>
          <w:tcPr>
            <w:tcW w:w="1384"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10,33</w:t>
            </w:r>
          </w:p>
        </w:tc>
        <w:tc>
          <w:tcPr>
            <w:tcW w:w="1384"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11,07</w:t>
            </w:r>
          </w:p>
        </w:tc>
        <w:tc>
          <w:tcPr>
            <w:tcW w:w="1384"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11,26</w:t>
            </w:r>
          </w:p>
        </w:tc>
        <w:tc>
          <w:tcPr>
            <w:tcW w:w="1384"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9,62</w:t>
            </w:r>
          </w:p>
        </w:tc>
        <w:tc>
          <w:tcPr>
            <w:tcW w:w="138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8,19</w:t>
            </w:r>
          </w:p>
        </w:tc>
      </w:tr>
      <w:tr w:rsidR="00896A2B" w:rsidRPr="006741CF" w:rsidTr="003D3840">
        <w:trPr>
          <w:trHeight w:val="297"/>
        </w:trPr>
        <w:tc>
          <w:tcPr>
            <w:tcW w:w="228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Chełmno (1)</w:t>
            </w:r>
          </w:p>
        </w:tc>
        <w:tc>
          <w:tcPr>
            <w:tcW w:w="137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11,12</w:t>
            </w:r>
          </w:p>
        </w:tc>
        <w:tc>
          <w:tcPr>
            <w:tcW w:w="1384"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11,03</w:t>
            </w:r>
          </w:p>
        </w:tc>
        <w:tc>
          <w:tcPr>
            <w:tcW w:w="1384"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12,22</w:t>
            </w:r>
          </w:p>
        </w:tc>
        <w:tc>
          <w:tcPr>
            <w:tcW w:w="1384"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12,71</w:t>
            </w:r>
          </w:p>
        </w:tc>
        <w:tc>
          <w:tcPr>
            <w:tcW w:w="1384"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10,38</w:t>
            </w:r>
          </w:p>
        </w:tc>
        <w:tc>
          <w:tcPr>
            <w:tcW w:w="138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9,13</w:t>
            </w:r>
          </w:p>
        </w:tc>
      </w:tr>
    </w:tbl>
    <w:p w:rsidR="00896A2B" w:rsidRPr="006741CF" w:rsidRDefault="00896A2B" w:rsidP="00CF3317">
      <w:pPr>
        <w:tabs>
          <w:tab w:val="left" w:pos="851"/>
        </w:tabs>
        <w:ind w:left="284"/>
        <w:rPr>
          <w:rFonts w:ascii="Times New Roman" w:hAnsi="Times New Roman" w:cs="Times New Roman"/>
          <w:i/>
          <w:sz w:val="20"/>
          <w:szCs w:val="20"/>
        </w:rPr>
      </w:pPr>
      <w:r w:rsidRPr="006741CF">
        <w:rPr>
          <w:rFonts w:ascii="Times New Roman" w:hAnsi="Times New Roman" w:cs="Times New Roman"/>
          <w:i/>
          <w:sz w:val="20"/>
          <w:szCs w:val="20"/>
        </w:rPr>
        <w:t>Źródło:  GUS, Bank Danych Lokalnych</w:t>
      </w:r>
    </w:p>
    <w:p w:rsidR="00896A2B" w:rsidRPr="006741CF" w:rsidRDefault="00896A2B" w:rsidP="00CF3317">
      <w:pPr>
        <w:tabs>
          <w:tab w:val="left" w:pos="851"/>
        </w:tabs>
        <w:spacing w:line="360" w:lineRule="auto"/>
        <w:ind w:left="284"/>
        <w:jc w:val="both"/>
        <w:rPr>
          <w:rFonts w:ascii="Times New Roman" w:hAnsi="Times New Roman" w:cs="Times New Roman"/>
          <w:sz w:val="24"/>
          <w:szCs w:val="24"/>
        </w:rPr>
      </w:pPr>
      <w:r w:rsidRPr="006741CF">
        <w:rPr>
          <w:rFonts w:ascii="Times New Roman" w:hAnsi="Times New Roman" w:cs="Times New Roman"/>
          <w:sz w:val="24"/>
          <w:szCs w:val="24"/>
        </w:rPr>
        <w:lastRenderedPageBreak/>
        <w:t>W 2015 r. przeciętne wynagrodzenie brutto dla Powiatu wynosiło 3299,94 zł i stanowiło 79,5% średniego wynagrodzenia w kraju. Pozytywnym trendem jest stały wzrost średniego uposażenia w analizowanym okresie. W 2015 r. przeciętna pensja w Powiecie Chełmińskim wzrosła o 22,9% w stosunku do roku 2010.</w:t>
      </w:r>
      <w:r w:rsidR="007B3D52" w:rsidRPr="006741CF">
        <w:rPr>
          <w:rFonts w:ascii="Times New Roman" w:hAnsi="Times New Roman" w:cs="Times New Roman"/>
          <w:sz w:val="24"/>
          <w:szCs w:val="24"/>
        </w:rPr>
        <w:t xml:space="preserve"> </w:t>
      </w:r>
      <w:r w:rsidRPr="006741CF">
        <w:rPr>
          <w:rFonts w:ascii="Times New Roman" w:hAnsi="Times New Roman"/>
          <w:sz w:val="24"/>
          <w:szCs w:val="24"/>
        </w:rPr>
        <w:t>Wśród całkowitej liczby osób bezrobotnych zarejestrowanych na terenie Powiatu, w grudniu 2015 r. 37,8% stanowili mieszkańcy Miasta. We wrześniu 2015 r. na terenie miasta pozostawało bez pracy 1126 osób, wśród nich 482 (42,8%)  mężczyzn i 644 kobiety (57,2%). W grupie tej 143 osób miało uprawnienia do wypłaty zasiłku, w tym 89 kobiet.</w:t>
      </w:r>
    </w:p>
    <w:p w:rsidR="00896A2B" w:rsidRPr="006741CF" w:rsidRDefault="00896A2B" w:rsidP="00CF3317">
      <w:pPr>
        <w:pStyle w:val="Legenda"/>
        <w:tabs>
          <w:tab w:val="left" w:pos="851"/>
        </w:tabs>
        <w:ind w:left="284"/>
        <w:rPr>
          <w:rFonts w:ascii="Times New Roman" w:hAnsi="Times New Roman"/>
          <w:color w:val="auto"/>
          <w:sz w:val="24"/>
          <w:szCs w:val="24"/>
        </w:rPr>
      </w:pPr>
      <w:bookmarkStart w:id="58" w:name="_Toc442944436"/>
      <w:bookmarkStart w:id="59" w:name="_Toc460233286"/>
      <w:bookmarkStart w:id="60" w:name="_Toc472263016"/>
      <w:r w:rsidRPr="006741CF">
        <w:rPr>
          <w:rFonts w:ascii="Times New Roman" w:hAnsi="Times New Roman"/>
          <w:color w:val="auto"/>
          <w:sz w:val="24"/>
          <w:szCs w:val="24"/>
        </w:rPr>
        <w:t xml:space="preserve">Tabela </w:t>
      </w:r>
      <w:r w:rsidR="00403827" w:rsidRPr="006741CF">
        <w:rPr>
          <w:rFonts w:ascii="Times New Roman" w:hAnsi="Times New Roman"/>
          <w:color w:val="auto"/>
          <w:sz w:val="24"/>
          <w:szCs w:val="24"/>
        </w:rPr>
        <w:fldChar w:fldCharType="begin"/>
      </w:r>
      <w:r w:rsidRPr="006741CF">
        <w:rPr>
          <w:rFonts w:ascii="Times New Roman" w:hAnsi="Times New Roman"/>
          <w:color w:val="auto"/>
          <w:sz w:val="24"/>
          <w:szCs w:val="24"/>
        </w:rPr>
        <w:instrText xml:space="preserve"> SEQ Tabela \* ARABIC </w:instrText>
      </w:r>
      <w:r w:rsidR="00403827" w:rsidRPr="006741CF">
        <w:rPr>
          <w:rFonts w:ascii="Times New Roman" w:hAnsi="Times New Roman"/>
          <w:color w:val="auto"/>
          <w:sz w:val="24"/>
          <w:szCs w:val="24"/>
        </w:rPr>
        <w:fldChar w:fldCharType="separate"/>
      </w:r>
      <w:r w:rsidR="009D2169">
        <w:rPr>
          <w:rFonts w:ascii="Times New Roman" w:hAnsi="Times New Roman"/>
          <w:noProof/>
          <w:color w:val="auto"/>
          <w:sz w:val="24"/>
          <w:szCs w:val="24"/>
        </w:rPr>
        <w:t>23</w:t>
      </w:r>
      <w:r w:rsidR="00403827" w:rsidRPr="006741CF">
        <w:rPr>
          <w:rFonts w:ascii="Times New Roman" w:hAnsi="Times New Roman"/>
          <w:color w:val="auto"/>
          <w:sz w:val="24"/>
          <w:szCs w:val="24"/>
        </w:rPr>
        <w:fldChar w:fldCharType="end"/>
      </w:r>
      <w:r w:rsidRPr="006741CF">
        <w:rPr>
          <w:rFonts w:ascii="Times New Roman" w:hAnsi="Times New Roman"/>
          <w:color w:val="auto"/>
          <w:sz w:val="24"/>
          <w:szCs w:val="24"/>
        </w:rPr>
        <w:t xml:space="preserve"> Bezrobotni z terenu Miasta zarejestrowani w PUP w Chełmnie wg wykształcenia</w:t>
      </w:r>
      <w:r w:rsidRPr="006741CF">
        <w:rPr>
          <w:rFonts w:ascii="Times New Roman" w:hAnsi="Times New Roman"/>
          <w:color w:val="auto"/>
          <w:sz w:val="24"/>
          <w:szCs w:val="24"/>
        </w:rPr>
        <w:br/>
        <w:t xml:space="preserve"> (stan na 31.12.2014)</w:t>
      </w:r>
      <w:bookmarkEnd w:id="58"/>
      <w:bookmarkEnd w:id="59"/>
      <w:bookmarkEnd w:id="60"/>
    </w:p>
    <w:tbl>
      <w:tblPr>
        <w:tblW w:w="10732" w:type="dxa"/>
        <w:tblInd w:w="65" w:type="dxa"/>
        <w:shd w:val="clear" w:color="auto" w:fill="FFFFFF" w:themeFill="background1"/>
        <w:tblCellMar>
          <w:left w:w="70" w:type="dxa"/>
          <w:right w:w="70" w:type="dxa"/>
        </w:tblCellMar>
        <w:tblLook w:val="04A0"/>
      </w:tblPr>
      <w:tblGrid>
        <w:gridCol w:w="4300"/>
        <w:gridCol w:w="3321"/>
        <w:gridCol w:w="3111"/>
      </w:tblGrid>
      <w:tr w:rsidR="00896A2B" w:rsidRPr="006741CF" w:rsidTr="003D3840">
        <w:trPr>
          <w:trHeight w:val="293"/>
        </w:trPr>
        <w:tc>
          <w:tcPr>
            <w:tcW w:w="43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sz w:val="24"/>
                <w:szCs w:val="24"/>
                <w:lang w:eastAsia="pl-PL"/>
              </w:rPr>
            </w:pPr>
            <w:r w:rsidRPr="006741CF">
              <w:rPr>
                <w:rFonts w:ascii="Times New Roman" w:eastAsia="Times New Roman" w:hAnsi="Times New Roman"/>
                <w:sz w:val="24"/>
                <w:szCs w:val="24"/>
                <w:lang w:eastAsia="pl-PL"/>
              </w:rPr>
              <w:t>Wykształcenie</w:t>
            </w:r>
          </w:p>
        </w:tc>
        <w:tc>
          <w:tcPr>
            <w:tcW w:w="332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sz w:val="24"/>
                <w:szCs w:val="24"/>
                <w:lang w:eastAsia="pl-PL"/>
              </w:rPr>
            </w:pPr>
            <w:r w:rsidRPr="006741CF">
              <w:rPr>
                <w:rFonts w:ascii="Times New Roman" w:eastAsia="Times New Roman" w:hAnsi="Times New Roman"/>
                <w:sz w:val="24"/>
                <w:szCs w:val="24"/>
                <w:lang w:eastAsia="pl-PL"/>
              </w:rPr>
              <w:t>Stan na 31.12.2014</w:t>
            </w:r>
          </w:p>
        </w:tc>
        <w:tc>
          <w:tcPr>
            <w:tcW w:w="311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sz w:val="24"/>
                <w:szCs w:val="24"/>
                <w:lang w:eastAsia="pl-PL"/>
              </w:rPr>
            </w:pPr>
            <w:r w:rsidRPr="006741CF">
              <w:rPr>
                <w:rFonts w:ascii="Times New Roman" w:eastAsia="Times New Roman" w:hAnsi="Times New Roman"/>
                <w:sz w:val="24"/>
                <w:szCs w:val="24"/>
                <w:lang w:eastAsia="pl-PL"/>
              </w:rPr>
              <w:t>W tym kobiety</w:t>
            </w:r>
          </w:p>
        </w:tc>
      </w:tr>
      <w:tr w:rsidR="00896A2B" w:rsidRPr="006741CF" w:rsidTr="003D3840">
        <w:trPr>
          <w:trHeight w:val="293"/>
        </w:trPr>
        <w:tc>
          <w:tcPr>
            <w:tcW w:w="4300" w:type="dxa"/>
            <w:tcBorders>
              <w:top w:val="nil"/>
              <w:left w:val="single" w:sz="4" w:space="0" w:color="auto"/>
              <w:bottom w:val="single" w:sz="4" w:space="0" w:color="auto"/>
              <w:right w:val="single" w:sz="4" w:space="0" w:color="auto"/>
            </w:tcBorders>
            <w:shd w:val="clear" w:color="auto" w:fill="FFFFFF" w:themeFill="background1"/>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sz w:val="24"/>
                <w:szCs w:val="24"/>
                <w:lang w:eastAsia="pl-PL"/>
              </w:rPr>
            </w:pPr>
            <w:r w:rsidRPr="006741CF">
              <w:rPr>
                <w:rFonts w:ascii="Times New Roman" w:eastAsia="Times New Roman" w:hAnsi="Times New Roman"/>
                <w:sz w:val="24"/>
                <w:szCs w:val="24"/>
                <w:lang w:eastAsia="pl-PL"/>
              </w:rPr>
              <w:t>Wyższe</w:t>
            </w:r>
          </w:p>
        </w:tc>
        <w:tc>
          <w:tcPr>
            <w:tcW w:w="332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sz w:val="24"/>
                <w:szCs w:val="24"/>
                <w:lang w:eastAsia="pl-PL"/>
              </w:rPr>
            </w:pPr>
            <w:r w:rsidRPr="006741CF">
              <w:rPr>
                <w:rFonts w:ascii="Times New Roman" w:eastAsia="Times New Roman" w:hAnsi="Times New Roman"/>
                <w:sz w:val="24"/>
                <w:szCs w:val="24"/>
                <w:lang w:eastAsia="pl-PL"/>
              </w:rPr>
              <w:t>78</w:t>
            </w:r>
          </w:p>
        </w:tc>
        <w:tc>
          <w:tcPr>
            <w:tcW w:w="311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sz w:val="24"/>
                <w:szCs w:val="24"/>
                <w:lang w:eastAsia="pl-PL"/>
              </w:rPr>
            </w:pPr>
            <w:r w:rsidRPr="006741CF">
              <w:rPr>
                <w:rFonts w:ascii="Times New Roman" w:eastAsia="Times New Roman" w:hAnsi="Times New Roman"/>
                <w:sz w:val="24"/>
                <w:szCs w:val="24"/>
                <w:lang w:eastAsia="pl-PL"/>
              </w:rPr>
              <w:t>52</w:t>
            </w:r>
          </w:p>
        </w:tc>
      </w:tr>
      <w:tr w:rsidR="00896A2B" w:rsidRPr="006741CF" w:rsidTr="003D3840">
        <w:trPr>
          <w:trHeight w:val="587"/>
        </w:trPr>
        <w:tc>
          <w:tcPr>
            <w:tcW w:w="4300" w:type="dxa"/>
            <w:tcBorders>
              <w:top w:val="nil"/>
              <w:left w:val="single" w:sz="4" w:space="0" w:color="auto"/>
              <w:bottom w:val="single" w:sz="4" w:space="0" w:color="auto"/>
              <w:right w:val="single" w:sz="4" w:space="0" w:color="auto"/>
            </w:tcBorders>
            <w:shd w:val="clear" w:color="auto" w:fill="FFFFFF" w:themeFill="background1"/>
            <w:vAlign w:val="bottom"/>
            <w:hideMark/>
          </w:tcPr>
          <w:p w:rsidR="00896A2B" w:rsidRPr="006741CF" w:rsidRDefault="00896A2B" w:rsidP="00CF3317">
            <w:pPr>
              <w:tabs>
                <w:tab w:val="left" w:pos="851"/>
              </w:tabs>
              <w:spacing w:after="0" w:line="240" w:lineRule="auto"/>
              <w:ind w:left="284"/>
              <w:rPr>
                <w:rFonts w:ascii="Times New Roman" w:eastAsia="Times New Roman" w:hAnsi="Times New Roman"/>
                <w:sz w:val="24"/>
                <w:szCs w:val="24"/>
                <w:lang w:eastAsia="pl-PL"/>
              </w:rPr>
            </w:pPr>
            <w:r w:rsidRPr="006741CF">
              <w:rPr>
                <w:rFonts w:ascii="Times New Roman" w:eastAsia="Times New Roman" w:hAnsi="Times New Roman"/>
                <w:sz w:val="24"/>
                <w:szCs w:val="24"/>
                <w:lang w:eastAsia="pl-PL"/>
              </w:rPr>
              <w:t>Policealne i średnie zawodowe</w:t>
            </w:r>
          </w:p>
        </w:tc>
        <w:tc>
          <w:tcPr>
            <w:tcW w:w="332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sz w:val="24"/>
                <w:szCs w:val="24"/>
                <w:lang w:eastAsia="pl-PL"/>
              </w:rPr>
            </w:pPr>
            <w:r w:rsidRPr="006741CF">
              <w:rPr>
                <w:rFonts w:ascii="Times New Roman" w:eastAsia="Times New Roman" w:hAnsi="Times New Roman"/>
                <w:sz w:val="24"/>
                <w:szCs w:val="24"/>
                <w:lang w:eastAsia="pl-PL"/>
              </w:rPr>
              <w:t>218</w:t>
            </w:r>
          </w:p>
        </w:tc>
        <w:tc>
          <w:tcPr>
            <w:tcW w:w="311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tabs>
                <w:tab w:val="left" w:pos="851"/>
              </w:tabs>
              <w:spacing w:after="0" w:line="240" w:lineRule="auto"/>
              <w:ind w:left="284"/>
              <w:jc w:val="right"/>
              <w:rPr>
                <w:rFonts w:ascii="Times New Roman" w:eastAsia="Times New Roman" w:hAnsi="Times New Roman"/>
                <w:sz w:val="24"/>
                <w:szCs w:val="24"/>
                <w:lang w:eastAsia="pl-PL"/>
              </w:rPr>
            </w:pPr>
            <w:r w:rsidRPr="006741CF">
              <w:rPr>
                <w:rFonts w:ascii="Times New Roman" w:eastAsia="Times New Roman" w:hAnsi="Times New Roman"/>
                <w:sz w:val="24"/>
                <w:szCs w:val="24"/>
                <w:lang w:eastAsia="pl-PL"/>
              </w:rPr>
              <w:t>321</w:t>
            </w:r>
          </w:p>
        </w:tc>
      </w:tr>
      <w:tr w:rsidR="00896A2B" w:rsidRPr="006741CF" w:rsidTr="003D3840">
        <w:trPr>
          <w:trHeight w:val="690"/>
        </w:trPr>
        <w:tc>
          <w:tcPr>
            <w:tcW w:w="4300" w:type="dxa"/>
            <w:tcBorders>
              <w:top w:val="nil"/>
              <w:left w:val="single" w:sz="4" w:space="0" w:color="auto"/>
              <w:bottom w:val="single" w:sz="4" w:space="0" w:color="auto"/>
              <w:right w:val="single" w:sz="4" w:space="0" w:color="auto"/>
            </w:tcBorders>
            <w:shd w:val="clear" w:color="auto" w:fill="FFFFFF" w:themeFill="background1"/>
            <w:vAlign w:val="bottom"/>
            <w:hideMark/>
          </w:tcPr>
          <w:p w:rsidR="00896A2B" w:rsidRPr="006741CF" w:rsidRDefault="00896A2B" w:rsidP="00CF3317">
            <w:pPr>
              <w:spacing w:after="0" w:line="240" w:lineRule="auto"/>
              <w:ind w:left="284"/>
              <w:rPr>
                <w:rFonts w:ascii="Times New Roman" w:eastAsia="Times New Roman" w:hAnsi="Times New Roman"/>
                <w:sz w:val="24"/>
                <w:szCs w:val="24"/>
                <w:lang w:eastAsia="pl-PL"/>
              </w:rPr>
            </w:pPr>
            <w:r w:rsidRPr="006741CF">
              <w:rPr>
                <w:rFonts w:ascii="Times New Roman" w:eastAsia="Times New Roman" w:hAnsi="Times New Roman"/>
                <w:sz w:val="24"/>
                <w:szCs w:val="24"/>
                <w:lang w:eastAsia="pl-PL"/>
              </w:rPr>
              <w:t>Średnie ogólnokształcące</w:t>
            </w:r>
          </w:p>
        </w:tc>
        <w:tc>
          <w:tcPr>
            <w:tcW w:w="332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jc w:val="right"/>
              <w:rPr>
                <w:rFonts w:ascii="Times New Roman" w:eastAsia="Times New Roman" w:hAnsi="Times New Roman"/>
                <w:sz w:val="24"/>
                <w:szCs w:val="24"/>
                <w:lang w:eastAsia="pl-PL"/>
              </w:rPr>
            </w:pPr>
            <w:r w:rsidRPr="006741CF">
              <w:rPr>
                <w:rFonts w:ascii="Times New Roman" w:eastAsia="Times New Roman" w:hAnsi="Times New Roman"/>
                <w:sz w:val="24"/>
                <w:szCs w:val="24"/>
                <w:lang w:eastAsia="pl-PL"/>
              </w:rPr>
              <w:t>136</w:t>
            </w:r>
          </w:p>
        </w:tc>
        <w:tc>
          <w:tcPr>
            <w:tcW w:w="311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jc w:val="right"/>
              <w:rPr>
                <w:rFonts w:ascii="Times New Roman" w:eastAsia="Times New Roman" w:hAnsi="Times New Roman"/>
                <w:sz w:val="24"/>
                <w:szCs w:val="24"/>
                <w:lang w:eastAsia="pl-PL"/>
              </w:rPr>
            </w:pPr>
            <w:r w:rsidRPr="006741CF">
              <w:rPr>
                <w:rFonts w:ascii="Times New Roman" w:eastAsia="Times New Roman" w:hAnsi="Times New Roman"/>
                <w:sz w:val="24"/>
                <w:szCs w:val="24"/>
                <w:lang w:eastAsia="pl-PL"/>
              </w:rPr>
              <w:t>91</w:t>
            </w:r>
          </w:p>
        </w:tc>
      </w:tr>
      <w:tr w:rsidR="00896A2B" w:rsidRPr="006741CF" w:rsidTr="003D3840">
        <w:trPr>
          <w:trHeight w:val="293"/>
        </w:trPr>
        <w:tc>
          <w:tcPr>
            <w:tcW w:w="4300" w:type="dxa"/>
            <w:tcBorders>
              <w:top w:val="nil"/>
              <w:left w:val="single" w:sz="4" w:space="0" w:color="auto"/>
              <w:bottom w:val="single" w:sz="4" w:space="0" w:color="auto"/>
              <w:right w:val="single" w:sz="4" w:space="0" w:color="auto"/>
            </w:tcBorders>
            <w:shd w:val="clear" w:color="auto" w:fill="FFFFFF" w:themeFill="background1"/>
            <w:vAlign w:val="bottom"/>
            <w:hideMark/>
          </w:tcPr>
          <w:p w:rsidR="00896A2B" w:rsidRPr="006741CF" w:rsidRDefault="00896A2B" w:rsidP="00CF3317">
            <w:pPr>
              <w:spacing w:after="0" w:line="240" w:lineRule="auto"/>
              <w:ind w:left="284"/>
              <w:rPr>
                <w:rFonts w:ascii="Times New Roman" w:eastAsia="Times New Roman" w:hAnsi="Times New Roman"/>
                <w:sz w:val="24"/>
                <w:szCs w:val="24"/>
                <w:lang w:eastAsia="pl-PL"/>
              </w:rPr>
            </w:pPr>
            <w:r w:rsidRPr="006741CF">
              <w:rPr>
                <w:rFonts w:ascii="Times New Roman" w:eastAsia="Times New Roman" w:hAnsi="Times New Roman"/>
                <w:sz w:val="24"/>
                <w:szCs w:val="24"/>
                <w:lang w:eastAsia="pl-PL"/>
              </w:rPr>
              <w:t>Zasadnicze zawodowe</w:t>
            </w:r>
          </w:p>
        </w:tc>
        <w:tc>
          <w:tcPr>
            <w:tcW w:w="332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jc w:val="right"/>
              <w:rPr>
                <w:rFonts w:ascii="Times New Roman" w:eastAsia="Times New Roman" w:hAnsi="Times New Roman"/>
                <w:sz w:val="24"/>
                <w:szCs w:val="24"/>
                <w:lang w:eastAsia="pl-PL"/>
              </w:rPr>
            </w:pPr>
            <w:r w:rsidRPr="006741CF">
              <w:rPr>
                <w:rFonts w:ascii="Times New Roman" w:eastAsia="Times New Roman" w:hAnsi="Times New Roman"/>
                <w:sz w:val="24"/>
                <w:szCs w:val="24"/>
                <w:lang w:eastAsia="pl-PL"/>
              </w:rPr>
              <w:t>406</w:t>
            </w:r>
          </w:p>
        </w:tc>
        <w:tc>
          <w:tcPr>
            <w:tcW w:w="311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jc w:val="right"/>
              <w:rPr>
                <w:rFonts w:ascii="Times New Roman" w:eastAsia="Times New Roman" w:hAnsi="Times New Roman"/>
                <w:sz w:val="24"/>
                <w:szCs w:val="24"/>
                <w:lang w:eastAsia="pl-PL"/>
              </w:rPr>
            </w:pPr>
            <w:r w:rsidRPr="006741CF">
              <w:rPr>
                <w:rFonts w:ascii="Times New Roman" w:eastAsia="Times New Roman" w:hAnsi="Times New Roman"/>
                <w:sz w:val="24"/>
                <w:szCs w:val="24"/>
                <w:lang w:eastAsia="pl-PL"/>
              </w:rPr>
              <w:t>211</w:t>
            </w:r>
          </w:p>
        </w:tc>
      </w:tr>
      <w:tr w:rsidR="00896A2B" w:rsidRPr="006741CF" w:rsidTr="003D3840">
        <w:trPr>
          <w:trHeight w:val="293"/>
        </w:trPr>
        <w:tc>
          <w:tcPr>
            <w:tcW w:w="4300" w:type="dxa"/>
            <w:tcBorders>
              <w:top w:val="nil"/>
              <w:left w:val="single" w:sz="4" w:space="0" w:color="auto"/>
              <w:bottom w:val="single" w:sz="4" w:space="0" w:color="auto"/>
              <w:right w:val="single" w:sz="4" w:space="0" w:color="auto"/>
            </w:tcBorders>
            <w:shd w:val="clear" w:color="auto" w:fill="FFFFFF" w:themeFill="background1"/>
            <w:vAlign w:val="bottom"/>
            <w:hideMark/>
          </w:tcPr>
          <w:p w:rsidR="00896A2B" w:rsidRPr="006741CF" w:rsidRDefault="00896A2B" w:rsidP="00CF3317">
            <w:pPr>
              <w:spacing w:after="0" w:line="240" w:lineRule="auto"/>
              <w:ind w:left="284"/>
              <w:rPr>
                <w:rFonts w:ascii="Times New Roman" w:eastAsia="Times New Roman" w:hAnsi="Times New Roman"/>
                <w:sz w:val="24"/>
                <w:szCs w:val="24"/>
                <w:lang w:eastAsia="pl-PL"/>
              </w:rPr>
            </w:pPr>
            <w:r w:rsidRPr="006741CF">
              <w:rPr>
                <w:rFonts w:ascii="Times New Roman" w:eastAsia="Times New Roman" w:hAnsi="Times New Roman"/>
                <w:sz w:val="24"/>
                <w:szCs w:val="24"/>
                <w:lang w:eastAsia="pl-PL"/>
              </w:rPr>
              <w:t>Gimnazjalne i poniżej</w:t>
            </w:r>
          </w:p>
        </w:tc>
        <w:tc>
          <w:tcPr>
            <w:tcW w:w="332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jc w:val="right"/>
              <w:rPr>
                <w:rFonts w:ascii="Times New Roman" w:eastAsia="Times New Roman" w:hAnsi="Times New Roman"/>
                <w:sz w:val="24"/>
                <w:szCs w:val="24"/>
                <w:lang w:eastAsia="pl-PL"/>
              </w:rPr>
            </w:pPr>
            <w:r w:rsidRPr="006741CF">
              <w:rPr>
                <w:rFonts w:ascii="Times New Roman" w:eastAsia="Times New Roman" w:hAnsi="Times New Roman"/>
                <w:sz w:val="24"/>
                <w:szCs w:val="24"/>
                <w:lang w:eastAsia="pl-PL"/>
              </w:rPr>
              <w:t>502</w:t>
            </w:r>
          </w:p>
        </w:tc>
        <w:tc>
          <w:tcPr>
            <w:tcW w:w="311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jc w:val="right"/>
              <w:rPr>
                <w:rFonts w:ascii="Times New Roman" w:eastAsia="Times New Roman" w:hAnsi="Times New Roman"/>
                <w:sz w:val="24"/>
                <w:szCs w:val="24"/>
                <w:lang w:eastAsia="pl-PL"/>
              </w:rPr>
            </w:pPr>
            <w:r w:rsidRPr="006741CF">
              <w:rPr>
                <w:rFonts w:ascii="Times New Roman" w:eastAsia="Times New Roman" w:hAnsi="Times New Roman"/>
                <w:sz w:val="24"/>
                <w:szCs w:val="24"/>
                <w:lang w:eastAsia="pl-PL"/>
              </w:rPr>
              <w:t>238</w:t>
            </w:r>
          </w:p>
        </w:tc>
      </w:tr>
    </w:tbl>
    <w:p w:rsidR="00896A2B" w:rsidRPr="006741CF" w:rsidRDefault="00896A2B" w:rsidP="00CF3317">
      <w:pPr>
        <w:spacing w:line="240" w:lineRule="auto"/>
        <w:ind w:left="284"/>
        <w:jc w:val="both"/>
        <w:rPr>
          <w:rFonts w:ascii="Times New Roman" w:hAnsi="Times New Roman"/>
          <w:i/>
          <w:sz w:val="20"/>
          <w:szCs w:val="20"/>
        </w:rPr>
      </w:pPr>
      <w:r w:rsidRPr="006741CF">
        <w:rPr>
          <w:rFonts w:ascii="Times New Roman" w:hAnsi="Times New Roman"/>
          <w:i/>
          <w:sz w:val="20"/>
          <w:szCs w:val="20"/>
        </w:rPr>
        <w:t>Źródło: Powiatowy Urząd Pracy w Chełmnie</w:t>
      </w:r>
    </w:p>
    <w:p w:rsidR="00896A2B" w:rsidRPr="006741CF" w:rsidRDefault="00896A2B" w:rsidP="00CF3317">
      <w:pPr>
        <w:spacing w:line="360" w:lineRule="auto"/>
        <w:ind w:left="284"/>
        <w:jc w:val="both"/>
        <w:rPr>
          <w:rFonts w:ascii="Times New Roman" w:hAnsi="Times New Roman"/>
          <w:sz w:val="24"/>
          <w:szCs w:val="24"/>
        </w:rPr>
      </w:pPr>
      <w:r w:rsidRPr="006741CF">
        <w:rPr>
          <w:rFonts w:ascii="Times New Roman" w:hAnsi="Times New Roman"/>
          <w:sz w:val="24"/>
          <w:szCs w:val="24"/>
        </w:rPr>
        <w:t xml:space="preserve">Wg danych statystycznych Powiatowego Urzędu Pracy najwięcej osób bez zatrudnienia posiadało  wykształcenie gimnazjalne i poniżej. Najliczniejszą grupą wiekową osób bezrobotnych były osoby </w:t>
      </w:r>
      <w:r w:rsidRPr="006741CF">
        <w:rPr>
          <w:rFonts w:ascii="Times New Roman" w:hAnsi="Times New Roman"/>
          <w:sz w:val="24"/>
          <w:szCs w:val="24"/>
        </w:rPr>
        <w:br/>
        <w:t>w przedziale wiekowym 25-34 lata.</w:t>
      </w:r>
      <w:bookmarkStart w:id="61" w:name="_Toc442944437"/>
    </w:p>
    <w:p w:rsidR="00896A2B" w:rsidRPr="006741CF" w:rsidRDefault="00896A2B" w:rsidP="00CF3317">
      <w:pPr>
        <w:pStyle w:val="Legenda"/>
        <w:ind w:left="284"/>
        <w:rPr>
          <w:rFonts w:ascii="Times New Roman" w:hAnsi="Times New Roman"/>
          <w:color w:val="auto"/>
          <w:sz w:val="24"/>
          <w:szCs w:val="24"/>
        </w:rPr>
      </w:pPr>
      <w:bookmarkStart w:id="62" w:name="_Toc460233287"/>
      <w:bookmarkStart w:id="63" w:name="_Toc472263017"/>
      <w:r w:rsidRPr="006741CF">
        <w:rPr>
          <w:rFonts w:ascii="Times New Roman" w:hAnsi="Times New Roman"/>
          <w:color w:val="auto"/>
          <w:sz w:val="24"/>
          <w:szCs w:val="24"/>
        </w:rPr>
        <w:t xml:space="preserve">Tabela </w:t>
      </w:r>
      <w:r w:rsidR="00403827" w:rsidRPr="006741CF">
        <w:rPr>
          <w:rFonts w:ascii="Times New Roman" w:hAnsi="Times New Roman"/>
          <w:color w:val="auto"/>
          <w:sz w:val="24"/>
          <w:szCs w:val="24"/>
        </w:rPr>
        <w:fldChar w:fldCharType="begin"/>
      </w:r>
      <w:r w:rsidRPr="006741CF">
        <w:rPr>
          <w:rFonts w:ascii="Times New Roman" w:hAnsi="Times New Roman"/>
          <w:color w:val="auto"/>
          <w:sz w:val="24"/>
          <w:szCs w:val="24"/>
        </w:rPr>
        <w:instrText xml:space="preserve"> SEQ Tabela \* ARABIC </w:instrText>
      </w:r>
      <w:r w:rsidR="00403827" w:rsidRPr="006741CF">
        <w:rPr>
          <w:rFonts w:ascii="Times New Roman" w:hAnsi="Times New Roman"/>
          <w:color w:val="auto"/>
          <w:sz w:val="24"/>
          <w:szCs w:val="24"/>
        </w:rPr>
        <w:fldChar w:fldCharType="separate"/>
      </w:r>
      <w:r w:rsidR="009D2169">
        <w:rPr>
          <w:rFonts w:ascii="Times New Roman" w:hAnsi="Times New Roman"/>
          <w:noProof/>
          <w:color w:val="auto"/>
          <w:sz w:val="24"/>
          <w:szCs w:val="24"/>
        </w:rPr>
        <w:t>24</w:t>
      </w:r>
      <w:r w:rsidR="00403827" w:rsidRPr="006741CF">
        <w:rPr>
          <w:rFonts w:ascii="Times New Roman" w:hAnsi="Times New Roman"/>
          <w:color w:val="auto"/>
          <w:sz w:val="24"/>
          <w:szCs w:val="24"/>
        </w:rPr>
        <w:fldChar w:fldCharType="end"/>
      </w:r>
      <w:r w:rsidRPr="006741CF">
        <w:rPr>
          <w:rFonts w:ascii="Times New Roman" w:hAnsi="Times New Roman"/>
          <w:color w:val="auto"/>
          <w:sz w:val="24"/>
          <w:szCs w:val="24"/>
        </w:rPr>
        <w:t xml:space="preserve">  Bezrobotni  z terenu Miasta zarejestrowani w PUP w Chełmnie wg wieku i płci (stan na 31.12. 2014)</w:t>
      </w:r>
      <w:bookmarkEnd w:id="61"/>
      <w:bookmarkEnd w:id="62"/>
      <w:bookmarkEnd w:id="63"/>
    </w:p>
    <w:tbl>
      <w:tblPr>
        <w:tblW w:w="10491" w:type="dxa"/>
        <w:tblInd w:w="65" w:type="dxa"/>
        <w:shd w:val="clear" w:color="auto" w:fill="FFFFFF" w:themeFill="background1"/>
        <w:tblCellMar>
          <w:left w:w="70" w:type="dxa"/>
          <w:right w:w="70" w:type="dxa"/>
        </w:tblCellMar>
        <w:tblLook w:val="04A0"/>
      </w:tblPr>
      <w:tblGrid>
        <w:gridCol w:w="2553"/>
        <w:gridCol w:w="3789"/>
        <w:gridCol w:w="4149"/>
      </w:tblGrid>
      <w:tr w:rsidR="00896A2B" w:rsidRPr="006741CF" w:rsidTr="003D3840">
        <w:trPr>
          <w:trHeight w:val="247"/>
        </w:trPr>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jc w:val="center"/>
              <w:rPr>
                <w:rFonts w:ascii="Times New Roman" w:eastAsia="Times New Roman" w:hAnsi="Times New Roman"/>
                <w:sz w:val="24"/>
                <w:szCs w:val="24"/>
                <w:lang w:eastAsia="pl-PL"/>
              </w:rPr>
            </w:pPr>
            <w:r w:rsidRPr="006741CF">
              <w:rPr>
                <w:rFonts w:ascii="Times New Roman" w:eastAsia="Times New Roman" w:hAnsi="Times New Roman"/>
                <w:sz w:val="24"/>
                <w:szCs w:val="24"/>
                <w:lang w:eastAsia="pl-PL"/>
              </w:rPr>
              <w:t>Wiek</w:t>
            </w:r>
          </w:p>
        </w:tc>
        <w:tc>
          <w:tcPr>
            <w:tcW w:w="378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jc w:val="center"/>
              <w:rPr>
                <w:rFonts w:ascii="Times New Roman" w:eastAsia="Times New Roman" w:hAnsi="Times New Roman"/>
                <w:sz w:val="24"/>
                <w:szCs w:val="24"/>
                <w:lang w:eastAsia="pl-PL"/>
              </w:rPr>
            </w:pPr>
            <w:r w:rsidRPr="006741CF">
              <w:rPr>
                <w:rFonts w:ascii="Times New Roman" w:eastAsia="Times New Roman" w:hAnsi="Times New Roman"/>
                <w:sz w:val="24"/>
                <w:szCs w:val="24"/>
                <w:lang w:eastAsia="pl-PL"/>
              </w:rPr>
              <w:t>Stan na 31.12.2014</w:t>
            </w:r>
          </w:p>
        </w:tc>
        <w:tc>
          <w:tcPr>
            <w:tcW w:w="414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jc w:val="center"/>
              <w:rPr>
                <w:rFonts w:ascii="Times New Roman" w:eastAsia="Times New Roman" w:hAnsi="Times New Roman"/>
                <w:sz w:val="24"/>
                <w:szCs w:val="24"/>
                <w:lang w:eastAsia="pl-PL"/>
              </w:rPr>
            </w:pPr>
            <w:r w:rsidRPr="006741CF">
              <w:rPr>
                <w:rFonts w:ascii="Times New Roman" w:eastAsia="Times New Roman" w:hAnsi="Times New Roman"/>
                <w:sz w:val="24"/>
                <w:szCs w:val="24"/>
                <w:lang w:eastAsia="pl-PL"/>
              </w:rPr>
              <w:t>W tym kobiety</w:t>
            </w:r>
          </w:p>
        </w:tc>
      </w:tr>
      <w:tr w:rsidR="00896A2B" w:rsidRPr="006741CF" w:rsidTr="003D3840">
        <w:trPr>
          <w:trHeight w:val="247"/>
        </w:trPr>
        <w:tc>
          <w:tcPr>
            <w:tcW w:w="255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jc w:val="center"/>
              <w:rPr>
                <w:rFonts w:ascii="Times New Roman" w:eastAsia="Times New Roman" w:hAnsi="Times New Roman"/>
                <w:sz w:val="24"/>
                <w:szCs w:val="24"/>
                <w:lang w:eastAsia="pl-PL"/>
              </w:rPr>
            </w:pPr>
            <w:r w:rsidRPr="006741CF">
              <w:rPr>
                <w:rFonts w:ascii="Times New Roman" w:eastAsia="Times New Roman" w:hAnsi="Times New Roman"/>
                <w:sz w:val="24"/>
                <w:szCs w:val="24"/>
                <w:lang w:eastAsia="pl-PL"/>
              </w:rPr>
              <w:t>18-24</w:t>
            </w:r>
          </w:p>
        </w:tc>
        <w:tc>
          <w:tcPr>
            <w:tcW w:w="3789"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jc w:val="center"/>
              <w:rPr>
                <w:rFonts w:ascii="Times New Roman" w:eastAsia="Times New Roman" w:hAnsi="Times New Roman"/>
                <w:sz w:val="24"/>
                <w:szCs w:val="24"/>
                <w:lang w:eastAsia="pl-PL"/>
              </w:rPr>
            </w:pPr>
            <w:r w:rsidRPr="006741CF">
              <w:rPr>
                <w:rFonts w:ascii="Times New Roman" w:eastAsia="Times New Roman" w:hAnsi="Times New Roman"/>
                <w:sz w:val="24"/>
                <w:szCs w:val="24"/>
                <w:lang w:eastAsia="pl-PL"/>
              </w:rPr>
              <w:t>198</w:t>
            </w:r>
          </w:p>
        </w:tc>
        <w:tc>
          <w:tcPr>
            <w:tcW w:w="4149"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jc w:val="center"/>
              <w:rPr>
                <w:rFonts w:ascii="Times New Roman" w:eastAsia="Times New Roman" w:hAnsi="Times New Roman"/>
                <w:sz w:val="24"/>
                <w:szCs w:val="24"/>
                <w:lang w:eastAsia="pl-PL"/>
              </w:rPr>
            </w:pPr>
            <w:r w:rsidRPr="006741CF">
              <w:rPr>
                <w:rFonts w:ascii="Times New Roman" w:eastAsia="Times New Roman" w:hAnsi="Times New Roman"/>
                <w:sz w:val="24"/>
                <w:szCs w:val="24"/>
                <w:lang w:eastAsia="pl-PL"/>
              </w:rPr>
              <w:t>109</w:t>
            </w:r>
          </w:p>
        </w:tc>
      </w:tr>
      <w:tr w:rsidR="00896A2B" w:rsidRPr="006741CF" w:rsidTr="003D3840">
        <w:trPr>
          <w:trHeight w:val="247"/>
        </w:trPr>
        <w:tc>
          <w:tcPr>
            <w:tcW w:w="255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jc w:val="center"/>
              <w:rPr>
                <w:rFonts w:ascii="Times New Roman" w:eastAsia="Times New Roman" w:hAnsi="Times New Roman"/>
                <w:sz w:val="24"/>
                <w:szCs w:val="24"/>
                <w:lang w:eastAsia="pl-PL"/>
              </w:rPr>
            </w:pPr>
            <w:r w:rsidRPr="006741CF">
              <w:rPr>
                <w:rFonts w:ascii="Times New Roman" w:eastAsia="Times New Roman" w:hAnsi="Times New Roman"/>
                <w:sz w:val="24"/>
                <w:szCs w:val="24"/>
                <w:lang w:eastAsia="pl-PL"/>
              </w:rPr>
              <w:t>25-34</w:t>
            </w:r>
          </w:p>
        </w:tc>
        <w:tc>
          <w:tcPr>
            <w:tcW w:w="3789"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jc w:val="center"/>
              <w:rPr>
                <w:rFonts w:ascii="Times New Roman" w:eastAsia="Times New Roman" w:hAnsi="Times New Roman"/>
                <w:sz w:val="24"/>
                <w:szCs w:val="24"/>
                <w:lang w:eastAsia="pl-PL"/>
              </w:rPr>
            </w:pPr>
            <w:r w:rsidRPr="006741CF">
              <w:rPr>
                <w:rFonts w:ascii="Times New Roman" w:eastAsia="Times New Roman" w:hAnsi="Times New Roman"/>
                <w:sz w:val="24"/>
                <w:szCs w:val="24"/>
                <w:lang w:eastAsia="pl-PL"/>
              </w:rPr>
              <w:t>481</w:t>
            </w:r>
          </w:p>
        </w:tc>
        <w:tc>
          <w:tcPr>
            <w:tcW w:w="4149"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jc w:val="center"/>
              <w:rPr>
                <w:rFonts w:ascii="Times New Roman" w:eastAsia="Times New Roman" w:hAnsi="Times New Roman"/>
                <w:sz w:val="24"/>
                <w:szCs w:val="24"/>
                <w:lang w:eastAsia="pl-PL"/>
              </w:rPr>
            </w:pPr>
            <w:r w:rsidRPr="006741CF">
              <w:rPr>
                <w:rFonts w:ascii="Times New Roman" w:eastAsia="Times New Roman" w:hAnsi="Times New Roman"/>
                <w:sz w:val="24"/>
                <w:szCs w:val="24"/>
                <w:lang w:eastAsia="pl-PL"/>
              </w:rPr>
              <w:t>224</w:t>
            </w:r>
          </w:p>
        </w:tc>
      </w:tr>
      <w:tr w:rsidR="00896A2B" w:rsidRPr="006741CF" w:rsidTr="003D3840">
        <w:trPr>
          <w:trHeight w:val="247"/>
        </w:trPr>
        <w:tc>
          <w:tcPr>
            <w:tcW w:w="255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jc w:val="center"/>
              <w:rPr>
                <w:rFonts w:ascii="Times New Roman" w:eastAsia="Times New Roman" w:hAnsi="Times New Roman"/>
                <w:sz w:val="24"/>
                <w:szCs w:val="24"/>
                <w:lang w:eastAsia="pl-PL"/>
              </w:rPr>
            </w:pPr>
            <w:r w:rsidRPr="006741CF">
              <w:rPr>
                <w:rFonts w:ascii="Times New Roman" w:eastAsia="Times New Roman" w:hAnsi="Times New Roman"/>
                <w:sz w:val="24"/>
                <w:szCs w:val="24"/>
                <w:lang w:eastAsia="pl-PL"/>
              </w:rPr>
              <w:t>35-44</w:t>
            </w:r>
          </w:p>
        </w:tc>
        <w:tc>
          <w:tcPr>
            <w:tcW w:w="3789"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jc w:val="center"/>
              <w:rPr>
                <w:rFonts w:ascii="Times New Roman" w:eastAsia="Times New Roman" w:hAnsi="Times New Roman"/>
                <w:sz w:val="24"/>
                <w:szCs w:val="24"/>
                <w:lang w:eastAsia="pl-PL"/>
              </w:rPr>
            </w:pPr>
            <w:r w:rsidRPr="006741CF">
              <w:rPr>
                <w:rFonts w:ascii="Times New Roman" w:eastAsia="Times New Roman" w:hAnsi="Times New Roman"/>
                <w:sz w:val="24"/>
                <w:szCs w:val="24"/>
                <w:lang w:eastAsia="pl-PL"/>
              </w:rPr>
              <w:t>286</w:t>
            </w:r>
          </w:p>
        </w:tc>
        <w:tc>
          <w:tcPr>
            <w:tcW w:w="4149"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jc w:val="center"/>
              <w:rPr>
                <w:rFonts w:ascii="Times New Roman" w:eastAsia="Times New Roman" w:hAnsi="Times New Roman"/>
                <w:sz w:val="24"/>
                <w:szCs w:val="24"/>
                <w:lang w:eastAsia="pl-PL"/>
              </w:rPr>
            </w:pPr>
            <w:r w:rsidRPr="006741CF">
              <w:rPr>
                <w:rFonts w:ascii="Times New Roman" w:eastAsia="Times New Roman" w:hAnsi="Times New Roman"/>
                <w:sz w:val="24"/>
                <w:szCs w:val="24"/>
                <w:lang w:eastAsia="pl-PL"/>
              </w:rPr>
              <w:t>157</w:t>
            </w:r>
          </w:p>
        </w:tc>
      </w:tr>
      <w:tr w:rsidR="00896A2B" w:rsidRPr="006741CF" w:rsidTr="003D3840">
        <w:trPr>
          <w:trHeight w:val="247"/>
        </w:trPr>
        <w:tc>
          <w:tcPr>
            <w:tcW w:w="255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jc w:val="center"/>
              <w:rPr>
                <w:rFonts w:ascii="Times New Roman" w:eastAsia="Times New Roman" w:hAnsi="Times New Roman"/>
                <w:sz w:val="24"/>
                <w:szCs w:val="24"/>
                <w:lang w:eastAsia="pl-PL"/>
              </w:rPr>
            </w:pPr>
            <w:r w:rsidRPr="006741CF">
              <w:rPr>
                <w:rFonts w:ascii="Times New Roman" w:eastAsia="Times New Roman" w:hAnsi="Times New Roman"/>
                <w:sz w:val="24"/>
                <w:szCs w:val="24"/>
                <w:lang w:eastAsia="pl-PL"/>
              </w:rPr>
              <w:t>45-54</w:t>
            </w:r>
          </w:p>
        </w:tc>
        <w:tc>
          <w:tcPr>
            <w:tcW w:w="3789"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jc w:val="center"/>
              <w:rPr>
                <w:rFonts w:ascii="Times New Roman" w:eastAsia="Times New Roman" w:hAnsi="Times New Roman"/>
                <w:sz w:val="24"/>
                <w:szCs w:val="24"/>
                <w:lang w:eastAsia="pl-PL"/>
              </w:rPr>
            </w:pPr>
            <w:r w:rsidRPr="006741CF">
              <w:rPr>
                <w:rFonts w:ascii="Times New Roman" w:eastAsia="Times New Roman" w:hAnsi="Times New Roman"/>
                <w:sz w:val="24"/>
                <w:szCs w:val="24"/>
                <w:lang w:eastAsia="pl-PL"/>
              </w:rPr>
              <w:t>263</w:t>
            </w:r>
          </w:p>
        </w:tc>
        <w:tc>
          <w:tcPr>
            <w:tcW w:w="4149"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jc w:val="center"/>
              <w:rPr>
                <w:rFonts w:ascii="Times New Roman" w:eastAsia="Times New Roman" w:hAnsi="Times New Roman"/>
                <w:sz w:val="24"/>
                <w:szCs w:val="24"/>
                <w:lang w:eastAsia="pl-PL"/>
              </w:rPr>
            </w:pPr>
            <w:r w:rsidRPr="006741CF">
              <w:rPr>
                <w:rFonts w:ascii="Times New Roman" w:eastAsia="Times New Roman" w:hAnsi="Times New Roman"/>
                <w:sz w:val="24"/>
                <w:szCs w:val="24"/>
                <w:lang w:eastAsia="pl-PL"/>
              </w:rPr>
              <w:t>137</w:t>
            </w:r>
          </w:p>
        </w:tc>
      </w:tr>
      <w:tr w:rsidR="00896A2B" w:rsidRPr="006741CF" w:rsidTr="003D3840">
        <w:trPr>
          <w:trHeight w:val="247"/>
        </w:trPr>
        <w:tc>
          <w:tcPr>
            <w:tcW w:w="255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jc w:val="center"/>
              <w:rPr>
                <w:rFonts w:ascii="Times New Roman" w:eastAsia="Times New Roman" w:hAnsi="Times New Roman"/>
                <w:sz w:val="24"/>
                <w:szCs w:val="24"/>
                <w:lang w:eastAsia="pl-PL"/>
              </w:rPr>
            </w:pPr>
            <w:r w:rsidRPr="006741CF">
              <w:rPr>
                <w:rFonts w:ascii="Times New Roman" w:eastAsia="Times New Roman" w:hAnsi="Times New Roman"/>
                <w:sz w:val="24"/>
                <w:szCs w:val="24"/>
                <w:lang w:eastAsia="pl-PL"/>
              </w:rPr>
              <w:t>55-59</w:t>
            </w:r>
          </w:p>
        </w:tc>
        <w:tc>
          <w:tcPr>
            <w:tcW w:w="3789"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jc w:val="center"/>
              <w:rPr>
                <w:rFonts w:ascii="Times New Roman" w:eastAsia="Times New Roman" w:hAnsi="Times New Roman"/>
                <w:sz w:val="24"/>
                <w:szCs w:val="24"/>
                <w:lang w:eastAsia="pl-PL"/>
              </w:rPr>
            </w:pPr>
            <w:r w:rsidRPr="006741CF">
              <w:rPr>
                <w:rFonts w:ascii="Times New Roman" w:eastAsia="Times New Roman" w:hAnsi="Times New Roman"/>
                <w:sz w:val="24"/>
                <w:szCs w:val="24"/>
                <w:lang w:eastAsia="pl-PL"/>
              </w:rPr>
              <w:t>178</w:t>
            </w:r>
          </w:p>
        </w:tc>
        <w:tc>
          <w:tcPr>
            <w:tcW w:w="4149"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jc w:val="center"/>
              <w:rPr>
                <w:rFonts w:ascii="Times New Roman" w:eastAsia="Times New Roman" w:hAnsi="Times New Roman"/>
                <w:sz w:val="24"/>
                <w:szCs w:val="24"/>
                <w:lang w:eastAsia="pl-PL"/>
              </w:rPr>
            </w:pPr>
            <w:r w:rsidRPr="006741CF">
              <w:rPr>
                <w:rFonts w:ascii="Times New Roman" w:eastAsia="Times New Roman" w:hAnsi="Times New Roman"/>
                <w:sz w:val="24"/>
                <w:szCs w:val="24"/>
                <w:lang w:eastAsia="pl-PL"/>
              </w:rPr>
              <w:t>99</w:t>
            </w:r>
          </w:p>
        </w:tc>
      </w:tr>
      <w:tr w:rsidR="00896A2B" w:rsidRPr="006741CF" w:rsidTr="003D3840">
        <w:trPr>
          <w:trHeight w:val="77"/>
        </w:trPr>
        <w:tc>
          <w:tcPr>
            <w:tcW w:w="255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jc w:val="center"/>
              <w:rPr>
                <w:rFonts w:ascii="Times New Roman" w:eastAsia="Times New Roman" w:hAnsi="Times New Roman"/>
                <w:sz w:val="24"/>
                <w:szCs w:val="24"/>
                <w:lang w:eastAsia="pl-PL"/>
              </w:rPr>
            </w:pPr>
            <w:r w:rsidRPr="006741CF">
              <w:rPr>
                <w:rFonts w:ascii="Times New Roman" w:eastAsia="Times New Roman" w:hAnsi="Times New Roman"/>
                <w:sz w:val="24"/>
                <w:szCs w:val="24"/>
                <w:lang w:eastAsia="pl-PL"/>
              </w:rPr>
              <w:t>60-64</w:t>
            </w:r>
          </w:p>
        </w:tc>
        <w:tc>
          <w:tcPr>
            <w:tcW w:w="3789"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jc w:val="center"/>
              <w:rPr>
                <w:rFonts w:ascii="Times New Roman" w:eastAsia="Times New Roman" w:hAnsi="Times New Roman"/>
                <w:sz w:val="24"/>
                <w:szCs w:val="24"/>
                <w:lang w:eastAsia="pl-PL"/>
              </w:rPr>
            </w:pPr>
            <w:r w:rsidRPr="006741CF">
              <w:rPr>
                <w:rFonts w:ascii="Times New Roman" w:eastAsia="Times New Roman" w:hAnsi="Times New Roman"/>
                <w:sz w:val="24"/>
                <w:szCs w:val="24"/>
                <w:lang w:eastAsia="pl-PL"/>
              </w:rPr>
              <w:t>46</w:t>
            </w:r>
          </w:p>
        </w:tc>
        <w:tc>
          <w:tcPr>
            <w:tcW w:w="4149"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jc w:val="center"/>
              <w:rPr>
                <w:rFonts w:ascii="Times New Roman" w:eastAsia="Times New Roman" w:hAnsi="Times New Roman"/>
                <w:sz w:val="24"/>
                <w:szCs w:val="24"/>
                <w:lang w:eastAsia="pl-PL"/>
              </w:rPr>
            </w:pPr>
            <w:r w:rsidRPr="006741CF">
              <w:rPr>
                <w:rFonts w:ascii="Times New Roman" w:eastAsia="Times New Roman" w:hAnsi="Times New Roman"/>
                <w:sz w:val="24"/>
                <w:szCs w:val="24"/>
                <w:lang w:eastAsia="pl-PL"/>
              </w:rPr>
              <w:t>5</w:t>
            </w:r>
          </w:p>
        </w:tc>
      </w:tr>
    </w:tbl>
    <w:p w:rsidR="00896A2B" w:rsidRPr="006741CF" w:rsidRDefault="00896A2B" w:rsidP="000A76E9">
      <w:pPr>
        <w:spacing w:line="240" w:lineRule="auto"/>
        <w:ind w:left="284"/>
        <w:jc w:val="both"/>
        <w:rPr>
          <w:rFonts w:ascii="Times New Roman" w:hAnsi="Times New Roman"/>
          <w:i/>
          <w:sz w:val="20"/>
          <w:szCs w:val="20"/>
        </w:rPr>
      </w:pPr>
      <w:r w:rsidRPr="006741CF">
        <w:rPr>
          <w:rFonts w:ascii="Times New Roman" w:hAnsi="Times New Roman"/>
          <w:i/>
          <w:sz w:val="20"/>
          <w:szCs w:val="20"/>
        </w:rPr>
        <w:t>Źródło: Powiatowy Urząd Pracy w Chełmnie</w:t>
      </w:r>
    </w:p>
    <w:p w:rsidR="00896A2B" w:rsidRPr="006741CF" w:rsidRDefault="00896A2B" w:rsidP="00CF3317">
      <w:pPr>
        <w:pStyle w:val="Legenda"/>
        <w:spacing w:line="360" w:lineRule="auto"/>
        <w:ind w:left="284"/>
        <w:jc w:val="both"/>
        <w:rPr>
          <w:rFonts w:ascii="Times New Roman" w:hAnsi="Times New Roman"/>
          <w:b w:val="0"/>
          <w:color w:val="auto"/>
          <w:sz w:val="24"/>
          <w:szCs w:val="24"/>
        </w:rPr>
      </w:pPr>
      <w:r w:rsidRPr="006741CF">
        <w:rPr>
          <w:rFonts w:ascii="Times New Roman" w:hAnsi="Times New Roman"/>
          <w:b w:val="0"/>
          <w:color w:val="auto"/>
          <w:sz w:val="24"/>
          <w:szCs w:val="24"/>
        </w:rPr>
        <w:t>W szczególnej sytuacji na rynku pracy znajdują się kobiety, które stanowią ok. 50% wszystkich zarejestrowanych osób pozostających bez pracy. W roku 2015 udział kobiet w ogólnej liczbie osób bezrobotnych wzrósł do 55,6%. W tym tylko 25% kobiet posiadało prawo do zasiłku, zaś 3% z nich nigdy nie pracowało zawodowo (dane PUP za 2015 r.). Sytuację obrazują poniższe dane statystyczne.</w:t>
      </w:r>
    </w:p>
    <w:p w:rsidR="00735FBE" w:rsidRDefault="00735FBE" w:rsidP="00CF3317">
      <w:pPr>
        <w:pStyle w:val="Legenda"/>
        <w:ind w:left="284"/>
        <w:rPr>
          <w:rFonts w:ascii="Times New Roman" w:hAnsi="Times New Roman"/>
          <w:color w:val="auto"/>
          <w:sz w:val="24"/>
          <w:szCs w:val="24"/>
        </w:rPr>
      </w:pPr>
      <w:bookmarkStart w:id="64" w:name="_Toc460233288"/>
      <w:bookmarkStart w:id="65" w:name="_Toc472263018"/>
    </w:p>
    <w:p w:rsidR="00735FBE" w:rsidRDefault="00735FBE" w:rsidP="00CF3317">
      <w:pPr>
        <w:pStyle w:val="Legenda"/>
        <w:ind w:left="284"/>
        <w:rPr>
          <w:rFonts w:ascii="Times New Roman" w:hAnsi="Times New Roman"/>
          <w:color w:val="auto"/>
          <w:sz w:val="24"/>
          <w:szCs w:val="24"/>
        </w:rPr>
      </w:pPr>
    </w:p>
    <w:p w:rsidR="00735FBE" w:rsidRDefault="00735FBE" w:rsidP="00CF3317">
      <w:pPr>
        <w:pStyle w:val="Legenda"/>
        <w:ind w:left="284"/>
        <w:rPr>
          <w:rFonts w:ascii="Times New Roman" w:hAnsi="Times New Roman"/>
          <w:color w:val="auto"/>
          <w:sz w:val="24"/>
          <w:szCs w:val="24"/>
        </w:rPr>
      </w:pPr>
    </w:p>
    <w:p w:rsidR="00896A2B" w:rsidRPr="006741CF" w:rsidRDefault="00896A2B" w:rsidP="00CF3317">
      <w:pPr>
        <w:pStyle w:val="Legenda"/>
        <w:ind w:left="284"/>
        <w:rPr>
          <w:rFonts w:ascii="Times New Roman" w:hAnsi="Times New Roman"/>
          <w:color w:val="auto"/>
          <w:sz w:val="24"/>
          <w:szCs w:val="24"/>
        </w:rPr>
      </w:pPr>
      <w:r w:rsidRPr="006741CF">
        <w:rPr>
          <w:rFonts w:ascii="Times New Roman" w:hAnsi="Times New Roman"/>
          <w:color w:val="auto"/>
          <w:sz w:val="24"/>
          <w:szCs w:val="24"/>
        </w:rPr>
        <w:lastRenderedPageBreak/>
        <w:t xml:space="preserve">Tabela </w:t>
      </w:r>
      <w:r w:rsidR="00403827" w:rsidRPr="006741CF">
        <w:rPr>
          <w:rFonts w:ascii="Times New Roman" w:hAnsi="Times New Roman"/>
          <w:color w:val="auto"/>
          <w:sz w:val="24"/>
          <w:szCs w:val="24"/>
        </w:rPr>
        <w:fldChar w:fldCharType="begin"/>
      </w:r>
      <w:r w:rsidRPr="006741CF">
        <w:rPr>
          <w:rFonts w:ascii="Times New Roman" w:hAnsi="Times New Roman"/>
          <w:color w:val="auto"/>
          <w:sz w:val="24"/>
          <w:szCs w:val="24"/>
        </w:rPr>
        <w:instrText xml:space="preserve"> SEQ Tabela \* ARABIC </w:instrText>
      </w:r>
      <w:r w:rsidR="00403827" w:rsidRPr="006741CF">
        <w:rPr>
          <w:rFonts w:ascii="Times New Roman" w:hAnsi="Times New Roman"/>
          <w:color w:val="auto"/>
          <w:sz w:val="24"/>
          <w:szCs w:val="24"/>
        </w:rPr>
        <w:fldChar w:fldCharType="separate"/>
      </w:r>
      <w:r w:rsidR="009D2169">
        <w:rPr>
          <w:rFonts w:ascii="Times New Roman" w:hAnsi="Times New Roman"/>
          <w:noProof/>
          <w:color w:val="auto"/>
          <w:sz w:val="24"/>
          <w:szCs w:val="24"/>
        </w:rPr>
        <w:t>25</w:t>
      </w:r>
      <w:r w:rsidR="00403827" w:rsidRPr="006741CF">
        <w:rPr>
          <w:rFonts w:ascii="Times New Roman" w:hAnsi="Times New Roman"/>
          <w:color w:val="auto"/>
          <w:sz w:val="24"/>
          <w:szCs w:val="24"/>
        </w:rPr>
        <w:fldChar w:fldCharType="end"/>
      </w:r>
      <w:r w:rsidRPr="006741CF">
        <w:rPr>
          <w:rFonts w:ascii="Times New Roman" w:hAnsi="Times New Roman"/>
          <w:color w:val="auto"/>
          <w:sz w:val="24"/>
          <w:szCs w:val="24"/>
        </w:rPr>
        <w:t xml:space="preserve">  Struktura osób bezrobotnych na terenie Miasta Chełmna  w roku 2013 (stan na 31.12.2013)</w:t>
      </w:r>
      <w:bookmarkEnd w:id="64"/>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1365"/>
        <w:gridCol w:w="1153"/>
        <w:gridCol w:w="892"/>
        <w:gridCol w:w="910"/>
        <w:gridCol w:w="970"/>
        <w:gridCol w:w="910"/>
        <w:gridCol w:w="1267"/>
        <w:gridCol w:w="910"/>
        <w:gridCol w:w="1575"/>
        <w:gridCol w:w="1036"/>
      </w:tblGrid>
      <w:tr w:rsidR="00E26FF4" w:rsidRPr="006741CF" w:rsidTr="003D3840">
        <w:trPr>
          <w:trHeight w:val="975"/>
        </w:trPr>
        <w:tc>
          <w:tcPr>
            <w:tcW w:w="1365" w:type="dxa"/>
            <w:shd w:val="clear" w:color="auto" w:fill="FFFFFF" w:themeFill="background1"/>
          </w:tcPr>
          <w:p w:rsidR="00896A2B" w:rsidRPr="006741CF" w:rsidRDefault="00896A2B" w:rsidP="00CF3317">
            <w:pPr>
              <w:spacing w:line="240" w:lineRule="auto"/>
              <w:ind w:left="284"/>
              <w:rPr>
                <w:rFonts w:ascii="Times New Roman" w:hAnsi="Times New Roman" w:cs="Times New Roman"/>
                <w:sz w:val="16"/>
                <w:szCs w:val="16"/>
              </w:rPr>
            </w:pPr>
            <w:r w:rsidRPr="006741CF">
              <w:rPr>
                <w:rFonts w:ascii="Times New Roman" w:hAnsi="Times New Roman" w:cs="Times New Roman"/>
                <w:sz w:val="16"/>
                <w:szCs w:val="16"/>
              </w:rPr>
              <w:t>Lp</w:t>
            </w:r>
          </w:p>
        </w:tc>
        <w:tc>
          <w:tcPr>
            <w:tcW w:w="1153" w:type="dxa"/>
            <w:shd w:val="clear" w:color="auto" w:fill="FFFFFF" w:themeFill="background1"/>
          </w:tcPr>
          <w:p w:rsidR="00896A2B" w:rsidRPr="006741CF" w:rsidRDefault="00896A2B" w:rsidP="00E26FF4">
            <w:pPr>
              <w:spacing w:line="240" w:lineRule="auto"/>
              <w:rPr>
                <w:rFonts w:ascii="Times New Roman" w:hAnsi="Times New Roman" w:cs="Times New Roman"/>
                <w:sz w:val="16"/>
                <w:szCs w:val="16"/>
              </w:rPr>
            </w:pPr>
            <w:r w:rsidRPr="006741CF">
              <w:rPr>
                <w:rFonts w:ascii="Times New Roman" w:hAnsi="Times New Roman" w:cs="Times New Roman"/>
                <w:sz w:val="16"/>
                <w:szCs w:val="16"/>
              </w:rPr>
              <w:t xml:space="preserve">Liczba bezrobotnych </w:t>
            </w:r>
          </w:p>
        </w:tc>
        <w:tc>
          <w:tcPr>
            <w:tcW w:w="892" w:type="dxa"/>
            <w:shd w:val="clear" w:color="auto" w:fill="FFFFFF" w:themeFill="background1"/>
          </w:tcPr>
          <w:p w:rsidR="00896A2B" w:rsidRPr="006741CF" w:rsidRDefault="00896A2B" w:rsidP="00E26FF4">
            <w:pPr>
              <w:spacing w:line="240" w:lineRule="auto"/>
              <w:ind w:left="34"/>
              <w:rPr>
                <w:rFonts w:ascii="Times New Roman" w:hAnsi="Times New Roman" w:cs="Times New Roman"/>
                <w:sz w:val="16"/>
                <w:szCs w:val="16"/>
              </w:rPr>
            </w:pPr>
            <w:r w:rsidRPr="006741CF">
              <w:rPr>
                <w:rFonts w:ascii="Times New Roman" w:hAnsi="Times New Roman" w:cs="Times New Roman"/>
                <w:sz w:val="16"/>
                <w:szCs w:val="16"/>
              </w:rPr>
              <w:t>W tym kobiet</w:t>
            </w:r>
          </w:p>
        </w:tc>
        <w:tc>
          <w:tcPr>
            <w:tcW w:w="910" w:type="dxa"/>
            <w:shd w:val="clear" w:color="auto" w:fill="FFFFFF" w:themeFill="background1"/>
          </w:tcPr>
          <w:p w:rsidR="00896A2B" w:rsidRPr="006741CF" w:rsidRDefault="00896A2B" w:rsidP="00E26FF4">
            <w:pPr>
              <w:spacing w:line="240" w:lineRule="auto"/>
              <w:rPr>
                <w:rFonts w:ascii="Times New Roman" w:hAnsi="Times New Roman" w:cs="Times New Roman"/>
                <w:sz w:val="16"/>
                <w:szCs w:val="16"/>
              </w:rPr>
            </w:pPr>
            <w:r w:rsidRPr="006741CF">
              <w:rPr>
                <w:rFonts w:ascii="Times New Roman" w:hAnsi="Times New Roman" w:cs="Times New Roman"/>
                <w:sz w:val="16"/>
                <w:szCs w:val="16"/>
              </w:rPr>
              <w:t xml:space="preserve">% ogółu </w:t>
            </w:r>
          </w:p>
        </w:tc>
        <w:tc>
          <w:tcPr>
            <w:tcW w:w="970" w:type="dxa"/>
            <w:shd w:val="clear" w:color="auto" w:fill="FFFFFF" w:themeFill="background1"/>
          </w:tcPr>
          <w:p w:rsidR="00896A2B" w:rsidRPr="006741CF" w:rsidRDefault="00896A2B" w:rsidP="00E26FF4">
            <w:pPr>
              <w:spacing w:line="240" w:lineRule="auto"/>
              <w:ind w:left="75"/>
              <w:rPr>
                <w:rFonts w:ascii="Times New Roman" w:hAnsi="Times New Roman" w:cs="Times New Roman"/>
                <w:sz w:val="16"/>
                <w:szCs w:val="16"/>
              </w:rPr>
            </w:pPr>
            <w:r w:rsidRPr="006741CF">
              <w:rPr>
                <w:rFonts w:ascii="Times New Roman" w:hAnsi="Times New Roman" w:cs="Times New Roman"/>
                <w:sz w:val="16"/>
                <w:szCs w:val="16"/>
              </w:rPr>
              <w:t>W tym do 34 lat</w:t>
            </w:r>
          </w:p>
        </w:tc>
        <w:tc>
          <w:tcPr>
            <w:tcW w:w="910" w:type="dxa"/>
            <w:shd w:val="clear" w:color="auto" w:fill="FFFFFF" w:themeFill="background1"/>
          </w:tcPr>
          <w:p w:rsidR="00896A2B" w:rsidRPr="006741CF" w:rsidRDefault="00896A2B" w:rsidP="00E26FF4">
            <w:pPr>
              <w:spacing w:line="240" w:lineRule="auto"/>
              <w:ind w:left="97"/>
              <w:rPr>
                <w:rFonts w:ascii="Times New Roman" w:hAnsi="Times New Roman" w:cs="Times New Roman"/>
                <w:sz w:val="16"/>
                <w:szCs w:val="16"/>
              </w:rPr>
            </w:pPr>
            <w:r w:rsidRPr="006741CF">
              <w:rPr>
                <w:rFonts w:ascii="Times New Roman" w:hAnsi="Times New Roman" w:cs="Times New Roman"/>
                <w:sz w:val="16"/>
                <w:szCs w:val="16"/>
              </w:rPr>
              <w:t>% ogółu</w:t>
            </w:r>
          </w:p>
        </w:tc>
        <w:tc>
          <w:tcPr>
            <w:tcW w:w="1267" w:type="dxa"/>
            <w:shd w:val="clear" w:color="auto" w:fill="FFFFFF" w:themeFill="background1"/>
          </w:tcPr>
          <w:p w:rsidR="00896A2B" w:rsidRPr="006741CF" w:rsidRDefault="00896A2B" w:rsidP="00E26FF4">
            <w:pPr>
              <w:spacing w:line="240" w:lineRule="auto"/>
              <w:ind w:left="37"/>
              <w:rPr>
                <w:rFonts w:ascii="Times New Roman" w:hAnsi="Times New Roman" w:cs="Times New Roman"/>
                <w:sz w:val="16"/>
                <w:szCs w:val="16"/>
              </w:rPr>
            </w:pPr>
            <w:r w:rsidRPr="006741CF">
              <w:rPr>
                <w:rFonts w:ascii="Times New Roman" w:hAnsi="Times New Roman" w:cs="Times New Roman"/>
                <w:sz w:val="16"/>
                <w:szCs w:val="16"/>
              </w:rPr>
              <w:t xml:space="preserve">W tym gimnazjalne i poniżej </w:t>
            </w:r>
          </w:p>
        </w:tc>
        <w:tc>
          <w:tcPr>
            <w:tcW w:w="910" w:type="dxa"/>
            <w:shd w:val="clear" w:color="auto" w:fill="FFFFFF" w:themeFill="background1"/>
          </w:tcPr>
          <w:p w:rsidR="00896A2B" w:rsidRPr="006741CF" w:rsidRDefault="00896A2B" w:rsidP="00E26FF4">
            <w:pPr>
              <w:spacing w:line="240" w:lineRule="auto"/>
              <w:rPr>
                <w:rFonts w:ascii="Times New Roman" w:hAnsi="Times New Roman" w:cs="Times New Roman"/>
                <w:sz w:val="16"/>
                <w:szCs w:val="16"/>
              </w:rPr>
            </w:pPr>
            <w:r w:rsidRPr="006741CF">
              <w:rPr>
                <w:rFonts w:ascii="Times New Roman" w:hAnsi="Times New Roman" w:cs="Times New Roman"/>
                <w:sz w:val="16"/>
                <w:szCs w:val="16"/>
              </w:rPr>
              <w:t>% ogółu</w:t>
            </w:r>
          </w:p>
        </w:tc>
        <w:tc>
          <w:tcPr>
            <w:tcW w:w="1575" w:type="dxa"/>
            <w:shd w:val="clear" w:color="auto" w:fill="FFFFFF" w:themeFill="background1"/>
          </w:tcPr>
          <w:p w:rsidR="00896A2B" w:rsidRPr="006741CF" w:rsidRDefault="00896A2B" w:rsidP="00E26FF4">
            <w:pPr>
              <w:spacing w:line="240" w:lineRule="auto"/>
              <w:ind w:left="128"/>
              <w:rPr>
                <w:rFonts w:ascii="Times New Roman" w:hAnsi="Times New Roman" w:cs="Times New Roman"/>
                <w:sz w:val="16"/>
                <w:szCs w:val="16"/>
              </w:rPr>
            </w:pPr>
            <w:r w:rsidRPr="006741CF">
              <w:rPr>
                <w:rFonts w:ascii="Times New Roman" w:hAnsi="Times New Roman" w:cs="Times New Roman"/>
                <w:sz w:val="16"/>
                <w:szCs w:val="16"/>
              </w:rPr>
              <w:t xml:space="preserve">Niepełnosprawni </w:t>
            </w:r>
          </w:p>
        </w:tc>
        <w:tc>
          <w:tcPr>
            <w:tcW w:w="1036" w:type="dxa"/>
            <w:shd w:val="clear" w:color="auto" w:fill="FFFFFF" w:themeFill="background1"/>
          </w:tcPr>
          <w:p w:rsidR="00896A2B" w:rsidRPr="006741CF" w:rsidRDefault="00896A2B" w:rsidP="00E26FF4">
            <w:pPr>
              <w:spacing w:line="240" w:lineRule="auto"/>
              <w:rPr>
                <w:rFonts w:ascii="Times New Roman" w:hAnsi="Times New Roman" w:cs="Times New Roman"/>
                <w:sz w:val="16"/>
                <w:szCs w:val="16"/>
              </w:rPr>
            </w:pPr>
            <w:r w:rsidRPr="006741CF">
              <w:rPr>
                <w:rFonts w:ascii="Times New Roman" w:hAnsi="Times New Roman" w:cs="Times New Roman"/>
                <w:sz w:val="16"/>
                <w:szCs w:val="16"/>
              </w:rPr>
              <w:t>% ogółu</w:t>
            </w:r>
          </w:p>
        </w:tc>
      </w:tr>
      <w:tr w:rsidR="00E26FF4" w:rsidRPr="006741CF" w:rsidTr="003D3840">
        <w:trPr>
          <w:trHeight w:val="450"/>
        </w:trPr>
        <w:tc>
          <w:tcPr>
            <w:tcW w:w="1365" w:type="dxa"/>
            <w:shd w:val="clear" w:color="auto" w:fill="FFFFFF" w:themeFill="background1"/>
          </w:tcPr>
          <w:p w:rsidR="00896A2B" w:rsidRPr="006741CF" w:rsidRDefault="00896A2B" w:rsidP="00CF3317">
            <w:pPr>
              <w:spacing w:line="240" w:lineRule="auto"/>
              <w:ind w:left="284"/>
              <w:rPr>
                <w:rFonts w:ascii="Times New Roman" w:hAnsi="Times New Roman" w:cs="Times New Roman"/>
                <w:sz w:val="20"/>
                <w:szCs w:val="20"/>
              </w:rPr>
            </w:pPr>
            <w:r w:rsidRPr="006741CF">
              <w:rPr>
                <w:rFonts w:ascii="Times New Roman" w:hAnsi="Times New Roman" w:cs="Times New Roman"/>
                <w:sz w:val="20"/>
                <w:szCs w:val="20"/>
              </w:rPr>
              <w:t>Powiat</w:t>
            </w:r>
          </w:p>
        </w:tc>
        <w:tc>
          <w:tcPr>
            <w:tcW w:w="1153" w:type="dxa"/>
            <w:shd w:val="clear" w:color="auto" w:fill="FFFFFF" w:themeFill="background1"/>
          </w:tcPr>
          <w:p w:rsidR="00896A2B" w:rsidRPr="006741CF" w:rsidRDefault="00896A2B" w:rsidP="00CF3317">
            <w:pPr>
              <w:spacing w:line="240" w:lineRule="auto"/>
              <w:ind w:left="284"/>
              <w:rPr>
                <w:rFonts w:ascii="Times New Roman" w:hAnsi="Times New Roman" w:cs="Times New Roman"/>
                <w:sz w:val="20"/>
                <w:szCs w:val="20"/>
              </w:rPr>
            </w:pPr>
            <w:r w:rsidRPr="006741CF">
              <w:rPr>
                <w:rFonts w:ascii="Times New Roman" w:hAnsi="Times New Roman" w:cs="Times New Roman"/>
                <w:sz w:val="20"/>
                <w:szCs w:val="20"/>
              </w:rPr>
              <w:t>4595</w:t>
            </w:r>
          </w:p>
        </w:tc>
        <w:tc>
          <w:tcPr>
            <w:tcW w:w="892" w:type="dxa"/>
            <w:shd w:val="clear" w:color="auto" w:fill="FFFFFF" w:themeFill="background1"/>
          </w:tcPr>
          <w:p w:rsidR="00896A2B" w:rsidRPr="006741CF" w:rsidRDefault="00896A2B" w:rsidP="00CF3317">
            <w:pPr>
              <w:spacing w:line="240" w:lineRule="auto"/>
              <w:ind w:left="284"/>
              <w:rPr>
                <w:rFonts w:ascii="Times New Roman" w:hAnsi="Times New Roman" w:cs="Times New Roman"/>
                <w:sz w:val="20"/>
                <w:szCs w:val="20"/>
              </w:rPr>
            </w:pPr>
            <w:r w:rsidRPr="006741CF">
              <w:rPr>
                <w:rFonts w:ascii="Times New Roman" w:hAnsi="Times New Roman" w:cs="Times New Roman"/>
                <w:sz w:val="20"/>
                <w:szCs w:val="20"/>
              </w:rPr>
              <w:t>2440</w:t>
            </w:r>
          </w:p>
        </w:tc>
        <w:tc>
          <w:tcPr>
            <w:tcW w:w="910" w:type="dxa"/>
            <w:shd w:val="clear" w:color="auto" w:fill="FFFFFF" w:themeFill="background1"/>
          </w:tcPr>
          <w:p w:rsidR="00896A2B" w:rsidRPr="006741CF" w:rsidRDefault="00896A2B" w:rsidP="00CF3317">
            <w:pPr>
              <w:spacing w:line="240" w:lineRule="auto"/>
              <w:ind w:left="284"/>
              <w:rPr>
                <w:rFonts w:ascii="Times New Roman" w:hAnsi="Times New Roman" w:cs="Times New Roman"/>
                <w:sz w:val="20"/>
                <w:szCs w:val="20"/>
              </w:rPr>
            </w:pPr>
            <w:r w:rsidRPr="006741CF">
              <w:rPr>
                <w:rFonts w:ascii="Times New Roman" w:hAnsi="Times New Roman" w:cs="Times New Roman"/>
                <w:sz w:val="20"/>
                <w:szCs w:val="20"/>
              </w:rPr>
              <w:t>53,1</w:t>
            </w:r>
          </w:p>
        </w:tc>
        <w:tc>
          <w:tcPr>
            <w:tcW w:w="970" w:type="dxa"/>
            <w:shd w:val="clear" w:color="auto" w:fill="FFFFFF" w:themeFill="background1"/>
          </w:tcPr>
          <w:p w:rsidR="00896A2B" w:rsidRPr="006741CF" w:rsidRDefault="00896A2B" w:rsidP="00CF3317">
            <w:pPr>
              <w:spacing w:line="240" w:lineRule="auto"/>
              <w:ind w:left="284"/>
              <w:rPr>
                <w:rFonts w:ascii="Times New Roman" w:hAnsi="Times New Roman" w:cs="Times New Roman"/>
                <w:sz w:val="20"/>
                <w:szCs w:val="20"/>
              </w:rPr>
            </w:pPr>
            <w:r w:rsidRPr="006741CF">
              <w:rPr>
                <w:rFonts w:ascii="Times New Roman" w:hAnsi="Times New Roman" w:cs="Times New Roman"/>
                <w:sz w:val="20"/>
                <w:szCs w:val="20"/>
              </w:rPr>
              <w:t>2234</w:t>
            </w:r>
          </w:p>
        </w:tc>
        <w:tc>
          <w:tcPr>
            <w:tcW w:w="910" w:type="dxa"/>
            <w:shd w:val="clear" w:color="auto" w:fill="FFFFFF" w:themeFill="background1"/>
          </w:tcPr>
          <w:p w:rsidR="00896A2B" w:rsidRPr="006741CF" w:rsidRDefault="00896A2B" w:rsidP="00CF3317">
            <w:pPr>
              <w:spacing w:line="240" w:lineRule="auto"/>
              <w:ind w:left="284"/>
              <w:rPr>
                <w:rFonts w:ascii="Times New Roman" w:hAnsi="Times New Roman" w:cs="Times New Roman"/>
                <w:sz w:val="20"/>
                <w:szCs w:val="20"/>
              </w:rPr>
            </w:pPr>
            <w:r w:rsidRPr="006741CF">
              <w:rPr>
                <w:rFonts w:ascii="Times New Roman" w:hAnsi="Times New Roman" w:cs="Times New Roman"/>
                <w:sz w:val="20"/>
                <w:szCs w:val="20"/>
              </w:rPr>
              <w:t>48,6</w:t>
            </w:r>
          </w:p>
        </w:tc>
        <w:tc>
          <w:tcPr>
            <w:tcW w:w="1267" w:type="dxa"/>
            <w:shd w:val="clear" w:color="auto" w:fill="FFFFFF" w:themeFill="background1"/>
          </w:tcPr>
          <w:p w:rsidR="00896A2B" w:rsidRPr="006741CF" w:rsidRDefault="00896A2B" w:rsidP="00CF3317">
            <w:pPr>
              <w:spacing w:line="240" w:lineRule="auto"/>
              <w:ind w:left="284"/>
              <w:rPr>
                <w:rFonts w:ascii="Times New Roman" w:hAnsi="Times New Roman" w:cs="Times New Roman"/>
                <w:sz w:val="20"/>
                <w:szCs w:val="20"/>
              </w:rPr>
            </w:pPr>
            <w:r w:rsidRPr="006741CF">
              <w:rPr>
                <w:rFonts w:ascii="Times New Roman" w:hAnsi="Times New Roman" w:cs="Times New Roman"/>
                <w:sz w:val="20"/>
                <w:szCs w:val="20"/>
              </w:rPr>
              <w:t>1779</w:t>
            </w:r>
          </w:p>
        </w:tc>
        <w:tc>
          <w:tcPr>
            <w:tcW w:w="910" w:type="dxa"/>
            <w:shd w:val="clear" w:color="auto" w:fill="FFFFFF" w:themeFill="background1"/>
          </w:tcPr>
          <w:p w:rsidR="00896A2B" w:rsidRPr="006741CF" w:rsidRDefault="00896A2B" w:rsidP="00CF3317">
            <w:pPr>
              <w:spacing w:line="240" w:lineRule="auto"/>
              <w:ind w:left="284"/>
              <w:rPr>
                <w:rFonts w:ascii="Times New Roman" w:hAnsi="Times New Roman" w:cs="Times New Roman"/>
                <w:sz w:val="20"/>
                <w:szCs w:val="20"/>
              </w:rPr>
            </w:pPr>
            <w:r w:rsidRPr="006741CF">
              <w:rPr>
                <w:rFonts w:ascii="Times New Roman" w:hAnsi="Times New Roman" w:cs="Times New Roman"/>
                <w:sz w:val="20"/>
                <w:szCs w:val="20"/>
              </w:rPr>
              <w:t>38,7</w:t>
            </w:r>
          </w:p>
        </w:tc>
        <w:tc>
          <w:tcPr>
            <w:tcW w:w="1575" w:type="dxa"/>
            <w:shd w:val="clear" w:color="auto" w:fill="FFFFFF" w:themeFill="background1"/>
          </w:tcPr>
          <w:p w:rsidR="00896A2B" w:rsidRPr="006741CF" w:rsidRDefault="00896A2B" w:rsidP="00CF3317">
            <w:pPr>
              <w:spacing w:line="240" w:lineRule="auto"/>
              <w:ind w:left="284"/>
              <w:rPr>
                <w:rFonts w:ascii="Times New Roman" w:hAnsi="Times New Roman" w:cs="Times New Roman"/>
                <w:sz w:val="20"/>
                <w:szCs w:val="20"/>
              </w:rPr>
            </w:pPr>
            <w:r w:rsidRPr="006741CF">
              <w:rPr>
                <w:rFonts w:ascii="Times New Roman" w:hAnsi="Times New Roman" w:cs="Times New Roman"/>
                <w:sz w:val="20"/>
                <w:szCs w:val="20"/>
              </w:rPr>
              <w:t>151</w:t>
            </w:r>
          </w:p>
        </w:tc>
        <w:tc>
          <w:tcPr>
            <w:tcW w:w="1036" w:type="dxa"/>
            <w:shd w:val="clear" w:color="auto" w:fill="FFFFFF" w:themeFill="background1"/>
          </w:tcPr>
          <w:p w:rsidR="00896A2B" w:rsidRPr="006741CF" w:rsidRDefault="00896A2B" w:rsidP="00CF3317">
            <w:pPr>
              <w:spacing w:line="240" w:lineRule="auto"/>
              <w:ind w:left="284"/>
              <w:rPr>
                <w:rFonts w:ascii="Times New Roman" w:hAnsi="Times New Roman" w:cs="Times New Roman"/>
                <w:sz w:val="20"/>
                <w:szCs w:val="20"/>
              </w:rPr>
            </w:pPr>
            <w:r w:rsidRPr="006741CF">
              <w:rPr>
                <w:rFonts w:ascii="Times New Roman" w:hAnsi="Times New Roman" w:cs="Times New Roman"/>
                <w:sz w:val="20"/>
                <w:szCs w:val="20"/>
              </w:rPr>
              <w:t>3,3</w:t>
            </w:r>
          </w:p>
        </w:tc>
      </w:tr>
      <w:tr w:rsidR="00E26FF4" w:rsidRPr="006741CF" w:rsidTr="003D3840">
        <w:trPr>
          <w:trHeight w:val="603"/>
        </w:trPr>
        <w:tc>
          <w:tcPr>
            <w:tcW w:w="1365" w:type="dxa"/>
            <w:shd w:val="clear" w:color="auto" w:fill="FFFFFF" w:themeFill="background1"/>
          </w:tcPr>
          <w:p w:rsidR="00896A2B" w:rsidRPr="006741CF" w:rsidRDefault="00896A2B" w:rsidP="00CF3317">
            <w:pPr>
              <w:spacing w:line="240" w:lineRule="auto"/>
              <w:ind w:left="284"/>
              <w:rPr>
                <w:rFonts w:ascii="Times New Roman" w:hAnsi="Times New Roman" w:cs="Times New Roman"/>
                <w:sz w:val="20"/>
                <w:szCs w:val="20"/>
              </w:rPr>
            </w:pPr>
            <w:r w:rsidRPr="006741CF">
              <w:rPr>
                <w:rFonts w:ascii="Times New Roman" w:hAnsi="Times New Roman" w:cs="Times New Roman"/>
                <w:sz w:val="20"/>
                <w:szCs w:val="20"/>
              </w:rPr>
              <w:t>Miasto Chełmno</w:t>
            </w:r>
          </w:p>
        </w:tc>
        <w:tc>
          <w:tcPr>
            <w:tcW w:w="1153" w:type="dxa"/>
            <w:shd w:val="clear" w:color="auto" w:fill="FFFFFF" w:themeFill="background1"/>
          </w:tcPr>
          <w:p w:rsidR="00896A2B" w:rsidRPr="006741CF" w:rsidRDefault="00896A2B" w:rsidP="00CF3317">
            <w:pPr>
              <w:spacing w:line="240" w:lineRule="auto"/>
              <w:ind w:left="284"/>
              <w:rPr>
                <w:rFonts w:ascii="Times New Roman" w:hAnsi="Times New Roman" w:cs="Times New Roman"/>
                <w:sz w:val="20"/>
                <w:szCs w:val="20"/>
              </w:rPr>
            </w:pPr>
            <w:r w:rsidRPr="006741CF">
              <w:rPr>
                <w:rFonts w:ascii="Times New Roman" w:hAnsi="Times New Roman" w:cs="Times New Roman"/>
                <w:sz w:val="20"/>
                <w:szCs w:val="20"/>
              </w:rPr>
              <w:t>1674</w:t>
            </w:r>
          </w:p>
        </w:tc>
        <w:tc>
          <w:tcPr>
            <w:tcW w:w="892" w:type="dxa"/>
            <w:shd w:val="clear" w:color="auto" w:fill="FFFFFF" w:themeFill="background1"/>
          </w:tcPr>
          <w:p w:rsidR="00896A2B" w:rsidRPr="006741CF" w:rsidRDefault="00896A2B" w:rsidP="00CF3317">
            <w:pPr>
              <w:spacing w:line="240" w:lineRule="auto"/>
              <w:ind w:left="284"/>
              <w:rPr>
                <w:rFonts w:ascii="Times New Roman" w:hAnsi="Times New Roman" w:cs="Times New Roman"/>
                <w:sz w:val="20"/>
                <w:szCs w:val="20"/>
              </w:rPr>
            </w:pPr>
            <w:r w:rsidRPr="006741CF">
              <w:rPr>
                <w:rFonts w:ascii="Times New Roman" w:hAnsi="Times New Roman" w:cs="Times New Roman"/>
                <w:sz w:val="20"/>
                <w:szCs w:val="20"/>
              </w:rPr>
              <w:t>880</w:t>
            </w:r>
          </w:p>
        </w:tc>
        <w:tc>
          <w:tcPr>
            <w:tcW w:w="910" w:type="dxa"/>
            <w:shd w:val="clear" w:color="auto" w:fill="FFFFFF" w:themeFill="background1"/>
          </w:tcPr>
          <w:p w:rsidR="00896A2B" w:rsidRPr="006741CF" w:rsidRDefault="00896A2B" w:rsidP="00CF3317">
            <w:pPr>
              <w:spacing w:line="240" w:lineRule="auto"/>
              <w:ind w:left="284"/>
              <w:rPr>
                <w:rFonts w:ascii="Times New Roman" w:hAnsi="Times New Roman" w:cs="Times New Roman"/>
                <w:sz w:val="20"/>
                <w:szCs w:val="20"/>
              </w:rPr>
            </w:pPr>
            <w:r w:rsidRPr="006741CF">
              <w:rPr>
                <w:rFonts w:ascii="Times New Roman" w:hAnsi="Times New Roman" w:cs="Times New Roman"/>
                <w:sz w:val="20"/>
                <w:szCs w:val="20"/>
              </w:rPr>
              <w:t>52,6</w:t>
            </w:r>
          </w:p>
        </w:tc>
        <w:tc>
          <w:tcPr>
            <w:tcW w:w="970" w:type="dxa"/>
            <w:shd w:val="clear" w:color="auto" w:fill="FFFFFF" w:themeFill="background1"/>
          </w:tcPr>
          <w:p w:rsidR="00896A2B" w:rsidRPr="006741CF" w:rsidRDefault="00896A2B" w:rsidP="00CF3317">
            <w:pPr>
              <w:spacing w:line="240" w:lineRule="auto"/>
              <w:ind w:left="284"/>
              <w:rPr>
                <w:rFonts w:ascii="Times New Roman" w:hAnsi="Times New Roman" w:cs="Times New Roman"/>
                <w:sz w:val="20"/>
                <w:szCs w:val="20"/>
              </w:rPr>
            </w:pPr>
            <w:r w:rsidRPr="006741CF">
              <w:rPr>
                <w:rFonts w:ascii="Times New Roman" w:hAnsi="Times New Roman" w:cs="Times New Roman"/>
                <w:sz w:val="20"/>
                <w:szCs w:val="20"/>
              </w:rPr>
              <w:t>725</w:t>
            </w:r>
          </w:p>
        </w:tc>
        <w:tc>
          <w:tcPr>
            <w:tcW w:w="910" w:type="dxa"/>
            <w:shd w:val="clear" w:color="auto" w:fill="FFFFFF" w:themeFill="background1"/>
          </w:tcPr>
          <w:p w:rsidR="00896A2B" w:rsidRPr="006741CF" w:rsidRDefault="00896A2B" w:rsidP="00CF3317">
            <w:pPr>
              <w:spacing w:line="240" w:lineRule="auto"/>
              <w:ind w:left="284"/>
              <w:rPr>
                <w:rFonts w:ascii="Times New Roman" w:hAnsi="Times New Roman" w:cs="Times New Roman"/>
                <w:sz w:val="20"/>
                <w:szCs w:val="20"/>
              </w:rPr>
            </w:pPr>
            <w:r w:rsidRPr="006741CF">
              <w:rPr>
                <w:rFonts w:ascii="Times New Roman" w:hAnsi="Times New Roman" w:cs="Times New Roman"/>
                <w:sz w:val="20"/>
                <w:szCs w:val="20"/>
              </w:rPr>
              <w:t>43,3</w:t>
            </w:r>
          </w:p>
        </w:tc>
        <w:tc>
          <w:tcPr>
            <w:tcW w:w="1267" w:type="dxa"/>
            <w:shd w:val="clear" w:color="auto" w:fill="FFFFFF" w:themeFill="background1"/>
          </w:tcPr>
          <w:p w:rsidR="00896A2B" w:rsidRPr="006741CF" w:rsidRDefault="00896A2B" w:rsidP="00CF3317">
            <w:pPr>
              <w:spacing w:line="240" w:lineRule="auto"/>
              <w:ind w:left="284"/>
              <w:rPr>
                <w:rFonts w:ascii="Times New Roman" w:hAnsi="Times New Roman" w:cs="Times New Roman"/>
                <w:sz w:val="20"/>
                <w:szCs w:val="20"/>
              </w:rPr>
            </w:pPr>
            <w:r w:rsidRPr="006741CF">
              <w:rPr>
                <w:rFonts w:ascii="Times New Roman" w:hAnsi="Times New Roman" w:cs="Times New Roman"/>
                <w:sz w:val="20"/>
                <w:szCs w:val="20"/>
              </w:rPr>
              <w:t>623</w:t>
            </w:r>
          </w:p>
        </w:tc>
        <w:tc>
          <w:tcPr>
            <w:tcW w:w="910" w:type="dxa"/>
            <w:shd w:val="clear" w:color="auto" w:fill="FFFFFF" w:themeFill="background1"/>
          </w:tcPr>
          <w:p w:rsidR="00896A2B" w:rsidRPr="006741CF" w:rsidRDefault="00896A2B" w:rsidP="00CF3317">
            <w:pPr>
              <w:spacing w:line="240" w:lineRule="auto"/>
              <w:ind w:left="284"/>
              <w:rPr>
                <w:rFonts w:ascii="Times New Roman" w:hAnsi="Times New Roman" w:cs="Times New Roman"/>
                <w:sz w:val="20"/>
                <w:szCs w:val="20"/>
              </w:rPr>
            </w:pPr>
            <w:r w:rsidRPr="006741CF">
              <w:rPr>
                <w:rFonts w:ascii="Times New Roman" w:hAnsi="Times New Roman" w:cs="Times New Roman"/>
                <w:sz w:val="20"/>
                <w:szCs w:val="20"/>
              </w:rPr>
              <w:t>37,2</w:t>
            </w:r>
          </w:p>
        </w:tc>
        <w:tc>
          <w:tcPr>
            <w:tcW w:w="1575" w:type="dxa"/>
            <w:shd w:val="clear" w:color="auto" w:fill="FFFFFF" w:themeFill="background1"/>
          </w:tcPr>
          <w:p w:rsidR="00896A2B" w:rsidRPr="006741CF" w:rsidRDefault="00896A2B" w:rsidP="00CF3317">
            <w:pPr>
              <w:spacing w:line="240" w:lineRule="auto"/>
              <w:ind w:left="284"/>
              <w:rPr>
                <w:rFonts w:ascii="Times New Roman" w:hAnsi="Times New Roman" w:cs="Times New Roman"/>
                <w:sz w:val="20"/>
                <w:szCs w:val="20"/>
              </w:rPr>
            </w:pPr>
            <w:r w:rsidRPr="006741CF">
              <w:rPr>
                <w:rFonts w:ascii="Times New Roman" w:hAnsi="Times New Roman" w:cs="Times New Roman"/>
                <w:sz w:val="20"/>
                <w:szCs w:val="20"/>
              </w:rPr>
              <w:t>59</w:t>
            </w:r>
          </w:p>
        </w:tc>
        <w:tc>
          <w:tcPr>
            <w:tcW w:w="1036" w:type="dxa"/>
            <w:shd w:val="clear" w:color="auto" w:fill="FFFFFF" w:themeFill="background1"/>
          </w:tcPr>
          <w:p w:rsidR="00896A2B" w:rsidRPr="006741CF" w:rsidRDefault="00896A2B" w:rsidP="00CF3317">
            <w:pPr>
              <w:spacing w:line="240" w:lineRule="auto"/>
              <w:ind w:left="284"/>
              <w:rPr>
                <w:rFonts w:ascii="Times New Roman" w:hAnsi="Times New Roman" w:cs="Times New Roman"/>
                <w:sz w:val="20"/>
                <w:szCs w:val="20"/>
              </w:rPr>
            </w:pPr>
            <w:r w:rsidRPr="006741CF">
              <w:rPr>
                <w:rFonts w:ascii="Times New Roman" w:hAnsi="Times New Roman" w:cs="Times New Roman"/>
                <w:sz w:val="20"/>
                <w:szCs w:val="20"/>
              </w:rPr>
              <w:t>3,5</w:t>
            </w:r>
          </w:p>
        </w:tc>
      </w:tr>
    </w:tbl>
    <w:p w:rsidR="00896A2B" w:rsidRPr="006741CF" w:rsidRDefault="00896A2B" w:rsidP="00CF3317">
      <w:pPr>
        <w:pStyle w:val="Legenda"/>
        <w:ind w:left="284"/>
        <w:rPr>
          <w:rFonts w:ascii="Times New Roman" w:hAnsi="Times New Roman"/>
          <w:b w:val="0"/>
          <w:color w:val="auto"/>
          <w:sz w:val="24"/>
          <w:szCs w:val="24"/>
          <w:highlight w:val="yellow"/>
        </w:rPr>
      </w:pPr>
      <w:r w:rsidRPr="006741CF">
        <w:rPr>
          <w:rFonts w:ascii="Times New Roman" w:hAnsi="Times New Roman"/>
          <w:b w:val="0"/>
          <w:i/>
          <w:color w:val="auto"/>
          <w:sz w:val="20"/>
          <w:szCs w:val="20"/>
        </w:rPr>
        <w:t>Źródło: Powiatowy Urząd Pracy w Chełmnie</w:t>
      </w:r>
      <w:r w:rsidRPr="006741CF">
        <w:rPr>
          <w:rFonts w:ascii="Times New Roman" w:hAnsi="Times New Roman"/>
          <w:b w:val="0"/>
          <w:color w:val="auto"/>
          <w:sz w:val="24"/>
          <w:szCs w:val="24"/>
          <w:highlight w:val="yellow"/>
        </w:rPr>
        <w:t xml:space="preserve"> </w:t>
      </w:r>
    </w:p>
    <w:p w:rsidR="00896A2B" w:rsidRPr="006741CF" w:rsidRDefault="00896A2B" w:rsidP="00CF3317">
      <w:pPr>
        <w:pStyle w:val="Legenda"/>
        <w:ind w:left="284"/>
        <w:rPr>
          <w:rFonts w:ascii="Times New Roman" w:hAnsi="Times New Roman"/>
          <w:color w:val="auto"/>
          <w:sz w:val="24"/>
          <w:szCs w:val="24"/>
        </w:rPr>
      </w:pPr>
      <w:bookmarkStart w:id="66" w:name="_Toc460233289"/>
      <w:bookmarkStart w:id="67" w:name="_Toc472263019"/>
      <w:r w:rsidRPr="006741CF">
        <w:rPr>
          <w:rFonts w:ascii="Times New Roman" w:hAnsi="Times New Roman"/>
          <w:color w:val="auto"/>
          <w:sz w:val="24"/>
          <w:szCs w:val="24"/>
        </w:rPr>
        <w:t xml:space="preserve">Tabela </w:t>
      </w:r>
      <w:r w:rsidR="00403827" w:rsidRPr="006741CF">
        <w:rPr>
          <w:rFonts w:ascii="Times New Roman" w:hAnsi="Times New Roman"/>
          <w:color w:val="auto"/>
          <w:sz w:val="24"/>
          <w:szCs w:val="24"/>
        </w:rPr>
        <w:fldChar w:fldCharType="begin"/>
      </w:r>
      <w:r w:rsidRPr="006741CF">
        <w:rPr>
          <w:rFonts w:ascii="Times New Roman" w:hAnsi="Times New Roman"/>
          <w:color w:val="auto"/>
          <w:sz w:val="24"/>
          <w:szCs w:val="24"/>
        </w:rPr>
        <w:instrText xml:space="preserve"> SEQ Tabela \* ARABIC </w:instrText>
      </w:r>
      <w:r w:rsidR="00403827" w:rsidRPr="006741CF">
        <w:rPr>
          <w:rFonts w:ascii="Times New Roman" w:hAnsi="Times New Roman"/>
          <w:color w:val="auto"/>
          <w:sz w:val="24"/>
          <w:szCs w:val="24"/>
        </w:rPr>
        <w:fldChar w:fldCharType="separate"/>
      </w:r>
      <w:r w:rsidR="009D2169">
        <w:rPr>
          <w:rFonts w:ascii="Times New Roman" w:hAnsi="Times New Roman"/>
          <w:noProof/>
          <w:color w:val="auto"/>
          <w:sz w:val="24"/>
          <w:szCs w:val="24"/>
        </w:rPr>
        <w:t>26</w:t>
      </w:r>
      <w:r w:rsidR="00403827" w:rsidRPr="006741CF">
        <w:rPr>
          <w:rFonts w:ascii="Times New Roman" w:hAnsi="Times New Roman"/>
          <w:color w:val="auto"/>
          <w:sz w:val="24"/>
          <w:szCs w:val="24"/>
        </w:rPr>
        <w:fldChar w:fldCharType="end"/>
      </w:r>
      <w:r w:rsidRPr="006741CF">
        <w:rPr>
          <w:rFonts w:ascii="Times New Roman" w:hAnsi="Times New Roman"/>
          <w:color w:val="auto"/>
          <w:sz w:val="24"/>
          <w:szCs w:val="24"/>
        </w:rPr>
        <w:t xml:space="preserve"> Struktura osób bezrobotnych na terenie Miasta Chełmna  w roku 2014 (stan na 31.12.2014)</w:t>
      </w:r>
      <w:bookmarkEnd w:id="66"/>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1330"/>
        <w:gridCol w:w="1321"/>
        <w:gridCol w:w="946"/>
        <w:gridCol w:w="889"/>
        <w:gridCol w:w="946"/>
        <w:gridCol w:w="772"/>
        <w:gridCol w:w="117"/>
        <w:gridCol w:w="1235"/>
        <w:gridCol w:w="889"/>
        <w:gridCol w:w="27"/>
        <w:gridCol w:w="1506"/>
        <w:gridCol w:w="1010"/>
      </w:tblGrid>
      <w:tr w:rsidR="00896A2B" w:rsidRPr="006741CF" w:rsidTr="003D3840">
        <w:trPr>
          <w:trHeight w:val="812"/>
        </w:trPr>
        <w:tc>
          <w:tcPr>
            <w:tcW w:w="1330" w:type="dxa"/>
            <w:shd w:val="clear" w:color="auto" w:fill="FFFFFF" w:themeFill="background1"/>
          </w:tcPr>
          <w:p w:rsidR="00896A2B" w:rsidRPr="006741CF" w:rsidRDefault="00896A2B" w:rsidP="00CF3317">
            <w:pPr>
              <w:spacing w:line="240" w:lineRule="auto"/>
              <w:ind w:left="284"/>
              <w:rPr>
                <w:rFonts w:ascii="Times New Roman" w:hAnsi="Times New Roman"/>
                <w:sz w:val="16"/>
                <w:szCs w:val="16"/>
              </w:rPr>
            </w:pPr>
            <w:r w:rsidRPr="006741CF">
              <w:rPr>
                <w:rFonts w:ascii="Times New Roman" w:hAnsi="Times New Roman"/>
                <w:sz w:val="16"/>
                <w:szCs w:val="16"/>
              </w:rPr>
              <w:t>Lp</w:t>
            </w:r>
          </w:p>
        </w:tc>
        <w:tc>
          <w:tcPr>
            <w:tcW w:w="1321" w:type="dxa"/>
            <w:shd w:val="clear" w:color="auto" w:fill="FFFFFF" w:themeFill="background1"/>
          </w:tcPr>
          <w:p w:rsidR="00896A2B" w:rsidRPr="006741CF" w:rsidRDefault="00896A2B" w:rsidP="005B3331">
            <w:pPr>
              <w:spacing w:line="240" w:lineRule="auto"/>
              <w:rPr>
                <w:rFonts w:ascii="Times New Roman" w:hAnsi="Times New Roman"/>
                <w:sz w:val="16"/>
                <w:szCs w:val="16"/>
              </w:rPr>
            </w:pPr>
            <w:r w:rsidRPr="006741CF">
              <w:rPr>
                <w:rFonts w:ascii="Times New Roman" w:hAnsi="Times New Roman"/>
                <w:sz w:val="16"/>
                <w:szCs w:val="16"/>
              </w:rPr>
              <w:t xml:space="preserve">Liczba bezrobotnych </w:t>
            </w:r>
          </w:p>
        </w:tc>
        <w:tc>
          <w:tcPr>
            <w:tcW w:w="946" w:type="dxa"/>
            <w:shd w:val="clear" w:color="auto" w:fill="FFFFFF" w:themeFill="background1"/>
          </w:tcPr>
          <w:p w:rsidR="00896A2B" w:rsidRPr="006741CF" w:rsidRDefault="00896A2B" w:rsidP="005B3331">
            <w:pPr>
              <w:spacing w:line="240" w:lineRule="auto"/>
              <w:rPr>
                <w:rFonts w:ascii="Times New Roman" w:hAnsi="Times New Roman"/>
                <w:sz w:val="16"/>
                <w:szCs w:val="16"/>
              </w:rPr>
            </w:pPr>
            <w:r w:rsidRPr="006741CF">
              <w:rPr>
                <w:rFonts w:ascii="Times New Roman" w:hAnsi="Times New Roman"/>
                <w:sz w:val="16"/>
                <w:szCs w:val="16"/>
              </w:rPr>
              <w:t>W tym kobiet</w:t>
            </w:r>
          </w:p>
        </w:tc>
        <w:tc>
          <w:tcPr>
            <w:tcW w:w="889" w:type="dxa"/>
            <w:shd w:val="clear" w:color="auto" w:fill="FFFFFF" w:themeFill="background1"/>
          </w:tcPr>
          <w:p w:rsidR="00896A2B" w:rsidRPr="006741CF" w:rsidRDefault="00896A2B" w:rsidP="005B3331">
            <w:pPr>
              <w:spacing w:line="240" w:lineRule="auto"/>
              <w:ind w:left="89"/>
              <w:rPr>
                <w:rFonts w:ascii="Times New Roman" w:hAnsi="Times New Roman"/>
                <w:sz w:val="16"/>
                <w:szCs w:val="16"/>
              </w:rPr>
            </w:pPr>
            <w:r w:rsidRPr="006741CF">
              <w:rPr>
                <w:rFonts w:ascii="Times New Roman" w:hAnsi="Times New Roman"/>
                <w:sz w:val="16"/>
                <w:szCs w:val="16"/>
              </w:rPr>
              <w:t xml:space="preserve">% ogółu </w:t>
            </w:r>
          </w:p>
        </w:tc>
        <w:tc>
          <w:tcPr>
            <w:tcW w:w="946" w:type="dxa"/>
            <w:shd w:val="clear" w:color="auto" w:fill="FFFFFF" w:themeFill="background1"/>
          </w:tcPr>
          <w:p w:rsidR="00896A2B" w:rsidRPr="006741CF" w:rsidRDefault="00896A2B" w:rsidP="005B3331">
            <w:pPr>
              <w:spacing w:line="240" w:lineRule="auto"/>
              <w:ind w:left="50"/>
              <w:rPr>
                <w:rFonts w:ascii="Times New Roman" w:hAnsi="Times New Roman"/>
                <w:sz w:val="16"/>
                <w:szCs w:val="16"/>
              </w:rPr>
            </w:pPr>
            <w:r w:rsidRPr="006741CF">
              <w:rPr>
                <w:rFonts w:ascii="Times New Roman" w:hAnsi="Times New Roman"/>
                <w:sz w:val="16"/>
                <w:szCs w:val="16"/>
              </w:rPr>
              <w:t>W tym do 34 lat</w:t>
            </w:r>
          </w:p>
        </w:tc>
        <w:tc>
          <w:tcPr>
            <w:tcW w:w="772" w:type="dxa"/>
            <w:shd w:val="clear" w:color="auto" w:fill="FFFFFF" w:themeFill="background1"/>
          </w:tcPr>
          <w:p w:rsidR="00896A2B" w:rsidRPr="006741CF" w:rsidRDefault="00896A2B" w:rsidP="005B3331">
            <w:pPr>
              <w:spacing w:line="240" w:lineRule="auto"/>
              <w:ind w:left="97"/>
              <w:rPr>
                <w:rFonts w:ascii="Times New Roman" w:hAnsi="Times New Roman"/>
                <w:sz w:val="16"/>
                <w:szCs w:val="16"/>
              </w:rPr>
            </w:pPr>
            <w:r w:rsidRPr="006741CF">
              <w:rPr>
                <w:rFonts w:ascii="Times New Roman" w:hAnsi="Times New Roman"/>
                <w:sz w:val="16"/>
                <w:szCs w:val="16"/>
              </w:rPr>
              <w:t>% ogółu</w:t>
            </w:r>
          </w:p>
        </w:tc>
        <w:tc>
          <w:tcPr>
            <w:tcW w:w="1352" w:type="dxa"/>
            <w:gridSpan w:val="2"/>
            <w:shd w:val="clear" w:color="auto" w:fill="FFFFFF" w:themeFill="background1"/>
          </w:tcPr>
          <w:p w:rsidR="00896A2B" w:rsidRPr="006741CF" w:rsidRDefault="00896A2B" w:rsidP="005B3331">
            <w:pPr>
              <w:spacing w:line="240" w:lineRule="auto"/>
              <w:rPr>
                <w:rFonts w:ascii="Times New Roman" w:hAnsi="Times New Roman"/>
                <w:sz w:val="16"/>
                <w:szCs w:val="16"/>
              </w:rPr>
            </w:pPr>
            <w:r w:rsidRPr="006741CF">
              <w:rPr>
                <w:rFonts w:ascii="Times New Roman" w:hAnsi="Times New Roman"/>
                <w:sz w:val="16"/>
                <w:szCs w:val="16"/>
              </w:rPr>
              <w:t xml:space="preserve">W tym gimnazjalne i poniżej </w:t>
            </w:r>
          </w:p>
        </w:tc>
        <w:tc>
          <w:tcPr>
            <w:tcW w:w="916" w:type="dxa"/>
            <w:gridSpan w:val="2"/>
            <w:shd w:val="clear" w:color="auto" w:fill="FFFFFF" w:themeFill="background1"/>
          </w:tcPr>
          <w:p w:rsidR="00896A2B" w:rsidRPr="006741CF" w:rsidRDefault="00896A2B" w:rsidP="005B3331">
            <w:pPr>
              <w:spacing w:line="240" w:lineRule="auto"/>
              <w:rPr>
                <w:rFonts w:ascii="Times New Roman" w:hAnsi="Times New Roman"/>
                <w:sz w:val="16"/>
                <w:szCs w:val="16"/>
              </w:rPr>
            </w:pPr>
            <w:r w:rsidRPr="006741CF">
              <w:rPr>
                <w:rFonts w:ascii="Times New Roman" w:hAnsi="Times New Roman"/>
                <w:sz w:val="16"/>
                <w:szCs w:val="16"/>
              </w:rPr>
              <w:t>% ogółu</w:t>
            </w:r>
          </w:p>
        </w:tc>
        <w:tc>
          <w:tcPr>
            <w:tcW w:w="1506" w:type="dxa"/>
            <w:shd w:val="clear" w:color="auto" w:fill="FFFFFF" w:themeFill="background1"/>
          </w:tcPr>
          <w:p w:rsidR="00896A2B" w:rsidRPr="006741CF" w:rsidRDefault="00896A2B" w:rsidP="005B3331">
            <w:pPr>
              <w:spacing w:line="240" w:lineRule="auto"/>
              <w:ind w:left="33"/>
              <w:rPr>
                <w:rFonts w:ascii="Times New Roman" w:hAnsi="Times New Roman"/>
                <w:sz w:val="16"/>
                <w:szCs w:val="16"/>
              </w:rPr>
            </w:pPr>
            <w:r w:rsidRPr="006741CF">
              <w:rPr>
                <w:rFonts w:ascii="Times New Roman" w:hAnsi="Times New Roman"/>
                <w:sz w:val="16"/>
                <w:szCs w:val="16"/>
              </w:rPr>
              <w:t xml:space="preserve">Niepełnosprawni </w:t>
            </w:r>
          </w:p>
        </w:tc>
        <w:tc>
          <w:tcPr>
            <w:tcW w:w="1010" w:type="dxa"/>
            <w:shd w:val="clear" w:color="auto" w:fill="FFFFFF" w:themeFill="background1"/>
          </w:tcPr>
          <w:p w:rsidR="00896A2B" w:rsidRPr="006741CF" w:rsidRDefault="00896A2B" w:rsidP="005B3331">
            <w:pPr>
              <w:spacing w:line="240" w:lineRule="auto"/>
              <w:ind w:left="87"/>
              <w:rPr>
                <w:rFonts w:ascii="Times New Roman" w:hAnsi="Times New Roman"/>
                <w:sz w:val="16"/>
                <w:szCs w:val="16"/>
              </w:rPr>
            </w:pPr>
            <w:r w:rsidRPr="006741CF">
              <w:rPr>
                <w:rFonts w:ascii="Times New Roman" w:hAnsi="Times New Roman"/>
                <w:sz w:val="16"/>
                <w:szCs w:val="16"/>
              </w:rPr>
              <w:t>% ogółu</w:t>
            </w:r>
          </w:p>
        </w:tc>
      </w:tr>
      <w:tr w:rsidR="00896A2B" w:rsidRPr="006741CF" w:rsidTr="003D3840">
        <w:trPr>
          <w:trHeight w:val="382"/>
        </w:trPr>
        <w:tc>
          <w:tcPr>
            <w:tcW w:w="1330" w:type="dxa"/>
            <w:shd w:val="clear" w:color="auto" w:fill="FFFFFF" w:themeFill="background1"/>
          </w:tcPr>
          <w:p w:rsidR="00896A2B" w:rsidRPr="006741CF" w:rsidRDefault="00896A2B" w:rsidP="00CF3317">
            <w:pPr>
              <w:spacing w:line="240" w:lineRule="auto"/>
              <w:ind w:left="284"/>
              <w:rPr>
                <w:rFonts w:ascii="Times New Roman" w:hAnsi="Times New Roman"/>
                <w:sz w:val="16"/>
                <w:szCs w:val="16"/>
              </w:rPr>
            </w:pPr>
            <w:r w:rsidRPr="006741CF">
              <w:rPr>
                <w:rFonts w:ascii="Times New Roman" w:hAnsi="Times New Roman"/>
                <w:sz w:val="16"/>
                <w:szCs w:val="16"/>
              </w:rPr>
              <w:t>Powiat</w:t>
            </w:r>
          </w:p>
        </w:tc>
        <w:tc>
          <w:tcPr>
            <w:tcW w:w="1321" w:type="dxa"/>
            <w:shd w:val="clear" w:color="auto" w:fill="FFFFFF" w:themeFill="background1"/>
          </w:tcPr>
          <w:p w:rsidR="00896A2B" w:rsidRPr="006741CF" w:rsidRDefault="00896A2B" w:rsidP="00CF3317">
            <w:pPr>
              <w:spacing w:line="240" w:lineRule="auto"/>
              <w:ind w:left="284"/>
              <w:rPr>
                <w:rFonts w:ascii="Times New Roman" w:hAnsi="Times New Roman"/>
                <w:sz w:val="16"/>
                <w:szCs w:val="16"/>
              </w:rPr>
            </w:pPr>
            <w:r w:rsidRPr="006741CF">
              <w:rPr>
                <w:rFonts w:ascii="Times New Roman" w:hAnsi="Times New Roman"/>
                <w:sz w:val="16"/>
                <w:szCs w:val="16"/>
              </w:rPr>
              <w:t>3717</w:t>
            </w:r>
          </w:p>
        </w:tc>
        <w:tc>
          <w:tcPr>
            <w:tcW w:w="946" w:type="dxa"/>
            <w:shd w:val="clear" w:color="auto" w:fill="FFFFFF" w:themeFill="background1"/>
          </w:tcPr>
          <w:p w:rsidR="00896A2B" w:rsidRPr="006741CF" w:rsidRDefault="00896A2B" w:rsidP="00CF3317">
            <w:pPr>
              <w:spacing w:line="240" w:lineRule="auto"/>
              <w:ind w:left="284"/>
              <w:rPr>
                <w:rFonts w:ascii="Times New Roman" w:hAnsi="Times New Roman"/>
                <w:sz w:val="16"/>
                <w:szCs w:val="16"/>
              </w:rPr>
            </w:pPr>
            <w:r w:rsidRPr="006741CF">
              <w:rPr>
                <w:rFonts w:ascii="Times New Roman" w:hAnsi="Times New Roman"/>
                <w:sz w:val="16"/>
                <w:szCs w:val="16"/>
              </w:rPr>
              <w:t>2018</w:t>
            </w:r>
          </w:p>
        </w:tc>
        <w:tc>
          <w:tcPr>
            <w:tcW w:w="889" w:type="dxa"/>
            <w:shd w:val="clear" w:color="auto" w:fill="FFFFFF" w:themeFill="background1"/>
          </w:tcPr>
          <w:p w:rsidR="00896A2B" w:rsidRPr="006741CF" w:rsidRDefault="00896A2B" w:rsidP="00CF3317">
            <w:pPr>
              <w:spacing w:line="240" w:lineRule="auto"/>
              <w:ind w:left="284"/>
              <w:rPr>
                <w:rFonts w:ascii="Times New Roman" w:hAnsi="Times New Roman"/>
                <w:sz w:val="16"/>
                <w:szCs w:val="16"/>
              </w:rPr>
            </w:pPr>
            <w:r w:rsidRPr="006741CF">
              <w:rPr>
                <w:rFonts w:ascii="Times New Roman" w:hAnsi="Times New Roman"/>
                <w:sz w:val="16"/>
                <w:szCs w:val="16"/>
              </w:rPr>
              <w:t>54,3</w:t>
            </w:r>
          </w:p>
        </w:tc>
        <w:tc>
          <w:tcPr>
            <w:tcW w:w="946" w:type="dxa"/>
            <w:shd w:val="clear" w:color="auto" w:fill="FFFFFF" w:themeFill="background1"/>
          </w:tcPr>
          <w:p w:rsidR="00896A2B" w:rsidRPr="006741CF" w:rsidRDefault="00896A2B" w:rsidP="00CF3317">
            <w:pPr>
              <w:spacing w:line="240" w:lineRule="auto"/>
              <w:ind w:left="284"/>
              <w:rPr>
                <w:rFonts w:ascii="Times New Roman" w:hAnsi="Times New Roman"/>
                <w:sz w:val="16"/>
                <w:szCs w:val="16"/>
              </w:rPr>
            </w:pPr>
            <w:r w:rsidRPr="006741CF">
              <w:rPr>
                <w:rFonts w:ascii="Times New Roman" w:hAnsi="Times New Roman"/>
                <w:sz w:val="16"/>
                <w:szCs w:val="16"/>
              </w:rPr>
              <w:t>1752</w:t>
            </w:r>
          </w:p>
        </w:tc>
        <w:tc>
          <w:tcPr>
            <w:tcW w:w="889" w:type="dxa"/>
            <w:gridSpan w:val="2"/>
            <w:shd w:val="clear" w:color="auto" w:fill="FFFFFF" w:themeFill="background1"/>
          </w:tcPr>
          <w:p w:rsidR="00896A2B" w:rsidRPr="006741CF" w:rsidRDefault="00896A2B" w:rsidP="00CF3317">
            <w:pPr>
              <w:spacing w:line="240" w:lineRule="auto"/>
              <w:ind w:left="284"/>
              <w:rPr>
                <w:rFonts w:ascii="Times New Roman" w:hAnsi="Times New Roman"/>
                <w:sz w:val="16"/>
                <w:szCs w:val="16"/>
              </w:rPr>
            </w:pPr>
            <w:r w:rsidRPr="006741CF">
              <w:rPr>
                <w:rFonts w:ascii="Times New Roman" w:hAnsi="Times New Roman"/>
                <w:sz w:val="16"/>
                <w:szCs w:val="16"/>
              </w:rPr>
              <w:t>47,1</w:t>
            </w:r>
          </w:p>
        </w:tc>
        <w:tc>
          <w:tcPr>
            <w:tcW w:w="1235" w:type="dxa"/>
            <w:shd w:val="clear" w:color="auto" w:fill="FFFFFF" w:themeFill="background1"/>
          </w:tcPr>
          <w:p w:rsidR="00896A2B" w:rsidRPr="006741CF" w:rsidRDefault="00896A2B" w:rsidP="00CF3317">
            <w:pPr>
              <w:spacing w:line="240" w:lineRule="auto"/>
              <w:ind w:left="284"/>
              <w:rPr>
                <w:rFonts w:ascii="Times New Roman" w:hAnsi="Times New Roman"/>
                <w:sz w:val="16"/>
                <w:szCs w:val="16"/>
              </w:rPr>
            </w:pPr>
            <w:r w:rsidRPr="006741CF">
              <w:rPr>
                <w:rFonts w:ascii="Times New Roman" w:hAnsi="Times New Roman"/>
                <w:sz w:val="16"/>
                <w:szCs w:val="16"/>
              </w:rPr>
              <w:t>1481</w:t>
            </w:r>
          </w:p>
        </w:tc>
        <w:tc>
          <w:tcPr>
            <w:tcW w:w="889" w:type="dxa"/>
            <w:shd w:val="clear" w:color="auto" w:fill="FFFFFF" w:themeFill="background1"/>
          </w:tcPr>
          <w:p w:rsidR="00896A2B" w:rsidRPr="006741CF" w:rsidRDefault="00896A2B" w:rsidP="00CF3317">
            <w:pPr>
              <w:spacing w:line="240" w:lineRule="auto"/>
              <w:ind w:left="284"/>
              <w:rPr>
                <w:rFonts w:ascii="Times New Roman" w:hAnsi="Times New Roman"/>
                <w:sz w:val="16"/>
                <w:szCs w:val="16"/>
              </w:rPr>
            </w:pPr>
            <w:r w:rsidRPr="006741CF">
              <w:rPr>
                <w:rFonts w:ascii="Times New Roman" w:hAnsi="Times New Roman"/>
                <w:sz w:val="16"/>
                <w:szCs w:val="16"/>
              </w:rPr>
              <w:t>39,8</w:t>
            </w:r>
          </w:p>
        </w:tc>
        <w:tc>
          <w:tcPr>
            <w:tcW w:w="1533" w:type="dxa"/>
            <w:gridSpan w:val="2"/>
            <w:shd w:val="clear" w:color="auto" w:fill="FFFFFF" w:themeFill="background1"/>
          </w:tcPr>
          <w:p w:rsidR="00896A2B" w:rsidRPr="006741CF" w:rsidRDefault="00896A2B" w:rsidP="00CF3317">
            <w:pPr>
              <w:spacing w:line="240" w:lineRule="auto"/>
              <w:ind w:left="284"/>
              <w:rPr>
                <w:rFonts w:ascii="Times New Roman" w:hAnsi="Times New Roman"/>
                <w:sz w:val="16"/>
                <w:szCs w:val="16"/>
              </w:rPr>
            </w:pPr>
            <w:r w:rsidRPr="006741CF">
              <w:rPr>
                <w:rFonts w:ascii="Times New Roman" w:hAnsi="Times New Roman"/>
                <w:sz w:val="16"/>
                <w:szCs w:val="16"/>
              </w:rPr>
              <w:t>136</w:t>
            </w:r>
          </w:p>
        </w:tc>
        <w:tc>
          <w:tcPr>
            <w:tcW w:w="1010" w:type="dxa"/>
            <w:shd w:val="clear" w:color="auto" w:fill="FFFFFF" w:themeFill="background1"/>
          </w:tcPr>
          <w:p w:rsidR="00896A2B" w:rsidRPr="006741CF" w:rsidRDefault="00896A2B" w:rsidP="00CF3317">
            <w:pPr>
              <w:spacing w:line="240" w:lineRule="auto"/>
              <w:ind w:left="284"/>
              <w:rPr>
                <w:rFonts w:ascii="Times New Roman" w:hAnsi="Times New Roman"/>
                <w:sz w:val="16"/>
                <w:szCs w:val="16"/>
              </w:rPr>
            </w:pPr>
            <w:r w:rsidRPr="006741CF">
              <w:rPr>
                <w:rFonts w:ascii="Times New Roman" w:hAnsi="Times New Roman"/>
                <w:sz w:val="16"/>
                <w:szCs w:val="16"/>
              </w:rPr>
              <w:t>3,7</w:t>
            </w:r>
          </w:p>
        </w:tc>
      </w:tr>
      <w:tr w:rsidR="00896A2B" w:rsidRPr="006741CF" w:rsidTr="003D3840">
        <w:trPr>
          <w:trHeight w:val="605"/>
        </w:trPr>
        <w:tc>
          <w:tcPr>
            <w:tcW w:w="1330" w:type="dxa"/>
            <w:shd w:val="clear" w:color="auto" w:fill="FFFFFF" w:themeFill="background1"/>
          </w:tcPr>
          <w:p w:rsidR="00896A2B" w:rsidRPr="006741CF" w:rsidRDefault="00896A2B" w:rsidP="00CF3317">
            <w:pPr>
              <w:spacing w:line="240" w:lineRule="auto"/>
              <w:ind w:left="284"/>
              <w:rPr>
                <w:rFonts w:ascii="Times New Roman" w:hAnsi="Times New Roman"/>
                <w:sz w:val="16"/>
                <w:szCs w:val="16"/>
              </w:rPr>
            </w:pPr>
            <w:r w:rsidRPr="006741CF">
              <w:rPr>
                <w:rFonts w:ascii="Times New Roman" w:hAnsi="Times New Roman"/>
                <w:sz w:val="16"/>
                <w:szCs w:val="16"/>
              </w:rPr>
              <w:t>Miasto Chełmno</w:t>
            </w:r>
          </w:p>
        </w:tc>
        <w:tc>
          <w:tcPr>
            <w:tcW w:w="1321" w:type="dxa"/>
            <w:shd w:val="clear" w:color="auto" w:fill="FFFFFF" w:themeFill="background1"/>
          </w:tcPr>
          <w:p w:rsidR="00896A2B" w:rsidRPr="006741CF" w:rsidRDefault="00896A2B" w:rsidP="00CF3317">
            <w:pPr>
              <w:spacing w:line="240" w:lineRule="auto"/>
              <w:ind w:left="284"/>
              <w:rPr>
                <w:rFonts w:ascii="Times New Roman" w:hAnsi="Times New Roman"/>
                <w:sz w:val="16"/>
                <w:szCs w:val="16"/>
              </w:rPr>
            </w:pPr>
            <w:r w:rsidRPr="006741CF">
              <w:rPr>
                <w:rFonts w:ascii="Times New Roman" w:hAnsi="Times New Roman"/>
                <w:sz w:val="16"/>
                <w:szCs w:val="16"/>
              </w:rPr>
              <w:t>1340</w:t>
            </w:r>
          </w:p>
        </w:tc>
        <w:tc>
          <w:tcPr>
            <w:tcW w:w="946" w:type="dxa"/>
            <w:shd w:val="clear" w:color="auto" w:fill="FFFFFF" w:themeFill="background1"/>
          </w:tcPr>
          <w:p w:rsidR="00896A2B" w:rsidRPr="006741CF" w:rsidRDefault="00896A2B" w:rsidP="00CF3317">
            <w:pPr>
              <w:spacing w:line="240" w:lineRule="auto"/>
              <w:ind w:left="284"/>
              <w:rPr>
                <w:rFonts w:ascii="Times New Roman" w:hAnsi="Times New Roman"/>
                <w:sz w:val="16"/>
                <w:szCs w:val="16"/>
              </w:rPr>
            </w:pPr>
            <w:r w:rsidRPr="006741CF">
              <w:rPr>
                <w:rFonts w:ascii="Times New Roman" w:hAnsi="Times New Roman"/>
                <w:sz w:val="16"/>
                <w:szCs w:val="16"/>
              </w:rPr>
              <w:t>730</w:t>
            </w:r>
          </w:p>
        </w:tc>
        <w:tc>
          <w:tcPr>
            <w:tcW w:w="889" w:type="dxa"/>
            <w:shd w:val="clear" w:color="auto" w:fill="FFFFFF" w:themeFill="background1"/>
          </w:tcPr>
          <w:p w:rsidR="00896A2B" w:rsidRPr="006741CF" w:rsidRDefault="00896A2B" w:rsidP="00CF3317">
            <w:pPr>
              <w:spacing w:line="240" w:lineRule="auto"/>
              <w:ind w:left="284"/>
              <w:rPr>
                <w:rFonts w:ascii="Times New Roman" w:hAnsi="Times New Roman"/>
                <w:sz w:val="16"/>
                <w:szCs w:val="16"/>
              </w:rPr>
            </w:pPr>
            <w:r w:rsidRPr="006741CF">
              <w:rPr>
                <w:rFonts w:ascii="Times New Roman" w:hAnsi="Times New Roman"/>
                <w:sz w:val="16"/>
                <w:szCs w:val="16"/>
              </w:rPr>
              <w:t>54,5</w:t>
            </w:r>
          </w:p>
        </w:tc>
        <w:tc>
          <w:tcPr>
            <w:tcW w:w="946" w:type="dxa"/>
            <w:shd w:val="clear" w:color="auto" w:fill="FFFFFF" w:themeFill="background1"/>
          </w:tcPr>
          <w:p w:rsidR="00896A2B" w:rsidRPr="006741CF" w:rsidRDefault="00896A2B" w:rsidP="00CF3317">
            <w:pPr>
              <w:spacing w:line="240" w:lineRule="auto"/>
              <w:ind w:left="284"/>
              <w:rPr>
                <w:rFonts w:ascii="Times New Roman" w:hAnsi="Times New Roman"/>
                <w:sz w:val="16"/>
                <w:szCs w:val="16"/>
              </w:rPr>
            </w:pPr>
            <w:r w:rsidRPr="006741CF">
              <w:rPr>
                <w:rFonts w:ascii="Times New Roman" w:hAnsi="Times New Roman"/>
                <w:sz w:val="16"/>
                <w:szCs w:val="16"/>
              </w:rPr>
              <w:t>567</w:t>
            </w:r>
          </w:p>
        </w:tc>
        <w:tc>
          <w:tcPr>
            <w:tcW w:w="889" w:type="dxa"/>
            <w:gridSpan w:val="2"/>
            <w:shd w:val="clear" w:color="auto" w:fill="FFFFFF" w:themeFill="background1"/>
          </w:tcPr>
          <w:p w:rsidR="00896A2B" w:rsidRPr="006741CF" w:rsidRDefault="00896A2B" w:rsidP="00CF3317">
            <w:pPr>
              <w:spacing w:line="240" w:lineRule="auto"/>
              <w:ind w:left="284"/>
              <w:rPr>
                <w:rFonts w:ascii="Times New Roman" w:hAnsi="Times New Roman"/>
                <w:sz w:val="16"/>
                <w:szCs w:val="16"/>
              </w:rPr>
            </w:pPr>
            <w:r w:rsidRPr="006741CF">
              <w:rPr>
                <w:rFonts w:ascii="Times New Roman" w:hAnsi="Times New Roman"/>
                <w:sz w:val="16"/>
                <w:szCs w:val="16"/>
              </w:rPr>
              <w:t>42,3</w:t>
            </w:r>
          </w:p>
        </w:tc>
        <w:tc>
          <w:tcPr>
            <w:tcW w:w="1235" w:type="dxa"/>
            <w:shd w:val="clear" w:color="auto" w:fill="FFFFFF" w:themeFill="background1"/>
          </w:tcPr>
          <w:p w:rsidR="00896A2B" w:rsidRPr="006741CF" w:rsidRDefault="00896A2B" w:rsidP="00CF3317">
            <w:pPr>
              <w:spacing w:line="240" w:lineRule="auto"/>
              <w:ind w:left="284"/>
              <w:rPr>
                <w:rFonts w:ascii="Times New Roman" w:hAnsi="Times New Roman"/>
                <w:sz w:val="16"/>
                <w:szCs w:val="16"/>
              </w:rPr>
            </w:pPr>
            <w:r w:rsidRPr="006741CF">
              <w:rPr>
                <w:rFonts w:ascii="Times New Roman" w:hAnsi="Times New Roman"/>
                <w:sz w:val="16"/>
                <w:szCs w:val="16"/>
              </w:rPr>
              <w:t>502</w:t>
            </w:r>
          </w:p>
        </w:tc>
        <w:tc>
          <w:tcPr>
            <w:tcW w:w="889" w:type="dxa"/>
            <w:shd w:val="clear" w:color="auto" w:fill="FFFFFF" w:themeFill="background1"/>
          </w:tcPr>
          <w:p w:rsidR="00896A2B" w:rsidRPr="006741CF" w:rsidRDefault="00896A2B" w:rsidP="00CF3317">
            <w:pPr>
              <w:spacing w:line="240" w:lineRule="auto"/>
              <w:ind w:left="284"/>
              <w:rPr>
                <w:rFonts w:ascii="Times New Roman" w:hAnsi="Times New Roman"/>
                <w:sz w:val="16"/>
                <w:szCs w:val="16"/>
              </w:rPr>
            </w:pPr>
            <w:r w:rsidRPr="006741CF">
              <w:rPr>
                <w:rFonts w:ascii="Times New Roman" w:hAnsi="Times New Roman"/>
                <w:sz w:val="16"/>
                <w:szCs w:val="16"/>
              </w:rPr>
              <w:t>37,5</w:t>
            </w:r>
          </w:p>
        </w:tc>
        <w:tc>
          <w:tcPr>
            <w:tcW w:w="1533" w:type="dxa"/>
            <w:gridSpan w:val="2"/>
            <w:shd w:val="clear" w:color="auto" w:fill="FFFFFF" w:themeFill="background1"/>
          </w:tcPr>
          <w:p w:rsidR="00896A2B" w:rsidRPr="006741CF" w:rsidRDefault="00896A2B" w:rsidP="00CF3317">
            <w:pPr>
              <w:spacing w:line="240" w:lineRule="auto"/>
              <w:ind w:left="284"/>
              <w:rPr>
                <w:rFonts w:ascii="Times New Roman" w:hAnsi="Times New Roman"/>
                <w:sz w:val="16"/>
                <w:szCs w:val="16"/>
              </w:rPr>
            </w:pPr>
            <w:r w:rsidRPr="006741CF">
              <w:rPr>
                <w:rFonts w:ascii="Times New Roman" w:hAnsi="Times New Roman"/>
                <w:sz w:val="16"/>
                <w:szCs w:val="16"/>
              </w:rPr>
              <w:t>63</w:t>
            </w:r>
          </w:p>
        </w:tc>
        <w:tc>
          <w:tcPr>
            <w:tcW w:w="1010" w:type="dxa"/>
            <w:shd w:val="clear" w:color="auto" w:fill="FFFFFF" w:themeFill="background1"/>
          </w:tcPr>
          <w:p w:rsidR="00896A2B" w:rsidRPr="006741CF" w:rsidRDefault="00896A2B" w:rsidP="00CF3317">
            <w:pPr>
              <w:spacing w:line="240" w:lineRule="auto"/>
              <w:ind w:left="284"/>
              <w:rPr>
                <w:rFonts w:ascii="Times New Roman" w:hAnsi="Times New Roman"/>
                <w:sz w:val="16"/>
                <w:szCs w:val="16"/>
              </w:rPr>
            </w:pPr>
            <w:r w:rsidRPr="006741CF">
              <w:rPr>
                <w:rFonts w:ascii="Times New Roman" w:hAnsi="Times New Roman"/>
                <w:sz w:val="16"/>
                <w:szCs w:val="16"/>
              </w:rPr>
              <w:t>4,7</w:t>
            </w:r>
          </w:p>
        </w:tc>
      </w:tr>
    </w:tbl>
    <w:p w:rsidR="00896A2B" w:rsidRPr="006741CF" w:rsidRDefault="00896A2B" w:rsidP="00E26FF4">
      <w:pPr>
        <w:pStyle w:val="Legenda"/>
        <w:ind w:left="284"/>
        <w:rPr>
          <w:rFonts w:ascii="Times New Roman" w:hAnsi="Times New Roman"/>
          <w:b w:val="0"/>
          <w:color w:val="auto"/>
          <w:sz w:val="22"/>
          <w:szCs w:val="22"/>
          <w:highlight w:val="yellow"/>
        </w:rPr>
      </w:pPr>
      <w:r w:rsidRPr="006741CF">
        <w:rPr>
          <w:rFonts w:ascii="Times New Roman" w:hAnsi="Times New Roman"/>
          <w:b w:val="0"/>
          <w:i/>
          <w:color w:val="auto"/>
          <w:sz w:val="20"/>
          <w:szCs w:val="20"/>
        </w:rPr>
        <w:t>Źródło: Powiatowy Urząd Pracy w Chełmnie</w:t>
      </w:r>
      <w:r w:rsidRPr="006741CF">
        <w:rPr>
          <w:rFonts w:ascii="Times New Roman" w:hAnsi="Times New Roman"/>
          <w:b w:val="0"/>
          <w:color w:val="auto"/>
          <w:sz w:val="22"/>
          <w:szCs w:val="22"/>
          <w:highlight w:val="yellow"/>
        </w:rPr>
        <w:t xml:space="preserve"> </w:t>
      </w:r>
    </w:p>
    <w:p w:rsidR="00896A2B" w:rsidRPr="006741CF" w:rsidRDefault="00896A2B" w:rsidP="00CF3317">
      <w:pPr>
        <w:pStyle w:val="Legenda"/>
        <w:ind w:left="284"/>
        <w:rPr>
          <w:rFonts w:ascii="Times New Roman" w:hAnsi="Times New Roman"/>
          <w:color w:val="auto"/>
          <w:sz w:val="24"/>
          <w:szCs w:val="24"/>
        </w:rPr>
      </w:pPr>
      <w:bookmarkStart w:id="68" w:name="_Toc460233290"/>
      <w:bookmarkStart w:id="69" w:name="_Toc472263020"/>
      <w:r w:rsidRPr="006741CF">
        <w:rPr>
          <w:rFonts w:ascii="Times New Roman" w:hAnsi="Times New Roman"/>
          <w:color w:val="auto"/>
          <w:sz w:val="24"/>
          <w:szCs w:val="24"/>
        </w:rPr>
        <w:t xml:space="preserve">Tabela </w:t>
      </w:r>
      <w:r w:rsidR="00403827" w:rsidRPr="006741CF">
        <w:rPr>
          <w:rFonts w:ascii="Times New Roman" w:hAnsi="Times New Roman"/>
          <w:color w:val="auto"/>
          <w:sz w:val="24"/>
          <w:szCs w:val="24"/>
        </w:rPr>
        <w:fldChar w:fldCharType="begin"/>
      </w:r>
      <w:r w:rsidRPr="006741CF">
        <w:rPr>
          <w:rFonts w:ascii="Times New Roman" w:hAnsi="Times New Roman"/>
          <w:color w:val="auto"/>
          <w:sz w:val="24"/>
          <w:szCs w:val="24"/>
        </w:rPr>
        <w:instrText xml:space="preserve"> SEQ Tabela \* ARABIC </w:instrText>
      </w:r>
      <w:r w:rsidR="00403827" w:rsidRPr="006741CF">
        <w:rPr>
          <w:rFonts w:ascii="Times New Roman" w:hAnsi="Times New Roman"/>
          <w:color w:val="auto"/>
          <w:sz w:val="24"/>
          <w:szCs w:val="24"/>
        </w:rPr>
        <w:fldChar w:fldCharType="separate"/>
      </w:r>
      <w:r w:rsidR="009D2169">
        <w:rPr>
          <w:rFonts w:ascii="Times New Roman" w:hAnsi="Times New Roman"/>
          <w:noProof/>
          <w:color w:val="auto"/>
          <w:sz w:val="24"/>
          <w:szCs w:val="24"/>
        </w:rPr>
        <w:t>27</w:t>
      </w:r>
      <w:r w:rsidR="00403827" w:rsidRPr="006741CF">
        <w:rPr>
          <w:rFonts w:ascii="Times New Roman" w:hAnsi="Times New Roman"/>
          <w:color w:val="auto"/>
          <w:sz w:val="24"/>
          <w:szCs w:val="24"/>
        </w:rPr>
        <w:fldChar w:fldCharType="end"/>
      </w:r>
      <w:r w:rsidRPr="006741CF">
        <w:rPr>
          <w:rFonts w:ascii="Times New Roman" w:hAnsi="Times New Roman"/>
          <w:color w:val="auto"/>
          <w:sz w:val="24"/>
          <w:szCs w:val="24"/>
        </w:rPr>
        <w:t xml:space="preserve">  Struktura osób bezrobotnych na terenie Miasta Chełmna  w roku 2014 (stan na 31.12.2015)</w:t>
      </w:r>
      <w:bookmarkEnd w:id="68"/>
      <w:bookmarkEnd w:id="69"/>
      <w:r w:rsidRPr="006741CF">
        <w:rPr>
          <w:rFonts w:ascii="Times New Roman" w:hAnsi="Times New Roman"/>
          <w:color w:val="auto"/>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1087"/>
        <w:gridCol w:w="1407"/>
        <w:gridCol w:w="820"/>
        <w:gridCol w:w="855"/>
        <w:gridCol w:w="881"/>
        <w:gridCol w:w="808"/>
        <w:gridCol w:w="1281"/>
        <w:gridCol w:w="860"/>
        <w:gridCol w:w="1697"/>
        <w:gridCol w:w="840"/>
      </w:tblGrid>
      <w:tr w:rsidR="00896A2B" w:rsidRPr="006741CF" w:rsidTr="003D3840">
        <w:trPr>
          <w:trHeight w:val="836"/>
        </w:trPr>
        <w:tc>
          <w:tcPr>
            <w:tcW w:w="1019" w:type="dxa"/>
            <w:shd w:val="clear" w:color="auto" w:fill="FFFFFF" w:themeFill="background1"/>
          </w:tcPr>
          <w:p w:rsidR="00896A2B" w:rsidRPr="006741CF" w:rsidRDefault="00896A2B" w:rsidP="00CF3317">
            <w:pPr>
              <w:spacing w:line="240" w:lineRule="auto"/>
              <w:ind w:left="284"/>
              <w:rPr>
                <w:rFonts w:ascii="Times New Roman" w:hAnsi="Times New Roman"/>
                <w:sz w:val="16"/>
                <w:szCs w:val="16"/>
              </w:rPr>
            </w:pPr>
            <w:r w:rsidRPr="006741CF">
              <w:rPr>
                <w:rFonts w:ascii="Times New Roman" w:hAnsi="Times New Roman"/>
                <w:sz w:val="16"/>
                <w:szCs w:val="16"/>
              </w:rPr>
              <w:t>Lp</w:t>
            </w:r>
          </w:p>
        </w:tc>
        <w:tc>
          <w:tcPr>
            <w:tcW w:w="1407" w:type="dxa"/>
            <w:shd w:val="clear" w:color="auto" w:fill="FFFFFF" w:themeFill="background1"/>
          </w:tcPr>
          <w:p w:rsidR="00896A2B" w:rsidRPr="006741CF" w:rsidRDefault="00896A2B" w:rsidP="005B3331">
            <w:pPr>
              <w:spacing w:line="240" w:lineRule="auto"/>
              <w:ind w:left="47"/>
              <w:rPr>
                <w:rFonts w:ascii="Times New Roman" w:hAnsi="Times New Roman"/>
                <w:sz w:val="16"/>
                <w:szCs w:val="16"/>
              </w:rPr>
            </w:pPr>
            <w:r w:rsidRPr="006741CF">
              <w:rPr>
                <w:rFonts w:ascii="Times New Roman" w:hAnsi="Times New Roman"/>
                <w:sz w:val="16"/>
                <w:szCs w:val="16"/>
              </w:rPr>
              <w:t xml:space="preserve">Liczba bezrobotnych </w:t>
            </w:r>
          </w:p>
        </w:tc>
        <w:tc>
          <w:tcPr>
            <w:tcW w:w="785" w:type="dxa"/>
            <w:shd w:val="clear" w:color="auto" w:fill="FFFFFF" w:themeFill="background1"/>
          </w:tcPr>
          <w:p w:rsidR="00896A2B" w:rsidRPr="006741CF" w:rsidRDefault="00896A2B" w:rsidP="005B3331">
            <w:pPr>
              <w:spacing w:line="240" w:lineRule="auto"/>
              <w:ind w:left="58"/>
              <w:rPr>
                <w:rFonts w:ascii="Times New Roman" w:hAnsi="Times New Roman"/>
                <w:sz w:val="16"/>
                <w:szCs w:val="16"/>
              </w:rPr>
            </w:pPr>
            <w:r w:rsidRPr="006741CF">
              <w:rPr>
                <w:rFonts w:ascii="Times New Roman" w:hAnsi="Times New Roman"/>
                <w:sz w:val="16"/>
                <w:szCs w:val="16"/>
              </w:rPr>
              <w:t>W tym kobiet</w:t>
            </w:r>
          </w:p>
        </w:tc>
        <w:tc>
          <w:tcPr>
            <w:tcW w:w="855" w:type="dxa"/>
            <w:shd w:val="clear" w:color="auto" w:fill="FFFFFF" w:themeFill="background1"/>
          </w:tcPr>
          <w:p w:rsidR="00896A2B" w:rsidRPr="006741CF" w:rsidRDefault="00896A2B" w:rsidP="005B3331">
            <w:pPr>
              <w:spacing w:line="240" w:lineRule="auto"/>
              <w:ind w:left="88"/>
              <w:rPr>
                <w:rFonts w:ascii="Times New Roman" w:hAnsi="Times New Roman"/>
                <w:sz w:val="16"/>
                <w:szCs w:val="16"/>
              </w:rPr>
            </w:pPr>
            <w:r w:rsidRPr="006741CF">
              <w:rPr>
                <w:rFonts w:ascii="Times New Roman" w:hAnsi="Times New Roman"/>
                <w:sz w:val="16"/>
                <w:szCs w:val="16"/>
              </w:rPr>
              <w:t xml:space="preserve">% ogółu </w:t>
            </w:r>
          </w:p>
        </w:tc>
        <w:tc>
          <w:tcPr>
            <w:tcW w:w="881" w:type="dxa"/>
            <w:shd w:val="clear" w:color="auto" w:fill="FFFFFF" w:themeFill="background1"/>
          </w:tcPr>
          <w:p w:rsidR="00896A2B" w:rsidRPr="006741CF" w:rsidRDefault="00896A2B" w:rsidP="005B3331">
            <w:pPr>
              <w:spacing w:line="240" w:lineRule="auto"/>
              <w:rPr>
                <w:rFonts w:ascii="Times New Roman" w:hAnsi="Times New Roman"/>
                <w:sz w:val="16"/>
                <w:szCs w:val="16"/>
              </w:rPr>
            </w:pPr>
            <w:r w:rsidRPr="006741CF">
              <w:rPr>
                <w:rFonts w:ascii="Times New Roman" w:hAnsi="Times New Roman"/>
                <w:sz w:val="16"/>
                <w:szCs w:val="16"/>
              </w:rPr>
              <w:t>W tym do 34 lat</w:t>
            </w:r>
          </w:p>
        </w:tc>
        <w:tc>
          <w:tcPr>
            <w:tcW w:w="808" w:type="dxa"/>
            <w:shd w:val="clear" w:color="auto" w:fill="FFFFFF" w:themeFill="background1"/>
          </w:tcPr>
          <w:p w:rsidR="00896A2B" w:rsidRPr="006741CF" w:rsidRDefault="00896A2B" w:rsidP="005B3331">
            <w:pPr>
              <w:spacing w:line="240" w:lineRule="auto"/>
              <w:rPr>
                <w:rFonts w:ascii="Times New Roman" w:hAnsi="Times New Roman"/>
                <w:sz w:val="16"/>
                <w:szCs w:val="16"/>
              </w:rPr>
            </w:pPr>
            <w:r w:rsidRPr="006741CF">
              <w:rPr>
                <w:rFonts w:ascii="Times New Roman" w:hAnsi="Times New Roman"/>
                <w:sz w:val="16"/>
                <w:szCs w:val="16"/>
              </w:rPr>
              <w:t>% ogółu</w:t>
            </w:r>
          </w:p>
        </w:tc>
        <w:tc>
          <w:tcPr>
            <w:tcW w:w="1281" w:type="dxa"/>
            <w:shd w:val="clear" w:color="auto" w:fill="FFFFFF" w:themeFill="background1"/>
          </w:tcPr>
          <w:p w:rsidR="00896A2B" w:rsidRPr="006741CF" w:rsidRDefault="00896A2B" w:rsidP="005B3331">
            <w:pPr>
              <w:spacing w:line="240" w:lineRule="auto"/>
              <w:rPr>
                <w:rFonts w:ascii="Times New Roman" w:hAnsi="Times New Roman"/>
                <w:sz w:val="16"/>
                <w:szCs w:val="16"/>
              </w:rPr>
            </w:pPr>
            <w:r w:rsidRPr="006741CF">
              <w:rPr>
                <w:rFonts w:ascii="Times New Roman" w:hAnsi="Times New Roman"/>
                <w:sz w:val="16"/>
                <w:szCs w:val="16"/>
              </w:rPr>
              <w:t xml:space="preserve">W tym gimnazjalne i poniżej </w:t>
            </w:r>
          </w:p>
        </w:tc>
        <w:tc>
          <w:tcPr>
            <w:tcW w:w="794" w:type="dxa"/>
            <w:shd w:val="clear" w:color="auto" w:fill="FFFFFF" w:themeFill="background1"/>
          </w:tcPr>
          <w:p w:rsidR="00896A2B" w:rsidRPr="006741CF" w:rsidRDefault="00896A2B" w:rsidP="005B3331">
            <w:pPr>
              <w:spacing w:line="240" w:lineRule="auto"/>
              <w:ind w:left="91"/>
              <w:rPr>
                <w:rFonts w:ascii="Times New Roman" w:hAnsi="Times New Roman"/>
                <w:sz w:val="16"/>
                <w:szCs w:val="16"/>
              </w:rPr>
            </w:pPr>
            <w:r w:rsidRPr="006741CF">
              <w:rPr>
                <w:rFonts w:ascii="Times New Roman" w:hAnsi="Times New Roman"/>
                <w:sz w:val="16"/>
                <w:szCs w:val="16"/>
              </w:rPr>
              <w:t>% ogółu</w:t>
            </w:r>
          </w:p>
        </w:tc>
        <w:tc>
          <w:tcPr>
            <w:tcW w:w="1697" w:type="dxa"/>
            <w:shd w:val="clear" w:color="auto" w:fill="FFFFFF" w:themeFill="background1"/>
          </w:tcPr>
          <w:p w:rsidR="00896A2B" w:rsidRPr="006741CF" w:rsidRDefault="00896A2B" w:rsidP="005B3331">
            <w:pPr>
              <w:spacing w:line="240" w:lineRule="auto"/>
              <w:rPr>
                <w:rFonts w:ascii="Times New Roman" w:hAnsi="Times New Roman"/>
                <w:sz w:val="16"/>
                <w:szCs w:val="16"/>
              </w:rPr>
            </w:pPr>
            <w:r w:rsidRPr="006741CF">
              <w:rPr>
                <w:rFonts w:ascii="Times New Roman" w:hAnsi="Times New Roman"/>
                <w:sz w:val="16"/>
                <w:szCs w:val="16"/>
              </w:rPr>
              <w:t xml:space="preserve">Niepełnosprawni </w:t>
            </w:r>
          </w:p>
        </w:tc>
        <w:tc>
          <w:tcPr>
            <w:tcW w:w="840" w:type="dxa"/>
            <w:shd w:val="clear" w:color="auto" w:fill="FFFFFF" w:themeFill="background1"/>
          </w:tcPr>
          <w:p w:rsidR="00896A2B" w:rsidRPr="006741CF" w:rsidRDefault="00896A2B" w:rsidP="005B3331">
            <w:pPr>
              <w:spacing w:line="240" w:lineRule="auto"/>
              <w:ind w:left="85"/>
              <w:rPr>
                <w:rFonts w:ascii="Times New Roman" w:hAnsi="Times New Roman"/>
                <w:sz w:val="16"/>
                <w:szCs w:val="16"/>
              </w:rPr>
            </w:pPr>
            <w:r w:rsidRPr="006741CF">
              <w:rPr>
                <w:rFonts w:ascii="Times New Roman" w:hAnsi="Times New Roman"/>
                <w:sz w:val="16"/>
                <w:szCs w:val="16"/>
              </w:rPr>
              <w:t>% ogółu</w:t>
            </w:r>
          </w:p>
        </w:tc>
      </w:tr>
      <w:tr w:rsidR="00896A2B" w:rsidRPr="006741CF" w:rsidTr="003D3840">
        <w:trPr>
          <w:trHeight w:val="386"/>
        </w:trPr>
        <w:tc>
          <w:tcPr>
            <w:tcW w:w="1019" w:type="dxa"/>
            <w:shd w:val="clear" w:color="auto" w:fill="FFFFFF" w:themeFill="background1"/>
          </w:tcPr>
          <w:p w:rsidR="00896A2B" w:rsidRPr="006741CF" w:rsidRDefault="00896A2B" w:rsidP="00CF3317">
            <w:pPr>
              <w:spacing w:line="240" w:lineRule="auto"/>
              <w:ind w:left="284"/>
              <w:rPr>
                <w:rFonts w:ascii="Times New Roman" w:hAnsi="Times New Roman"/>
                <w:sz w:val="16"/>
                <w:szCs w:val="16"/>
              </w:rPr>
            </w:pPr>
            <w:r w:rsidRPr="006741CF">
              <w:rPr>
                <w:rFonts w:ascii="Times New Roman" w:hAnsi="Times New Roman"/>
                <w:sz w:val="16"/>
                <w:szCs w:val="16"/>
              </w:rPr>
              <w:t>Powiat</w:t>
            </w:r>
          </w:p>
        </w:tc>
        <w:tc>
          <w:tcPr>
            <w:tcW w:w="1407" w:type="dxa"/>
            <w:shd w:val="clear" w:color="auto" w:fill="FFFFFF" w:themeFill="background1"/>
          </w:tcPr>
          <w:p w:rsidR="00896A2B" w:rsidRPr="006741CF" w:rsidRDefault="00896A2B" w:rsidP="00CF3317">
            <w:pPr>
              <w:spacing w:line="240" w:lineRule="auto"/>
              <w:ind w:left="284"/>
              <w:rPr>
                <w:rFonts w:ascii="Times New Roman" w:hAnsi="Times New Roman"/>
                <w:sz w:val="16"/>
                <w:szCs w:val="16"/>
              </w:rPr>
            </w:pPr>
            <w:r w:rsidRPr="006741CF">
              <w:rPr>
                <w:rFonts w:ascii="Times New Roman" w:hAnsi="Times New Roman"/>
                <w:sz w:val="16"/>
                <w:szCs w:val="16"/>
              </w:rPr>
              <w:t>3110</w:t>
            </w:r>
          </w:p>
        </w:tc>
        <w:tc>
          <w:tcPr>
            <w:tcW w:w="785" w:type="dxa"/>
            <w:shd w:val="clear" w:color="auto" w:fill="FFFFFF" w:themeFill="background1"/>
          </w:tcPr>
          <w:p w:rsidR="00896A2B" w:rsidRPr="006741CF" w:rsidRDefault="00896A2B" w:rsidP="00CF3317">
            <w:pPr>
              <w:spacing w:line="240" w:lineRule="auto"/>
              <w:ind w:left="284"/>
              <w:rPr>
                <w:rFonts w:ascii="Times New Roman" w:hAnsi="Times New Roman"/>
                <w:sz w:val="16"/>
                <w:szCs w:val="16"/>
              </w:rPr>
            </w:pPr>
            <w:r w:rsidRPr="006741CF">
              <w:rPr>
                <w:rFonts w:ascii="Times New Roman" w:hAnsi="Times New Roman"/>
                <w:sz w:val="16"/>
                <w:szCs w:val="16"/>
              </w:rPr>
              <w:t>1789</w:t>
            </w:r>
          </w:p>
        </w:tc>
        <w:tc>
          <w:tcPr>
            <w:tcW w:w="855" w:type="dxa"/>
            <w:shd w:val="clear" w:color="auto" w:fill="FFFFFF" w:themeFill="background1"/>
          </w:tcPr>
          <w:p w:rsidR="00896A2B" w:rsidRPr="006741CF" w:rsidRDefault="00896A2B" w:rsidP="00CF3317">
            <w:pPr>
              <w:spacing w:line="240" w:lineRule="auto"/>
              <w:ind w:left="284"/>
              <w:rPr>
                <w:rFonts w:ascii="Times New Roman" w:hAnsi="Times New Roman"/>
                <w:sz w:val="16"/>
                <w:szCs w:val="16"/>
              </w:rPr>
            </w:pPr>
            <w:r w:rsidRPr="006741CF">
              <w:rPr>
                <w:rFonts w:ascii="Times New Roman" w:hAnsi="Times New Roman"/>
                <w:sz w:val="16"/>
                <w:szCs w:val="16"/>
              </w:rPr>
              <w:t>57,5</w:t>
            </w:r>
          </w:p>
        </w:tc>
        <w:tc>
          <w:tcPr>
            <w:tcW w:w="881" w:type="dxa"/>
            <w:shd w:val="clear" w:color="auto" w:fill="FFFFFF" w:themeFill="background1"/>
          </w:tcPr>
          <w:p w:rsidR="00896A2B" w:rsidRPr="006741CF" w:rsidRDefault="00896A2B" w:rsidP="00CF3317">
            <w:pPr>
              <w:spacing w:line="240" w:lineRule="auto"/>
              <w:ind w:left="284"/>
              <w:rPr>
                <w:rFonts w:ascii="Times New Roman" w:hAnsi="Times New Roman"/>
                <w:sz w:val="16"/>
                <w:szCs w:val="16"/>
              </w:rPr>
            </w:pPr>
            <w:r w:rsidRPr="006741CF">
              <w:rPr>
                <w:rFonts w:ascii="Times New Roman" w:hAnsi="Times New Roman"/>
                <w:sz w:val="16"/>
                <w:szCs w:val="16"/>
              </w:rPr>
              <w:t>1409</w:t>
            </w:r>
          </w:p>
        </w:tc>
        <w:tc>
          <w:tcPr>
            <w:tcW w:w="808" w:type="dxa"/>
            <w:shd w:val="clear" w:color="auto" w:fill="FFFFFF" w:themeFill="background1"/>
          </w:tcPr>
          <w:p w:rsidR="00896A2B" w:rsidRPr="006741CF" w:rsidRDefault="00896A2B" w:rsidP="00CF3317">
            <w:pPr>
              <w:spacing w:line="240" w:lineRule="auto"/>
              <w:ind w:left="284"/>
              <w:rPr>
                <w:rFonts w:ascii="Times New Roman" w:hAnsi="Times New Roman"/>
                <w:sz w:val="16"/>
                <w:szCs w:val="16"/>
              </w:rPr>
            </w:pPr>
            <w:r w:rsidRPr="006741CF">
              <w:rPr>
                <w:rFonts w:ascii="Times New Roman" w:hAnsi="Times New Roman"/>
                <w:sz w:val="16"/>
                <w:szCs w:val="16"/>
              </w:rPr>
              <w:t>45,3</w:t>
            </w:r>
          </w:p>
        </w:tc>
        <w:tc>
          <w:tcPr>
            <w:tcW w:w="1281" w:type="dxa"/>
            <w:shd w:val="clear" w:color="auto" w:fill="FFFFFF" w:themeFill="background1"/>
          </w:tcPr>
          <w:p w:rsidR="00896A2B" w:rsidRPr="006741CF" w:rsidRDefault="00896A2B" w:rsidP="00CF3317">
            <w:pPr>
              <w:spacing w:line="240" w:lineRule="auto"/>
              <w:ind w:left="284"/>
              <w:rPr>
                <w:rFonts w:ascii="Times New Roman" w:hAnsi="Times New Roman"/>
                <w:sz w:val="16"/>
                <w:szCs w:val="16"/>
              </w:rPr>
            </w:pPr>
            <w:r w:rsidRPr="006741CF">
              <w:rPr>
                <w:rFonts w:ascii="Times New Roman" w:hAnsi="Times New Roman"/>
                <w:sz w:val="16"/>
                <w:szCs w:val="16"/>
              </w:rPr>
              <w:t>1274</w:t>
            </w:r>
          </w:p>
        </w:tc>
        <w:tc>
          <w:tcPr>
            <w:tcW w:w="794" w:type="dxa"/>
            <w:shd w:val="clear" w:color="auto" w:fill="FFFFFF" w:themeFill="background1"/>
          </w:tcPr>
          <w:p w:rsidR="00896A2B" w:rsidRPr="006741CF" w:rsidRDefault="00896A2B" w:rsidP="00CF3317">
            <w:pPr>
              <w:spacing w:line="240" w:lineRule="auto"/>
              <w:ind w:left="284"/>
              <w:rPr>
                <w:rFonts w:ascii="Times New Roman" w:hAnsi="Times New Roman"/>
                <w:sz w:val="16"/>
                <w:szCs w:val="16"/>
              </w:rPr>
            </w:pPr>
            <w:r w:rsidRPr="006741CF">
              <w:rPr>
                <w:rFonts w:ascii="Times New Roman" w:hAnsi="Times New Roman"/>
                <w:sz w:val="16"/>
                <w:szCs w:val="16"/>
              </w:rPr>
              <w:t>41,00</w:t>
            </w:r>
          </w:p>
        </w:tc>
        <w:tc>
          <w:tcPr>
            <w:tcW w:w="1697" w:type="dxa"/>
            <w:shd w:val="clear" w:color="auto" w:fill="FFFFFF" w:themeFill="background1"/>
          </w:tcPr>
          <w:p w:rsidR="00896A2B" w:rsidRPr="006741CF" w:rsidRDefault="00896A2B" w:rsidP="00CF3317">
            <w:pPr>
              <w:spacing w:line="240" w:lineRule="auto"/>
              <w:ind w:left="284"/>
              <w:rPr>
                <w:rFonts w:ascii="Times New Roman" w:hAnsi="Times New Roman"/>
                <w:sz w:val="16"/>
                <w:szCs w:val="16"/>
              </w:rPr>
            </w:pPr>
            <w:r w:rsidRPr="006741CF">
              <w:rPr>
                <w:rFonts w:ascii="Times New Roman" w:hAnsi="Times New Roman"/>
                <w:sz w:val="16"/>
                <w:szCs w:val="16"/>
              </w:rPr>
              <w:t>123</w:t>
            </w:r>
          </w:p>
        </w:tc>
        <w:tc>
          <w:tcPr>
            <w:tcW w:w="840" w:type="dxa"/>
            <w:shd w:val="clear" w:color="auto" w:fill="FFFFFF" w:themeFill="background1"/>
          </w:tcPr>
          <w:p w:rsidR="00896A2B" w:rsidRPr="006741CF" w:rsidRDefault="00896A2B" w:rsidP="00CF3317">
            <w:pPr>
              <w:spacing w:line="240" w:lineRule="auto"/>
              <w:ind w:left="284"/>
              <w:rPr>
                <w:rFonts w:ascii="Times New Roman" w:hAnsi="Times New Roman"/>
                <w:sz w:val="16"/>
                <w:szCs w:val="16"/>
              </w:rPr>
            </w:pPr>
            <w:r w:rsidRPr="006741CF">
              <w:rPr>
                <w:rFonts w:ascii="Times New Roman" w:hAnsi="Times New Roman"/>
                <w:sz w:val="16"/>
                <w:szCs w:val="16"/>
              </w:rPr>
              <w:t>4,0</w:t>
            </w:r>
          </w:p>
        </w:tc>
      </w:tr>
      <w:tr w:rsidR="00896A2B" w:rsidRPr="006741CF" w:rsidTr="003D3840">
        <w:trPr>
          <w:trHeight w:val="611"/>
        </w:trPr>
        <w:tc>
          <w:tcPr>
            <w:tcW w:w="1019" w:type="dxa"/>
            <w:shd w:val="clear" w:color="auto" w:fill="FFFFFF" w:themeFill="background1"/>
          </w:tcPr>
          <w:p w:rsidR="00896A2B" w:rsidRPr="006741CF" w:rsidRDefault="00896A2B" w:rsidP="00CF3317">
            <w:pPr>
              <w:spacing w:line="240" w:lineRule="auto"/>
              <w:ind w:left="284"/>
              <w:rPr>
                <w:rFonts w:ascii="Times New Roman" w:hAnsi="Times New Roman"/>
                <w:sz w:val="16"/>
                <w:szCs w:val="16"/>
              </w:rPr>
            </w:pPr>
            <w:r w:rsidRPr="006741CF">
              <w:rPr>
                <w:rFonts w:ascii="Times New Roman" w:hAnsi="Times New Roman"/>
                <w:sz w:val="16"/>
                <w:szCs w:val="16"/>
              </w:rPr>
              <w:t>Miasto Chełmno</w:t>
            </w:r>
          </w:p>
        </w:tc>
        <w:tc>
          <w:tcPr>
            <w:tcW w:w="1407" w:type="dxa"/>
            <w:shd w:val="clear" w:color="auto" w:fill="FFFFFF" w:themeFill="background1"/>
          </w:tcPr>
          <w:p w:rsidR="00896A2B" w:rsidRPr="006741CF" w:rsidRDefault="00896A2B" w:rsidP="00CF3317">
            <w:pPr>
              <w:spacing w:line="240" w:lineRule="auto"/>
              <w:ind w:left="284"/>
              <w:rPr>
                <w:rFonts w:ascii="Times New Roman" w:hAnsi="Times New Roman"/>
                <w:sz w:val="16"/>
                <w:szCs w:val="16"/>
              </w:rPr>
            </w:pPr>
            <w:r w:rsidRPr="006741CF">
              <w:rPr>
                <w:rFonts w:ascii="Times New Roman" w:hAnsi="Times New Roman"/>
                <w:sz w:val="16"/>
                <w:szCs w:val="16"/>
              </w:rPr>
              <w:t>1155</w:t>
            </w:r>
          </w:p>
        </w:tc>
        <w:tc>
          <w:tcPr>
            <w:tcW w:w="785" w:type="dxa"/>
            <w:shd w:val="clear" w:color="auto" w:fill="FFFFFF" w:themeFill="background1"/>
          </w:tcPr>
          <w:p w:rsidR="00896A2B" w:rsidRPr="006741CF" w:rsidRDefault="00896A2B" w:rsidP="00CF3317">
            <w:pPr>
              <w:spacing w:line="240" w:lineRule="auto"/>
              <w:ind w:left="284"/>
              <w:rPr>
                <w:rFonts w:ascii="Times New Roman" w:hAnsi="Times New Roman"/>
                <w:sz w:val="16"/>
                <w:szCs w:val="16"/>
              </w:rPr>
            </w:pPr>
            <w:r w:rsidRPr="006741CF">
              <w:rPr>
                <w:rFonts w:ascii="Times New Roman" w:hAnsi="Times New Roman"/>
                <w:sz w:val="16"/>
                <w:szCs w:val="16"/>
              </w:rPr>
              <w:t>642</w:t>
            </w:r>
          </w:p>
        </w:tc>
        <w:tc>
          <w:tcPr>
            <w:tcW w:w="855" w:type="dxa"/>
            <w:shd w:val="clear" w:color="auto" w:fill="FFFFFF" w:themeFill="background1"/>
          </w:tcPr>
          <w:p w:rsidR="00896A2B" w:rsidRPr="006741CF" w:rsidRDefault="00896A2B" w:rsidP="00CF3317">
            <w:pPr>
              <w:spacing w:line="240" w:lineRule="auto"/>
              <w:ind w:left="284"/>
              <w:rPr>
                <w:rFonts w:ascii="Times New Roman" w:hAnsi="Times New Roman"/>
                <w:sz w:val="16"/>
                <w:szCs w:val="16"/>
              </w:rPr>
            </w:pPr>
            <w:r w:rsidRPr="006741CF">
              <w:rPr>
                <w:rFonts w:ascii="Times New Roman" w:hAnsi="Times New Roman"/>
                <w:sz w:val="16"/>
                <w:szCs w:val="16"/>
              </w:rPr>
              <w:t>55,6</w:t>
            </w:r>
          </w:p>
        </w:tc>
        <w:tc>
          <w:tcPr>
            <w:tcW w:w="881" w:type="dxa"/>
            <w:shd w:val="clear" w:color="auto" w:fill="FFFFFF" w:themeFill="background1"/>
          </w:tcPr>
          <w:p w:rsidR="00896A2B" w:rsidRPr="006741CF" w:rsidRDefault="00896A2B" w:rsidP="00CF3317">
            <w:pPr>
              <w:spacing w:line="240" w:lineRule="auto"/>
              <w:ind w:left="284"/>
              <w:rPr>
                <w:rFonts w:ascii="Times New Roman" w:hAnsi="Times New Roman"/>
                <w:sz w:val="16"/>
                <w:szCs w:val="16"/>
              </w:rPr>
            </w:pPr>
            <w:r w:rsidRPr="006741CF">
              <w:rPr>
                <w:rFonts w:ascii="Times New Roman" w:hAnsi="Times New Roman"/>
                <w:sz w:val="16"/>
                <w:szCs w:val="16"/>
              </w:rPr>
              <w:t>473</w:t>
            </w:r>
          </w:p>
        </w:tc>
        <w:tc>
          <w:tcPr>
            <w:tcW w:w="808" w:type="dxa"/>
            <w:shd w:val="clear" w:color="auto" w:fill="FFFFFF" w:themeFill="background1"/>
          </w:tcPr>
          <w:p w:rsidR="00896A2B" w:rsidRPr="006741CF" w:rsidRDefault="00896A2B" w:rsidP="00CF3317">
            <w:pPr>
              <w:spacing w:line="240" w:lineRule="auto"/>
              <w:ind w:left="284"/>
              <w:rPr>
                <w:rFonts w:ascii="Times New Roman" w:hAnsi="Times New Roman"/>
                <w:sz w:val="16"/>
                <w:szCs w:val="16"/>
              </w:rPr>
            </w:pPr>
            <w:r w:rsidRPr="006741CF">
              <w:rPr>
                <w:rFonts w:ascii="Times New Roman" w:hAnsi="Times New Roman"/>
                <w:sz w:val="16"/>
                <w:szCs w:val="16"/>
              </w:rPr>
              <w:t>41,0</w:t>
            </w:r>
          </w:p>
        </w:tc>
        <w:tc>
          <w:tcPr>
            <w:tcW w:w="1281" w:type="dxa"/>
            <w:shd w:val="clear" w:color="auto" w:fill="FFFFFF" w:themeFill="background1"/>
          </w:tcPr>
          <w:p w:rsidR="00896A2B" w:rsidRPr="006741CF" w:rsidRDefault="00896A2B" w:rsidP="00CF3317">
            <w:pPr>
              <w:spacing w:line="240" w:lineRule="auto"/>
              <w:ind w:left="284"/>
              <w:rPr>
                <w:rFonts w:ascii="Times New Roman" w:hAnsi="Times New Roman"/>
                <w:sz w:val="16"/>
                <w:szCs w:val="16"/>
              </w:rPr>
            </w:pPr>
            <w:r w:rsidRPr="006741CF">
              <w:rPr>
                <w:rFonts w:ascii="Times New Roman" w:hAnsi="Times New Roman"/>
                <w:sz w:val="16"/>
                <w:szCs w:val="16"/>
              </w:rPr>
              <w:t>464</w:t>
            </w:r>
          </w:p>
        </w:tc>
        <w:tc>
          <w:tcPr>
            <w:tcW w:w="794" w:type="dxa"/>
            <w:shd w:val="clear" w:color="auto" w:fill="FFFFFF" w:themeFill="background1"/>
          </w:tcPr>
          <w:p w:rsidR="00896A2B" w:rsidRPr="006741CF" w:rsidRDefault="00896A2B" w:rsidP="00CF3317">
            <w:pPr>
              <w:spacing w:line="240" w:lineRule="auto"/>
              <w:ind w:left="284"/>
              <w:rPr>
                <w:rFonts w:ascii="Times New Roman" w:hAnsi="Times New Roman"/>
                <w:sz w:val="16"/>
                <w:szCs w:val="16"/>
              </w:rPr>
            </w:pPr>
            <w:r w:rsidRPr="006741CF">
              <w:rPr>
                <w:rFonts w:ascii="Times New Roman" w:hAnsi="Times New Roman"/>
                <w:sz w:val="16"/>
                <w:szCs w:val="16"/>
              </w:rPr>
              <w:t>40,2</w:t>
            </w:r>
          </w:p>
        </w:tc>
        <w:tc>
          <w:tcPr>
            <w:tcW w:w="1697" w:type="dxa"/>
            <w:shd w:val="clear" w:color="auto" w:fill="FFFFFF" w:themeFill="background1"/>
          </w:tcPr>
          <w:p w:rsidR="00896A2B" w:rsidRPr="006741CF" w:rsidRDefault="00896A2B" w:rsidP="00CF3317">
            <w:pPr>
              <w:spacing w:line="240" w:lineRule="auto"/>
              <w:ind w:left="284"/>
              <w:rPr>
                <w:rFonts w:ascii="Times New Roman" w:hAnsi="Times New Roman"/>
                <w:sz w:val="16"/>
                <w:szCs w:val="16"/>
              </w:rPr>
            </w:pPr>
            <w:r w:rsidRPr="006741CF">
              <w:rPr>
                <w:rFonts w:ascii="Times New Roman" w:hAnsi="Times New Roman"/>
                <w:sz w:val="16"/>
                <w:szCs w:val="16"/>
              </w:rPr>
              <w:t>53</w:t>
            </w:r>
          </w:p>
        </w:tc>
        <w:tc>
          <w:tcPr>
            <w:tcW w:w="840" w:type="dxa"/>
            <w:shd w:val="clear" w:color="auto" w:fill="FFFFFF" w:themeFill="background1"/>
          </w:tcPr>
          <w:p w:rsidR="00896A2B" w:rsidRPr="006741CF" w:rsidRDefault="00896A2B" w:rsidP="00CF3317">
            <w:pPr>
              <w:spacing w:line="240" w:lineRule="auto"/>
              <w:ind w:left="284"/>
              <w:rPr>
                <w:rFonts w:ascii="Times New Roman" w:hAnsi="Times New Roman"/>
                <w:sz w:val="16"/>
                <w:szCs w:val="16"/>
              </w:rPr>
            </w:pPr>
            <w:r w:rsidRPr="006741CF">
              <w:rPr>
                <w:rFonts w:ascii="Times New Roman" w:hAnsi="Times New Roman"/>
                <w:sz w:val="16"/>
                <w:szCs w:val="16"/>
              </w:rPr>
              <w:t>4,6</w:t>
            </w:r>
          </w:p>
        </w:tc>
      </w:tr>
    </w:tbl>
    <w:p w:rsidR="00896A2B" w:rsidRPr="006741CF" w:rsidRDefault="00896A2B" w:rsidP="00CF3317">
      <w:pPr>
        <w:spacing w:line="240" w:lineRule="auto"/>
        <w:ind w:left="284"/>
        <w:jc w:val="both"/>
        <w:rPr>
          <w:rFonts w:ascii="Times New Roman" w:hAnsi="Times New Roman"/>
          <w:highlight w:val="yellow"/>
        </w:rPr>
      </w:pPr>
      <w:r w:rsidRPr="006741CF">
        <w:rPr>
          <w:rFonts w:ascii="Times New Roman" w:hAnsi="Times New Roman"/>
          <w:i/>
          <w:sz w:val="20"/>
          <w:szCs w:val="20"/>
        </w:rPr>
        <w:t>Źródło: Powiatowy Urząd Pracy w Chełmnie</w:t>
      </w:r>
      <w:r w:rsidRPr="006741CF">
        <w:rPr>
          <w:rFonts w:ascii="Times New Roman" w:hAnsi="Times New Roman"/>
          <w:highlight w:val="yellow"/>
        </w:rPr>
        <w:t xml:space="preserve"> </w:t>
      </w:r>
    </w:p>
    <w:p w:rsidR="00896A2B" w:rsidRPr="006741CF" w:rsidRDefault="00896A2B" w:rsidP="00CF3317">
      <w:pPr>
        <w:spacing w:line="360" w:lineRule="auto"/>
        <w:ind w:left="284"/>
        <w:jc w:val="both"/>
        <w:rPr>
          <w:rFonts w:ascii="Times New Roman" w:hAnsi="Times New Roman"/>
          <w:sz w:val="24"/>
          <w:szCs w:val="24"/>
        </w:rPr>
      </w:pPr>
      <w:r w:rsidRPr="006741CF">
        <w:rPr>
          <w:rFonts w:ascii="Times New Roman" w:hAnsi="Times New Roman"/>
          <w:sz w:val="24"/>
          <w:szCs w:val="24"/>
        </w:rPr>
        <w:t xml:space="preserve">W 2015 roku w strukturze zarejestrowanych bezrobotnych na terenie Miasta 41% ogółu zarejestrowanych osób bez pracy stanowiły osoby do 34 r.ż. W ostatnich kilku latach wskaźnik ten zmniejsza się. Natomiast 40,2% </w:t>
      </w:r>
      <w:r w:rsidRPr="006741CF">
        <w:rPr>
          <w:rFonts w:ascii="Times New Roman" w:hAnsi="Times New Roman"/>
          <w:sz w:val="24"/>
          <w:szCs w:val="24"/>
        </w:rPr>
        <w:br/>
        <w:t>w grupie osób pozostających bez pracy stanowili bezrobotni z najniższym wykształceniem. Liczba takich osób sukcesywnie rośnie.  W ostatnich kilku latach zwiększa się również odsetek osób niepełnosprawnych w ogólnej liczbie osób pozostających bez zatrudnienia.</w:t>
      </w:r>
    </w:p>
    <w:p w:rsidR="00896A2B" w:rsidRPr="006741CF" w:rsidRDefault="00896A2B" w:rsidP="00CF3317">
      <w:pPr>
        <w:spacing w:line="360" w:lineRule="auto"/>
        <w:ind w:left="284"/>
        <w:jc w:val="both"/>
        <w:rPr>
          <w:rFonts w:ascii="Times New Roman" w:hAnsi="Times New Roman"/>
          <w:sz w:val="24"/>
          <w:szCs w:val="24"/>
        </w:rPr>
      </w:pPr>
      <w:r w:rsidRPr="006741CF">
        <w:rPr>
          <w:rFonts w:ascii="Times New Roman" w:hAnsi="Times New Roman"/>
          <w:sz w:val="24"/>
          <w:szCs w:val="24"/>
        </w:rPr>
        <w:t>Wg danych Powiatowego Urzędu Pracy w Chełmnie w roku 2014 5,8% liczby osób bezrobotnych stanowiły osoby z wykształceniem wyższym, 16,2% policealnym i średnim zawodowym, 10,1% z wykształceniem średnim ogólnokształcącym, 30,2% z wykształceniem zawodowym oraz ponad 37,4% z wykształceniem gimnazjalnym i poniżej.</w:t>
      </w:r>
    </w:p>
    <w:p w:rsidR="005B3331" w:rsidRDefault="00896A2B" w:rsidP="00CF3317">
      <w:pPr>
        <w:spacing w:line="360" w:lineRule="auto"/>
        <w:ind w:left="284"/>
        <w:jc w:val="both"/>
        <w:rPr>
          <w:rFonts w:ascii="Times New Roman" w:hAnsi="Times New Roman"/>
          <w:sz w:val="24"/>
          <w:szCs w:val="24"/>
        </w:rPr>
      </w:pPr>
      <w:r w:rsidRPr="006741CF">
        <w:rPr>
          <w:rFonts w:ascii="Times New Roman" w:hAnsi="Times New Roman"/>
          <w:sz w:val="24"/>
          <w:szCs w:val="24"/>
        </w:rPr>
        <w:t xml:space="preserve">Jak wynika z powyższych danych ok. 68% osób bezrobotnych stanowiły osoby z wykształceniem zawodowym oraz gimnazjalnym i podstawowym. </w:t>
      </w:r>
    </w:p>
    <w:p w:rsidR="00735FBE" w:rsidRPr="006741CF" w:rsidRDefault="00735FBE" w:rsidP="00CF3317">
      <w:pPr>
        <w:spacing w:line="360" w:lineRule="auto"/>
        <w:ind w:left="284"/>
        <w:jc w:val="both"/>
        <w:rPr>
          <w:rFonts w:ascii="Times New Roman" w:hAnsi="Times New Roman"/>
          <w:sz w:val="24"/>
          <w:szCs w:val="24"/>
        </w:rPr>
      </w:pPr>
    </w:p>
    <w:p w:rsidR="00896A2B" w:rsidRPr="006741CF" w:rsidRDefault="00896A2B" w:rsidP="00CF3317">
      <w:pPr>
        <w:pStyle w:val="Legenda"/>
        <w:ind w:left="284"/>
        <w:rPr>
          <w:rFonts w:ascii="Times New Roman" w:hAnsi="Times New Roman"/>
          <w:color w:val="auto"/>
          <w:sz w:val="24"/>
          <w:szCs w:val="24"/>
        </w:rPr>
      </w:pPr>
      <w:bookmarkStart w:id="70" w:name="_Toc442181353"/>
      <w:bookmarkStart w:id="71" w:name="_Toc460233291"/>
      <w:bookmarkStart w:id="72" w:name="_Toc472263021"/>
      <w:r w:rsidRPr="006741CF">
        <w:rPr>
          <w:rFonts w:ascii="Times New Roman" w:hAnsi="Times New Roman"/>
          <w:color w:val="auto"/>
          <w:sz w:val="24"/>
          <w:szCs w:val="24"/>
        </w:rPr>
        <w:lastRenderedPageBreak/>
        <w:t xml:space="preserve">Tabela </w:t>
      </w:r>
      <w:r w:rsidR="00403827" w:rsidRPr="006741CF">
        <w:rPr>
          <w:rFonts w:ascii="Times New Roman" w:hAnsi="Times New Roman"/>
          <w:color w:val="auto"/>
          <w:sz w:val="24"/>
          <w:szCs w:val="24"/>
        </w:rPr>
        <w:fldChar w:fldCharType="begin"/>
      </w:r>
      <w:r w:rsidRPr="006741CF">
        <w:rPr>
          <w:rFonts w:ascii="Times New Roman" w:hAnsi="Times New Roman"/>
          <w:color w:val="auto"/>
          <w:sz w:val="24"/>
          <w:szCs w:val="24"/>
        </w:rPr>
        <w:instrText xml:space="preserve"> SEQ Tabela \* ARABIC </w:instrText>
      </w:r>
      <w:r w:rsidR="00403827" w:rsidRPr="006741CF">
        <w:rPr>
          <w:rFonts w:ascii="Times New Roman" w:hAnsi="Times New Roman"/>
          <w:color w:val="auto"/>
          <w:sz w:val="24"/>
          <w:szCs w:val="24"/>
        </w:rPr>
        <w:fldChar w:fldCharType="separate"/>
      </w:r>
      <w:r w:rsidR="009D2169">
        <w:rPr>
          <w:rFonts w:ascii="Times New Roman" w:hAnsi="Times New Roman"/>
          <w:noProof/>
          <w:color w:val="auto"/>
          <w:sz w:val="24"/>
          <w:szCs w:val="24"/>
        </w:rPr>
        <w:t>28</w:t>
      </w:r>
      <w:r w:rsidR="00403827" w:rsidRPr="006741CF">
        <w:rPr>
          <w:rFonts w:ascii="Times New Roman" w:hAnsi="Times New Roman"/>
          <w:color w:val="auto"/>
          <w:sz w:val="24"/>
          <w:szCs w:val="24"/>
        </w:rPr>
        <w:fldChar w:fldCharType="end"/>
      </w:r>
      <w:r w:rsidRPr="006741CF">
        <w:rPr>
          <w:rFonts w:ascii="Times New Roman" w:hAnsi="Times New Roman"/>
          <w:color w:val="auto"/>
          <w:sz w:val="24"/>
          <w:szCs w:val="24"/>
        </w:rPr>
        <w:t xml:space="preserve"> Przeciętne wynagrodzenie brutto w relacji do średniej krajowej w latach 2010-201</w:t>
      </w:r>
      <w:bookmarkEnd w:id="70"/>
      <w:r w:rsidRPr="006741CF">
        <w:rPr>
          <w:rFonts w:ascii="Times New Roman" w:hAnsi="Times New Roman"/>
          <w:color w:val="auto"/>
          <w:sz w:val="24"/>
          <w:szCs w:val="24"/>
        </w:rPr>
        <w:t>5</w:t>
      </w:r>
      <w:bookmarkEnd w:id="71"/>
      <w:bookmarkEnd w:id="72"/>
    </w:p>
    <w:tbl>
      <w:tblPr>
        <w:tblStyle w:val="Tabela-Siatka"/>
        <w:tblW w:w="10607" w:type="dxa"/>
        <w:shd w:val="clear" w:color="auto" w:fill="FFFFFF" w:themeFill="background1"/>
        <w:tblLook w:val="04A0"/>
      </w:tblPr>
      <w:tblGrid>
        <w:gridCol w:w="2063"/>
        <w:gridCol w:w="1424"/>
        <w:gridCol w:w="1424"/>
        <w:gridCol w:w="1424"/>
        <w:gridCol w:w="1424"/>
        <w:gridCol w:w="1424"/>
        <w:gridCol w:w="1424"/>
      </w:tblGrid>
      <w:tr w:rsidR="00896A2B" w:rsidRPr="006741CF" w:rsidTr="003D3840">
        <w:trPr>
          <w:trHeight w:val="1281"/>
        </w:trPr>
        <w:tc>
          <w:tcPr>
            <w:tcW w:w="2063" w:type="dxa"/>
            <w:vMerge w:val="restart"/>
            <w:shd w:val="clear" w:color="auto" w:fill="FFFFFF" w:themeFill="background1"/>
            <w:noWrap/>
            <w:hideMark/>
          </w:tcPr>
          <w:p w:rsidR="00896A2B" w:rsidRPr="006741CF" w:rsidRDefault="00896A2B" w:rsidP="00CF3317">
            <w:pPr>
              <w:ind w:left="284"/>
              <w:jc w:val="center"/>
              <w:rPr>
                <w:rFonts w:ascii="Times New Roman" w:hAnsi="Times New Roman"/>
                <w:bCs/>
                <w:sz w:val="24"/>
                <w:szCs w:val="24"/>
              </w:rPr>
            </w:pPr>
            <w:r w:rsidRPr="006741CF">
              <w:rPr>
                <w:rFonts w:ascii="Times New Roman" w:hAnsi="Times New Roman"/>
                <w:bCs/>
                <w:sz w:val="24"/>
                <w:szCs w:val="24"/>
              </w:rPr>
              <w:t>Jednostka terytorialna</w:t>
            </w:r>
          </w:p>
        </w:tc>
        <w:tc>
          <w:tcPr>
            <w:tcW w:w="8544" w:type="dxa"/>
            <w:gridSpan w:val="6"/>
            <w:shd w:val="clear" w:color="auto" w:fill="FFFFFF" w:themeFill="background1"/>
            <w:hideMark/>
          </w:tcPr>
          <w:p w:rsidR="00896A2B" w:rsidRPr="006741CF" w:rsidRDefault="00896A2B" w:rsidP="00CF3317">
            <w:pPr>
              <w:ind w:left="284"/>
              <w:jc w:val="center"/>
              <w:rPr>
                <w:rFonts w:ascii="Times New Roman" w:hAnsi="Times New Roman"/>
                <w:bCs/>
                <w:sz w:val="24"/>
                <w:szCs w:val="24"/>
              </w:rPr>
            </w:pPr>
            <w:r w:rsidRPr="006741CF">
              <w:rPr>
                <w:rFonts w:ascii="Times New Roman" w:hAnsi="Times New Roman"/>
                <w:bCs/>
                <w:sz w:val="24"/>
                <w:szCs w:val="24"/>
              </w:rPr>
              <w:t>Ogółem</w:t>
            </w:r>
          </w:p>
        </w:tc>
      </w:tr>
      <w:tr w:rsidR="00896A2B" w:rsidRPr="006741CF" w:rsidTr="003D3840">
        <w:trPr>
          <w:trHeight w:val="460"/>
        </w:trPr>
        <w:tc>
          <w:tcPr>
            <w:tcW w:w="2063" w:type="dxa"/>
            <w:vMerge/>
            <w:shd w:val="clear" w:color="auto" w:fill="FFFFFF" w:themeFill="background1"/>
            <w:hideMark/>
          </w:tcPr>
          <w:p w:rsidR="00896A2B" w:rsidRPr="006741CF" w:rsidRDefault="00896A2B" w:rsidP="00CF3317">
            <w:pPr>
              <w:ind w:left="284"/>
              <w:jc w:val="center"/>
              <w:rPr>
                <w:rFonts w:ascii="Times New Roman" w:hAnsi="Times New Roman"/>
                <w:bCs/>
                <w:sz w:val="24"/>
                <w:szCs w:val="24"/>
              </w:rPr>
            </w:pPr>
          </w:p>
        </w:tc>
        <w:tc>
          <w:tcPr>
            <w:tcW w:w="1424" w:type="dxa"/>
            <w:shd w:val="clear" w:color="auto" w:fill="FFFFFF" w:themeFill="background1"/>
            <w:noWrap/>
            <w:hideMark/>
          </w:tcPr>
          <w:p w:rsidR="00896A2B" w:rsidRPr="006741CF" w:rsidRDefault="00896A2B" w:rsidP="00CF3317">
            <w:pPr>
              <w:ind w:left="284"/>
              <w:jc w:val="center"/>
              <w:rPr>
                <w:rFonts w:ascii="Times New Roman" w:hAnsi="Times New Roman"/>
                <w:bCs/>
                <w:sz w:val="24"/>
                <w:szCs w:val="24"/>
              </w:rPr>
            </w:pPr>
            <w:r w:rsidRPr="006741CF">
              <w:rPr>
                <w:rFonts w:ascii="Times New Roman" w:hAnsi="Times New Roman"/>
                <w:bCs/>
                <w:sz w:val="24"/>
                <w:szCs w:val="24"/>
              </w:rPr>
              <w:t>2010</w:t>
            </w:r>
          </w:p>
        </w:tc>
        <w:tc>
          <w:tcPr>
            <w:tcW w:w="1424" w:type="dxa"/>
            <w:shd w:val="clear" w:color="auto" w:fill="FFFFFF" w:themeFill="background1"/>
            <w:noWrap/>
            <w:hideMark/>
          </w:tcPr>
          <w:p w:rsidR="00896A2B" w:rsidRPr="006741CF" w:rsidRDefault="00896A2B" w:rsidP="00CF3317">
            <w:pPr>
              <w:ind w:left="284"/>
              <w:jc w:val="center"/>
              <w:rPr>
                <w:rFonts w:ascii="Times New Roman" w:hAnsi="Times New Roman"/>
                <w:bCs/>
                <w:sz w:val="24"/>
                <w:szCs w:val="24"/>
              </w:rPr>
            </w:pPr>
            <w:r w:rsidRPr="006741CF">
              <w:rPr>
                <w:rFonts w:ascii="Times New Roman" w:hAnsi="Times New Roman"/>
                <w:bCs/>
                <w:sz w:val="24"/>
                <w:szCs w:val="24"/>
              </w:rPr>
              <w:t>2011</w:t>
            </w:r>
          </w:p>
        </w:tc>
        <w:tc>
          <w:tcPr>
            <w:tcW w:w="1424" w:type="dxa"/>
            <w:shd w:val="clear" w:color="auto" w:fill="FFFFFF" w:themeFill="background1"/>
            <w:noWrap/>
            <w:hideMark/>
          </w:tcPr>
          <w:p w:rsidR="00896A2B" w:rsidRPr="006741CF" w:rsidRDefault="00896A2B" w:rsidP="00CF3317">
            <w:pPr>
              <w:ind w:left="284"/>
              <w:jc w:val="center"/>
              <w:rPr>
                <w:rFonts w:ascii="Times New Roman" w:hAnsi="Times New Roman"/>
                <w:bCs/>
                <w:sz w:val="24"/>
                <w:szCs w:val="24"/>
              </w:rPr>
            </w:pPr>
            <w:r w:rsidRPr="006741CF">
              <w:rPr>
                <w:rFonts w:ascii="Times New Roman" w:hAnsi="Times New Roman"/>
                <w:bCs/>
                <w:sz w:val="24"/>
                <w:szCs w:val="24"/>
              </w:rPr>
              <w:t>2012</w:t>
            </w:r>
          </w:p>
        </w:tc>
        <w:tc>
          <w:tcPr>
            <w:tcW w:w="1424" w:type="dxa"/>
            <w:shd w:val="clear" w:color="auto" w:fill="FFFFFF" w:themeFill="background1"/>
            <w:noWrap/>
            <w:hideMark/>
          </w:tcPr>
          <w:p w:rsidR="00896A2B" w:rsidRPr="006741CF" w:rsidRDefault="00896A2B" w:rsidP="00CF3317">
            <w:pPr>
              <w:ind w:left="284"/>
              <w:jc w:val="center"/>
              <w:rPr>
                <w:rFonts w:ascii="Times New Roman" w:hAnsi="Times New Roman"/>
                <w:bCs/>
                <w:sz w:val="24"/>
                <w:szCs w:val="24"/>
              </w:rPr>
            </w:pPr>
            <w:r w:rsidRPr="006741CF">
              <w:rPr>
                <w:rFonts w:ascii="Times New Roman" w:hAnsi="Times New Roman"/>
                <w:bCs/>
                <w:sz w:val="24"/>
                <w:szCs w:val="24"/>
              </w:rPr>
              <w:t>2013</w:t>
            </w:r>
          </w:p>
        </w:tc>
        <w:tc>
          <w:tcPr>
            <w:tcW w:w="1424" w:type="dxa"/>
            <w:shd w:val="clear" w:color="auto" w:fill="FFFFFF" w:themeFill="background1"/>
            <w:noWrap/>
            <w:hideMark/>
          </w:tcPr>
          <w:p w:rsidR="00896A2B" w:rsidRPr="006741CF" w:rsidRDefault="00896A2B" w:rsidP="00CF3317">
            <w:pPr>
              <w:ind w:left="284"/>
              <w:jc w:val="center"/>
              <w:rPr>
                <w:rFonts w:ascii="Times New Roman" w:hAnsi="Times New Roman"/>
                <w:bCs/>
                <w:sz w:val="24"/>
                <w:szCs w:val="24"/>
              </w:rPr>
            </w:pPr>
            <w:r w:rsidRPr="006741CF">
              <w:rPr>
                <w:rFonts w:ascii="Times New Roman" w:hAnsi="Times New Roman"/>
                <w:bCs/>
                <w:sz w:val="24"/>
                <w:szCs w:val="24"/>
              </w:rPr>
              <w:t>2014</w:t>
            </w:r>
          </w:p>
        </w:tc>
        <w:tc>
          <w:tcPr>
            <w:tcW w:w="1424" w:type="dxa"/>
            <w:shd w:val="clear" w:color="auto" w:fill="FFFFFF" w:themeFill="background1"/>
          </w:tcPr>
          <w:p w:rsidR="00896A2B" w:rsidRPr="006741CF" w:rsidRDefault="00896A2B" w:rsidP="00CF3317">
            <w:pPr>
              <w:ind w:left="284"/>
              <w:jc w:val="center"/>
              <w:rPr>
                <w:rFonts w:ascii="Times New Roman" w:hAnsi="Times New Roman"/>
                <w:bCs/>
                <w:sz w:val="24"/>
                <w:szCs w:val="24"/>
              </w:rPr>
            </w:pPr>
            <w:r w:rsidRPr="006741CF">
              <w:rPr>
                <w:rFonts w:ascii="Times New Roman" w:hAnsi="Times New Roman"/>
                <w:bCs/>
                <w:sz w:val="24"/>
                <w:szCs w:val="24"/>
              </w:rPr>
              <w:t>2015</w:t>
            </w:r>
          </w:p>
        </w:tc>
      </w:tr>
      <w:tr w:rsidR="00896A2B" w:rsidRPr="006741CF" w:rsidTr="003D3840">
        <w:trPr>
          <w:trHeight w:val="201"/>
        </w:trPr>
        <w:tc>
          <w:tcPr>
            <w:tcW w:w="2063" w:type="dxa"/>
            <w:vMerge/>
            <w:shd w:val="clear" w:color="auto" w:fill="FFFFFF" w:themeFill="background1"/>
            <w:hideMark/>
          </w:tcPr>
          <w:p w:rsidR="00896A2B" w:rsidRPr="006741CF" w:rsidRDefault="00896A2B" w:rsidP="00CF3317">
            <w:pPr>
              <w:ind w:left="284"/>
              <w:jc w:val="center"/>
              <w:rPr>
                <w:rFonts w:ascii="Times New Roman" w:hAnsi="Times New Roman"/>
                <w:bCs/>
                <w:sz w:val="24"/>
                <w:szCs w:val="24"/>
              </w:rPr>
            </w:pPr>
          </w:p>
        </w:tc>
        <w:tc>
          <w:tcPr>
            <w:tcW w:w="1424" w:type="dxa"/>
            <w:shd w:val="clear" w:color="auto" w:fill="FFFFFF" w:themeFill="background1"/>
            <w:noWrap/>
            <w:hideMark/>
          </w:tcPr>
          <w:p w:rsidR="00896A2B" w:rsidRPr="006741CF" w:rsidRDefault="00896A2B" w:rsidP="00CF3317">
            <w:pPr>
              <w:ind w:left="284"/>
              <w:jc w:val="center"/>
              <w:rPr>
                <w:rFonts w:ascii="Times New Roman" w:hAnsi="Times New Roman"/>
                <w:bCs/>
                <w:sz w:val="24"/>
                <w:szCs w:val="24"/>
              </w:rPr>
            </w:pPr>
            <w:r w:rsidRPr="006741CF">
              <w:rPr>
                <w:rFonts w:ascii="Times New Roman" w:hAnsi="Times New Roman"/>
                <w:bCs/>
                <w:sz w:val="24"/>
                <w:szCs w:val="24"/>
              </w:rPr>
              <w:t>zł</w:t>
            </w:r>
          </w:p>
        </w:tc>
        <w:tc>
          <w:tcPr>
            <w:tcW w:w="1424" w:type="dxa"/>
            <w:shd w:val="clear" w:color="auto" w:fill="FFFFFF" w:themeFill="background1"/>
            <w:noWrap/>
            <w:hideMark/>
          </w:tcPr>
          <w:p w:rsidR="00896A2B" w:rsidRPr="006741CF" w:rsidRDefault="00896A2B" w:rsidP="00CF3317">
            <w:pPr>
              <w:ind w:left="284"/>
              <w:jc w:val="center"/>
              <w:rPr>
                <w:rFonts w:ascii="Times New Roman" w:hAnsi="Times New Roman"/>
                <w:bCs/>
                <w:sz w:val="24"/>
                <w:szCs w:val="24"/>
              </w:rPr>
            </w:pPr>
            <w:r w:rsidRPr="006741CF">
              <w:rPr>
                <w:rFonts w:ascii="Times New Roman" w:hAnsi="Times New Roman"/>
                <w:bCs/>
                <w:sz w:val="24"/>
                <w:szCs w:val="24"/>
              </w:rPr>
              <w:t>zł</w:t>
            </w:r>
          </w:p>
        </w:tc>
        <w:tc>
          <w:tcPr>
            <w:tcW w:w="1424" w:type="dxa"/>
            <w:shd w:val="clear" w:color="auto" w:fill="FFFFFF" w:themeFill="background1"/>
            <w:noWrap/>
            <w:hideMark/>
          </w:tcPr>
          <w:p w:rsidR="00896A2B" w:rsidRPr="006741CF" w:rsidRDefault="00896A2B" w:rsidP="00CF3317">
            <w:pPr>
              <w:ind w:left="284"/>
              <w:jc w:val="center"/>
              <w:rPr>
                <w:rFonts w:ascii="Times New Roman" w:hAnsi="Times New Roman"/>
                <w:bCs/>
                <w:sz w:val="24"/>
                <w:szCs w:val="24"/>
              </w:rPr>
            </w:pPr>
            <w:r w:rsidRPr="006741CF">
              <w:rPr>
                <w:rFonts w:ascii="Times New Roman" w:hAnsi="Times New Roman"/>
                <w:bCs/>
                <w:sz w:val="24"/>
                <w:szCs w:val="24"/>
              </w:rPr>
              <w:t>zł</w:t>
            </w:r>
          </w:p>
        </w:tc>
        <w:tc>
          <w:tcPr>
            <w:tcW w:w="1424" w:type="dxa"/>
            <w:shd w:val="clear" w:color="auto" w:fill="FFFFFF" w:themeFill="background1"/>
            <w:noWrap/>
            <w:hideMark/>
          </w:tcPr>
          <w:p w:rsidR="00896A2B" w:rsidRPr="006741CF" w:rsidRDefault="00896A2B" w:rsidP="00CF3317">
            <w:pPr>
              <w:ind w:left="284"/>
              <w:jc w:val="center"/>
              <w:rPr>
                <w:rFonts w:ascii="Times New Roman" w:hAnsi="Times New Roman"/>
                <w:bCs/>
                <w:sz w:val="24"/>
                <w:szCs w:val="24"/>
              </w:rPr>
            </w:pPr>
            <w:r w:rsidRPr="006741CF">
              <w:rPr>
                <w:rFonts w:ascii="Times New Roman" w:hAnsi="Times New Roman"/>
                <w:bCs/>
                <w:sz w:val="24"/>
                <w:szCs w:val="24"/>
              </w:rPr>
              <w:t>zł</w:t>
            </w:r>
          </w:p>
        </w:tc>
        <w:tc>
          <w:tcPr>
            <w:tcW w:w="1424" w:type="dxa"/>
            <w:shd w:val="clear" w:color="auto" w:fill="FFFFFF" w:themeFill="background1"/>
            <w:noWrap/>
            <w:hideMark/>
          </w:tcPr>
          <w:p w:rsidR="00896A2B" w:rsidRPr="006741CF" w:rsidRDefault="00256C56" w:rsidP="00CF3317">
            <w:pPr>
              <w:ind w:left="284"/>
              <w:jc w:val="center"/>
              <w:rPr>
                <w:rFonts w:ascii="Times New Roman" w:hAnsi="Times New Roman"/>
                <w:bCs/>
                <w:sz w:val="24"/>
                <w:szCs w:val="24"/>
              </w:rPr>
            </w:pPr>
            <w:r w:rsidRPr="006741CF">
              <w:rPr>
                <w:rFonts w:ascii="Times New Roman" w:hAnsi="Times New Roman"/>
                <w:bCs/>
                <w:sz w:val="24"/>
                <w:szCs w:val="24"/>
              </w:rPr>
              <w:t>Z</w:t>
            </w:r>
            <w:r w:rsidR="00896A2B" w:rsidRPr="006741CF">
              <w:rPr>
                <w:rFonts w:ascii="Times New Roman" w:hAnsi="Times New Roman"/>
                <w:bCs/>
                <w:sz w:val="24"/>
                <w:szCs w:val="24"/>
              </w:rPr>
              <w:t>ł</w:t>
            </w:r>
          </w:p>
        </w:tc>
        <w:tc>
          <w:tcPr>
            <w:tcW w:w="1424" w:type="dxa"/>
            <w:shd w:val="clear" w:color="auto" w:fill="FFFFFF" w:themeFill="background1"/>
          </w:tcPr>
          <w:p w:rsidR="00896A2B" w:rsidRPr="006741CF" w:rsidRDefault="00896A2B" w:rsidP="00CF3317">
            <w:pPr>
              <w:ind w:left="284"/>
              <w:jc w:val="center"/>
              <w:rPr>
                <w:rFonts w:ascii="Times New Roman" w:hAnsi="Times New Roman"/>
                <w:bCs/>
                <w:sz w:val="24"/>
                <w:szCs w:val="24"/>
              </w:rPr>
            </w:pPr>
            <w:r w:rsidRPr="006741CF">
              <w:rPr>
                <w:rFonts w:ascii="Times New Roman" w:hAnsi="Times New Roman"/>
                <w:bCs/>
                <w:sz w:val="24"/>
                <w:szCs w:val="24"/>
              </w:rPr>
              <w:t>zł</w:t>
            </w:r>
          </w:p>
        </w:tc>
      </w:tr>
      <w:tr w:rsidR="00896A2B" w:rsidRPr="006741CF" w:rsidTr="003D3840">
        <w:trPr>
          <w:trHeight w:val="270"/>
        </w:trPr>
        <w:tc>
          <w:tcPr>
            <w:tcW w:w="2063" w:type="dxa"/>
            <w:shd w:val="clear" w:color="auto" w:fill="FFFFFF" w:themeFill="background1"/>
            <w:hideMark/>
          </w:tcPr>
          <w:p w:rsidR="00896A2B" w:rsidRPr="006741CF" w:rsidRDefault="00896A2B" w:rsidP="00CF3317">
            <w:pPr>
              <w:ind w:left="284"/>
              <w:jc w:val="center"/>
              <w:rPr>
                <w:rFonts w:ascii="Times New Roman" w:hAnsi="Times New Roman"/>
                <w:sz w:val="24"/>
                <w:szCs w:val="24"/>
              </w:rPr>
            </w:pPr>
            <w:r w:rsidRPr="006741CF">
              <w:rPr>
                <w:rFonts w:ascii="Times New Roman" w:hAnsi="Times New Roman"/>
                <w:sz w:val="24"/>
                <w:szCs w:val="24"/>
              </w:rPr>
              <w:t>Powiat chełmiński</w:t>
            </w:r>
          </w:p>
        </w:tc>
        <w:tc>
          <w:tcPr>
            <w:tcW w:w="1424" w:type="dxa"/>
            <w:shd w:val="clear" w:color="auto" w:fill="FFFFFF" w:themeFill="background1"/>
            <w:noWrap/>
            <w:hideMark/>
          </w:tcPr>
          <w:p w:rsidR="00896A2B" w:rsidRPr="006741CF" w:rsidRDefault="00896A2B" w:rsidP="00CF3317">
            <w:pPr>
              <w:ind w:left="284"/>
              <w:jc w:val="center"/>
              <w:rPr>
                <w:rFonts w:ascii="Times New Roman" w:hAnsi="Times New Roman"/>
                <w:sz w:val="24"/>
                <w:szCs w:val="24"/>
              </w:rPr>
            </w:pPr>
            <w:r w:rsidRPr="006741CF">
              <w:rPr>
                <w:rFonts w:ascii="Times New Roman" w:hAnsi="Times New Roman"/>
                <w:sz w:val="24"/>
                <w:szCs w:val="24"/>
              </w:rPr>
              <w:t>2685,20</w:t>
            </w:r>
          </w:p>
        </w:tc>
        <w:tc>
          <w:tcPr>
            <w:tcW w:w="1424" w:type="dxa"/>
            <w:shd w:val="clear" w:color="auto" w:fill="FFFFFF" w:themeFill="background1"/>
            <w:noWrap/>
            <w:hideMark/>
          </w:tcPr>
          <w:p w:rsidR="00896A2B" w:rsidRPr="006741CF" w:rsidRDefault="00896A2B" w:rsidP="00CF3317">
            <w:pPr>
              <w:ind w:left="284"/>
              <w:jc w:val="center"/>
              <w:rPr>
                <w:rFonts w:ascii="Times New Roman" w:hAnsi="Times New Roman"/>
                <w:sz w:val="24"/>
                <w:szCs w:val="24"/>
              </w:rPr>
            </w:pPr>
            <w:r w:rsidRPr="006741CF">
              <w:rPr>
                <w:rFonts w:ascii="Times New Roman" w:hAnsi="Times New Roman"/>
                <w:sz w:val="24"/>
                <w:szCs w:val="24"/>
              </w:rPr>
              <w:t>2772,46</w:t>
            </w:r>
          </w:p>
        </w:tc>
        <w:tc>
          <w:tcPr>
            <w:tcW w:w="1424" w:type="dxa"/>
            <w:shd w:val="clear" w:color="auto" w:fill="FFFFFF" w:themeFill="background1"/>
            <w:noWrap/>
            <w:hideMark/>
          </w:tcPr>
          <w:p w:rsidR="00896A2B" w:rsidRPr="006741CF" w:rsidRDefault="00896A2B" w:rsidP="00CF3317">
            <w:pPr>
              <w:ind w:left="284"/>
              <w:jc w:val="center"/>
              <w:rPr>
                <w:rFonts w:ascii="Times New Roman" w:hAnsi="Times New Roman"/>
                <w:sz w:val="24"/>
                <w:szCs w:val="24"/>
              </w:rPr>
            </w:pPr>
            <w:r w:rsidRPr="006741CF">
              <w:rPr>
                <w:rFonts w:ascii="Times New Roman" w:hAnsi="Times New Roman"/>
                <w:sz w:val="24"/>
                <w:szCs w:val="24"/>
              </w:rPr>
              <w:t>2901,58</w:t>
            </w:r>
          </w:p>
        </w:tc>
        <w:tc>
          <w:tcPr>
            <w:tcW w:w="1424" w:type="dxa"/>
            <w:shd w:val="clear" w:color="auto" w:fill="FFFFFF" w:themeFill="background1"/>
            <w:noWrap/>
            <w:hideMark/>
          </w:tcPr>
          <w:p w:rsidR="00896A2B" w:rsidRPr="006741CF" w:rsidRDefault="00896A2B" w:rsidP="00CF3317">
            <w:pPr>
              <w:ind w:left="284"/>
              <w:jc w:val="center"/>
              <w:rPr>
                <w:rFonts w:ascii="Times New Roman" w:hAnsi="Times New Roman"/>
                <w:sz w:val="24"/>
                <w:szCs w:val="24"/>
              </w:rPr>
            </w:pPr>
            <w:r w:rsidRPr="006741CF">
              <w:rPr>
                <w:rFonts w:ascii="Times New Roman" w:hAnsi="Times New Roman"/>
                <w:sz w:val="24"/>
                <w:szCs w:val="24"/>
              </w:rPr>
              <w:t>3095,76</w:t>
            </w:r>
          </w:p>
        </w:tc>
        <w:tc>
          <w:tcPr>
            <w:tcW w:w="1424" w:type="dxa"/>
            <w:shd w:val="clear" w:color="auto" w:fill="FFFFFF" w:themeFill="background1"/>
            <w:noWrap/>
            <w:hideMark/>
          </w:tcPr>
          <w:p w:rsidR="00896A2B" w:rsidRPr="006741CF" w:rsidRDefault="00896A2B" w:rsidP="00CF3317">
            <w:pPr>
              <w:ind w:left="284"/>
              <w:jc w:val="center"/>
              <w:rPr>
                <w:rFonts w:ascii="Times New Roman" w:hAnsi="Times New Roman"/>
                <w:sz w:val="24"/>
                <w:szCs w:val="24"/>
              </w:rPr>
            </w:pPr>
            <w:r w:rsidRPr="006741CF">
              <w:rPr>
                <w:rFonts w:ascii="Times New Roman" w:hAnsi="Times New Roman"/>
                <w:sz w:val="24"/>
                <w:szCs w:val="24"/>
              </w:rPr>
              <w:t>3250,60</w:t>
            </w:r>
          </w:p>
        </w:tc>
        <w:tc>
          <w:tcPr>
            <w:tcW w:w="1424" w:type="dxa"/>
            <w:shd w:val="clear" w:color="auto" w:fill="FFFFFF" w:themeFill="background1"/>
          </w:tcPr>
          <w:p w:rsidR="00896A2B" w:rsidRPr="006741CF" w:rsidRDefault="00896A2B" w:rsidP="00CF3317">
            <w:pPr>
              <w:ind w:left="284"/>
              <w:jc w:val="center"/>
              <w:rPr>
                <w:rFonts w:ascii="Times New Roman" w:hAnsi="Times New Roman"/>
                <w:sz w:val="24"/>
                <w:szCs w:val="24"/>
              </w:rPr>
            </w:pPr>
            <w:r w:rsidRPr="006741CF">
              <w:rPr>
                <w:rFonts w:ascii="Times New Roman" w:hAnsi="Times New Roman"/>
                <w:sz w:val="24"/>
                <w:szCs w:val="24"/>
              </w:rPr>
              <w:t>3299,94</w:t>
            </w:r>
          </w:p>
        </w:tc>
      </w:tr>
      <w:tr w:rsidR="00896A2B" w:rsidRPr="006741CF" w:rsidTr="003D3840">
        <w:trPr>
          <w:trHeight w:val="270"/>
        </w:trPr>
        <w:tc>
          <w:tcPr>
            <w:tcW w:w="2063" w:type="dxa"/>
            <w:shd w:val="clear" w:color="auto" w:fill="FFFFFF" w:themeFill="background1"/>
            <w:hideMark/>
          </w:tcPr>
          <w:p w:rsidR="00896A2B" w:rsidRPr="006741CF" w:rsidRDefault="00896A2B" w:rsidP="00CF3317">
            <w:pPr>
              <w:ind w:left="284"/>
              <w:jc w:val="center"/>
              <w:rPr>
                <w:rFonts w:ascii="Times New Roman" w:hAnsi="Times New Roman"/>
                <w:sz w:val="24"/>
                <w:szCs w:val="24"/>
              </w:rPr>
            </w:pPr>
            <w:r w:rsidRPr="006741CF">
              <w:rPr>
                <w:rFonts w:ascii="Times New Roman" w:hAnsi="Times New Roman"/>
                <w:sz w:val="24"/>
                <w:szCs w:val="24"/>
              </w:rPr>
              <w:t>Relacja do średniej krajowej (%)</w:t>
            </w:r>
          </w:p>
        </w:tc>
        <w:tc>
          <w:tcPr>
            <w:tcW w:w="1424" w:type="dxa"/>
            <w:shd w:val="clear" w:color="auto" w:fill="FFFFFF" w:themeFill="background1"/>
            <w:noWrap/>
            <w:hideMark/>
          </w:tcPr>
          <w:p w:rsidR="00896A2B" w:rsidRPr="006741CF" w:rsidRDefault="00896A2B" w:rsidP="00CF3317">
            <w:pPr>
              <w:ind w:left="284"/>
              <w:jc w:val="center"/>
              <w:rPr>
                <w:rFonts w:ascii="Times New Roman" w:hAnsi="Times New Roman"/>
                <w:sz w:val="24"/>
                <w:szCs w:val="24"/>
              </w:rPr>
            </w:pPr>
            <w:r w:rsidRPr="006741CF">
              <w:rPr>
                <w:rFonts w:ascii="Times New Roman" w:hAnsi="Times New Roman"/>
                <w:sz w:val="24"/>
                <w:szCs w:val="24"/>
              </w:rPr>
              <w:t>78,2</w:t>
            </w:r>
          </w:p>
        </w:tc>
        <w:tc>
          <w:tcPr>
            <w:tcW w:w="1424" w:type="dxa"/>
            <w:shd w:val="clear" w:color="auto" w:fill="FFFFFF" w:themeFill="background1"/>
            <w:noWrap/>
            <w:hideMark/>
          </w:tcPr>
          <w:p w:rsidR="00896A2B" w:rsidRPr="006741CF" w:rsidRDefault="00896A2B" w:rsidP="00CF3317">
            <w:pPr>
              <w:ind w:left="284"/>
              <w:jc w:val="center"/>
              <w:rPr>
                <w:rFonts w:ascii="Times New Roman" w:hAnsi="Times New Roman"/>
                <w:sz w:val="24"/>
                <w:szCs w:val="24"/>
              </w:rPr>
            </w:pPr>
            <w:r w:rsidRPr="006741CF">
              <w:rPr>
                <w:rFonts w:ascii="Times New Roman" w:hAnsi="Times New Roman"/>
                <w:sz w:val="24"/>
                <w:szCs w:val="24"/>
              </w:rPr>
              <w:t>76,5</w:t>
            </w:r>
          </w:p>
        </w:tc>
        <w:tc>
          <w:tcPr>
            <w:tcW w:w="1424" w:type="dxa"/>
            <w:shd w:val="clear" w:color="auto" w:fill="FFFFFF" w:themeFill="background1"/>
            <w:noWrap/>
            <w:hideMark/>
          </w:tcPr>
          <w:p w:rsidR="00896A2B" w:rsidRPr="006741CF" w:rsidRDefault="00896A2B" w:rsidP="00CF3317">
            <w:pPr>
              <w:ind w:left="284"/>
              <w:jc w:val="center"/>
              <w:rPr>
                <w:rFonts w:ascii="Times New Roman" w:hAnsi="Times New Roman"/>
                <w:sz w:val="24"/>
                <w:szCs w:val="24"/>
              </w:rPr>
            </w:pPr>
            <w:r w:rsidRPr="006741CF">
              <w:rPr>
                <w:rFonts w:ascii="Times New Roman" w:hAnsi="Times New Roman"/>
                <w:sz w:val="24"/>
                <w:szCs w:val="24"/>
              </w:rPr>
              <w:t>77,5</w:t>
            </w:r>
          </w:p>
        </w:tc>
        <w:tc>
          <w:tcPr>
            <w:tcW w:w="1424" w:type="dxa"/>
            <w:shd w:val="clear" w:color="auto" w:fill="FFFFFF" w:themeFill="background1"/>
            <w:noWrap/>
            <w:hideMark/>
          </w:tcPr>
          <w:p w:rsidR="00896A2B" w:rsidRPr="006741CF" w:rsidRDefault="00896A2B" w:rsidP="00CF3317">
            <w:pPr>
              <w:ind w:left="284"/>
              <w:jc w:val="center"/>
              <w:rPr>
                <w:rFonts w:ascii="Times New Roman" w:hAnsi="Times New Roman"/>
                <w:sz w:val="24"/>
                <w:szCs w:val="24"/>
              </w:rPr>
            </w:pPr>
            <w:r w:rsidRPr="006741CF">
              <w:rPr>
                <w:rFonts w:ascii="Times New Roman" w:hAnsi="Times New Roman"/>
                <w:sz w:val="24"/>
                <w:szCs w:val="24"/>
              </w:rPr>
              <w:t>79,8</w:t>
            </w:r>
          </w:p>
        </w:tc>
        <w:tc>
          <w:tcPr>
            <w:tcW w:w="1424" w:type="dxa"/>
            <w:shd w:val="clear" w:color="auto" w:fill="FFFFFF" w:themeFill="background1"/>
            <w:noWrap/>
            <w:hideMark/>
          </w:tcPr>
          <w:p w:rsidR="00896A2B" w:rsidRPr="006741CF" w:rsidRDefault="00896A2B" w:rsidP="00CF3317">
            <w:pPr>
              <w:ind w:left="284"/>
              <w:jc w:val="center"/>
              <w:rPr>
                <w:rFonts w:ascii="Times New Roman" w:hAnsi="Times New Roman"/>
                <w:sz w:val="24"/>
                <w:szCs w:val="24"/>
              </w:rPr>
            </w:pPr>
            <w:r w:rsidRPr="006741CF">
              <w:rPr>
                <w:rFonts w:ascii="Times New Roman" w:hAnsi="Times New Roman"/>
                <w:sz w:val="24"/>
                <w:szCs w:val="24"/>
              </w:rPr>
              <w:t>81,2</w:t>
            </w:r>
          </w:p>
        </w:tc>
        <w:tc>
          <w:tcPr>
            <w:tcW w:w="1424" w:type="dxa"/>
            <w:shd w:val="clear" w:color="auto" w:fill="FFFFFF" w:themeFill="background1"/>
          </w:tcPr>
          <w:p w:rsidR="00896A2B" w:rsidRPr="006741CF" w:rsidRDefault="00896A2B" w:rsidP="00CF3317">
            <w:pPr>
              <w:ind w:left="284"/>
              <w:jc w:val="center"/>
              <w:rPr>
                <w:rFonts w:ascii="Times New Roman" w:hAnsi="Times New Roman"/>
                <w:sz w:val="24"/>
                <w:szCs w:val="24"/>
              </w:rPr>
            </w:pPr>
            <w:r w:rsidRPr="006741CF">
              <w:rPr>
                <w:rFonts w:ascii="Times New Roman" w:hAnsi="Times New Roman"/>
                <w:sz w:val="24"/>
                <w:szCs w:val="24"/>
              </w:rPr>
              <w:t>79,5</w:t>
            </w:r>
          </w:p>
        </w:tc>
      </w:tr>
    </w:tbl>
    <w:p w:rsidR="00896A2B" w:rsidRPr="006741CF" w:rsidRDefault="00896A2B" w:rsidP="00CF3317">
      <w:pPr>
        <w:ind w:left="284"/>
        <w:rPr>
          <w:rFonts w:ascii="Times New Roman" w:hAnsi="Times New Roman" w:cs="Times New Roman"/>
          <w:i/>
          <w:sz w:val="20"/>
          <w:szCs w:val="20"/>
        </w:rPr>
      </w:pPr>
      <w:r w:rsidRPr="006741CF">
        <w:rPr>
          <w:rFonts w:ascii="Times New Roman" w:hAnsi="Times New Roman" w:cs="Times New Roman"/>
          <w:i/>
          <w:sz w:val="20"/>
          <w:szCs w:val="20"/>
        </w:rPr>
        <w:t>Źródło:  GUS, Bank Danych Lokalnych</w:t>
      </w:r>
    </w:p>
    <w:p w:rsidR="00D64D23" w:rsidRPr="006741CF" w:rsidRDefault="00D64D23" w:rsidP="00CF3317">
      <w:pPr>
        <w:tabs>
          <w:tab w:val="left" w:pos="915"/>
        </w:tabs>
        <w:spacing w:line="360" w:lineRule="auto"/>
        <w:ind w:left="284"/>
        <w:rPr>
          <w:rFonts w:ascii="Times New Roman" w:hAnsi="Times New Roman" w:cs="Times New Roman"/>
          <w:i/>
          <w:sz w:val="20"/>
          <w:szCs w:val="20"/>
        </w:rPr>
      </w:pPr>
    </w:p>
    <w:p w:rsidR="00E26FF4" w:rsidRPr="00735FBE" w:rsidRDefault="00896A2B" w:rsidP="00735FBE">
      <w:pPr>
        <w:tabs>
          <w:tab w:val="left" w:pos="915"/>
        </w:tabs>
        <w:spacing w:line="360" w:lineRule="auto"/>
        <w:ind w:left="284"/>
        <w:jc w:val="both"/>
        <w:rPr>
          <w:rFonts w:ascii="Times New Roman" w:hAnsi="Times New Roman"/>
          <w:sz w:val="24"/>
          <w:szCs w:val="24"/>
        </w:rPr>
      </w:pPr>
      <w:r w:rsidRPr="006741CF">
        <w:rPr>
          <w:rFonts w:ascii="Times New Roman" w:hAnsi="Times New Roman"/>
          <w:sz w:val="24"/>
          <w:szCs w:val="24"/>
        </w:rPr>
        <w:t xml:space="preserve">Specjalną uwagę należy poświęcić analizie sytuacji osób z niepełnosprawnością zarejestrowanych jako osoby bezrobotne w Powiatowym Urzędzie Pracy w Chełmnie. Osoby te stanowią ok. 5 % ogółu mieszkańców Miasta, jednak ich liczba w latach 2013-2015 </w:t>
      </w:r>
      <w:r w:rsidR="00735FBE">
        <w:rPr>
          <w:rFonts w:ascii="Times New Roman" w:hAnsi="Times New Roman"/>
          <w:sz w:val="24"/>
          <w:szCs w:val="24"/>
        </w:rPr>
        <w:t xml:space="preserve">sukcesywnie rosła. Wśród osób z </w:t>
      </w:r>
      <w:r w:rsidRPr="006741CF">
        <w:rPr>
          <w:rFonts w:ascii="Times New Roman" w:hAnsi="Times New Roman"/>
          <w:sz w:val="24"/>
          <w:szCs w:val="24"/>
        </w:rPr>
        <w:t>niepełnosprawnością z terenu powiatu chełmińskiego zarejestrowanych w PUP, osoby zamieszkujące Miasto stanowiły w roku 2015- 43%.</w:t>
      </w:r>
    </w:p>
    <w:p w:rsidR="00896A2B" w:rsidRPr="006741CF" w:rsidRDefault="00896A2B" w:rsidP="00CF3317">
      <w:pPr>
        <w:pStyle w:val="Legenda"/>
        <w:ind w:left="284"/>
        <w:rPr>
          <w:rFonts w:ascii="Times New Roman" w:hAnsi="Times New Roman"/>
          <w:iCs/>
          <w:color w:val="auto"/>
          <w:sz w:val="24"/>
          <w:szCs w:val="24"/>
          <w:lang w:eastAsia="pl-PL"/>
        </w:rPr>
      </w:pPr>
      <w:bookmarkStart w:id="73" w:name="_Toc460233292"/>
      <w:bookmarkStart w:id="74" w:name="_Toc472263022"/>
      <w:r w:rsidRPr="006741CF">
        <w:rPr>
          <w:rFonts w:ascii="Times New Roman" w:hAnsi="Times New Roman"/>
          <w:color w:val="auto"/>
          <w:sz w:val="24"/>
          <w:szCs w:val="24"/>
        </w:rPr>
        <w:t xml:space="preserve">Tabela </w:t>
      </w:r>
      <w:r w:rsidR="00403827" w:rsidRPr="006741CF">
        <w:rPr>
          <w:rFonts w:ascii="Times New Roman" w:hAnsi="Times New Roman"/>
          <w:color w:val="auto"/>
          <w:sz w:val="24"/>
          <w:szCs w:val="24"/>
        </w:rPr>
        <w:fldChar w:fldCharType="begin"/>
      </w:r>
      <w:r w:rsidRPr="006741CF">
        <w:rPr>
          <w:rFonts w:ascii="Times New Roman" w:hAnsi="Times New Roman"/>
          <w:color w:val="auto"/>
          <w:sz w:val="24"/>
          <w:szCs w:val="24"/>
        </w:rPr>
        <w:instrText xml:space="preserve"> SEQ Tabela \* ARABIC </w:instrText>
      </w:r>
      <w:r w:rsidR="00403827" w:rsidRPr="006741CF">
        <w:rPr>
          <w:rFonts w:ascii="Times New Roman" w:hAnsi="Times New Roman"/>
          <w:color w:val="auto"/>
          <w:sz w:val="24"/>
          <w:szCs w:val="24"/>
        </w:rPr>
        <w:fldChar w:fldCharType="separate"/>
      </w:r>
      <w:r w:rsidR="009D2169">
        <w:rPr>
          <w:rFonts w:ascii="Times New Roman" w:hAnsi="Times New Roman"/>
          <w:noProof/>
          <w:color w:val="auto"/>
          <w:sz w:val="24"/>
          <w:szCs w:val="24"/>
        </w:rPr>
        <w:t>29</w:t>
      </w:r>
      <w:r w:rsidR="00403827" w:rsidRPr="006741CF">
        <w:rPr>
          <w:rFonts w:ascii="Times New Roman" w:hAnsi="Times New Roman"/>
          <w:color w:val="auto"/>
          <w:sz w:val="24"/>
          <w:szCs w:val="24"/>
        </w:rPr>
        <w:fldChar w:fldCharType="end"/>
      </w:r>
      <w:r w:rsidRPr="006741CF">
        <w:rPr>
          <w:rFonts w:ascii="Times New Roman" w:hAnsi="Times New Roman"/>
          <w:color w:val="auto"/>
          <w:sz w:val="24"/>
          <w:szCs w:val="24"/>
        </w:rPr>
        <w:t xml:space="preserve"> Osoby z niepełnosprawnością zarejestrowane w PUP w Chełmnie w latach 2013-2015</w:t>
      </w:r>
      <w:bookmarkEnd w:id="73"/>
      <w:bookmarkEnd w:id="74"/>
    </w:p>
    <w:tbl>
      <w:tblPr>
        <w:tblW w:w="10892" w:type="dxa"/>
        <w:shd w:val="clear" w:color="auto" w:fill="FFFFFF" w:themeFill="background1"/>
        <w:tblCellMar>
          <w:left w:w="70" w:type="dxa"/>
          <w:right w:w="70" w:type="dxa"/>
        </w:tblCellMar>
        <w:tblLook w:val="04A0"/>
      </w:tblPr>
      <w:tblGrid>
        <w:gridCol w:w="1241"/>
        <w:gridCol w:w="2183"/>
        <w:gridCol w:w="1241"/>
        <w:gridCol w:w="1861"/>
        <w:gridCol w:w="1241"/>
        <w:gridCol w:w="1884"/>
        <w:gridCol w:w="1241"/>
      </w:tblGrid>
      <w:tr w:rsidR="00896A2B" w:rsidRPr="006741CF" w:rsidTr="003D3840">
        <w:trPr>
          <w:trHeight w:val="644"/>
        </w:trPr>
        <w:tc>
          <w:tcPr>
            <w:tcW w:w="124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896A2B" w:rsidRPr="006741CF" w:rsidRDefault="00896A2B" w:rsidP="00CF3317">
            <w:pPr>
              <w:spacing w:after="0" w:line="240" w:lineRule="auto"/>
              <w:ind w:left="284"/>
              <w:jc w:val="center"/>
              <w:rPr>
                <w:rFonts w:ascii="Times New Roman" w:eastAsia="Times New Roman" w:hAnsi="Times New Roman"/>
                <w:sz w:val="16"/>
                <w:szCs w:val="16"/>
                <w:lang w:eastAsia="pl-PL"/>
              </w:rPr>
            </w:pPr>
            <w:r w:rsidRPr="006741CF">
              <w:rPr>
                <w:rFonts w:ascii="Times New Roman" w:eastAsia="Times New Roman" w:hAnsi="Times New Roman"/>
                <w:sz w:val="16"/>
                <w:szCs w:val="16"/>
                <w:lang w:eastAsia="pl-PL"/>
              </w:rPr>
              <w:t>Obszar</w:t>
            </w:r>
          </w:p>
        </w:tc>
        <w:tc>
          <w:tcPr>
            <w:tcW w:w="2183" w:type="dxa"/>
            <w:tcBorders>
              <w:top w:val="single" w:sz="4" w:space="0" w:color="auto"/>
              <w:left w:val="nil"/>
              <w:bottom w:val="single" w:sz="4" w:space="0" w:color="auto"/>
              <w:right w:val="single" w:sz="4" w:space="0" w:color="auto"/>
            </w:tcBorders>
            <w:shd w:val="clear" w:color="auto" w:fill="FFFFFF" w:themeFill="background1"/>
            <w:hideMark/>
          </w:tcPr>
          <w:p w:rsidR="00896A2B" w:rsidRPr="006741CF" w:rsidRDefault="00896A2B" w:rsidP="005B3331">
            <w:pPr>
              <w:spacing w:after="0" w:line="240" w:lineRule="auto"/>
              <w:ind w:firstLine="10"/>
              <w:rPr>
                <w:rFonts w:ascii="Times New Roman" w:eastAsia="Times New Roman" w:hAnsi="Times New Roman"/>
                <w:sz w:val="16"/>
                <w:szCs w:val="16"/>
                <w:lang w:eastAsia="pl-PL"/>
              </w:rPr>
            </w:pPr>
            <w:r w:rsidRPr="006741CF">
              <w:rPr>
                <w:rFonts w:ascii="Times New Roman" w:eastAsia="Times New Roman" w:hAnsi="Times New Roman"/>
                <w:sz w:val="16"/>
                <w:szCs w:val="16"/>
                <w:lang w:eastAsia="pl-PL"/>
              </w:rPr>
              <w:t>osoby z niepełnosprawnością</w:t>
            </w:r>
          </w:p>
        </w:tc>
        <w:tc>
          <w:tcPr>
            <w:tcW w:w="1241" w:type="dxa"/>
            <w:tcBorders>
              <w:top w:val="single" w:sz="4" w:space="0" w:color="auto"/>
              <w:left w:val="nil"/>
              <w:bottom w:val="single" w:sz="4" w:space="0" w:color="auto"/>
              <w:right w:val="single" w:sz="4" w:space="0" w:color="auto"/>
            </w:tcBorders>
            <w:shd w:val="clear" w:color="auto" w:fill="FFFFFF" w:themeFill="background1"/>
            <w:hideMark/>
          </w:tcPr>
          <w:p w:rsidR="00896A2B" w:rsidRPr="006741CF" w:rsidRDefault="00896A2B" w:rsidP="00CF3317">
            <w:pPr>
              <w:spacing w:after="0" w:line="240" w:lineRule="auto"/>
              <w:ind w:left="284"/>
              <w:rPr>
                <w:rFonts w:ascii="Times New Roman" w:eastAsia="Times New Roman" w:hAnsi="Times New Roman"/>
                <w:sz w:val="16"/>
                <w:szCs w:val="16"/>
                <w:lang w:eastAsia="pl-PL"/>
              </w:rPr>
            </w:pPr>
            <w:r w:rsidRPr="006741CF">
              <w:rPr>
                <w:rFonts w:ascii="Times New Roman" w:eastAsia="Times New Roman" w:hAnsi="Times New Roman"/>
                <w:sz w:val="16"/>
                <w:szCs w:val="16"/>
                <w:lang w:eastAsia="pl-PL"/>
              </w:rPr>
              <w:t>% ogółu</w:t>
            </w:r>
          </w:p>
        </w:tc>
        <w:tc>
          <w:tcPr>
            <w:tcW w:w="1861" w:type="dxa"/>
            <w:tcBorders>
              <w:top w:val="single" w:sz="4" w:space="0" w:color="auto"/>
              <w:left w:val="nil"/>
              <w:bottom w:val="single" w:sz="4" w:space="0" w:color="auto"/>
              <w:right w:val="single" w:sz="4" w:space="0" w:color="auto"/>
            </w:tcBorders>
            <w:shd w:val="clear" w:color="auto" w:fill="FFFFFF" w:themeFill="background1"/>
            <w:hideMark/>
          </w:tcPr>
          <w:p w:rsidR="00896A2B" w:rsidRPr="006741CF" w:rsidRDefault="00896A2B" w:rsidP="00CF3317">
            <w:pPr>
              <w:spacing w:after="0" w:line="240" w:lineRule="auto"/>
              <w:ind w:left="284"/>
              <w:rPr>
                <w:rFonts w:ascii="Times New Roman" w:eastAsia="Times New Roman" w:hAnsi="Times New Roman"/>
                <w:sz w:val="16"/>
                <w:szCs w:val="16"/>
                <w:lang w:eastAsia="pl-PL"/>
              </w:rPr>
            </w:pPr>
            <w:r w:rsidRPr="006741CF">
              <w:rPr>
                <w:rFonts w:ascii="Times New Roman" w:eastAsia="Times New Roman" w:hAnsi="Times New Roman"/>
                <w:sz w:val="16"/>
                <w:szCs w:val="16"/>
                <w:lang w:eastAsia="pl-PL"/>
              </w:rPr>
              <w:t>osoby z niepełnosprawnością</w:t>
            </w:r>
          </w:p>
        </w:tc>
        <w:tc>
          <w:tcPr>
            <w:tcW w:w="1241" w:type="dxa"/>
            <w:tcBorders>
              <w:top w:val="single" w:sz="4" w:space="0" w:color="auto"/>
              <w:left w:val="nil"/>
              <w:bottom w:val="single" w:sz="4" w:space="0" w:color="auto"/>
              <w:right w:val="single" w:sz="4" w:space="0" w:color="auto"/>
            </w:tcBorders>
            <w:shd w:val="clear" w:color="auto" w:fill="FFFFFF" w:themeFill="background1"/>
            <w:hideMark/>
          </w:tcPr>
          <w:p w:rsidR="00896A2B" w:rsidRPr="006741CF" w:rsidRDefault="00896A2B" w:rsidP="00CF3317">
            <w:pPr>
              <w:spacing w:after="0" w:line="240" w:lineRule="auto"/>
              <w:ind w:left="284"/>
              <w:rPr>
                <w:rFonts w:ascii="Times New Roman" w:eastAsia="Times New Roman" w:hAnsi="Times New Roman"/>
                <w:sz w:val="16"/>
                <w:szCs w:val="16"/>
                <w:lang w:eastAsia="pl-PL"/>
              </w:rPr>
            </w:pPr>
            <w:r w:rsidRPr="006741CF">
              <w:rPr>
                <w:rFonts w:ascii="Times New Roman" w:eastAsia="Times New Roman" w:hAnsi="Times New Roman"/>
                <w:sz w:val="16"/>
                <w:szCs w:val="16"/>
                <w:lang w:eastAsia="pl-PL"/>
              </w:rPr>
              <w:t>% ogółu</w:t>
            </w:r>
          </w:p>
        </w:tc>
        <w:tc>
          <w:tcPr>
            <w:tcW w:w="1884" w:type="dxa"/>
            <w:tcBorders>
              <w:top w:val="single" w:sz="4" w:space="0" w:color="auto"/>
              <w:left w:val="nil"/>
              <w:bottom w:val="single" w:sz="4" w:space="0" w:color="auto"/>
              <w:right w:val="single" w:sz="4" w:space="0" w:color="auto"/>
            </w:tcBorders>
            <w:shd w:val="clear" w:color="auto" w:fill="FFFFFF" w:themeFill="background1"/>
            <w:hideMark/>
          </w:tcPr>
          <w:p w:rsidR="00896A2B" w:rsidRPr="006741CF" w:rsidRDefault="00896A2B" w:rsidP="00CF3317">
            <w:pPr>
              <w:spacing w:after="0" w:line="240" w:lineRule="auto"/>
              <w:ind w:left="284"/>
              <w:rPr>
                <w:rFonts w:ascii="Times New Roman" w:eastAsia="Times New Roman" w:hAnsi="Times New Roman"/>
                <w:sz w:val="16"/>
                <w:szCs w:val="16"/>
                <w:lang w:eastAsia="pl-PL"/>
              </w:rPr>
            </w:pPr>
            <w:r w:rsidRPr="006741CF">
              <w:rPr>
                <w:rFonts w:ascii="Times New Roman" w:eastAsia="Times New Roman" w:hAnsi="Times New Roman"/>
                <w:sz w:val="16"/>
                <w:szCs w:val="16"/>
                <w:lang w:eastAsia="pl-PL"/>
              </w:rPr>
              <w:t>osoby z niepełnosprawnością</w:t>
            </w:r>
          </w:p>
        </w:tc>
        <w:tc>
          <w:tcPr>
            <w:tcW w:w="1241" w:type="dxa"/>
            <w:tcBorders>
              <w:top w:val="single" w:sz="4" w:space="0" w:color="auto"/>
              <w:left w:val="nil"/>
              <w:bottom w:val="single" w:sz="4" w:space="0" w:color="auto"/>
              <w:right w:val="single" w:sz="4" w:space="0" w:color="auto"/>
            </w:tcBorders>
            <w:shd w:val="clear" w:color="auto" w:fill="FFFFFF" w:themeFill="background1"/>
            <w:hideMark/>
          </w:tcPr>
          <w:p w:rsidR="00896A2B" w:rsidRPr="006741CF" w:rsidRDefault="00896A2B" w:rsidP="00CF3317">
            <w:pPr>
              <w:spacing w:after="0" w:line="240" w:lineRule="auto"/>
              <w:ind w:left="284"/>
              <w:rPr>
                <w:rFonts w:ascii="Times New Roman" w:eastAsia="Times New Roman" w:hAnsi="Times New Roman"/>
                <w:sz w:val="16"/>
                <w:szCs w:val="16"/>
                <w:lang w:eastAsia="pl-PL"/>
              </w:rPr>
            </w:pPr>
            <w:r w:rsidRPr="006741CF">
              <w:rPr>
                <w:rFonts w:ascii="Times New Roman" w:eastAsia="Times New Roman" w:hAnsi="Times New Roman"/>
                <w:sz w:val="16"/>
                <w:szCs w:val="16"/>
                <w:lang w:eastAsia="pl-PL"/>
              </w:rPr>
              <w:t>% ogółu</w:t>
            </w:r>
          </w:p>
        </w:tc>
      </w:tr>
      <w:tr w:rsidR="00896A2B" w:rsidRPr="006741CF" w:rsidTr="003D3840">
        <w:trPr>
          <w:trHeight w:val="330"/>
        </w:trPr>
        <w:tc>
          <w:tcPr>
            <w:tcW w:w="124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CF3317">
            <w:pPr>
              <w:spacing w:after="0" w:line="240" w:lineRule="auto"/>
              <w:ind w:left="284"/>
              <w:rPr>
                <w:rFonts w:ascii="Times New Roman" w:eastAsia="Times New Roman" w:hAnsi="Times New Roman"/>
                <w:sz w:val="24"/>
                <w:szCs w:val="24"/>
                <w:lang w:eastAsia="pl-PL"/>
              </w:rPr>
            </w:pPr>
          </w:p>
        </w:tc>
        <w:tc>
          <w:tcPr>
            <w:tcW w:w="3423" w:type="dxa"/>
            <w:gridSpan w:val="2"/>
            <w:tcBorders>
              <w:top w:val="single" w:sz="4" w:space="0" w:color="auto"/>
              <w:left w:val="nil"/>
              <w:bottom w:val="single" w:sz="4" w:space="0" w:color="auto"/>
              <w:right w:val="single" w:sz="4" w:space="0" w:color="auto"/>
            </w:tcBorders>
            <w:shd w:val="clear" w:color="auto" w:fill="FFFFFF" w:themeFill="background1"/>
            <w:hideMark/>
          </w:tcPr>
          <w:p w:rsidR="00896A2B" w:rsidRPr="006741CF" w:rsidRDefault="00896A2B" w:rsidP="00CF3317">
            <w:pPr>
              <w:spacing w:after="0" w:line="240" w:lineRule="auto"/>
              <w:ind w:left="284"/>
              <w:jc w:val="center"/>
              <w:rPr>
                <w:rFonts w:ascii="Times New Roman" w:eastAsia="Times New Roman" w:hAnsi="Times New Roman"/>
                <w:sz w:val="20"/>
                <w:szCs w:val="20"/>
                <w:lang w:eastAsia="pl-PL"/>
              </w:rPr>
            </w:pPr>
            <w:r w:rsidRPr="006741CF">
              <w:rPr>
                <w:rFonts w:ascii="Times New Roman" w:eastAsia="Times New Roman" w:hAnsi="Times New Roman"/>
                <w:sz w:val="20"/>
                <w:szCs w:val="20"/>
                <w:lang w:eastAsia="pl-PL"/>
              </w:rPr>
              <w:t>2013</w:t>
            </w:r>
          </w:p>
        </w:tc>
        <w:tc>
          <w:tcPr>
            <w:tcW w:w="3102" w:type="dxa"/>
            <w:gridSpan w:val="2"/>
            <w:tcBorders>
              <w:top w:val="single" w:sz="4" w:space="0" w:color="auto"/>
              <w:left w:val="nil"/>
              <w:bottom w:val="single" w:sz="4" w:space="0" w:color="auto"/>
              <w:right w:val="single" w:sz="4" w:space="0" w:color="auto"/>
            </w:tcBorders>
            <w:shd w:val="clear" w:color="auto" w:fill="FFFFFF" w:themeFill="background1"/>
            <w:hideMark/>
          </w:tcPr>
          <w:p w:rsidR="00896A2B" w:rsidRPr="006741CF" w:rsidRDefault="00896A2B" w:rsidP="00CF3317">
            <w:pPr>
              <w:spacing w:after="0" w:line="240" w:lineRule="auto"/>
              <w:ind w:left="284"/>
              <w:jc w:val="center"/>
              <w:rPr>
                <w:rFonts w:ascii="Times New Roman" w:eastAsia="Times New Roman" w:hAnsi="Times New Roman"/>
                <w:sz w:val="20"/>
                <w:szCs w:val="20"/>
                <w:lang w:eastAsia="pl-PL"/>
              </w:rPr>
            </w:pPr>
            <w:r w:rsidRPr="006741CF">
              <w:rPr>
                <w:rFonts w:ascii="Times New Roman" w:eastAsia="Times New Roman" w:hAnsi="Times New Roman"/>
                <w:sz w:val="20"/>
                <w:szCs w:val="20"/>
                <w:lang w:eastAsia="pl-PL"/>
              </w:rPr>
              <w:t>2014</w:t>
            </w:r>
          </w:p>
        </w:tc>
        <w:tc>
          <w:tcPr>
            <w:tcW w:w="3125" w:type="dxa"/>
            <w:gridSpan w:val="2"/>
            <w:tcBorders>
              <w:top w:val="single" w:sz="4" w:space="0" w:color="auto"/>
              <w:left w:val="nil"/>
              <w:bottom w:val="single" w:sz="4" w:space="0" w:color="auto"/>
              <w:right w:val="single" w:sz="4" w:space="0" w:color="auto"/>
            </w:tcBorders>
            <w:shd w:val="clear" w:color="auto" w:fill="FFFFFF" w:themeFill="background1"/>
            <w:hideMark/>
          </w:tcPr>
          <w:p w:rsidR="00896A2B" w:rsidRPr="006741CF" w:rsidRDefault="00896A2B" w:rsidP="00CF3317">
            <w:pPr>
              <w:spacing w:after="0" w:line="240" w:lineRule="auto"/>
              <w:ind w:left="284"/>
              <w:jc w:val="center"/>
              <w:rPr>
                <w:rFonts w:ascii="Times New Roman" w:eastAsia="Times New Roman" w:hAnsi="Times New Roman"/>
                <w:sz w:val="20"/>
                <w:szCs w:val="20"/>
                <w:lang w:eastAsia="pl-PL"/>
              </w:rPr>
            </w:pPr>
            <w:r w:rsidRPr="006741CF">
              <w:rPr>
                <w:rFonts w:ascii="Times New Roman" w:eastAsia="Times New Roman" w:hAnsi="Times New Roman"/>
                <w:sz w:val="20"/>
                <w:szCs w:val="20"/>
                <w:lang w:eastAsia="pl-PL"/>
              </w:rPr>
              <w:t>2015</w:t>
            </w:r>
          </w:p>
        </w:tc>
      </w:tr>
      <w:tr w:rsidR="00896A2B" w:rsidRPr="006741CF" w:rsidTr="003D3840">
        <w:trPr>
          <w:trHeight w:val="330"/>
        </w:trPr>
        <w:tc>
          <w:tcPr>
            <w:tcW w:w="1241" w:type="dxa"/>
            <w:tcBorders>
              <w:top w:val="nil"/>
              <w:left w:val="single" w:sz="4" w:space="0" w:color="auto"/>
              <w:bottom w:val="single" w:sz="4" w:space="0" w:color="auto"/>
              <w:right w:val="single" w:sz="4" w:space="0" w:color="auto"/>
            </w:tcBorders>
            <w:shd w:val="clear" w:color="auto" w:fill="FFFFFF" w:themeFill="background1"/>
            <w:hideMark/>
          </w:tcPr>
          <w:p w:rsidR="00896A2B" w:rsidRPr="006741CF" w:rsidRDefault="00896A2B" w:rsidP="00CF3317">
            <w:pPr>
              <w:spacing w:after="0" w:line="240" w:lineRule="auto"/>
              <w:ind w:left="284"/>
              <w:rPr>
                <w:rFonts w:ascii="Times New Roman" w:eastAsia="Times New Roman" w:hAnsi="Times New Roman"/>
                <w:sz w:val="20"/>
                <w:szCs w:val="20"/>
                <w:lang w:eastAsia="pl-PL"/>
              </w:rPr>
            </w:pPr>
            <w:r w:rsidRPr="006741CF">
              <w:rPr>
                <w:rFonts w:ascii="Times New Roman" w:eastAsia="Times New Roman" w:hAnsi="Times New Roman"/>
                <w:sz w:val="20"/>
                <w:szCs w:val="20"/>
                <w:lang w:eastAsia="pl-PL"/>
              </w:rPr>
              <w:t>Powiat</w:t>
            </w:r>
          </w:p>
        </w:tc>
        <w:tc>
          <w:tcPr>
            <w:tcW w:w="2183" w:type="dxa"/>
            <w:tcBorders>
              <w:top w:val="nil"/>
              <w:left w:val="nil"/>
              <w:bottom w:val="single" w:sz="4" w:space="0" w:color="auto"/>
              <w:right w:val="single" w:sz="4" w:space="0" w:color="auto"/>
            </w:tcBorders>
            <w:shd w:val="clear" w:color="auto" w:fill="FFFFFF" w:themeFill="background1"/>
            <w:hideMark/>
          </w:tcPr>
          <w:p w:rsidR="00896A2B" w:rsidRPr="006741CF" w:rsidRDefault="00896A2B" w:rsidP="00CF3317">
            <w:pPr>
              <w:spacing w:after="0" w:line="240" w:lineRule="auto"/>
              <w:ind w:left="284"/>
              <w:jc w:val="center"/>
              <w:rPr>
                <w:rFonts w:ascii="Times New Roman" w:eastAsia="Times New Roman" w:hAnsi="Times New Roman"/>
                <w:sz w:val="20"/>
                <w:szCs w:val="20"/>
                <w:lang w:eastAsia="pl-PL"/>
              </w:rPr>
            </w:pPr>
            <w:r w:rsidRPr="006741CF">
              <w:rPr>
                <w:rFonts w:ascii="Times New Roman" w:eastAsia="Times New Roman" w:hAnsi="Times New Roman"/>
                <w:sz w:val="20"/>
                <w:szCs w:val="20"/>
                <w:lang w:eastAsia="pl-PL"/>
              </w:rPr>
              <w:t>151</w:t>
            </w:r>
          </w:p>
        </w:tc>
        <w:tc>
          <w:tcPr>
            <w:tcW w:w="1241" w:type="dxa"/>
            <w:tcBorders>
              <w:top w:val="nil"/>
              <w:left w:val="nil"/>
              <w:bottom w:val="single" w:sz="4" w:space="0" w:color="auto"/>
              <w:right w:val="single" w:sz="4" w:space="0" w:color="auto"/>
            </w:tcBorders>
            <w:shd w:val="clear" w:color="auto" w:fill="FFFFFF" w:themeFill="background1"/>
            <w:hideMark/>
          </w:tcPr>
          <w:p w:rsidR="00896A2B" w:rsidRPr="006741CF" w:rsidRDefault="00896A2B" w:rsidP="00CF3317">
            <w:pPr>
              <w:spacing w:after="0" w:line="240" w:lineRule="auto"/>
              <w:ind w:left="284"/>
              <w:jc w:val="center"/>
              <w:rPr>
                <w:rFonts w:ascii="Times New Roman" w:eastAsia="Times New Roman" w:hAnsi="Times New Roman"/>
                <w:sz w:val="20"/>
                <w:szCs w:val="20"/>
                <w:lang w:eastAsia="pl-PL"/>
              </w:rPr>
            </w:pPr>
            <w:r w:rsidRPr="006741CF">
              <w:rPr>
                <w:rFonts w:ascii="Times New Roman" w:eastAsia="Times New Roman" w:hAnsi="Times New Roman"/>
                <w:sz w:val="20"/>
                <w:szCs w:val="20"/>
                <w:lang w:eastAsia="pl-PL"/>
              </w:rPr>
              <w:t>3,3</w:t>
            </w:r>
          </w:p>
        </w:tc>
        <w:tc>
          <w:tcPr>
            <w:tcW w:w="1861" w:type="dxa"/>
            <w:tcBorders>
              <w:top w:val="nil"/>
              <w:left w:val="nil"/>
              <w:bottom w:val="single" w:sz="4" w:space="0" w:color="auto"/>
              <w:right w:val="single" w:sz="4" w:space="0" w:color="auto"/>
            </w:tcBorders>
            <w:shd w:val="clear" w:color="auto" w:fill="FFFFFF" w:themeFill="background1"/>
            <w:hideMark/>
          </w:tcPr>
          <w:p w:rsidR="00896A2B" w:rsidRPr="006741CF" w:rsidRDefault="00896A2B" w:rsidP="00CF3317">
            <w:pPr>
              <w:spacing w:after="0" w:line="240" w:lineRule="auto"/>
              <w:ind w:left="284"/>
              <w:jc w:val="center"/>
              <w:rPr>
                <w:rFonts w:ascii="Times New Roman" w:eastAsia="Times New Roman" w:hAnsi="Times New Roman"/>
                <w:sz w:val="20"/>
                <w:szCs w:val="20"/>
                <w:lang w:eastAsia="pl-PL"/>
              </w:rPr>
            </w:pPr>
            <w:r w:rsidRPr="006741CF">
              <w:rPr>
                <w:rFonts w:ascii="Times New Roman" w:eastAsia="Times New Roman" w:hAnsi="Times New Roman"/>
                <w:sz w:val="20"/>
                <w:szCs w:val="20"/>
                <w:lang w:eastAsia="pl-PL"/>
              </w:rPr>
              <w:t>136</w:t>
            </w:r>
          </w:p>
        </w:tc>
        <w:tc>
          <w:tcPr>
            <w:tcW w:w="1241" w:type="dxa"/>
            <w:tcBorders>
              <w:top w:val="nil"/>
              <w:left w:val="nil"/>
              <w:bottom w:val="single" w:sz="4" w:space="0" w:color="auto"/>
              <w:right w:val="single" w:sz="4" w:space="0" w:color="auto"/>
            </w:tcBorders>
            <w:shd w:val="clear" w:color="auto" w:fill="FFFFFF" w:themeFill="background1"/>
            <w:hideMark/>
          </w:tcPr>
          <w:p w:rsidR="00896A2B" w:rsidRPr="006741CF" w:rsidRDefault="00896A2B" w:rsidP="00CF3317">
            <w:pPr>
              <w:spacing w:after="0" w:line="240" w:lineRule="auto"/>
              <w:ind w:left="284"/>
              <w:jc w:val="center"/>
              <w:rPr>
                <w:rFonts w:ascii="Times New Roman" w:eastAsia="Times New Roman" w:hAnsi="Times New Roman"/>
                <w:sz w:val="20"/>
                <w:szCs w:val="20"/>
                <w:lang w:eastAsia="pl-PL"/>
              </w:rPr>
            </w:pPr>
            <w:r w:rsidRPr="006741CF">
              <w:rPr>
                <w:rFonts w:ascii="Times New Roman" w:eastAsia="Times New Roman" w:hAnsi="Times New Roman"/>
                <w:sz w:val="20"/>
                <w:szCs w:val="20"/>
                <w:lang w:eastAsia="pl-PL"/>
              </w:rPr>
              <w:t>3,7</w:t>
            </w:r>
          </w:p>
        </w:tc>
        <w:tc>
          <w:tcPr>
            <w:tcW w:w="1884" w:type="dxa"/>
            <w:tcBorders>
              <w:top w:val="nil"/>
              <w:left w:val="nil"/>
              <w:bottom w:val="single" w:sz="4" w:space="0" w:color="auto"/>
              <w:right w:val="single" w:sz="4" w:space="0" w:color="auto"/>
            </w:tcBorders>
            <w:shd w:val="clear" w:color="auto" w:fill="FFFFFF" w:themeFill="background1"/>
            <w:hideMark/>
          </w:tcPr>
          <w:p w:rsidR="00896A2B" w:rsidRPr="006741CF" w:rsidRDefault="00896A2B" w:rsidP="00CF3317">
            <w:pPr>
              <w:spacing w:after="0" w:line="240" w:lineRule="auto"/>
              <w:ind w:left="284"/>
              <w:jc w:val="center"/>
              <w:rPr>
                <w:rFonts w:ascii="Times New Roman" w:eastAsia="Times New Roman" w:hAnsi="Times New Roman"/>
                <w:sz w:val="20"/>
                <w:szCs w:val="20"/>
                <w:lang w:eastAsia="pl-PL"/>
              </w:rPr>
            </w:pPr>
            <w:r w:rsidRPr="006741CF">
              <w:rPr>
                <w:rFonts w:ascii="Times New Roman" w:eastAsia="Times New Roman" w:hAnsi="Times New Roman"/>
                <w:sz w:val="20"/>
                <w:szCs w:val="20"/>
                <w:lang w:eastAsia="pl-PL"/>
              </w:rPr>
              <w:t>123</w:t>
            </w:r>
          </w:p>
        </w:tc>
        <w:tc>
          <w:tcPr>
            <w:tcW w:w="1241" w:type="dxa"/>
            <w:tcBorders>
              <w:top w:val="nil"/>
              <w:left w:val="nil"/>
              <w:bottom w:val="single" w:sz="4" w:space="0" w:color="auto"/>
              <w:right w:val="single" w:sz="4" w:space="0" w:color="auto"/>
            </w:tcBorders>
            <w:shd w:val="clear" w:color="auto" w:fill="FFFFFF" w:themeFill="background1"/>
            <w:hideMark/>
          </w:tcPr>
          <w:p w:rsidR="00896A2B" w:rsidRPr="006741CF" w:rsidRDefault="00896A2B" w:rsidP="00CF3317">
            <w:pPr>
              <w:spacing w:after="0" w:line="240" w:lineRule="auto"/>
              <w:ind w:left="284"/>
              <w:jc w:val="center"/>
              <w:rPr>
                <w:rFonts w:ascii="Times New Roman" w:eastAsia="Times New Roman" w:hAnsi="Times New Roman"/>
                <w:sz w:val="20"/>
                <w:szCs w:val="20"/>
                <w:lang w:eastAsia="pl-PL"/>
              </w:rPr>
            </w:pPr>
            <w:r w:rsidRPr="006741CF">
              <w:rPr>
                <w:rFonts w:ascii="Times New Roman" w:eastAsia="Times New Roman" w:hAnsi="Times New Roman"/>
                <w:sz w:val="20"/>
                <w:szCs w:val="20"/>
                <w:lang w:eastAsia="pl-PL"/>
              </w:rPr>
              <w:t>4</w:t>
            </w:r>
          </w:p>
        </w:tc>
      </w:tr>
      <w:tr w:rsidR="00896A2B" w:rsidRPr="006741CF" w:rsidTr="003D3840">
        <w:trPr>
          <w:trHeight w:val="644"/>
        </w:trPr>
        <w:tc>
          <w:tcPr>
            <w:tcW w:w="1241" w:type="dxa"/>
            <w:tcBorders>
              <w:top w:val="nil"/>
              <w:left w:val="single" w:sz="4" w:space="0" w:color="auto"/>
              <w:bottom w:val="single" w:sz="4" w:space="0" w:color="auto"/>
              <w:right w:val="single" w:sz="4" w:space="0" w:color="auto"/>
            </w:tcBorders>
            <w:shd w:val="clear" w:color="auto" w:fill="FFFFFF" w:themeFill="background1"/>
            <w:hideMark/>
          </w:tcPr>
          <w:p w:rsidR="00896A2B" w:rsidRPr="006741CF" w:rsidRDefault="00896A2B" w:rsidP="00CF3317">
            <w:pPr>
              <w:spacing w:after="0" w:line="240" w:lineRule="auto"/>
              <w:ind w:left="284"/>
              <w:rPr>
                <w:rFonts w:ascii="Times New Roman" w:eastAsia="Times New Roman" w:hAnsi="Times New Roman"/>
                <w:sz w:val="20"/>
                <w:szCs w:val="20"/>
                <w:lang w:eastAsia="pl-PL"/>
              </w:rPr>
            </w:pPr>
            <w:r w:rsidRPr="006741CF">
              <w:rPr>
                <w:rFonts w:ascii="Times New Roman" w:eastAsia="Times New Roman" w:hAnsi="Times New Roman"/>
                <w:sz w:val="20"/>
                <w:szCs w:val="20"/>
                <w:lang w:eastAsia="pl-PL"/>
              </w:rPr>
              <w:t>Miasto Chełmno</w:t>
            </w:r>
          </w:p>
        </w:tc>
        <w:tc>
          <w:tcPr>
            <w:tcW w:w="2183" w:type="dxa"/>
            <w:tcBorders>
              <w:top w:val="nil"/>
              <w:left w:val="nil"/>
              <w:bottom w:val="single" w:sz="4" w:space="0" w:color="auto"/>
              <w:right w:val="single" w:sz="4" w:space="0" w:color="auto"/>
            </w:tcBorders>
            <w:shd w:val="clear" w:color="auto" w:fill="FFFFFF" w:themeFill="background1"/>
            <w:hideMark/>
          </w:tcPr>
          <w:p w:rsidR="00896A2B" w:rsidRPr="006741CF" w:rsidRDefault="00896A2B" w:rsidP="00CF3317">
            <w:pPr>
              <w:spacing w:after="0" w:line="240" w:lineRule="auto"/>
              <w:ind w:left="284"/>
              <w:jc w:val="center"/>
              <w:rPr>
                <w:rFonts w:ascii="Times New Roman" w:eastAsia="Times New Roman" w:hAnsi="Times New Roman"/>
                <w:sz w:val="20"/>
                <w:szCs w:val="20"/>
                <w:lang w:eastAsia="pl-PL"/>
              </w:rPr>
            </w:pPr>
            <w:r w:rsidRPr="006741CF">
              <w:rPr>
                <w:rFonts w:ascii="Times New Roman" w:eastAsia="Times New Roman" w:hAnsi="Times New Roman"/>
                <w:sz w:val="20"/>
                <w:szCs w:val="20"/>
                <w:lang w:eastAsia="pl-PL"/>
              </w:rPr>
              <w:t>59</w:t>
            </w:r>
          </w:p>
        </w:tc>
        <w:tc>
          <w:tcPr>
            <w:tcW w:w="1241" w:type="dxa"/>
            <w:tcBorders>
              <w:top w:val="nil"/>
              <w:left w:val="nil"/>
              <w:bottom w:val="single" w:sz="4" w:space="0" w:color="auto"/>
              <w:right w:val="single" w:sz="4" w:space="0" w:color="auto"/>
            </w:tcBorders>
            <w:shd w:val="clear" w:color="auto" w:fill="FFFFFF" w:themeFill="background1"/>
            <w:hideMark/>
          </w:tcPr>
          <w:p w:rsidR="00896A2B" w:rsidRPr="006741CF" w:rsidRDefault="00896A2B" w:rsidP="00CF3317">
            <w:pPr>
              <w:spacing w:after="0" w:line="240" w:lineRule="auto"/>
              <w:ind w:left="284"/>
              <w:jc w:val="center"/>
              <w:rPr>
                <w:rFonts w:ascii="Times New Roman" w:eastAsia="Times New Roman" w:hAnsi="Times New Roman"/>
                <w:sz w:val="20"/>
                <w:szCs w:val="20"/>
                <w:lang w:eastAsia="pl-PL"/>
              </w:rPr>
            </w:pPr>
            <w:r w:rsidRPr="006741CF">
              <w:rPr>
                <w:rFonts w:ascii="Times New Roman" w:eastAsia="Times New Roman" w:hAnsi="Times New Roman"/>
                <w:sz w:val="20"/>
                <w:szCs w:val="20"/>
                <w:lang w:eastAsia="pl-PL"/>
              </w:rPr>
              <w:t>3,5</w:t>
            </w:r>
          </w:p>
        </w:tc>
        <w:tc>
          <w:tcPr>
            <w:tcW w:w="1861" w:type="dxa"/>
            <w:tcBorders>
              <w:top w:val="nil"/>
              <w:left w:val="nil"/>
              <w:bottom w:val="single" w:sz="4" w:space="0" w:color="auto"/>
              <w:right w:val="single" w:sz="4" w:space="0" w:color="auto"/>
            </w:tcBorders>
            <w:shd w:val="clear" w:color="auto" w:fill="FFFFFF" w:themeFill="background1"/>
            <w:hideMark/>
          </w:tcPr>
          <w:p w:rsidR="00896A2B" w:rsidRPr="006741CF" w:rsidRDefault="00896A2B" w:rsidP="00CF3317">
            <w:pPr>
              <w:spacing w:after="0" w:line="240" w:lineRule="auto"/>
              <w:ind w:left="284"/>
              <w:jc w:val="center"/>
              <w:rPr>
                <w:rFonts w:ascii="Times New Roman" w:eastAsia="Times New Roman" w:hAnsi="Times New Roman"/>
                <w:sz w:val="20"/>
                <w:szCs w:val="20"/>
                <w:lang w:eastAsia="pl-PL"/>
              </w:rPr>
            </w:pPr>
            <w:r w:rsidRPr="006741CF">
              <w:rPr>
                <w:rFonts w:ascii="Times New Roman" w:eastAsia="Times New Roman" w:hAnsi="Times New Roman"/>
                <w:sz w:val="20"/>
                <w:szCs w:val="20"/>
                <w:lang w:eastAsia="pl-PL"/>
              </w:rPr>
              <w:t>63</w:t>
            </w:r>
          </w:p>
        </w:tc>
        <w:tc>
          <w:tcPr>
            <w:tcW w:w="1241" w:type="dxa"/>
            <w:tcBorders>
              <w:top w:val="nil"/>
              <w:left w:val="nil"/>
              <w:bottom w:val="single" w:sz="4" w:space="0" w:color="auto"/>
              <w:right w:val="single" w:sz="4" w:space="0" w:color="auto"/>
            </w:tcBorders>
            <w:shd w:val="clear" w:color="auto" w:fill="FFFFFF" w:themeFill="background1"/>
            <w:hideMark/>
          </w:tcPr>
          <w:p w:rsidR="00896A2B" w:rsidRPr="006741CF" w:rsidRDefault="00896A2B" w:rsidP="00CF3317">
            <w:pPr>
              <w:spacing w:after="0" w:line="240" w:lineRule="auto"/>
              <w:ind w:left="284"/>
              <w:jc w:val="center"/>
              <w:rPr>
                <w:rFonts w:ascii="Times New Roman" w:eastAsia="Times New Roman" w:hAnsi="Times New Roman"/>
                <w:sz w:val="20"/>
                <w:szCs w:val="20"/>
                <w:lang w:eastAsia="pl-PL"/>
              </w:rPr>
            </w:pPr>
            <w:r w:rsidRPr="006741CF">
              <w:rPr>
                <w:rFonts w:ascii="Times New Roman" w:eastAsia="Times New Roman" w:hAnsi="Times New Roman"/>
                <w:sz w:val="20"/>
                <w:szCs w:val="20"/>
                <w:lang w:eastAsia="pl-PL"/>
              </w:rPr>
              <w:t>4,7</w:t>
            </w:r>
          </w:p>
        </w:tc>
        <w:tc>
          <w:tcPr>
            <w:tcW w:w="1884" w:type="dxa"/>
            <w:tcBorders>
              <w:top w:val="nil"/>
              <w:left w:val="nil"/>
              <w:bottom w:val="single" w:sz="4" w:space="0" w:color="auto"/>
              <w:right w:val="single" w:sz="4" w:space="0" w:color="auto"/>
            </w:tcBorders>
            <w:shd w:val="clear" w:color="auto" w:fill="FFFFFF" w:themeFill="background1"/>
            <w:hideMark/>
          </w:tcPr>
          <w:p w:rsidR="00896A2B" w:rsidRPr="006741CF" w:rsidRDefault="00896A2B" w:rsidP="00CF3317">
            <w:pPr>
              <w:spacing w:after="0" w:line="240" w:lineRule="auto"/>
              <w:ind w:left="284"/>
              <w:jc w:val="center"/>
              <w:rPr>
                <w:rFonts w:ascii="Times New Roman" w:eastAsia="Times New Roman" w:hAnsi="Times New Roman"/>
                <w:sz w:val="20"/>
                <w:szCs w:val="20"/>
                <w:lang w:eastAsia="pl-PL"/>
              </w:rPr>
            </w:pPr>
            <w:r w:rsidRPr="006741CF">
              <w:rPr>
                <w:rFonts w:ascii="Times New Roman" w:eastAsia="Times New Roman" w:hAnsi="Times New Roman"/>
                <w:sz w:val="20"/>
                <w:szCs w:val="20"/>
                <w:lang w:eastAsia="pl-PL"/>
              </w:rPr>
              <w:t>53</w:t>
            </w:r>
          </w:p>
        </w:tc>
        <w:tc>
          <w:tcPr>
            <w:tcW w:w="1241" w:type="dxa"/>
            <w:tcBorders>
              <w:top w:val="nil"/>
              <w:left w:val="nil"/>
              <w:bottom w:val="single" w:sz="4" w:space="0" w:color="auto"/>
              <w:right w:val="single" w:sz="4" w:space="0" w:color="auto"/>
            </w:tcBorders>
            <w:shd w:val="clear" w:color="auto" w:fill="FFFFFF" w:themeFill="background1"/>
            <w:hideMark/>
          </w:tcPr>
          <w:p w:rsidR="00896A2B" w:rsidRPr="006741CF" w:rsidRDefault="00896A2B" w:rsidP="00CF3317">
            <w:pPr>
              <w:spacing w:after="0" w:line="240" w:lineRule="auto"/>
              <w:ind w:left="284"/>
              <w:jc w:val="center"/>
              <w:rPr>
                <w:rFonts w:ascii="Times New Roman" w:eastAsia="Times New Roman" w:hAnsi="Times New Roman"/>
                <w:sz w:val="20"/>
                <w:szCs w:val="20"/>
                <w:lang w:eastAsia="pl-PL"/>
              </w:rPr>
            </w:pPr>
            <w:r w:rsidRPr="006741CF">
              <w:rPr>
                <w:rFonts w:ascii="Times New Roman" w:eastAsia="Times New Roman" w:hAnsi="Times New Roman"/>
                <w:sz w:val="20"/>
                <w:szCs w:val="20"/>
                <w:lang w:eastAsia="pl-PL"/>
              </w:rPr>
              <w:t>4,6</w:t>
            </w:r>
          </w:p>
        </w:tc>
      </w:tr>
    </w:tbl>
    <w:p w:rsidR="00896A2B" w:rsidRPr="006741CF" w:rsidRDefault="00896A2B" w:rsidP="00CF3317">
      <w:pPr>
        <w:spacing w:line="240" w:lineRule="auto"/>
        <w:ind w:left="284"/>
        <w:jc w:val="both"/>
        <w:rPr>
          <w:rFonts w:ascii="Times New Roman" w:hAnsi="Times New Roman"/>
          <w:highlight w:val="yellow"/>
        </w:rPr>
      </w:pPr>
      <w:r w:rsidRPr="006741CF">
        <w:rPr>
          <w:rFonts w:ascii="Times New Roman" w:hAnsi="Times New Roman"/>
          <w:i/>
          <w:sz w:val="20"/>
          <w:szCs w:val="20"/>
        </w:rPr>
        <w:t>Źródło: Powiatowy Urząd Pracy w Chełmnie</w:t>
      </w:r>
      <w:r w:rsidRPr="006741CF">
        <w:rPr>
          <w:rFonts w:ascii="Times New Roman" w:hAnsi="Times New Roman"/>
          <w:highlight w:val="yellow"/>
        </w:rPr>
        <w:t xml:space="preserve"> </w:t>
      </w:r>
    </w:p>
    <w:p w:rsidR="00896A2B" w:rsidRPr="006741CF" w:rsidRDefault="00896A2B" w:rsidP="00CF3317">
      <w:pPr>
        <w:ind w:left="284"/>
        <w:rPr>
          <w:rFonts w:ascii="Times New Roman" w:hAnsi="Times New Roman" w:cs="Times New Roman"/>
          <w:i/>
          <w:sz w:val="20"/>
          <w:szCs w:val="20"/>
        </w:rPr>
      </w:pPr>
    </w:p>
    <w:p w:rsidR="00896A2B" w:rsidRDefault="00896A2B" w:rsidP="00CF3317">
      <w:pPr>
        <w:pStyle w:val="Nagwek2"/>
        <w:ind w:left="284"/>
        <w:rPr>
          <w:color w:val="auto"/>
        </w:rPr>
      </w:pPr>
      <w:bookmarkStart w:id="75" w:name="_Toc463473964"/>
      <w:bookmarkStart w:id="76" w:name="_Toc472262797"/>
      <w:r w:rsidRPr="006741CF">
        <w:rPr>
          <w:color w:val="auto"/>
        </w:rPr>
        <w:t>6. Środowiskowa pomoc społeczna</w:t>
      </w:r>
      <w:bookmarkEnd w:id="75"/>
      <w:bookmarkEnd w:id="76"/>
    </w:p>
    <w:p w:rsidR="00735FBE" w:rsidRPr="00735FBE" w:rsidRDefault="00735FBE" w:rsidP="00735FBE"/>
    <w:p w:rsidR="005B3331" w:rsidRDefault="00896A2B" w:rsidP="00CF3317">
      <w:pPr>
        <w:spacing w:line="360" w:lineRule="auto"/>
        <w:ind w:left="284"/>
        <w:jc w:val="both"/>
        <w:rPr>
          <w:rFonts w:ascii="Times New Roman" w:hAnsi="Times New Roman"/>
          <w:sz w:val="24"/>
          <w:szCs w:val="24"/>
        </w:rPr>
      </w:pPr>
      <w:r w:rsidRPr="006741CF">
        <w:rPr>
          <w:rFonts w:ascii="Times New Roman" w:hAnsi="Times New Roman"/>
          <w:sz w:val="24"/>
          <w:szCs w:val="24"/>
        </w:rPr>
        <w:t>Analizy sytuacji ekonomicznej ludności zamieszkującej Miasto Chełmno dokonano za pomocą danych dotyczących korzystania gospodarstw domowych ze środowiskowej pomocy społecznej. Brak danych dotyczących stałych źródeł dochodów mieszkańców analizowanego obszaru był przyczyną podjęcia badania położenia ekonomicznego społeczności poprzez wymiar wielkości i form pomocy społecznej świadczonej mieszkańcom. Główny Urząd Statystyczny dysponuje danymi w tym obszarze do roku 2014 włącznie.</w:t>
      </w:r>
    </w:p>
    <w:p w:rsidR="00735FBE" w:rsidRPr="006741CF" w:rsidRDefault="00735FBE" w:rsidP="00CF3317">
      <w:pPr>
        <w:spacing w:line="360" w:lineRule="auto"/>
        <w:ind w:left="284"/>
        <w:jc w:val="both"/>
        <w:rPr>
          <w:rFonts w:ascii="Times New Roman" w:hAnsi="Times New Roman"/>
          <w:sz w:val="24"/>
          <w:szCs w:val="24"/>
        </w:rPr>
      </w:pPr>
    </w:p>
    <w:p w:rsidR="00896A2B" w:rsidRPr="006741CF" w:rsidRDefault="00896A2B" w:rsidP="00CF3317">
      <w:pPr>
        <w:pStyle w:val="Legenda"/>
        <w:ind w:left="284"/>
        <w:rPr>
          <w:rFonts w:ascii="Times New Roman" w:eastAsia="Times New Roman" w:hAnsi="Times New Roman" w:cs="Times New Roman"/>
          <w:color w:val="auto"/>
          <w:sz w:val="24"/>
          <w:szCs w:val="24"/>
          <w:lang w:eastAsia="pl-PL"/>
        </w:rPr>
      </w:pPr>
      <w:bookmarkStart w:id="77" w:name="_Toc460233293"/>
      <w:bookmarkStart w:id="78" w:name="_Toc472263023"/>
      <w:r w:rsidRPr="006741CF">
        <w:rPr>
          <w:rFonts w:ascii="Times New Roman" w:hAnsi="Times New Roman" w:cs="Times New Roman"/>
          <w:color w:val="auto"/>
          <w:sz w:val="24"/>
          <w:szCs w:val="24"/>
        </w:rPr>
        <w:lastRenderedPageBreak/>
        <w:t xml:space="preserve">Tabela </w:t>
      </w:r>
      <w:r w:rsidR="00403827" w:rsidRPr="006741CF">
        <w:rPr>
          <w:rFonts w:ascii="Times New Roman" w:hAnsi="Times New Roman" w:cs="Times New Roman"/>
          <w:color w:val="auto"/>
          <w:sz w:val="24"/>
          <w:szCs w:val="24"/>
        </w:rPr>
        <w:fldChar w:fldCharType="begin"/>
      </w:r>
      <w:r w:rsidRPr="006741CF">
        <w:rPr>
          <w:rFonts w:ascii="Times New Roman" w:hAnsi="Times New Roman" w:cs="Times New Roman"/>
          <w:color w:val="auto"/>
          <w:sz w:val="24"/>
          <w:szCs w:val="24"/>
        </w:rPr>
        <w:instrText xml:space="preserve"> SEQ Tabela \* ARABIC </w:instrText>
      </w:r>
      <w:r w:rsidR="00403827" w:rsidRPr="006741CF">
        <w:rPr>
          <w:rFonts w:ascii="Times New Roman" w:hAnsi="Times New Roman" w:cs="Times New Roman"/>
          <w:color w:val="auto"/>
          <w:sz w:val="24"/>
          <w:szCs w:val="24"/>
        </w:rPr>
        <w:fldChar w:fldCharType="separate"/>
      </w:r>
      <w:r w:rsidR="009D2169">
        <w:rPr>
          <w:rFonts w:ascii="Times New Roman" w:hAnsi="Times New Roman" w:cs="Times New Roman"/>
          <w:noProof/>
          <w:color w:val="auto"/>
          <w:sz w:val="24"/>
          <w:szCs w:val="24"/>
        </w:rPr>
        <w:t>30</w:t>
      </w:r>
      <w:r w:rsidR="00403827" w:rsidRPr="006741CF">
        <w:rPr>
          <w:rFonts w:ascii="Times New Roman" w:hAnsi="Times New Roman" w:cs="Times New Roman"/>
          <w:color w:val="auto"/>
          <w:sz w:val="24"/>
          <w:szCs w:val="24"/>
        </w:rPr>
        <w:fldChar w:fldCharType="end"/>
      </w:r>
      <w:r w:rsidRPr="006741CF">
        <w:rPr>
          <w:rFonts w:ascii="Times New Roman" w:hAnsi="Times New Roman" w:cs="Times New Roman"/>
          <w:color w:val="auto"/>
          <w:sz w:val="24"/>
          <w:szCs w:val="24"/>
        </w:rPr>
        <w:t xml:space="preserve"> </w:t>
      </w:r>
      <w:r w:rsidRPr="006741CF">
        <w:rPr>
          <w:rFonts w:ascii="Times New Roman" w:eastAsia="Times New Roman" w:hAnsi="Times New Roman" w:cs="Times New Roman"/>
          <w:color w:val="auto"/>
          <w:sz w:val="24"/>
          <w:szCs w:val="24"/>
          <w:lang w:eastAsia="pl-PL"/>
        </w:rPr>
        <w:t>Gospodarstwa domowe korzystające z pomocy społecznej wg kryterium dochodowego na terenie Miasta Chełmna w latach 2010-2014</w:t>
      </w:r>
      <w:bookmarkEnd w:id="77"/>
      <w:bookmarkEnd w:id="78"/>
    </w:p>
    <w:tbl>
      <w:tblPr>
        <w:tblW w:w="10560" w:type="dxa"/>
        <w:tblInd w:w="65" w:type="dxa"/>
        <w:shd w:val="clear" w:color="auto" w:fill="FFFFFF" w:themeFill="background1"/>
        <w:tblCellMar>
          <w:left w:w="70" w:type="dxa"/>
          <w:right w:w="70" w:type="dxa"/>
        </w:tblCellMar>
        <w:tblLook w:val="04A0"/>
      </w:tblPr>
      <w:tblGrid>
        <w:gridCol w:w="3160"/>
        <w:gridCol w:w="1233"/>
        <w:gridCol w:w="1233"/>
        <w:gridCol w:w="1233"/>
        <w:gridCol w:w="1233"/>
        <w:gridCol w:w="1233"/>
        <w:gridCol w:w="1235"/>
      </w:tblGrid>
      <w:tr w:rsidR="00896A2B" w:rsidRPr="006741CF" w:rsidTr="003D3840">
        <w:trPr>
          <w:trHeight w:val="315"/>
        </w:trPr>
        <w:tc>
          <w:tcPr>
            <w:tcW w:w="316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Nazwa</w:t>
            </w:r>
          </w:p>
        </w:tc>
        <w:tc>
          <w:tcPr>
            <w:tcW w:w="7400" w:type="dxa"/>
            <w:gridSpan w:val="6"/>
            <w:tcBorders>
              <w:top w:val="single" w:sz="4" w:space="0" w:color="auto"/>
              <w:left w:val="nil"/>
              <w:bottom w:val="single" w:sz="4" w:space="0" w:color="auto"/>
              <w:right w:val="single" w:sz="4" w:space="0" w:color="auto"/>
            </w:tcBorders>
            <w:shd w:val="clear" w:color="auto" w:fill="FFFFFF" w:themeFill="background1"/>
            <w:noWrap/>
            <w:vAlign w:val="bottom"/>
            <w:hideMark/>
          </w:tcPr>
          <w:p w:rsidR="00896A2B" w:rsidRPr="006741CF" w:rsidRDefault="00C84A95" w:rsidP="00CF3317">
            <w:pPr>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w:t>
            </w:r>
            <w:r w:rsidR="00896A2B" w:rsidRPr="006741CF">
              <w:rPr>
                <w:rFonts w:ascii="Times New Roman" w:eastAsia="Times New Roman" w:hAnsi="Times New Roman" w:cs="Times New Roman"/>
                <w:sz w:val="24"/>
                <w:szCs w:val="24"/>
                <w:lang w:eastAsia="pl-PL"/>
              </w:rPr>
              <w:t>gółem</w:t>
            </w:r>
          </w:p>
        </w:tc>
      </w:tr>
      <w:tr w:rsidR="00896A2B" w:rsidRPr="006741CF" w:rsidTr="003D3840">
        <w:trPr>
          <w:trHeight w:val="315"/>
        </w:trPr>
        <w:tc>
          <w:tcPr>
            <w:tcW w:w="31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CF3317">
            <w:pPr>
              <w:spacing w:after="0" w:line="240" w:lineRule="auto"/>
              <w:ind w:left="284"/>
              <w:rPr>
                <w:rFonts w:ascii="Times New Roman" w:eastAsia="Times New Roman" w:hAnsi="Times New Roman" w:cs="Times New Roman"/>
                <w:sz w:val="24"/>
                <w:szCs w:val="24"/>
                <w:lang w:eastAsia="pl-PL"/>
              </w:rPr>
            </w:pPr>
          </w:p>
        </w:tc>
        <w:tc>
          <w:tcPr>
            <w:tcW w:w="1233"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2010</w:t>
            </w:r>
          </w:p>
        </w:tc>
        <w:tc>
          <w:tcPr>
            <w:tcW w:w="1233"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2011</w:t>
            </w:r>
          </w:p>
        </w:tc>
        <w:tc>
          <w:tcPr>
            <w:tcW w:w="1233"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2012</w:t>
            </w:r>
          </w:p>
        </w:tc>
        <w:tc>
          <w:tcPr>
            <w:tcW w:w="1233"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2013</w:t>
            </w:r>
          </w:p>
        </w:tc>
        <w:tc>
          <w:tcPr>
            <w:tcW w:w="1233"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2014</w:t>
            </w:r>
          </w:p>
        </w:tc>
        <w:tc>
          <w:tcPr>
            <w:tcW w:w="1233"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2015</w:t>
            </w:r>
          </w:p>
        </w:tc>
      </w:tr>
      <w:tr w:rsidR="00896A2B" w:rsidRPr="006741CF" w:rsidTr="003D3840">
        <w:trPr>
          <w:trHeight w:val="315"/>
        </w:trPr>
        <w:tc>
          <w:tcPr>
            <w:tcW w:w="31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CF3317">
            <w:pPr>
              <w:spacing w:after="0" w:line="240" w:lineRule="auto"/>
              <w:ind w:left="284"/>
              <w:rPr>
                <w:rFonts w:ascii="Times New Roman" w:eastAsia="Times New Roman" w:hAnsi="Times New Roman" w:cs="Times New Roman"/>
                <w:sz w:val="24"/>
                <w:szCs w:val="24"/>
                <w:lang w:eastAsia="pl-PL"/>
              </w:rPr>
            </w:pPr>
          </w:p>
        </w:tc>
        <w:tc>
          <w:tcPr>
            <w:tcW w:w="1233"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[gosp.]</w:t>
            </w:r>
          </w:p>
        </w:tc>
        <w:tc>
          <w:tcPr>
            <w:tcW w:w="1233"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[gosp.]</w:t>
            </w:r>
          </w:p>
        </w:tc>
        <w:tc>
          <w:tcPr>
            <w:tcW w:w="1233"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[gosp.]</w:t>
            </w:r>
          </w:p>
        </w:tc>
        <w:tc>
          <w:tcPr>
            <w:tcW w:w="1233"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[gosp.]</w:t>
            </w:r>
          </w:p>
        </w:tc>
        <w:tc>
          <w:tcPr>
            <w:tcW w:w="1233"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[gosp.]</w:t>
            </w:r>
          </w:p>
        </w:tc>
        <w:tc>
          <w:tcPr>
            <w:tcW w:w="1233"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[gosp.]</w:t>
            </w:r>
          </w:p>
        </w:tc>
      </w:tr>
      <w:tr w:rsidR="00896A2B" w:rsidRPr="006741CF" w:rsidTr="003D3840">
        <w:trPr>
          <w:trHeight w:val="315"/>
        </w:trPr>
        <w:tc>
          <w:tcPr>
            <w:tcW w:w="31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KUJAWSKO-POMORSKIE</w:t>
            </w:r>
          </w:p>
        </w:tc>
        <w:tc>
          <w:tcPr>
            <w:tcW w:w="1233"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88144</w:t>
            </w:r>
          </w:p>
        </w:tc>
        <w:tc>
          <w:tcPr>
            <w:tcW w:w="1233"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83871</w:t>
            </w:r>
          </w:p>
        </w:tc>
        <w:tc>
          <w:tcPr>
            <w:tcW w:w="1233"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86186</w:t>
            </w:r>
          </w:p>
        </w:tc>
        <w:tc>
          <w:tcPr>
            <w:tcW w:w="1233"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90320</w:t>
            </w:r>
          </w:p>
        </w:tc>
        <w:tc>
          <w:tcPr>
            <w:tcW w:w="1233"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84959</w:t>
            </w:r>
          </w:p>
        </w:tc>
        <w:tc>
          <w:tcPr>
            <w:tcW w:w="1233"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r>
      <w:tr w:rsidR="00896A2B" w:rsidRPr="006741CF" w:rsidTr="003D3840">
        <w:trPr>
          <w:trHeight w:val="315"/>
        </w:trPr>
        <w:tc>
          <w:tcPr>
            <w:tcW w:w="31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Powiat chełmiński</w:t>
            </w:r>
          </w:p>
        </w:tc>
        <w:tc>
          <w:tcPr>
            <w:tcW w:w="1233"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2825</w:t>
            </w:r>
          </w:p>
        </w:tc>
        <w:tc>
          <w:tcPr>
            <w:tcW w:w="1233"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2415</w:t>
            </w:r>
          </w:p>
        </w:tc>
        <w:tc>
          <w:tcPr>
            <w:tcW w:w="1233"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2491</w:t>
            </w:r>
          </w:p>
        </w:tc>
        <w:tc>
          <w:tcPr>
            <w:tcW w:w="1233"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2824</w:t>
            </w:r>
          </w:p>
        </w:tc>
        <w:tc>
          <w:tcPr>
            <w:tcW w:w="1233"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2331</w:t>
            </w:r>
          </w:p>
        </w:tc>
        <w:tc>
          <w:tcPr>
            <w:tcW w:w="1233"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r>
      <w:tr w:rsidR="00896A2B" w:rsidRPr="006741CF" w:rsidTr="003D3840">
        <w:trPr>
          <w:trHeight w:val="315"/>
        </w:trPr>
        <w:tc>
          <w:tcPr>
            <w:tcW w:w="31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Chełmno (1)</w:t>
            </w:r>
          </w:p>
        </w:tc>
        <w:tc>
          <w:tcPr>
            <w:tcW w:w="1233"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1291</w:t>
            </w:r>
          </w:p>
        </w:tc>
        <w:tc>
          <w:tcPr>
            <w:tcW w:w="1233"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1022</w:t>
            </w:r>
          </w:p>
        </w:tc>
        <w:tc>
          <w:tcPr>
            <w:tcW w:w="1233"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1049</w:t>
            </w:r>
          </w:p>
        </w:tc>
        <w:tc>
          <w:tcPr>
            <w:tcW w:w="1233"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1200</w:t>
            </w:r>
          </w:p>
        </w:tc>
        <w:tc>
          <w:tcPr>
            <w:tcW w:w="1233"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835</w:t>
            </w:r>
          </w:p>
        </w:tc>
        <w:tc>
          <w:tcPr>
            <w:tcW w:w="1233"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r>
    </w:tbl>
    <w:p w:rsidR="00896A2B" w:rsidRPr="006741CF" w:rsidRDefault="00896A2B" w:rsidP="00CF3317">
      <w:pPr>
        <w:ind w:left="284"/>
        <w:rPr>
          <w:rFonts w:ascii="Times New Roman" w:hAnsi="Times New Roman" w:cs="Times New Roman"/>
          <w:i/>
          <w:sz w:val="20"/>
          <w:szCs w:val="20"/>
        </w:rPr>
      </w:pPr>
      <w:r w:rsidRPr="006741CF">
        <w:rPr>
          <w:rFonts w:ascii="Times New Roman" w:hAnsi="Times New Roman" w:cs="Times New Roman"/>
          <w:i/>
          <w:sz w:val="20"/>
          <w:szCs w:val="20"/>
        </w:rPr>
        <w:t>Źródło:  GUS, Bank Danych Lokalnych</w:t>
      </w:r>
    </w:p>
    <w:p w:rsidR="00896A2B" w:rsidRPr="006741CF" w:rsidRDefault="00896A2B" w:rsidP="00CF3317">
      <w:pPr>
        <w:spacing w:line="360" w:lineRule="auto"/>
        <w:ind w:left="284"/>
        <w:jc w:val="both"/>
        <w:rPr>
          <w:rFonts w:ascii="Times New Roman" w:hAnsi="Times New Roman" w:cs="Times New Roman"/>
          <w:sz w:val="24"/>
          <w:szCs w:val="24"/>
        </w:rPr>
      </w:pPr>
      <w:r w:rsidRPr="006741CF">
        <w:rPr>
          <w:rFonts w:ascii="Times New Roman" w:hAnsi="Times New Roman" w:cs="Times New Roman"/>
          <w:sz w:val="24"/>
          <w:szCs w:val="24"/>
        </w:rPr>
        <w:t>W 2014 r. na terenie Miasta 835 gospodarstw domowych korzystało z pomocy społecznej. W stosunku do roku 2010 liczba rodzin zgłaszających się po wsparcie spadła o 35,3%. W tym samym czasie w Powiecie wartość ta spadła jedynie o 17% a w regionie 3,6%.</w:t>
      </w:r>
    </w:p>
    <w:p w:rsidR="00896A2B" w:rsidRPr="006741CF" w:rsidRDefault="00896A2B" w:rsidP="00CF3317">
      <w:pPr>
        <w:spacing w:line="360" w:lineRule="auto"/>
        <w:ind w:left="284"/>
        <w:jc w:val="both"/>
        <w:rPr>
          <w:rFonts w:ascii="Times New Roman" w:hAnsi="Times New Roman" w:cs="Times New Roman"/>
          <w:sz w:val="24"/>
          <w:szCs w:val="24"/>
        </w:rPr>
      </w:pPr>
      <w:r w:rsidRPr="006741CF">
        <w:rPr>
          <w:rFonts w:ascii="Times New Roman" w:hAnsi="Times New Roman" w:cs="Times New Roman"/>
          <w:sz w:val="24"/>
          <w:szCs w:val="24"/>
        </w:rPr>
        <w:t>W roku 2014 zmniejszyła się także o 43% liczba osób w gospodarstwach domowych korzystających z pomocy społecznej na terenie Miasta Chełmna, podczas gdy ten sam wskaźnik na terenie Powiatu zmniejszył się jedynie o 25%.</w:t>
      </w:r>
    </w:p>
    <w:p w:rsidR="00896A2B" w:rsidRPr="006741CF" w:rsidRDefault="00896A2B" w:rsidP="00CF3317">
      <w:pPr>
        <w:pStyle w:val="Legenda"/>
        <w:ind w:left="284"/>
        <w:rPr>
          <w:rFonts w:ascii="Times New Roman" w:eastAsia="Times New Roman" w:hAnsi="Times New Roman" w:cs="Times New Roman"/>
          <w:color w:val="auto"/>
          <w:sz w:val="24"/>
          <w:szCs w:val="24"/>
          <w:lang w:eastAsia="pl-PL"/>
        </w:rPr>
      </w:pPr>
      <w:bookmarkStart w:id="79" w:name="_Toc460233294"/>
      <w:bookmarkStart w:id="80" w:name="_Toc472263024"/>
      <w:r w:rsidRPr="006741CF">
        <w:rPr>
          <w:rFonts w:ascii="Times New Roman" w:hAnsi="Times New Roman" w:cs="Times New Roman"/>
          <w:color w:val="auto"/>
          <w:sz w:val="24"/>
          <w:szCs w:val="24"/>
        </w:rPr>
        <w:t xml:space="preserve">Tabela </w:t>
      </w:r>
      <w:r w:rsidR="00403827" w:rsidRPr="006741CF">
        <w:rPr>
          <w:rFonts w:ascii="Times New Roman" w:hAnsi="Times New Roman" w:cs="Times New Roman"/>
          <w:color w:val="auto"/>
          <w:sz w:val="24"/>
          <w:szCs w:val="24"/>
        </w:rPr>
        <w:fldChar w:fldCharType="begin"/>
      </w:r>
      <w:r w:rsidRPr="006741CF">
        <w:rPr>
          <w:rFonts w:ascii="Times New Roman" w:hAnsi="Times New Roman" w:cs="Times New Roman"/>
          <w:color w:val="auto"/>
          <w:sz w:val="24"/>
          <w:szCs w:val="24"/>
        </w:rPr>
        <w:instrText xml:space="preserve"> SEQ Tabela \* ARABIC </w:instrText>
      </w:r>
      <w:r w:rsidR="00403827" w:rsidRPr="006741CF">
        <w:rPr>
          <w:rFonts w:ascii="Times New Roman" w:hAnsi="Times New Roman" w:cs="Times New Roman"/>
          <w:color w:val="auto"/>
          <w:sz w:val="24"/>
          <w:szCs w:val="24"/>
        </w:rPr>
        <w:fldChar w:fldCharType="separate"/>
      </w:r>
      <w:r w:rsidR="009D2169">
        <w:rPr>
          <w:rFonts w:ascii="Times New Roman" w:hAnsi="Times New Roman" w:cs="Times New Roman"/>
          <w:noProof/>
          <w:color w:val="auto"/>
          <w:sz w:val="24"/>
          <w:szCs w:val="24"/>
        </w:rPr>
        <w:t>31</w:t>
      </w:r>
      <w:r w:rsidR="00403827" w:rsidRPr="006741CF">
        <w:rPr>
          <w:rFonts w:ascii="Times New Roman" w:hAnsi="Times New Roman" w:cs="Times New Roman"/>
          <w:color w:val="auto"/>
          <w:sz w:val="24"/>
          <w:szCs w:val="24"/>
        </w:rPr>
        <w:fldChar w:fldCharType="end"/>
      </w:r>
      <w:r w:rsidRPr="006741CF">
        <w:rPr>
          <w:rFonts w:ascii="Times New Roman" w:hAnsi="Times New Roman" w:cs="Times New Roman"/>
          <w:color w:val="auto"/>
          <w:sz w:val="24"/>
          <w:szCs w:val="24"/>
        </w:rPr>
        <w:t xml:space="preserve"> </w:t>
      </w:r>
      <w:r w:rsidRPr="006741CF">
        <w:rPr>
          <w:rFonts w:ascii="Times New Roman" w:eastAsia="Times New Roman" w:hAnsi="Times New Roman" w:cs="Times New Roman"/>
          <w:color w:val="auto"/>
          <w:sz w:val="24"/>
          <w:szCs w:val="24"/>
          <w:lang w:eastAsia="pl-PL"/>
        </w:rPr>
        <w:t>Osoby w gospodarstwach domowych korzystających z pomocy społecznej dochodowego na terenie Miasta Chełmna w latach 2010-2014</w:t>
      </w:r>
      <w:bookmarkEnd w:id="79"/>
      <w:bookmarkEnd w:id="80"/>
    </w:p>
    <w:tbl>
      <w:tblPr>
        <w:tblW w:w="10550" w:type="dxa"/>
        <w:tblInd w:w="65" w:type="dxa"/>
        <w:shd w:val="clear" w:color="auto" w:fill="FFFFFF" w:themeFill="background1"/>
        <w:tblCellMar>
          <w:left w:w="70" w:type="dxa"/>
          <w:right w:w="70" w:type="dxa"/>
        </w:tblCellMar>
        <w:tblLook w:val="04A0"/>
      </w:tblPr>
      <w:tblGrid>
        <w:gridCol w:w="2894"/>
        <w:gridCol w:w="1276"/>
        <w:gridCol w:w="1276"/>
        <w:gridCol w:w="1276"/>
        <w:gridCol w:w="1276"/>
        <w:gridCol w:w="1276"/>
        <w:gridCol w:w="1276"/>
      </w:tblGrid>
      <w:tr w:rsidR="00896A2B" w:rsidRPr="006741CF" w:rsidTr="003D3840">
        <w:trPr>
          <w:trHeight w:val="279"/>
        </w:trPr>
        <w:tc>
          <w:tcPr>
            <w:tcW w:w="28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 </w:t>
            </w:r>
          </w:p>
        </w:tc>
        <w:tc>
          <w:tcPr>
            <w:tcW w:w="7654" w:type="dxa"/>
            <w:gridSpan w:val="6"/>
            <w:tcBorders>
              <w:top w:val="single" w:sz="4" w:space="0" w:color="auto"/>
              <w:left w:val="nil"/>
              <w:bottom w:val="single" w:sz="4" w:space="0" w:color="auto"/>
              <w:right w:val="single" w:sz="4" w:space="0" w:color="auto"/>
            </w:tcBorders>
            <w:shd w:val="clear" w:color="auto" w:fill="FFFFFF" w:themeFill="background1"/>
            <w:noWrap/>
            <w:vAlign w:val="bottom"/>
            <w:hideMark/>
          </w:tcPr>
          <w:p w:rsidR="00896A2B" w:rsidRPr="006741CF" w:rsidRDefault="00256C56" w:rsidP="00CF3317">
            <w:pPr>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w:t>
            </w:r>
            <w:r w:rsidR="00896A2B" w:rsidRPr="006741CF">
              <w:rPr>
                <w:rFonts w:ascii="Times New Roman" w:eastAsia="Times New Roman" w:hAnsi="Times New Roman" w:cs="Times New Roman"/>
                <w:sz w:val="24"/>
                <w:szCs w:val="24"/>
                <w:lang w:eastAsia="pl-PL"/>
              </w:rPr>
              <w:t>gółem</w:t>
            </w:r>
          </w:p>
        </w:tc>
      </w:tr>
      <w:tr w:rsidR="00896A2B" w:rsidRPr="006741CF" w:rsidTr="003D3840">
        <w:trPr>
          <w:trHeight w:val="279"/>
        </w:trPr>
        <w:tc>
          <w:tcPr>
            <w:tcW w:w="289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CF3317">
            <w:pPr>
              <w:spacing w:after="0" w:line="240" w:lineRule="auto"/>
              <w:ind w:left="284"/>
              <w:rPr>
                <w:rFonts w:ascii="Times New Roman" w:eastAsia="Times New Roman" w:hAnsi="Times New Roman" w:cs="Times New Roman"/>
                <w:sz w:val="24"/>
                <w:szCs w:val="24"/>
                <w:lang w:eastAsia="pl-PL"/>
              </w:rPr>
            </w:pP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2011</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2012</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2013</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2014</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2015</w:t>
            </w:r>
          </w:p>
        </w:tc>
      </w:tr>
      <w:tr w:rsidR="00896A2B" w:rsidRPr="006741CF" w:rsidTr="003D3840">
        <w:trPr>
          <w:trHeight w:val="279"/>
        </w:trPr>
        <w:tc>
          <w:tcPr>
            <w:tcW w:w="289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CF3317">
            <w:pPr>
              <w:spacing w:after="0" w:line="240" w:lineRule="auto"/>
              <w:ind w:left="284"/>
              <w:rPr>
                <w:rFonts w:ascii="Times New Roman" w:eastAsia="Times New Roman" w:hAnsi="Times New Roman" w:cs="Times New Roman"/>
                <w:sz w:val="24"/>
                <w:szCs w:val="24"/>
                <w:lang w:eastAsia="pl-PL"/>
              </w:rPr>
            </w:pP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[osoba]</w:t>
            </w:r>
          </w:p>
        </w:tc>
      </w:tr>
      <w:tr w:rsidR="00896A2B" w:rsidRPr="006741CF" w:rsidTr="003D3840">
        <w:trPr>
          <w:trHeight w:val="279"/>
        </w:trPr>
        <w:tc>
          <w:tcPr>
            <w:tcW w:w="289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KUJAWSKO-POMORSKIE</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242468</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228396</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230723</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240362</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220370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r>
      <w:tr w:rsidR="00896A2B" w:rsidRPr="006741CF" w:rsidTr="003D3840">
        <w:trPr>
          <w:trHeight w:val="279"/>
        </w:trPr>
        <w:tc>
          <w:tcPr>
            <w:tcW w:w="289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Powiat chełmiński</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9014</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7505</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7545</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8171</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6724</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r>
      <w:tr w:rsidR="00896A2B" w:rsidRPr="006741CF" w:rsidTr="003D3840">
        <w:trPr>
          <w:trHeight w:val="279"/>
        </w:trPr>
        <w:tc>
          <w:tcPr>
            <w:tcW w:w="289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Chełmno (1)</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3712</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2806</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2908</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3054</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2109</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CF3317">
            <w:pPr>
              <w:spacing w:after="0" w:line="24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r>
    </w:tbl>
    <w:p w:rsidR="00896A2B" w:rsidRPr="006741CF" w:rsidRDefault="00896A2B" w:rsidP="00CF3317">
      <w:pPr>
        <w:ind w:left="284"/>
        <w:rPr>
          <w:rFonts w:ascii="Times New Roman" w:hAnsi="Times New Roman" w:cs="Times New Roman"/>
          <w:i/>
          <w:sz w:val="20"/>
          <w:szCs w:val="20"/>
        </w:rPr>
      </w:pPr>
      <w:r w:rsidRPr="006741CF">
        <w:rPr>
          <w:rFonts w:ascii="Times New Roman" w:hAnsi="Times New Roman" w:cs="Times New Roman"/>
          <w:i/>
          <w:sz w:val="20"/>
          <w:szCs w:val="20"/>
        </w:rPr>
        <w:t>Źródło:  GUS, Bank Danych Lokalnych</w:t>
      </w:r>
    </w:p>
    <w:p w:rsidR="005B3331" w:rsidRPr="006741CF" w:rsidRDefault="00896A2B" w:rsidP="00CF3317">
      <w:pPr>
        <w:spacing w:line="360" w:lineRule="auto"/>
        <w:ind w:left="284"/>
        <w:jc w:val="both"/>
        <w:rPr>
          <w:rFonts w:ascii="Times New Roman" w:hAnsi="Times New Roman" w:cs="Times New Roman"/>
          <w:sz w:val="24"/>
          <w:szCs w:val="24"/>
        </w:rPr>
      </w:pPr>
      <w:r w:rsidRPr="006741CF">
        <w:rPr>
          <w:rFonts w:ascii="Times New Roman" w:hAnsi="Times New Roman" w:cs="Times New Roman"/>
          <w:sz w:val="24"/>
          <w:szCs w:val="24"/>
        </w:rPr>
        <w:t>Wg danych Miejskiego Ośrodka Pomocy Społecznej za rok 2014 głównymi przyczynami przyznawania pomocy były w kolejności: bezrobocie, ubóstwo, niepełnosprawność, choroba, dysfunkcje wychowawczo-opiekuńcze.</w:t>
      </w:r>
      <w:r w:rsidR="00CF3317" w:rsidRPr="006741CF">
        <w:rPr>
          <w:rFonts w:ascii="Times New Roman" w:hAnsi="Times New Roman" w:cs="Times New Roman"/>
          <w:sz w:val="24"/>
          <w:szCs w:val="24"/>
        </w:rPr>
        <w:t xml:space="preserve"> </w:t>
      </w:r>
      <w:r w:rsidRPr="006741CF">
        <w:rPr>
          <w:rFonts w:ascii="Times New Roman" w:hAnsi="Times New Roman" w:cs="Times New Roman"/>
          <w:sz w:val="24"/>
          <w:szCs w:val="24"/>
        </w:rPr>
        <w:t>Zasięg korzystania z pomocy społecznej to udział osób w gospodarstwach domowych korzystających z pomocy społecznej w ludności ogółem. Wskaźnik wyliczono jako udział korzystających w wieku przedprodukcyjnym, produkcyjnym i poprodukcyjnym odpowiednio do ludności ogółem w tym wieku. Wartości dla Miasta Chełmna kształtują się powyżej wskaźników na poziomie kraju i województwa. Pozytywnym zjawiskiem jest znaczący spadek zasięgu korzystania z pomocy społecznej na przestrzeni lat 2010-2014.</w:t>
      </w:r>
    </w:p>
    <w:p w:rsidR="00735FBE" w:rsidRDefault="00735FBE" w:rsidP="00CF3317">
      <w:pPr>
        <w:pStyle w:val="Legenda"/>
        <w:spacing w:line="360" w:lineRule="auto"/>
        <w:ind w:left="284"/>
        <w:jc w:val="both"/>
        <w:rPr>
          <w:rFonts w:ascii="Times New Roman" w:hAnsi="Times New Roman" w:cs="Times New Roman"/>
          <w:color w:val="auto"/>
          <w:sz w:val="24"/>
          <w:szCs w:val="24"/>
        </w:rPr>
      </w:pPr>
      <w:bookmarkStart w:id="81" w:name="_Toc442181363"/>
      <w:bookmarkStart w:id="82" w:name="_Toc460233295"/>
      <w:bookmarkStart w:id="83" w:name="_Toc472263025"/>
    </w:p>
    <w:p w:rsidR="00735FBE" w:rsidRDefault="00735FBE" w:rsidP="00CF3317">
      <w:pPr>
        <w:pStyle w:val="Legenda"/>
        <w:spacing w:line="360" w:lineRule="auto"/>
        <w:ind w:left="284"/>
        <w:jc w:val="both"/>
        <w:rPr>
          <w:rFonts w:ascii="Times New Roman" w:hAnsi="Times New Roman" w:cs="Times New Roman"/>
          <w:color w:val="auto"/>
          <w:sz w:val="24"/>
          <w:szCs w:val="24"/>
        </w:rPr>
      </w:pPr>
    </w:p>
    <w:p w:rsidR="00896A2B" w:rsidRPr="006741CF" w:rsidRDefault="00896A2B" w:rsidP="00CF3317">
      <w:pPr>
        <w:pStyle w:val="Legenda"/>
        <w:spacing w:line="360" w:lineRule="auto"/>
        <w:ind w:left="284"/>
        <w:jc w:val="both"/>
        <w:rPr>
          <w:rFonts w:ascii="Times New Roman" w:hAnsi="Times New Roman" w:cs="Times New Roman"/>
          <w:color w:val="auto"/>
          <w:sz w:val="24"/>
          <w:szCs w:val="24"/>
        </w:rPr>
      </w:pPr>
      <w:r w:rsidRPr="006741CF">
        <w:rPr>
          <w:rFonts w:ascii="Times New Roman" w:hAnsi="Times New Roman" w:cs="Times New Roman"/>
          <w:color w:val="auto"/>
          <w:sz w:val="24"/>
          <w:szCs w:val="24"/>
        </w:rPr>
        <w:lastRenderedPageBreak/>
        <w:t xml:space="preserve">Tabela </w:t>
      </w:r>
      <w:r w:rsidR="00403827" w:rsidRPr="006741CF">
        <w:rPr>
          <w:rFonts w:ascii="Times New Roman" w:hAnsi="Times New Roman" w:cs="Times New Roman"/>
          <w:color w:val="auto"/>
          <w:sz w:val="24"/>
          <w:szCs w:val="24"/>
        </w:rPr>
        <w:fldChar w:fldCharType="begin"/>
      </w:r>
      <w:r w:rsidRPr="006741CF">
        <w:rPr>
          <w:rFonts w:ascii="Times New Roman" w:hAnsi="Times New Roman" w:cs="Times New Roman"/>
          <w:color w:val="auto"/>
          <w:sz w:val="24"/>
          <w:szCs w:val="24"/>
        </w:rPr>
        <w:instrText xml:space="preserve"> SEQ Tabela \* ARABIC </w:instrText>
      </w:r>
      <w:r w:rsidR="00403827" w:rsidRPr="006741CF">
        <w:rPr>
          <w:rFonts w:ascii="Times New Roman" w:hAnsi="Times New Roman" w:cs="Times New Roman"/>
          <w:color w:val="auto"/>
          <w:sz w:val="24"/>
          <w:szCs w:val="24"/>
        </w:rPr>
        <w:fldChar w:fldCharType="separate"/>
      </w:r>
      <w:r w:rsidR="009D2169">
        <w:rPr>
          <w:rFonts w:ascii="Times New Roman" w:hAnsi="Times New Roman" w:cs="Times New Roman"/>
          <w:noProof/>
          <w:color w:val="auto"/>
          <w:sz w:val="24"/>
          <w:szCs w:val="24"/>
        </w:rPr>
        <w:t>32</w:t>
      </w:r>
      <w:r w:rsidR="00403827" w:rsidRPr="006741CF">
        <w:rPr>
          <w:rFonts w:ascii="Times New Roman" w:hAnsi="Times New Roman" w:cs="Times New Roman"/>
          <w:color w:val="auto"/>
          <w:sz w:val="24"/>
          <w:szCs w:val="24"/>
        </w:rPr>
        <w:fldChar w:fldCharType="end"/>
      </w:r>
      <w:r w:rsidRPr="006741CF">
        <w:rPr>
          <w:rFonts w:ascii="Times New Roman" w:hAnsi="Times New Roman" w:cs="Times New Roman"/>
          <w:color w:val="auto"/>
          <w:sz w:val="24"/>
          <w:szCs w:val="24"/>
        </w:rPr>
        <w:t xml:space="preserve"> Zasięg korzystania z pomocy społecznej wg kryterium dochodowego</w:t>
      </w:r>
      <w:r w:rsidRPr="006741CF">
        <w:rPr>
          <w:rFonts w:ascii="Times New Roman" w:hAnsi="Times New Roman" w:cs="Times New Roman"/>
          <w:color w:val="auto"/>
          <w:sz w:val="24"/>
          <w:szCs w:val="24"/>
        </w:rPr>
        <w:br/>
        <w:t xml:space="preserve"> i ekonomicznych grup wieku</w:t>
      </w:r>
      <w:bookmarkEnd w:id="81"/>
      <w:r w:rsidRPr="006741CF">
        <w:rPr>
          <w:rFonts w:ascii="Times New Roman" w:hAnsi="Times New Roman" w:cs="Times New Roman"/>
          <w:color w:val="auto"/>
          <w:sz w:val="24"/>
          <w:szCs w:val="24"/>
        </w:rPr>
        <w:t xml:space="preserve"> w latach 2010-2014</w:t>
      </w:r>
      <w:bookmarkEnd w:id="82"/>
      <w:bookmarkEnd w:id="83"/>
    </w:p>
    <w:tbl>
      <w:tblPr>
        <w:tblStyle w:val="Tabela-Siatka"/>
        <w:tblW w:w="0" w:type="auto"/>
        <w:jc w:val="center"/>
        <w:shd w:val="clear" w:color="auto" w:fill="FFFFFF" w:themeFill="background1"/>
        <w:tblLook w:val="04A0"/>
      </w:tblPr>
      <w:tblGrid>
        <w:gridCol w:w="3374"/>
        <w:gridCol w:w="1174"/>
        <w:gridCol w:w="1174"/>
        <w:gridCol w:w="1174"/>
        <w:gridCol w:w="1174"/>
        <w:gridCol w:w="1174"/>
      </w:tblGrid>
      <w:tr w:rsidR="00896A2B" w:rsidRPr="006741CF" w:rsidTr="003D3840">
        <w:trPr>
          <w:trHeight w:val="570"/>
          <w:jc w:val="center"/>
        </w:trPr>
        <w:tc>
          <w:tcPr>
            <w:tcW w:w="3374" w:type="dxa"/>
            <w:vMerge w:val="restart"/>
            <w:shd w:val="clear" w:color="auto" w:fill="FFFFFF" w:themeFill="background1"/>
            <w:noWrap/>
            <w:hideMark/>
          </w:tcPr>
          <w:p w:rsidR="00896A2B" w:rsidRPr="006741CF" w:rsidRDefault="00896A2B" w:rsidP="00CF3317">
            <w:pPr>
              <w:ind w:left="284"/>
              <w:rPr>
                <w:rFonts w:ascii="Times New Roman" w:hAnsi="Times New Roman"/>
                <w:bCs/>
                <w:sz w:val="24"/>
                <w:szCs w:val="24"/>
              </w:rPr>
            </w:pPr>
            <w:r w:rsidRPr="006741CF">
              <w:rPr>
                <w:rFonts w:ascii="Times New Roman" w:hAnsi="Times New Roman"/>
                <w:bCs/>
                <w:sz w:val="24"/>
                <w:szCs w:val="24"/>
              </w:rPr>
              <w:t>Jednostka terytorialna</w:t>
            </w:r>
          </w:p>
        </w:tc>
        <w:tc>
          <w:tcPr>
            <w:tcW w:w="5870" w:type="dxa"/>
            <w:gridSpan w:val="5"/>
            <w:shd w:val="clear" w:color="auto" w:fill="FFFFFF" w:themeFill="background1"/>
            <w:noWrap/>
            <w:hideMark/>
          </w:tcPr>
          <w:p w:rsidR="00896A2B" w:rsidRPr="006741CF" w:rsidRDefault="00256C56" w:rsidP="00CF3317">
            <w:pPr>
              <w:ind w:left="284"/>
              <w:rPr>
                <w:rFonts w:ascii="Times New Roman" w:hAnsi="Times New Roman"/>
                <w:bCs/>
                <w:sz w:val="24"/>
                <w:szCs w:val="24"/>
              </w:rPr>
            </w:pPr>
            <w:r w:rsidRPr="006741CF">
              <w:rPr>
                <w:rFonts w:ascii="Times New Roman" w:hAnsi="Times New Roman"/>
                <w:bCs/>
                <w:sz w:val="24"/>
                <w:szCs w:val="24"/>
              </w:rPr>
              <w:t>O</w:t>
            </w:r>
            <w:r w:rsidR="00896A2B" w:rsidRPr="006741CF">
              <w:rPr>
                <w:rFonts w:ascii="Times New Roman" w:hAnsi="Times New Roman"/>
                <w:bCs/>
                <w:sz w:val="24"/>
                <w:szCs w:val="24"/>
              </w:rPr>
              <w:t>gółem</w:t>
            </w:r>
          </w:p>
          <w:p w:rsidR="00896A2B" w:rsidRPr="006741CF" w:rsidRDefault="00896A2B" w:rsidP="00CF3317">
            <w:pPr>
              <w:ind w:left="284"/>
              <w:rPr>
                <w:rFonts w:ascii="Times New Roman" w:hAnsi="Times New Roman"/>
                <w:bCs/>
                <w:sz w:val="24"/>
                <w:szCs w:val="24"/>
              </w:rPr>
            </w:pPr>
          </w:p>
        </w:tc>
      </w:tr>
      <w:tr w:rsidR="00896A2B" w:rsidRPr="006741CF" w:rsidTr="003D3840">
        <w:trPr>
          <w:trHeight w:val="280"/>
          <w:jc w:val="center"/>
        </w:trPr>
        <w:tc>
          <w:tcPr>
            <w:tcW w:w="3374" w:type="dxa"/>
            <w:vMerge/>
            <w:shd w:val="clear" w:color="auto" w:fill="FFFFFF" w:themeFill="background1"/>
            <w:hideMark/>
          </w:tcPr>
          <w:p w:rsidR="00896A2B" w:rsidRPr="006741CF" w:rsidRDefault="00896A2B" w:rsidP="00CF3317">
            <w:pPr>
              <w:ind w:left="284"/>
              <w:rPr>
                <w:rFonts w:ascii="Times New Roman" w:hAnsi="Times New Roman"/>
                <w:bCs/>
                <w:sz w:val="24"/>
                <w:szCs w:val="24"/>
              </w:rPr>
            </w:pPr>
          </w:p>
        </w:tc>
        <w:tc>
          <w:tcPr>
            <w:tcW w:w="1174" w:type="dxa"/>
            <w:shd w:val="clear" w:color="auto" w:fill="FFFFFF" w:themeFill="background1"/>
            <w:noWrap/>
            <w:hideMark/>
          </w:tcPr>
          <w:p w:rsidR="00896A2B" w:rsidRPr="006741CF" w:rsidRDefault="00896A2B" w:rsidP="00CF3317">
            <w:pPr>
              <w:ind w:left="284"/>
              <w:rPr>
                <w:rFonts w:ascii="Times New Roman" w:hAnsi="Times New Roman"/>
                <w:bCs/>
                <w:sz w:val="24"/>
                <w:szCs w:val="24"/>
              </w:rPr>
            </w:pPr>
            <w:r w:rsidRPr="006741CF">
              <w:rPr>
                <w:rFonts w:ascii="Times New Roman" w:hAnsi="Times New Roman"/>
                <w:bCs/>
                <w:sz w:val="24"/>
                <w:szCs w:val="24"/>
              </w:rPr>
              <w:t>2010</w:t>
            </w:r>
          </w:p>
        </w:tc>
        <w:tc>
          <w:tcPr>
            <w:tcW w:w="1174" w:type="dxa"/>
            <w:shd w:val="clear" w:color="auto" w:fill="FFFFFF" w:themeFill="background1"/>
            <w:noWrap/>
            <w:hideMark/>
          </w:tcPr>
          <w:p w:rsidR="00896A2B" w:rsidRPr="006741CF" w:rsidRDefault="00896A2B" w:rsidP="00CF3317">
            <w:pPr>
              <w:ind w:left="284"/>
              <w:rPr>
                <w:rFonts w:ascii="Times New Roman" w:hAnsi="Times New Roman"/>
                <w:bCs/>
                <w:sz w:val="24"/>
                <w:szCs w:val="24"/>
              </w:rPr>
            </w:pPr>
            <w:r w:rsidRPr="006741CF">
              <w:rPr>
                <w:rFonts w:ascii="Times New Roman" w:hAnsi="Times New Roman"/>
                <w:bCs/>
                <w:sz w:val="24"/>
                <w:szCs w:val="24"/>
              </w:rPr>
              <w:t>2011</w:t>
            </w:r>
          </w:p>
        </w:tc>
        <w:tc>
          <w:tcPr>
            <w:tcW w:w="1174" w:type="dxa"/>
            <w:shd w:val="clear" w:color="auto" w:fill="FFFFFF" w:themeFill="background1"/>
            <w:noWrap/>
            <w:hideMark/>
          </w:tcPr>
          <w:p w:rsidR="00896A2B" w:rsidRPr="006741CF" w:rsidRDefault="00896A2B" w:rsidP="00CF3317">
            <w:pPr>
              <w:ind w:left="284"/>
              <w:rPr>
                <w:rFonts w:ascii="Times New Roman" w:hAnsi="Times New Roman"/>
                <w:bCs/>
                <w:sz w:val="24"/>
                <w:szCs w:val="24"/>
              </w:rPr>
            </w:pPr>
            <w:r w:rsidRPr="006741CF">
              <w:rPr>
                <w:rFonts w:ascii="Times New Roman" w:hAnsi="Times New Roman"/>
                <w:bCs/>
                <w:sz w:val="24"/>
                <w:szCs w:val="24"/>
              </w:rPr>
              <w:t>2012</w:t>
            </w:r>
          </w:p>
        </w:tc>
        <w:tc>
          <w:tcPr>
            <w:tcW w:w="1174" w:type="dxa"/>
            <w:shd w:val="clear" w:color="auto" w:fill="FFFFFF" w:themeFill="background1"/>
            <w:noWrap/>
            <w:hideMark/>
          </w:tcPr>
          <w:p w:rsidR="00896A2B" w:rsidRPr="006741CF" w:rsidRDefault="00896A2B" w:rsidP="00CF3317">
            <w:pPr>
              <w:ind w:left="284"/>
              <w:rPr>
                <w:rFonts w:ascii="Times New Roman" w:hAnsi="Times New Roman"/>
                <w:bCs/>
                <w:sz w:val="24"/>
                <w:szCs w:val="24"/>
              </w:rPr>
            </w:pPr>
            <w:r w:rsidRPr="006741CF">
              <w:rPr>
                <w:rFonts w:ascii="Times New Roman" w:hAnsi="Times New Roman"/>
                <w:bCs/>
                <w:sz w:val="24"/>
                <w:szCs w:val="24"/>
              </w:rPr>
              <w:t>2013</w:t>
            </w:r>
          </w:p>
        </w:tc>
        <w:tc>
          <w:tcPr>
            <w:tcW w:w="1174" w:type="dxa"/>
            <w:shd w:val="clear" w:color="auto" w:fill="FFFFFF" w:themeFill="background1"/>
            <w:noWrap/>
            <w:hideMark/>
          </w:tcPr>
          <w:p w:rsidR="00896A2B" w:rsidRPr="006741CF" w:rsidRDefault="00896A2B" w:rsidP="00CF3317">
            <w:pPr>
              <w:ind w:left="284"/>
              <w:rPr>
                <w:rFonts w:ascii="Times New Roman" w:hAnsi="Times New Roman"/>
                <w:bCs/>
                <w:sz w:val="24"/>
                <w:szCs w:val="24"/>
              </w:rPr>
            </w:pPr>
            <w:r w:rsidRPr="006741CF">
              <w:rPr>
                <w:rFonts w:ascii="Times New Roman" w:hAnsi="Times New Roman"/>
                <w:bCs/>
                <w:sz w:val="24"/>
                <w:szCs w:val="24"/>
              </w:rPr>
              <w:t>2014</w:t>
            </w:r>
          </w:p>
        </w:tc>
      </w:tr>
      <w:tr w:rsidR="00896A2B" w:rsidRPr="006741CF" w:rsidTr="003D3840">
        <w:trPr>
          <w:trHeight w:val="280"/>
          <w:jc w:val="center"/>
        </w:trPr>
        <w:tc>
          <w:tcPr>
            <w:tcW w:w="3374" w:type="dxa"/>
            <w:vMerge/>
            <w:shd w:val="clear" w:color="auto" w:fill="FFFFFF" w:themeFill="background1"/>
            <w:hideMark/>
          </w:tcPr>
          <w:p w:rsidR="00896A2B" w:rsidRPr="006741CF" w:rsidRDefault="00896A2B" w:rsidP="00CF3317">
            <w:pPr>
              <w:ind w:left="284"/>
              <w:rPr>
                <w:rFonts w:ascii="Times New Roman" w:hAnsi="Times New Roman"/>
                <w:bCs/>
                <w:sz w:val="24"/>
                <w:szCs w:val="24"/>
              </w:rPr>
            </w:pPr>
          </w:p>
        </w:tc>
        <w:tc>
          <w:tcPr>
            <w:tcW w:w="1174" w:type="dxa"/>
            <w:shd w:val="clear" w:color="auto" w:fill="FFFFFF" w:themeFill="background1"/>
            <w:noWrap/>
            <w:hideMark/>
          </w:tcPr>
          <w:p w:rsidR="00896A2B" w:rsidRPr="006741CF" w:rsidRDefault="00896A2B" w:rsidP="00CF3317">
            <w:pPr>
              <w:ind w:left="284"/>
              <w:rPr>
                <w:rFonts w:ascii="Times New Roman" w:hAnsi="Times New Roman"/>
                <w:bCs/>
                <w:sz w:val="24"/>
                <w:szCs w:val="24"/>
              </w:rPr>
            </w:pPr>
            <w:r w:rsidRPr="006741CF">
              <w:rPr>
                <w:rFonts w:ascii="Times New Roman" w:hAnsi="Times New Roman"/>
                <w:bCs/>
                <w:sz w:val="24"/>
                <w:szCs w:val="24"/>
              </w:rPr>
              <w:t>%</w:t>
            </w:r>
          </w:p>
        </w:tc>
        <w:tc>
          <w:tcPr>
            <w:tcW w:w="1174" w:type="dxa"/>
            <w:shd w:val="clear" w:color="auto" w:fill="FFFFFF" w:themeFill="background1"/>
            <w:noWrap/>
            <w:hideMark/>
          </w:tcPr>
          <w:p w:rsidR="00896A2B" w:rsidRPr="006741CF" w:rsidRDefault="00896A2B" w:rsidP="00CF3317">
            <w:pPr>
              <w:ind w:left="284"/>
              <w:rPr>
                <w:rFonts w:ascii="Times New Roman" w:hAnsi="Times New Roman"/>
                <w:bCs/>
                <w:sz w:val="24"/>
                <w:szCs w:val="24"/>
              </w:rPr>
            </w:pPr>
            <w:r w:rsidRPr="006741CF">
              <w:rPr>
                <w:rFonts w:ascii="Times New Roman" w:hAnsi="Times New Roman"/>
                <w:bCs/>
                <w:sz w:val="24"/>
                <w:szCs w:val="24"/>
              </w:rPr>
              <w:t>%</w:t>
            </w:r>
          </w:p>
        </w:tc>
        <w:tc>
          <w:tcPr>
            <w:tcW w:w="1174" w:type="dxa"/>
            <w:shd w:val="clear" w:color="auto" w:fill="FFFFFF" w:themeFill="background1"/>
            <w:noWrap/>
            <w:hideMark/>
          </w:tcPr>
          <w:p w:rsidR="00896A2B" w:rsidRPr="006741CF" w:rsidRDefault="00896A2B" w:rsidP="00CF3317">
            <w:pPr>
              <w:ind w:left="284"/>
              <w:rPr>
                <w:rFonts w:ascii="Times New Roman" w:hAnsi="Times New Roman"/>
                <w:bCs/>
                <w:sz w:val="24"/>
                <w:szCs w:val="24"/>
              </w:rPr>
            </w:pPr>
            <w:r w:rsidRPr="006741CF">
              <w:rPr>
                <w:rFonts w:ascii="Times New Roman" w:hAnsi="Times New Roman"/>
                <w:bCs/>
                <w:sz w:val="24"/>
                <w:szCs w:val="24"/>
              </w:rPr>
              <w:t>%</w:t>
            </w:r>
          </w:p>
        </w:tc>
        <w:tc>
          <w:tcPr>
            <w:tcW w:w="1174" w:type="dxa"/>
            <w:shd w:val="clear" w:color="auto" w:fill="FFFFFF" w:themeFill="background1"/>
            <w:noWrap/>
            <w:hideMark/>
          </w:tcPr>
          <w:p w:rsidR="00896A2B" w:rsidRPr="006741CF" w:rsidRDefault="00896A2B" w:rsidP="00CF3317">
            <w:pPr>
              <w:ind w:left="284"/>
              <w:rPr>
                <w:rFonts w:ascii="Times New Roman" w:hAnsi="Times New Roman"/>
                <w:bCs/>
                <w:sz w:val="24"/>
                <w:szCs w:val="24"/>
              </w:rPr>
            </w:pPr>
            <w:r w:rsidRPr="006741CF">
              <w:rPr>
                <w:rFonts w:ascii="Times New Roman" w:hAnsi="Times New Roman"/>
                <w:bCs/>
                <w:sz w:val="24"/>
                <w:szCs w:val="24"/>
              </w:rPr>
              <w:t>%</w:t>
            </w:r>
          </w:p>
        </w:tc>
        <w:tc>
          <w:tcPr>
            <w:tcW w:w="1174" w:type="dxa"/>
            <w:shd w:val="clear" w:color="auto" w:fill="FFFFFF" w:themeFill="background1"/>
            <w:noWrap/>
            <w:hideMark/>
          </w:tcPr>
          <w:p w:rsidR="00896A2B" w:rsidRPr="006741CF" w:rsidRDefault="00896A2B" w:rsidP="00CF3317">
            <w:pPr>
              <w:ind w:left="284"/>
              <w:rPr>
                <w:rFonts w:ascii="Times New Roman" w:hAnsi="Times New Roman"/>
                <w:bCs/>
                <w:sz w:val="24"/>
                <w:szCs w:val="24"/>
              </w:rPr>
            </w:pPr>
            <w:r w:rsidRPr="006741CF">
              <w:rPr>
                <w:rFonts w:ascii="Times New Roman" w:hAnsi="Times New Roman"/>
                <w:bCs/>
                <w:sz w:val="24"/>
                <w:szCs w:val="24"/>
              </w:rPr>
              <w:t>%</w:t>
            </w:r>
          </w:p>
        </w:tc>
      </w:tr>
      <w:tr w:rsidR="00896A2B" w:rsidRPr="006741CF" w:rsidTr="003D3840">
        <w:trPr>
          <w:trHeight w:val="280"/>
          <w:jc w:val="center"/>
        </w:trPr>
        <w:tc>
          <w:tcPr>
            <w:tcW w:w="3374" w:type="dxa"/>
            <w:shd w:val="clear" w:color="auto" w:fill="FFFFFF" w:themeFill="background1"/>
            <w:hideMark/>
          </w:tcPr>
          <w:p w:rsidR="00896A2B" w:rsidRPr="006741CF" w:rsidRDefault="00896A2B" w:rsidP="00CF3317">
            <w:pPr>
              <w:ind w:left="284"/>
              <w:rPr>
                <w:rFonts w:ascii="Times New Roman" w:hAnsi="Times New Roman"/>
                <w:sz w:val="24"/>
                <w:szCs w:val="24"/>
              </w:rPr>
            </w:pPr>
            <w:r w:rsidRPr="006741CF">
              <w:rPr>
                <w:rFonts w:ascii="Times New Roman" w:hAnsi="Times New Roman"/>
                <w:sz w:val="24"/>
                <w:szCs w:val="24"/>
              </w:rPr>
              <w:t>POLSKA</w:t>
            </w:r>
          </w:p>
        </w:tc>
        <w:tc>
          <w:tcPr>
            <w:tcW w:w="1174" w:type="dxa"/>
            <w:shd w:val="clear" w:color="auto" w:fill="FFFFFF" w:themeFill="background1"/>
            <w:noWrap/>
            <w:hideMark/>
          </w:tcPr>
          <w:p w:rsidR="00896A2B" w:rsidRPr="006741CF" w:rsidRDefault="00896A2B" w:rsidP="00CF3317">
            <w:pPr>
              <w:ind w:left="284"/>
              <w:rPr>
                <w:rFonts w:ascii="Times New Roman" w:hAnsi="Times New Roman"/>
                <w:sz w:val="24"/>
                <w:szCs w:val="24"/>
              </w:rPr>
            </w:pPr>
            <w:r w:rsidRPr="006741CF">
              <w:rPr>
                <w:rFonts w:ascii="Times New Roman" w:hAnsi="Times New Roman"/>
                <w:sz w:val="24"/>
                <w:szCs w:val="24"/>
              </w:rPr>
              <w:t>8,7</w:t>
            </w:r>
          </w:p>
        </w:tc>
        <w:tc>
          <w:tcPr>
            <w:tcW w:w="1174" w:type="dxa"/>
            <w:shd w:val="clear" w:color="auto" w:fill="FFFFFF" w:themeFill="background1"/>
            <w:noWrap/>
            <w:hideMark/>
          </w:tcPr>
          <w:p w:rsidR="00896A2B" w:rsidRPr="006741CF" w:rsidRDefault="00896A2B" w:rsidP="00CF3317">
            <w:pPr>
              <w:ind w:left="284"/>
              <w:rPr>
                <w:rFonts w:ascii="Times New Roman" w:hAnsi="Times New Roman"/>
                <w:sz w:val="24"/>
                <w:szCs w:val="24"/>
              </w:rPr>
            </w:pPr>
            <w:r w:rsidRPr="006741CF">
              <w:rPr>
                <w:rFonts w:ascii="Times New Roman" w:hAnsi="Times New Roman"/>
                <w:sz w:val="24"/>
                <w:szCs w:val="24"/>
              </w:rPr>
              <w:t>8,1</w:t>
            </w:r>
          </w:p>
        </w:tc>
        <w:tc>
          <w:tcPr>
            <w:tcW w:w="1174" w:type="dxa"/>
            <w:shd w:val="clear" w:color="auto" w:fill="FFFFFF" w:themeFill="background1"/>
            <w:noWrap/>
            <w:hideMark/>
          </w:tcPr>
          <w:p w:rsidR="00896A2B" w:rsidRPr="006741CF" w:rsidRDefault="00896A2B" w:rsidP="00CF3317">
            <w:pPr>
              <w:ind w:left="284"/>
              <w:rPr>
                <w:rFonts w:ascii="Times New Roman" w:hAnsi="Times New Roman"/>
                <w:sz w:val="24"/>
                <w:szCs w:val="24"/>
              </w:rPr>
            </w:pPr>
            <w:r w:rsidRPr="006741CF">
              <w:rPr>
                <w:rFonts w:ascii="Times New Roman" w:hAnsi="Times New Roman"/>
                <w:sz w:val="24"/>
                <w:szCs w:val="24"/>
              </w:rPr>
              <w:t>8,1</w:t>
            </w:r>
          </w:p>
        </w:tc>
        <w:tc>
          <w:tcPr>
            <w:tcW w:w="1174" w:type="dxa"/>
            <w:shd w:val="clear" w:color="auto" w:fill="FFFFFF" w:themeFill="background1"/>
            <w:noWrap/>
            <w:hideMark/>
          </w:tcPr>
          <w:p w:rsidR="00896A2B" w:rsidRPr="006741CF" w:rsidRDefault="00896A2B" w:rsidP="00CF3317">
            <w:pPr>
              <w:ind w:left="284"/>
              <w:rPr>
                <w:rFonts w:ascii="Times New Roman" w:hAnsi="Times New Roman"/>
                <w:sz w:val="24"/>
                <w:szCs w:val="24"/>
              </w:rPr>
            </w:pPr>
            <w:r w:rsidRPr="006741CF">
              <w:rPr>
                <w:rFonts w:ascii="Times New Roman" w:hAnsi="Times New Roman"/>
                <w:sz w:val="24"/>
                <w:szCs w:val="24"/>
              </w:rPr>
              <w:t>8,3</w:t>
            </w:r>
          </w:p>
        </w:tc>
        <w:tc>
          <w:tcPr>
            <w:tcW w:w="1174" w:type="dxa"/>
            <w:shd w:val="clear" w:color="auto" w:fill="FFFFFF" w:themeFill="background1"/>
            <w:noWrap/>
            <w:hideMark/>
          </w:tcPr>
          <w:p w:rsidR="00896A2B" w:rsidRPr="006741CF" w:rsidRDefault="00896A2B" w:rsidP="00CF3317">
            <w:pPr>
              <w:ind w:left="284"/>
              <w:rPr>
                <w:rFonts w:ascii="Times New Roman" w:hAnsi="Times New Roman"/>
                <w:sz w:val="24"/>
                <w:szCs w:val="24"/>
              </w:rPr>
            </w:pPr>
            <w:r w:rsidRPr="006741CF">
              <w:rPr>
                <w:rFonts w:ascii="Times New Roman" w:hAnsi="Times New Roman"/>
                <w:sz w:val="24"/>
                <w:szCs w:val="24"/>
              </w:rPr>
              <w:t>7,7</w:t>
            </w:r>
          </w:p>
        </w:tc>
      </w:tr>
      <w:tr w:rsidR="00896A2B" w:rsidRPr="006741CF" w:rsidTr="003D3840">
        <w:trPr>
          <w:trHeight w:val="280"/>
          <w:jc w:val="center"/>
        </w:trPr>
        <w:tc>
          <w:tcPr>
            <w:tcW w:w="3374" w:type="dxa"/>
            <w:shd w:val="clear" w:color="auto" w:fill="FFFFFF" w:themeFill="background1"/>
            <w:hideMark/>
          </w:tcPr>
          <w:p w:rsidR="00896A2B" w:rsidRPr="006741CF" w:rsidRDefault="00896A2B" w:rsidP="00CF3317">
            <w:pPr>
              <w:ind w:left="284"/>
              <w:rPr>
                <w:rFonts w:ascii="Times New Roman" w:hAnsi="Times New Roman"/>
                <w:sz w:val="24"/>
                <w:szCs w:val="24"/>
              </w:rPr>
            </w:pPr>
            <w:r w:rsidRPr="006741CF">
              <w:rPr>
                <w:rFonts w:ascii="Times New Roman" w:hAnsi="Times New Roman"/>
                <w:sz w:val="24"/>
                <w:szCs w:val="24"/>
              </w:rPr>
              <w:t xml:space="preserve"> KUJAWSKO-POMORSKIE</w:t>
            </w:r>
          </w:p>
        </w:tc>
        <w:tc>
          <w:tcPr>
            <w:tcW w:w="1174" w:type="dxa"/>
            <w:shd w:val="clear" w:color="auto" w:fill="FFFFFF" w:themeFill="background1"/>
            <w:noWrap/>
            <w:hideMark/>
          </w:tcPr>
          <w:p w:rsidR="00896A2B" w:rsidRPr="006741CF" w:rsidRDefault="00896A2B" w:rsidP="00CF3317">
            <w:pPr>
              <w:ind w:left="284"/>
              <w:rPr>
                <w:rFonts w:ascii="Times New Roman" w:hAnsi="Times New Roman"/>
                <w:sz w:val="24"/>
                <w:szCs w:val="24"/>
              </w:rPr>
            </w:pPr>
            <w:r w:rsidRPr="006741CF">
              <w:rPr>
                <w:rFonts w:ascii="Times New Roman" w:hAnsi="Times New Roman"/>
                <w:sz w:val="24"/>
                <w:szCs w:val="24"/>
              </w:rPr>
              <w:t>11,6</w:t>
            </w:r>
          </w:p>
        </w:tc>
        <w:tc>
          <w:tcPr>
            <w:tcW w:w="1174" w:type="dxa"/>
            <w:shd w:val="clear" w:color="auto" w:fill="FFFFFF" w:themeFill="background1"/>
            <w:noWrap/>
            <w:hideMark/>
          </w:tcPr>
          <w:p w:rsidR="00896A2B" w:rsidRPr="006741CF" w:rsidRDefault="00896A2B" w:rsidP="00CF3317">
            <w:pPr>
              <w:ind w:left="284"/>
              <w:rPr>
                <w:rFonts w:ascii="Times New Roman" w:hAnsi="Times New Roman"/>
                <w:sz w:val="24"/>
                <w:szCs w:val="24"/>
              </w:rPr>
            </w:pPr>
            <w:r w:rsidRPr="006741CF">
              <w:rPr>
                <w:rFonts w:ascii="Times New Roman" w:hAnsi="Times New Roman"/>
                <w:sz w:val="24"/>
                <w:szCs w:val="24"/>
              </w:rPr>
              <w:t>10,9</w:t>
            </w:r>
          </w:p>
        </w:tc>
        <w:tc>
          <w:tcPr>
            <w:tcW w:w="1174" w:type="dxa"/>
            <w:shd w:val="clear" w:color="auto" w:fill="FFFFFF" w:themeFill="background1"/>
            <w:noWrap/>
            <w:hideMark/>
          </w:tcPr>
          <w:p w:rsidR="00896A2B" w:rsidRPr="006741CF" w:rsidRDefault="00896A2B" w:rsidP="00CF3317">
            <w:pPr>
              <w:ind w:left="284"/>
              <w:rPr>
                <w:rFonts w:ascii="Times New Roman" w:hAnsi="Times New Roman"/>
                <w:sz w:val="24"/>
                <w:szCs w:val="24"/>
              </w:rPr>
            </w:pPr>
            <w:r w:rsidRPr="006741CF">
              <w:rPr>
                <w:rFonts w:ascii="Times New Roman" w:hAnsi="Times New Roman"/>
                <w:sz w:val="24"/>
                <w:szCs w:val="24"/>
              </w:rPr>
              <w:t>11,0</w:t>
            </w:r>
          </w:p>
        </w:tc>
        <w:tc>
          <w:tcPr>
            <w:tcW w:w="1174" w:type="dxa"/>
            <w:shd w:val="clear" w:color="auto" w:fill="FFFFFF" w:themeFill="background1"/>
            <w:noWrap/>
            <w:hideMark/>
          </w:tcPr>
          <w:p w:rsidR="00896A2B" w:rsidRPr="006741CF" w:rsidRDefault="00896A2B" w:rsidP="00CF3317">
            <w:pPr>
              <w:ind w:left="284"/>
              <w:rPr>
                <w:rFonts w:ascii="Times New Roman" w:hAnsi="Times New Roman"/>
                <w:sz w:val="24"/>
                <w:szCs w:val="24"/>
              </w:rPr>
            </w:pPr>
            <w:r w:rsidRPr="006741CF">
              <w:rPr>
                <w:rFonts w:ascii="Times New Roman" w:hAnsi="Times New Roman"/>
                <w:sz w:val="24"/>
                <w:szCs w:val="24"/>
              </w:rPr>
              <w:t>11,5</w:t>
            </w:r>
          </w:p>
        </w:tc>
        <w:tc>
          <w:tcPr>
            <w:tcW w:w="1174" w:type="dxa"/>
            <w:shd w:val="clear" w:color="auto" w:fill="FFFFFF" w:themeFill="background1"/>
            <w:noWrap/>
            <w:hideMark/>
          </w:tcPr>
          <w:p w:rsidR="00896A2B" w:rsidRPr="006741CF" w:rsidRDefault="00896A2B" w:rsidP="00CF3317">
            <w:pPr>
              <w:ind w:left="284"/>
              <w:rPr>
                <w:rFonts w:ascii="Times New Roman" w:hAnsi="Times New Roman"/>
                <w:sz w:val="24"/>
                <w:szCs w:val="24"/>
              </w:rPr>
            </w:pPr>
            <w:r w:rsidRPr="006741CF">
              <w:rPr>
                <w:rFonts w:ascii="Times New Roman" w:hAnsi="Times New Roman"/>
                <w:sz w:val="24"/>
                <w:szCs w:val="24"/>
              </w:rPr>
              <w:t>10,5</w:t>
            </w:r>
          </w:p>
        </w:tc>
      </w:tr>
      <w:tr w:rsidR="00896A2B" w:rsidRPr="006741CF" w:rsidTr="003D3840">
        <w:trPr>
          <w:trHeight w:val="280"/>
          <w:jc w:val="center"/>
        </w:trPr>
        <w:tc>
          <w:tcPr>
            <w:tcW w:w="3374" w:type="dxa"/>
            <w:shd w:val="clear" w:color="auto" w:fill="FFFFFF" w:themeFill="background1"/>
            <w:hideMark/>
          </w:tcPr>
          <w:p w:rsidR="00896A2B" w:rsidRPr="006741CF" w:rsidRDefault="00896A2B" w:rsidP="00CF3317">
            <w:pPr>
              <w:ind w:left="284"/>
              <w:rPr>
                <w:rFonts w:ascii="Times New Roman" w:hAnsi="Times New Roman"/>
                <w:sz w:val="24"/>
                <w:szCs w:val="24"/>
              </w:rPr>
            </w:pPr>
            <w:r w:rsidRPr="006741CF">
              <w:rPr>
                <w:rFonts w:ascii="Times New Roman" w:hAnsi="Times New Roman"/>
                <w:sz w:val="24"/>
                <w:szCs w:val="24"/>
              </w:rPr>
              <w:t>Powiat chełmiński</w:t>
            </w:r>
          </w:p>
        </w:tc>
        <w:tc>
          <w:tcPr>
            <w:tcW w:w="1174" w:type="dxa"/>
            <w:shd w:val="clear" w:color="auto" w:fill="FFFFFF" w:themeFill="background1"/>
            <w:noWrap/>
            <w:hideMark/>
          </w:tcPr>
          <w:p w:rsidR="00896A2B" w:rsidRPr="006741CF" w:rsidRDefault="00896A2B" w:rsidP="00CF3317">
            <w:pPr>
              <w:ind w:left="284"/>
              <w:rPr>
                <w:rFonts w:ascii="Times New Roman" w:hAnsi="Times New Roman"/>
                <w:sz w:val="24"/>
                <w:szCs w:val="24"/>
              </w:rPr>
            </w:pPr>
            <w:r w:rsidRPr="006741CF">
              <w:rPr>
                <w:rFonts w:ascii="Times New Roman" w:hAnsi="Times New Roman"/>
                <w:sz w:val="24"/>
                <w:szCs w:val="24"/>
              </w:rPr>
              <w:t>17,1</w:t>
            </w:r>
          </w:p>
        </w:tc>
        <w:tc>
          <w:tcPr>
            <w:tcW w:w="1174" w:type="dxa"/>
            <w:shd w:val="clear" w:color="auto" w:fill="FFFFFF" w:themeFill="background1"/>
            <w:noWrap/>
            <w:hideMark/>
          </w:tcPr>
          <w:p w:rsidR="00896A2B" w:rsidRPr="006741CF" w:rsidRDefault="00896A2B" w:rsidP="00CF3317">
            <w:pPr>
              <w:ind w:left="284"/>
              <w:rPr>
                <w:rFonts w:ascii="Times New Roman" w:hAnsi="Times New Roman"/>
                <w:sz w:val="24"/>
                <w:szCs w:val="24"/>
              </w:rPr>
            </w:pPr>
            <w:r w:rsidRPr="006741CF">
              <w:rPr>
                <w:rFonts w:ascii="Times New Roman" w:hAnsi="Times New Roman"/>
                <w:sz w:val="24"/>
                <w:szCs w:val="24"/>
              </w:rPr>
              <w:t>14,2</w:t>
            </w:r>
          </w:p>
        </w:tc>
        <w:tc>
          <w:tcPr>
            <w:tcW w:w="1174" w:type="dxa"/>
            <w:shd w:val="clear" w:color="auto" w:fill="FFFFFF" w:themeFill="background1"/>
            <w:noWrap/>
            <w:hideMark/>
          </w:tcPr>
          <w:p w:rsidR="00896A2B" w:rsidRPr="006741CF" w:rsidRDefault="00896A2B" w:rsidP="00CF3317">
            <w:pPr>
              <w:ind w:left="284"/>
              <w:rPr>
                <w:rFonts w:ascii="Times New Roman" w:hAnsi="Times New Roman"/>
                <w:sz w:val="24"/>
                <w:szCs w:val="24"/>
              </w:rPr>
            </w:pPr>
            <w:r w:rsidRPr="006741CF">
              <w:rPr>
                <w:rFonts w:ascii="Times New Roman" w:hAnsi="Times New Roman"/>
                <w:sz w:val="24"/>
                <w:szCs w:val="24"/>
              </w:rPr>
              <w:t>14,3</w:t>
            </w:r>
          </w:p>
        </w:tc>
        <w:tc>
          <w:tcPr>
            <w:tcW w:w="1174" w:type="dxa"/>
            <w:shd w:val="clear" w:color="auto" w:fill="FFFFFF" w:themeFill="background1"/>
            <w:noWrap/>
            <w:hideMark/>
          </w:tcPr>
          <w:p w:rsidR="00896A2B" w:rsidRPr="006741CF" w:rsidRDefault="00896A2B" w:rsidP="00CF3317">
            <w:pPr>
              <w:ind w:left="284"/>
              <w:rPr>
                <w:rFonts w:ascii="Times New Roman" w:hAnsi="Times New Roman"/>
                <w:sz w:val="24"/>
                <w:szCs w:val="24"/>
              </w:rPr>
            </w:pPr>
            <w:r w:rsidRPr="006741CF">
              <w:rPr>
                <w:rFonts w:ascii="Times New Roman" w:hAnsi="Times New Roman"/>
                <w:sz w:val="24"/>
                <w:szCs w:val="24"/>
              </w:rPr>
              <w:t>15,5</w:t>
            </w:r>
          </w:p>
        </w:tc>
        <w:tc>
          <w:tcPr>
            <w:tcW w:w="1174" w:type="dxa"/>
            <w:shd w:val="clear" w:color="auto" w:fill="FFFFFF" w:themeFill="background1"/>
            <w:noWrap/>
            <w:hideMark/>
          </w:tcPr>
          <w:p w:rsidR="00896A2B" w:rsidRPr="006741CF" w:rsidRDefault="00896A2B" w:rsidP="00CF3317">
            <w:pPr>
              <w:ind w:left="284"/>
              <w:rPr>
                <w:rFonts w:ascii="Times New Roman" w:hAnsi="Times New Roman"/>
                <w:sz w:val="24"/>
                <w:szCs w:val="24"/>
              </w:rPr>
            </w:pPr>
            <w:r w:rsidRPr="006741CF">
              <w:rPr>
                <w:rFonts w:ascii="Times New Roman" w:hAnsi="Times New Roman"/>
                <w:sz w:val="24"/>
                <w:szCs w:val="24"/>
              </w:rPr>
              <w:t>12,8</w:t>
            </w:r>
          </w:p>
        </w:tc>
      </w:tr>
      <w:tr w:rsidR="00896A2B" w:rsidRPr="006741CF" w:rsidTr="003D3840">
        <w:trPr>
          <w:trHeight w:val="280"/>
          <w:jc w:val="center"/>
        </w:trPr>
        <w:tc>
          <w:tcPr>
            <w:tcW w:w="3374" w:type="dxa"/>
            <w:shd w:val="clear" w:color="auto" w:fill="FFFFFF" w:themeFill="background1"/>
            <w:hideMark/>
          </w:tcPr>
          <w:p w:rsidR="00896A2B" w:rsidRPr="006741CF" w:rsidRDefault="00896A2B" w:rsidP="00CF3317">
            <w:pPr>
              <w:ind w:left="284"/>
              <w:rPr>
                <w:rFonts w:ascii="Times New Roman" w:hAnsi="Times New Roman"/>
                <w:sz w:val="24"/>
                <w:szCs w:val="24"/>
              </w:rPr>
            </w:pPr>
            <w:r w:rsidRPr="006741CF">
              <w:rPr>
                <w:rFonts w:ascii="Times New Roman" w:hAnsi="Times New Roman"/>
                <w:sz w:val="24"/>
                <w:szCs w:val="24"/>
              </w:rPr>
              <w:t>Chełmno (1)</w:t>
            </w:r>
          </w:p>
        </w:tc>
        <w:tc>
          <w:tcPr>
            <w:tcW w:w="1174" w:type="dxa"/>
            <w:shd w:val="clear" w:color="auto" w:fill="FFFFFF" w:themeFill="background1"/>
            <w:noWrap/>
            <w:hideMark/>
          </w:tcPr>
          <w:p w:rsidR="00896A2B" w:rsidRPr="006741CF" w:rsidRDefault="00896A2B" w:rsidP="00CF3317">
            <w:pPr>
              <w:ind w:left="284"/>
              <w:rPr>
                <w:rFonts w:ascii="Times New Roman" w:hAnsi="Times New Roman"/>
                <w:sz w:val="24"/>
                <w:szCs w:val="24"/>
              </w:rPr>
            </w:pPr>
            <w:r w:rsidRPr="006741CF">
              <w:rPr>
                <w:rFonts w:ascii="Times New Roman" w:hAnsi="Times New Roman"/>
                <w:sz w:val="24"/>
                <w:szCs w:val="24"/>
              </w:rPr>
              <w:t>17,7</w:t>
            </w:r>
          </w:p>
        </w:tc>
        <w:tc>
          <w:tcPr>
            <w:tcW w:w="1174" w:type="dxa"/>
            <w:shd w:val="clear" w:color="auto" w:fill="FFFFFF" w:themeFill="background1"/>
            <w:noWrap/>
            <w:hideMark/>
          </w:tcPr>
          <w:p w:rsidR="00896A2B" w:rsidRPr="006741CF" w:rsidRDefault="00896A2B" w:rsidP="00CF3317">
            <w:pPr>
              <w:ind w:left="284"/>
              <w:rPr>
                <w:rFonts w:ascii="Times New Roman" w:hAnsi="Times New Roman"/>
                <w:sz w:val="24"/>
                <w:szCs w:val="24"/>
              </w:rPr>
            </w:pPr>
            <w:r w:rsidRPr="006741CF">
              <w:rPr>
                <w:rFonts w:ascii="Times New Roman" w:hAnsi="Times New Roman"/>
                <w:sz w:val="24"/>
                <w:szCs w:val="24"/>
              </w:rPr>
              <w:t>13,4</w:t>
            </w:r>
          </w:p>
        </w:tc>
        <w:tc>
          <w:tcPr>
            <w:tcW w:w="1174" w:type="dxa"/>
            <w:shd w:val="clear" w:color="auto" w:fill="FFFFFF" w:themeFill="background1"/>
            <w:noWrap/>
            <w:hideMark/>
          </w:tcPr>
          <w:p w:rsidR="00896A2B" w:rsidRPr="006741CF" w:rsidRDefault="00896A2B" w:rsidP="00CF3317">
            <w:pPr>
              <w:ind w:left="284"/>
              <w:rPr>
                <w:rFonts w:ascii="Times New Roman" w:hAnsi="Times New Roman"/>
                <w:sz w:val="24"/>
                <w:szCs w:val="24"/>
              </w:rPr>
            </w:pPr>
            <w:r w:rsidRPr="006741CF">
              <w:rPr>
                <w:rFonts w:ascii="Times New Roman" w:hAnsi="Times New Roman"/>
                <w:sz w:val="24"/>
                <w:szCs w:val="24"/>
              </w:rPr>
              <w:t>14,0</w:t>
            </w:r>
          </w:p>
        </w:tc>
        <w:tc>
          <w:tcPr>
            <w:tcW w:w="1174" w:type="dxa"/>
            <w:shd w:val="clear" w:color="auto" w:fill="FFFFFF" w:themeFill="background1"/>
            <w:noWrap/>
            <w:hideMark/>
          </w:tcPr>
          <w:p w:rsidR="00896A2B" w:rsidRPr="006741CF" w:rsidRDefault="00896A2B" w:rsidP="00CF3317">
            <w:pPr>
              <w:ind w:left="284"/>
              <w:rPr>
                <w:rFonts w:ascii="Times New Roman" w:hAnsi="Times New Roman"/>
                <w:sz w:val="24"/>
                <w:szCs w:val="24"/>
              </w:rPr>
            </w:pPr>
            <w:r w:rsidRPr="006741CF">
              <w:rPr>
                <w:rFonts w:ascii="Times New Roman" w:hAnsi="Times New Roman"/>
                <w:sz w:val="24"/>
                <w:szCs w:val="24"/>
              </w:rPr>
              <w:t>14,7</w:t>
            </w:r>
          </w:p>
        </w:tc>
        <w:tc>
          <w:tcPr>
            <w:tcW w:w="1174" w:type="dxa"/>
            <w:shd w:val="clear" w:color="auto" w:fill="FFFFFF" w:themeFill="background1"/>
            <w:noWrap/>
            <w:hideMark/>
          </w:tcPr>
          <w:p w:rsidR="00896A2B" w:rsidRPr="006741CF" w:rsidRDefault="00896A2B" w:rsidP="00CF3317">
            <w:pPr>
              <w:ind w:left="284"/>
              <w:rPr>
                <w:rFonts w:ascii="Times New Roman" w:hAnsi="Times New Roman"/>
                <w:sz w:val="24"/>
                <w:szCs w:val="24"/>
              </w:rPr>
            </w:pPr>
            <w:r w:rsidRPr="006741CF">
              <w:rPr>
                <w:rFonts w:ascii="Times New Roman" w:hAnsi="Times New Roman"/>
                <w:sz w:val="24"/>
                <w:szCs w:val="24"/>
              </w:rPr>
              <w:t>10,3</w:t>
            </w:r>
          </w:p>
        </w:tc>
      </w:tr>
    </w:tbl>
    <w:p w:rsidR="00896A2B" w:rsidRPr="006741CF" w:rsidRDefault="00E26FF4" w:rsidP="00CF3317">
      <w:pPr>
        <w:spacing w:line="240" w:lineRule="auto"/>
        <w:ind w:left="284"/>
        <w:rPr>
          <w:rFonts w:ascii="Times New Roman" w:hAnsi="Times New Roman"/>
          <w:i/>
          <w:sz w:val="20"/>
          <w:szCs w:val="20"/>
        </w:rPr>
      </w:pPr>
      <w:r w:rsidRPr="006741CF">
        <w:rPr>
          <w:rFonts w:ascii="Times New Roman" w:hAnsi="Times New Roman"/>
          <w:i/>
          <w:sz w:val="20"/>
          <w:szCs w:val="20"/>
        </w:rPr>
        <w:tab/>
      </w:r>
      <w:r w:rsidR="00896A2B" w:rsidRPr="006741CF">
        <w:rPr>
          <w:rFonts w:ascii="Times New Roman" w:hAnsi="Times New Roman"/>
          <w:i/>
          <w:sz w:val="20"/>
          <w:szCs w:val="20"/>
        </w:rPr>
        <w:t>Źródło: GUS, Bank Danych Lokalnych</w:t>
      </w:r>
    </w:p>
    <w:p w:rsidR="00CF3317" w:rsidRPr="006741CF" w:rsidRDefault="00896A2B" w:rsidP="005B3331">
      <w:pPr>
        <w:spacing w:line="360" w:lineRule="auto"/>
        <w:ind w:left="284"/>
        <w:jc w:val="both"/>
        <w:rPr>
          <w:rFonts w:ascii="Times New Roman" w:hAnsi="Times New Roman"/>
          <w:sz w:val="24"/>
          <w:szCs w:val="24"/>
        </w:rPr>
      </w:pPr>
      <w:r w:rsidRPr="006741CF">
        <w:rPr>
          <w:rFonts w:ascii="Times New Roman" w:hAnsi="Times New Roman"/>
          <w:sz w:val="24"/>
          <w:szCs w:val="24"/>
        </w:rPr>
        <w:t xml:space="preserve">W latach 2010- 2014 zmniejszeniu uległa liczba wypłacanych zasiłków rodzinnych oraz liczba dzieci na które świadczenie jest otrzymywane, co związane jest ze wskaźnikiem przyrostu naturalnego. </w:t>
      </w:r>
      <w:bookmarkStart w:id="84" w:name="_Toc442181364"/>
      <w:bookmarkStart w:id="85" w:name="_Toc460233296"/>
      <w:bookmarkStart w:id="86" w:name="_Toc472263026"/>
    </w:p>
    <w:p w:rsidR="00896A2B" w:rsidRPr="006741CF" w:rsidRDefault="00896A2B" w:rsidP="00CF3317">
      <w:pPr>
        <w:pStyle w:val="Legenda"/>
        <w:ind w:left="284"/>
        <w:rPr>
          <w:rFonts w:ascii="Times New Roman" w:hAnsi="Times New Roman"/>
          <w:color w:val="auto"/>
          <w:sz w:val="24"/>
          <w:szCs w:val="24"/>
        </w:rPr>
      </w:pPr>
      <w:r w:rsidRPr="006741CF">
        <w:rPr>
          <w:rFonts w:ascii="Times New Roman" w:hAnsi="Times New Roman"/>
          <w:color w:val="auto"/>
          <w:sz w:val="24"/>
          <w:szCs w:val="24"/>
        </w:rPr>
        <w:t xml:space="preserve">Tabela </w:t>
      </w:r>
      <w:r w:rsidR="00403827" w:rsidRPr="006741CF">
        <w:rPr>
          <w:rFonts w:ascii="Times New Roman" w:hAnsi="Times New Roman"/>
          <w:color w:val="auto"/>
          <w:sz w:val="24"/>
          <w:szCs w:val="24"/>
        </w:rPr>
        <w:fldChar w:fldCharType="begin"/>
      </w:r>
      <w:r w:rsidRPr="006741CF">
        <w:rPr>
          <w:rFonts w:ascii="Times New Roman" w:hAnsi="Times New Roman"/>
          <w:color w:val="auto"/>
          <w:sz w:val="24"/>
          <w:szCs w:val="24"/>
        </w:rPr>
        <w:instrText xml:space="preserve"> SEQ Tabela \* ARABIC </w:instrText>
      </w:r>
      <w:r w:rsidR="00403827" w:rsidRPr="006741CF">
        <w:rPr>
          <w:rFonts w:ascii="Times New Roman" w:hAnsi="Times New Roman"/>
          <w:color w:val="auto"/>
          <w:sz w:val="24"/>
          <w:szCs w:val="24"/>
        </w:rPr>
        <w:fldChar w:fldCharType="separate"/>
      </w:r>
      <w:r w:rsidR="009D2169">
        <w:rPr>
          <w:rFonts w:ascii="Times New Roman" w:hAnsi="Times New Roman"/>
          <w:noProof/>
          <w:color w:val="auto"/>
          <w:sz w:val="24"/>
          <w:szCs w:val="24"/>
        </w:rPr>
        <w:t>33</w:t>
      </w:r>
      <w:r w:rsidR="00403827" w:rsidRPr="006741CF">
        <w:rPr>
          <w:rFonts w:ascii="Times New Roman" w:hAnsi="Times New Roman"/>
          <w:color w:val="auto"/>
          <w:sz w:val="24"/>
          <w:szCs w:val="24"/>
        </w:rPr>
        <w:fldChar w:fldCharType="end"/>
      </w:r>
      <w:r w:rsidRPr="006741CF">
        <w:rPr>
          <w:rFonts w:ascii="Times New Roman" w:hAnsi="Times New Roman"/>
          <w:color w:val="auto"/>
          <w:sz w:val="24"/>
          <w:szCs w:val="24"/>
        </w:rPr>
        <w:t xml:space="preserve"> Korzystający ze świadczeń rodzinnych</w:t>
      </w:r>
      <w:bookmarkEnd w:id="84"/>
      <w:bookmarkEnd w:id="85"/>
      <w:bookmarkEnd w:id="86"/>
    </w:p>
    <w:tbl>
      <w:tblPr>
        <w:tblStyle w:val="Tabela-Siatka"/>
        <w:tblW w:w="0" w:type="auto"/>
        <w:shd w:val="clear" w:color="auto" w:fill="FFFFFF" w:themeFill="background1"/>
        <w:tblLook w:val="04A0"/>
      </w:tblPr>
      <w:tblGrid>
        <w:gridCol w:w="1735"/>
        <w:gridCol w:w="926"/>
        <w:gridCol w:w="926"/>
        <w:gridCol w:w="926"/>
        <w:gridCol w:w="925"/>
        <w:gridCol w:w="925"/>
        <w:gridCol w:w="925"/>
        <w:gridCol w:w="925"/>
        <w:gridCol w:w="925"/>
        <w:gridCol w:w="925"/>
        <w:gridCol w:w="925"/>
      </w:tblGrid>
      <w:tr w:rsidR="00896A2B" w:rsidRPr="006741CF" w:rsidTr="003D3840">
        <w:trPr>
          <w:trHeight w:val="600"/>
        </w:trPr>
        <w:tc>
          <w:tcPr>
            <w:tcW w:w="1851" w:type="dxa"/>
            <w:vMerge w:val="restart"/>
            <w:shd w:val="clear" w:color="auto" w:fill="FFFFFF" w:themeFill="background1"/>
            <w:noWrap/>
            <w:hideMark/>
          </w:tcPr>
          <w:p w:rsidR="00896A2B" w:rsidRPr="006741CF" w:rsidRDefault="00896A2B" w:rsidP="00CF3317">
            <w:pPr>
              <w:ind w:left="284"/>
              <w:rPr>
                <w:rFonts w:ascii="Times New Roman" w:hAnsi="Times New Roman"/>
                <w:bCs/>
                <w:sz w:val="24"/>
                <w:szCs w:val="24"/>
              </w:rPr>
            </w:pPr>
            <w:r w:rsidRPr="006741CF">
              <w:rPr>
                <w:rFonts w:ascii="Times New Roman" w:hAnsi="Times New Roman"/>
                <w:bCs/>
                <w:sz w:val="24"/>
                <w:szCs w:val="24"/>
              </w:rPr>
              <w:t>Jednostka terytorialna</w:t>
            </w:r>
          </w:p>
        </w:tc>
        <w:tc>
          <w:tcPr>
            <w:tcW w:w="3655" w:type="dxa"/>
            <w:gridSpan w:val="5"/>
            <w:shd w:val="clear" w:color="auto" w:fill="FFFFFF" w:themeFill="background1"/>
            <w:hideMark/>
          </w:tcPr>
          <w:p w:rsidR="00896A2B" w:rsidRPr="006741CF" w:rsidRDefault="00896A2B" w:rsidP="00CF3317">
            <w:pPr>
              <w:ind w:left="284"/>
              <w:rPr>
                <w:rFonts w:ascii="Times New Roman" w:hAnsi="Times New Roman"/>
                <w:bCs/>
                <w:sz w:val="24"/>
                <w:szCs w:val="24"/>
              </w:rPr>
            </w:pPr>
            <w:r w:rsidRPr="006741CF">
              <w:rPr>
                <w:rFonts w:ascii="Times New Roman" w:hAnsi="Times New Roman"/>
                <w:bCs/>
                <w:sz w:val="24"/>
                <w:szCs w:val="24"/>
              </w:rPr>
              <w:t>rodziny otrzymujące zasiłki rodzinne na dzieci</w:t>
            </w:r>
          </w:p>
        </w:tc>
        <w:tc>
          <w:tcPr>
            <w:tcW w:w="3780" w:type="dxa"/>
            <w:gridSpan w:val="5"/>
            <w:shd w:val="clear" w:color="auto" w:fill="FFFFFF" w:themeFill="background1"/>
            <w:hideMark/>
          </w:tcPr>
          <w:p w:rsidR="00896A2B" w:rsidRPr="006741CF" w:rsidRDefault="00896A2B" w:rsidP="00CF3317">
            <w:pPr>
              <w:ind w:left="284"/>
              <w:rPr>
                <w:rFonts w:ascii="Times New Roman" w:hAnsi="Times New Roman"/>
                <w:bCs/>
                <w:sz w:val="24"/>
                <w:szCs w:val="24"/>
              </w:rPr>
            </w:pPr>
            <w:r w:rsidRPr="006741CF">
              <w:rPr>
                <w:rFonts w:ascii="Times New Roman" w:hAnsi="Times New Roman"/>
                <w:bCs/>
                <w:sz w:val="24"/>
                <w:szCs w:val="24"/>
              </w:rPr>
              <w:t>dzieci, na które rodzice otrzymują zasiłek rodzinny - ogółem</w:t>
            </w:r>
          </w:p>
        </w:tc>
      </w:tr>
      <w:tr w:rsidR="00896A2B" w:rsidRPr="006741CF" w:rsidTr="003D3840">
        <w:trPr>
          <w:trHeight w:val="255"/>
        </w:trPr>
        <w:tc>
          <w:tcPr>
            <w:tcW w:w="1851" w:type="dxa"/>
            <w:vMerge/>
            <w:shd w:val="clear" w:color="auto" w:fill="FFFFFF" w:themeFill="background1"/>
            <w:hideMark/>
          </w:tcPr>
          <w:p w:rsidR="00896A2B" w:rsidRPr="006741CF" w:rsidRDefault="00896A2B" w:rsidP="00CF3317">
            <w:pPr>
              <w:ind w:left="284"/>
              <w:rPr>
                <w:rFonts w:ascii="Times New Roman" w:hAnsi="Times New Roman"/>
                <w:bCs/>
                <w:sz w:val="24"/>
                <w:szCs w:val="24"/>
              </w:rPr>
            </w:pPr>
          </w:p>
        </w:tc>
        <w:tc>
          <w:tcPr>
            <w:tcW w:w="731" w:type="dxa"/>
            <w:shd w:val="clear" w:color="auto" w:fill="FFFFFF" w:themeFill="background1"/>
            <w:noWrap/>
            <w:hideMark/>
          </w:tcPr>
          <w:p w:rsidR="00896A2B" w:rsidRPr="006741CF" w:rsidRDefault="00896A2B" w:rsidP="00CF3317">
            <w:pPr>
              <w:ind w:left="284"/>
              <w:rPr>
                <w:rFonts w:ascii="Times New Roman" w:hAnsi="Times New Roman"/>
                <w:bCs/>
                <w:sz w:val="24"/>
                <w:szCs w:val="24"/>
              </w:rPr>
            </w:pPr>
            <w:r w:rsidRPr="006741CF">
              <w:rPr>
                <w:rFonts w:ascii="Times New Roman" w:hAnsi="Times New Roman"/>
                <w:bCs/>
                <w:sz w:val="24"/>
                <w:szCs w:val="24"/>
              </w:rPr>
              <w:t>2010</w:t>
            </w:r>
          </w:p>
        </w:tc>
        <w:tc>
          <w:tcPr>
            <w:tcW w:w="731" w:type="dxa"/>
            <w:shd w:val="clear" w:color="auto" w:fill="FFFFFF" w:themeFill="background1"/>
            <w:noWrap/>
            <w:hideMark/>
          </w:tcPr>
          <w:p w:rsidR="00896A2B" w:rsidRPr="006741CF" w:rsidRDefault="00896A2B" w:rsidP="00CF3317">
            <w:pPr>
              <w:ind w:left="284"/>
              <w:rPr>
                <w:rFonts w:ascii="Times New Roman" w:hAnsi="Times New Roman"/>
                <w:bCs/>
                <w:sz w:val="24"/>
                <w:szCs w:val="24"/>
              </w:rPr>
            </w:pPr>
            <w:r w:rsidRPr="006741CF">
              <w:rPr>
                <w:rFonts w:ascii="Times New Roman" w:hAnsi="Times New Roman"/>
                <w:bCs/>
                <w:sz w:val="24"/>
                <w:szCs w:val="24"/>
              </w:rPr>
              <w:t>2011</w:t>
            </w:r>
          </w:p>
        </w:tc>
        <w:tc>
          <w:tcPr>
            <w:tcW w:w="731" w:type="dxa"/>
            <w:shd w:val="clear" w:color="auto" w:fill="FFFFFF" w:themeFill="background1"/>
            <w:noWrap/>
            <w:hideMark/>
          </w:tcPr>
          <w:p w:rsidR="00896A2B" w:rsidRPr="006741CF" w:rsidRDefault="00896A2B" w:rsidP="00CF3317">
            <w:pPr>
              <w:ind w:left="284"/>
              <w:rPr>
                <w:rFonts w:ascii="Times New Roman" w:hAnsi="Times New Roman"/>
                <w:bCs/>
                <w:sz w:val="24"/>
                <w:szCs w:val="24"/>
              </w:rPr>
            </w:pPr>
            <w:r w:rsidRPr="006741CF">
              <w:rPr>
                <w:rFonts w:ascii="Times New Roman" w:hAnsi="Times New Roman"/>
                <w:bCs/>
                <w:sz w:val="24"/>
                <w:szCs w:val="24"/>
              </w:rPr>
              <w:t>2012</w:t>
            </w:r>
          </w:p>
        </w:tc>
        <w:tc>
          <w:tcPr>
            <w:tcW w:w="731" w:type="dxa"/>
            <w:shd w:val="clear" w:color="auto" w:fill="FFFFFF" w:themeFill="background1"/>
            <w:noWrap/>
            <w:hideMark/>
          </w:tcPr>
          <w:p w:rsidR="00896A2B" w:rsidRPr="006741CF" w:rsidRDefault="00896A2B" w:rsidP="00CF3317">
            <w:pPr>
              <w:ind w:left="284"/>
              <w:rPr>
                <w:rFonts w:ascii="Times New Roman" w:hAnsi="Times New Roman"/>
                <w:bCs/>
                <w:sz w:val="24"/>
                <w:szCs w:val="24"/>
              </w:rPr>
            </w:pPr>
            <w:r w:rsidRPr="006741CF">
              <w:rPr>
                <w:rFonts w:ascii="Times New Roman" w:hAnsi="Times New Roman"/>
                <w:bCs/>
                <w:sz w:val="24"/>
                <w:szCs w:val="24"/>
              </w:rPr>
              <w:t>2013</w:t>
            </w:r>
          </w:p>
        </w:tc>
        <w:tc>
          <w:tcPr>
            <w:tcW w:w="731" w:type="dxa"/>
            <w:shd w:val="clear" w:color="auto" w:fill="FFFFFF" w:themeFill="background1"/>
            <w:noWrap/>
            <w:hideMark/>
          </w:tcPr>
          <w:p w:rsidR="00896A2B" w:rsidRPr="006741CF" w:rsidRDefault="00896A2B" w:rsidP="00CF3317">
            <w:pPr>
              <w:ind w:left="284"/>
              <w:rPr>
                <w:rFonts w:ascii="Times New Roman" w:hAnsi="Times New Roman"/>
                <w:bCs/>
                <w:sz w:val="24"/>
                <w:szCs w:val="24"/>
              </w:rPr>
            </w:pPr>
            <w:r w:rsidRPr="006741CF">
              <w:rPr>
                <w:rFonts w:ascii="Times New Roman" w:hAnsi="Times New Roman"/>
                <w:bCs/>
                <w:sz w:val="24"/>
                <w:szCs w:val="24"/>
              </w:rPr>
              <w:t>2014</w:t>
            </w:r>
          </w:p>
        </w:tc>
        <w:tc>
          <w:tcPr>
            <w:tcW w:w="756" w:type="dxa"/>
            <w:shd w:val="clear" w:color="auto" w:fill="FFFFFF" w:themeFill="background1"/>
            <w:noWrap/>
            <w:hideMark/>
          </w:tcPr>
          <w:p w:rsidR="00896A2B" w:rsidRPr="006741CF" w:rsidRDefault="00896A2B" w:rsidP="00CF3317">
            <w:pPr>
              <w:ind w:left="284"/>
              <w:rPr>
                <w:rFonts w:ascii="Times New Roman" w:hAnsi="Times New Roman"/>
                <w:bCs/>
                <w:sz w:val="24"/>
                <w:szCs w:val="24"/>
              </w:rPr>
            </w:pPr>
            <w:r w:rsidRPr="006741CF">
              <w:rPr>
                <w:rFonts w:ascii="Times New Roman" w:hAnsi="Times New Roman"/>
                <w:bCs/>
                <w:sz w:val="24"/>
                <w:szCs w:val="24"/>
              </w:rPr>
              <w:t>2010</w:t>
            </w:r>
          </w:p>
        </w:tc>
        <w:tc>
          <w:tcPr>
            <w:tcW w:w="756" w:type="dxa"/>
            <w:shd w:val="clear" w:color="auto" w:fill="FFFFFF" w:themeFill="background1"/>
            <w:noWrap/>
            <w:hideMark/>
          </w:tcPr>
          <w:p w:rsidR="00896A2B" w:rsidRPr="006741CF" w:rsidRDefault="00896A2B" w:rsidP="00CF3317">
            <w:pPr>
              <w:ind w:left="284"/>
              <w:rPr>
                <w:rFonts w:ascii="Times New Roman" w:hAnsi="Times New Roman"/>
                <w:bCs/>
                <w:sz w:val="24"/>
                <w:szCs w:val="24"/>
              </w:rPr>
            </w:pPr>
            <w:r w:rsidRPr="006741CF">
              <w:rPr>
                <w:rFonts w:ascii="Times New Roman" w:hAnsi="Times New Roman"/>
                <w:bCs/>
                <w:sz w:val="24"/>
                <w:szCs w:val="24"/>
              </w:rPr>
              <w:t>2011</w:t>
            </w:r>
          </w:p>
        </w:tc>
        <w:tc>
          <w:tcPr>
            <w:tcW w:w="756" w:type="dxa"/>
            <w:shd w:val="clear" w:color="auto" w:fill="FFFFFF" w:themeFill="background1"/>
            <w:noWrap/>
            <w:hideMark/>
          </w:tcPr>
          <w:p w:rsidR="00896A2B" w:rsidRPr="006741CF" w:rsidRDefault="00896A2B" w:rsidP="00CF3317">
            <w:pPr>
              <w:ind w:left="284"/>
              <w:rPr>
                <w:rFonts w:ascii="Times New Roman" w:hAnsi="Times New Roman"/>
                <w:bCs/>
                <w:sz w:val="24"/>
                <w:szCs w:val="24"/>
              </w:rPr>
            </w:pPr>
            <w:r w:rsidRPr="006741CF">
              <w:rPr>
                <w:rFonts w:ascii="Times New Roman" w:hAnsi="Times New Roman"/>
                <w:bCs/>
                <w:sz w:val="24"/>
                <w:szCs w:val="24"/>
              </w:rPr>
              <w:t>2012</w:t>
            </w:r>
          </w:p>
        </w:tc>
        <w:tc>
          <w:tcPr>
            <w:tcW w:w="756" w:type="dxa"/>
            <w:shd w:val="clear" w:color="auto" w:fill="FFFFFF" w:themeFill="background1"/>
            <w:noWrap/>
            <w:hideMark/>
          </w:tcPr>
          <w:p w:rsidR="00896A2B" w:rsidRPr="006741CF" w:rsidRDefault="00896A2B" w:rsidP="00CF3317">
            <w:pPr>
              <w:ind w:left="284"/>
              <w:rPr>
                <w:rFonts w:ascii="Times New Roman" w:hAnsi="Times New Roman"/>
                <w:bCs/>
                <w:sz w:val="24"/>
                <w:szCs w:val="24"/>
              </w:rPr>
            </w:pPr>
            <w:r w:rsidRPr="006741CF">
              <w:rPr>
                <w:rFonts w:ascii="Times New Roman" w:hAnsi="Times New Roman"/>
                <w:bCs/>
                <w:sz w:val="24"/>
                <w:szCs w:val="24"/>
              </w:rPr>
              <w:t>2013</w:t>
            </w:r>
          </w:p>
        </w:tc>
        <w:tc>
          <w:tcPr>
            <w:tcW w:w="756" w:type="dxa"/>
            <w:shd w:val="clear" w:color="auto" w:fill="FFFFFF" w:themeFill="background1"/>
            <w:noWrap/>
            <w:hideMark/>
          </w:tcPr>
          <w:p w:rsidR="00896A2B" w:rsidRPr="006741CF" w:rsidRDefault="00896A2B" w:rsidP="00CF3317">
            <w:pPr>
              <w:ind w:left="284"/>
              <w:rPr>
                <w:rFonts w:ascii="Times New Roman" w:hAnsi="Times New Roman"/>
                <w:bCs/>
                <w:sz w:val="24"/>
                <w:szCs w:val="24"/>
              </w:rPr>
            </w:pPr>
            <w:r w:rsidRPr="006741CF">
              <w:rPr>
                <w:rFonts w:ascii="Times New Roman" w:hAnsi="Times New Roman"/>
                <w:bCs/>
                <w:sz w:val="24"/>
                <w:szCs w:val="24"/>
              </w:rPr>
              <w:t>2014</w:t>
            </w:r>
          </w:p>
        </w:tc>
      </w:tr>
      <w:tr w:rsidR="00896A2B" w:rsidRPr="006741CF" w:rsidTr="003D3840">
        <w:trPr>
          <w:trHeight w:val="255"/>
        </w:trPr>
        <w:tc>
          <w:tcPr>
            <w:tcW w:w="1851" w:type="dxa"/>
            <w:vMerge/>
            <w:shd w:val="clear" w:color="auto" w:fill="FFFFFF" w:themeFill="background1"/>
            <w:hideMark/>
          </w:tcPr>
          <w:p w:rsidR="00896A2B" w:rsidRPr="006741CF" w:rsidRDefault="00896A2B" w:rsidP="00CF3317">
            <w:pPr>
              <w:ind w:left="284"/>
              <w:rPr>
                <w:rFonts w:ascii="Times New Roman" w:hAnsi="Times New Roman"/>
                <w:bCs/>
                <w:sz w:val="24"/>
                <w:szCs w:val="24"/>
              </w:rPr>
            </w:pPr>
          </w:p>
        </w:tc>
        <w:tc>
          <w:tcPr>
            <w:tcW w:w="731" w:type="dxa"/>
            <w:shd w:val="clear" w:color="auto" w:fill="FFFFFF" w:themeFill="background1"/>
            <w:noWrap/>
            <w:hideMark/>
          </w:tcPr>
          <w:p w:rsidR="00896A2B" w:rsidRPr="006741CF" w:rsidRDefault="00896A2B" w:rsidP="00CF3317">
            <w:pPr>
              <w:ind w:left="284"/>
              <w:rPr>
                <w:rFonts w:ascii="Times New Roman" w:hAnsi="Times New Roman"/>
                <w:bCs/>
                <w:sz w:val="24"/>
                <w:szCs w:val="24"/>
              </w:rPr>
            </w:pPr>
            <w:r w:rsidRPr="006741CF">
              <w:rPr>
                <w:rFonts w:ascii="Times New Roman" w:hAnsi="Times New Roman"/>
                <w:bCs/>
                <w:sz w:val="24"/>
                <w:szCs w:val="24"/>
              </w:rPr>
              <w:t>-</w:t>
            </w:r>
          </w:p>
        </w:tc>
        <w:tc>
          <w:tcPr>
            <w:tcW w:w="731" w:type="dxa"/>
            <w:shd w:val="clear" w:color="auto" w:fill="FFFFFF" w:themeFill="background1"/>
            <w:noWrap/>
            <w:hideMark/>
          </w:tcPr>
          <w:p w:rsidR="00896A2B" w:rsidRPr="006741CF" w:rsidRDefault="00896A2B" w:rsidP="00CF3317">
            <w:pPr>
              <w:ind w:left="284"/>
              <w:rPr>
                <w:rFonts w:ascii="Times New Roman" w:hAnsi="Times New Roman"/>
                <w:bCs/>
                <w:sz w:val="24"/>
                <w:szCs w:val="24"/>
              </w:rPr>
            </w:pPr>
            <w:r w:rsidRPr="006741CF">
              <w:rPr>
                <w:rFonts w:ascii="Times New Roman" w:hAnsi="Times New Roman"/>
                <w:bCs/>
                <w:sz w:val="24"/>
                <w:szCs w:val="24"/>
              </w:rPr>
              <w:t>-</w:t>
            </w:r>
          </w:p>
        </w:tc>
        <w:tc>
          <w:tcPr>
            <w:tcW w:w="731" w:type="dxa"/>
            <w:shd w:val="clear" w:color="auto" w:fill="FFFFFF" w:themeFill="background1"/>
            <w:noWrap/>
            <w:hideMark/>
          </w:tcPr>
          <w:p w:rsidR="00896A2B" w:rsidRPr="006741CF" w:rsidRDefault="00896A2B" w:rsidP="00CF3317">
            <w:pPr>
              <w:ind w:left="284"/>
              <w:rPr>
                <w:rFonts w:ascii="Times New Roman" w:hAnsi="Times New Roman"/>
                <w:bCs/>
                <w:sz w:val="24"/>
                <w:szCs w:val="24"/>
              </w:rPr>
            </w:pPr>
            <w:r w:rsidRPr="006741CF">
              <w:rPr>
                <w:rFonts w:ascii="Times New Roman" w:hAnsi="Times New Roman"/>
                <w:bCs/>
                <w:sz w:val="24"/>
                <w:szCs w:val="24"/>
              </w:rPr>
              <w:t>-</w:t>
            </w:r>
          </w:p>
        </w:tc>
        <w:tc>
          <w:tcPr>
            <w:tcW w:w="731" w:type="dxa"/>
            <w:shd w:val="clear" w:color="auto" w:fill="FFFFFF" w:themeFill="background1"/>
            <w:noWrap/>
            <w:hideMark/>
          </w:tcPr>
          <w:p w:rsidR="00896A2B" w:rsidRPr="006741CF" w:rsidRDefault="00896A2B" w:rsidP="00CF3317">
            <w:pPr>
              <w:ind w:left="284"/>
              <w:rPr>
                <w:rFonts w:ascii="Times New Roman" w:hAnsi="Times New Roman"/>
                <w:bCs/>
                <w:sz w:val="24"/>
                <w:szCs w:val="24"/>
              </w:rPr>
            </w:pPr>
            <w:r w:rsidRPr="006741CF">
              <w:rPr>
                <w:rFonts w:ascii="Times New Roman" w:hAnsi="Times New Roman"/>
                <w:bCs/>
                <w:sz w:val="24"/>
                <w:szCs w:val="24"/>
              </w:rPr>
              <w:t>-</w:t>
            </w:r>
          </w:p>
        </w:tc>
        <w:tc>
          <w:tcPr>
            <w:tcW w:w="731" w:type="dxa"/>
            <w:shd w:val="clear" w:color="auto" w:fill="FFFFFF" w:themeFill="background1"/>
            <w:noWrap/>
            <w:hideMark/>
          </w:tcPr>
          <w:p w:rsidR="00896A2B" w:rsidRPr="006741CF" w:rsidRDefault="00896A2B" w:rsidP="00CF3317">
            <w:pPr>
              <w:ind w:left="284"/>
              <w:rPr>
                <w:rFonts w:ascii="Times New Roman" w:hAnsi="Times New Roman"/>
                <w:bCs/>
                <w:sz w:val="24"/>
                <w:szCs w:val="24"/>
              </w:rPr>
            </w:pPr>
            <w:r w:rsidRPr="006741CF">
              <w:rPr>
                <w:rFonts w:ascii="Times New Roman" w:hAnsi="Times New Roman"/>
                <w:bCs/>
                <w:sz w:val="24"/>
                <w:szCs w:val="24"/>
              </w:rPr>
              <w:t>-</w:t>
            </w:r>
          </w:p>
        </w:tc>
        <w:tc>
          <w:tcPr>
            <w:tcW w:w="756" w:type="dxa"/>
            <w:shd w:val="clear" w:color="auto" w:fill="FFFFFF" w:themeFill="background1"/>
            <w:noWrap/>
            <w:hideMark/>
          </w:tcPr>
          <w:p w:rsidR="00896A2B" w:rsidRPr="006741CF" w:rsidRDefault="00896A2B" w:rsidP="00CF3317">
            <w:pPr>
              <w:ind w:left="284"/>
              <w:rPr>
                <w:rFonts w:ascii="Times New Roman" w:hAnsi="Times New Roman"/>
                <w:bCs/>
                <w:sz w:val="24"/>
                <w:szCs w:val="24"/>
              </w:rPr>
            </w:pPr>
            <w:r w:rsidRPr="006741CF">
              <w:rPr>
                <w:rFonts w:ascii="Times New Roman" w:hAnsi="Times New Roman"/>
                <w:bCs/>
                <w:sz w:val="24"/>
                <w:szCs w:val="24"/>
              </w:rPr>
              <w:t>os.</w:t>
            </w:r>
          </w:p>
        </w:tc>
        <w:tc>
          <w:tcPr>
            <w:tcW w:w="756" w:type="dxa"/>
            <w:shd w:val="clear" w:color="auto" w:fill="FFFFFF" w:themeFill="background1"/>
            <w:noWrap/>
            <w:hideMark/>
          </w:tcPr>
          <w:p w:rsidR="00896A2B" w:rsidRPr="006741CF" w:rsidRDefault="00896A2B" w:rsidP="00CF3317">
            <w:pPr>
              <w:ind w:left="284"/>
              <w:rPr>
                <w:rFonts w:ascii="Times New Roman" w:hAnsi="Times New Roman"/>
                <w:bCs/>
                <w:sz w:val="24"/>
                <w:szCs w:val="24"/>
              </w:rPr>
            </w:pPr>
            <w:r w:rsidRPr="006741CF">
              <w:rPr>
                <w:rFonts w:ascii="Times New Roman" w:hAnsi="Times New Roman"/>
                <w:bCs/>
                <w:sz w:val="24"/>
                <w:szCs w:val="24"/>
              </w:rPr>
              <w:t>os.</w:t>
            </w:r>
          </w:p>
        </w:tc>
        <w:tc>
          <w:tcPr>
            <w:tcW w:w="756" w:type="dxa"/>
            <w:shd w:val="clear" w:color="auto" w:fill="FFFFFF" w:themeFill="background1"/>
            <w:noWrap/>
            <w:hideMark/>
          </w:tcPr>
          <w:p w:rsidR="00896A2B" w:rsidRPr="006741CF" w:rsidRDefault="00896A2B" w:rsidP="00CF3317">
            <w:pPr>
              <w:ind w:left="284"/>
              <w:rPr>
                <w:rFonts w:ascii="Times New Roman" w:hAnsi="Times New Roman"/>
                <w:bCs/>
                <w:sz w:val="24"/>
                <w:szCs w:val="24"/>
              </w:rPr>
            </w:pPr>
            <w:r w:rsidRPr="006741CF">
              <w:rPr>
                <w:rFonts w:ascii="Times New Roman" w:hAnsi="Times New Roman"/>
                <w:bCs/>
                <w:sz w:val="24"/>
                <w:szCs w:val="24"/>
              </w:rPr>
              <w:t>os.</w:t>
            </w:r>
          </w:p>
        </w:tc>
        <w:tc>
          <w:tcPr>
            <w:tcW w:w="756" w:type="dxa"/>
            <w:shd w:val="clear" w:color="auto" w:fill="FFFFFF" w:themeFill="background1"/>
            <w:noWrap/>
            <w:hideMark/>
          </w:tcPr>
          <w:p w:rsidR="00896A2B" w:rsidRPr="006741CF" w:rsidRDefault="00896A2B" w:rsidP="00CF3317">
            <w:pPr>
              <w:ind w:left="284"/>
              <w:rPr>
                <w:rFonts w:ascii="Times New Roman" w:hAnsi="Times New Roman"/>
                <w:bCs/>
                <w:sz w:val="24"/>
                <w:szCs w:val="24"/>
              </w:rPr>
            </w:pPr>
            <w:r w:rsidRPr="006741CF">
              <w:rPr>
                <w:rFonts w:ascii="Times New Roman" w:hAnsi="Times New Roman"/>
                <w:bCs/>
                <w:sz w:val="24"/>
                <w:szCs w:val="24"/>
              </w:rPr>
              <w:t>os.</w:t>
            </w:r>
          </w:p>
        </w:tc>
        <w:tc>
          <w:tcPr>
            <w:tcW w:w="756" w:type="dxa"/>
            <w:shd w:val="clear" w:color="auto" w:fill="FFFFFF" w:themeFill="background1"/>
            <w:noWrap/>
            <w:hideMark/>
          </w:tcPr>
          <w:p w:rsidR="00896A2B" w:rsidRPr="006741CF" w:rsidRDefault="00896A2B" w:rsidP="00CF3317">
            <w:pPr>
              <w:ind w:left="284"/>
              <w:rPr>
                <w:rFonts w:ascii="Times New Roman" w:hAnsi="Times New Roman"/>
                <w:bCs/>
                <w:sz w:val="24"/>
                <w:szCs w:val="24"/>
              </w:rPr>
            </w:pPr>
            <w:r w:rsidRPr="006741CF">
              <w:rPr>
                <w:rFonts w:ascii="Times New Roman" w:hAnsi="Times New Roman"/>
                <w:bCs/>
                <w:sz w:val="24"/>
                <w:szCs w:val="24"/>
              </w:rPr>
              <w:t>os.</w:t>
            </w:r>
          </w:p>
        </w:tc>
      </w:tr>
      <w:tr w:rsidR="00896A2B" w:rsidRPr="006741CF" w:rsidTr="003D3840">
        <w:trPr>
          <w:trHeight w:val="255"/>
        </w:trPr>
        <w:tc>
          <w:tcPr>
            <w:tcW w:w="1851" w:type="dxa"/>
            <w:shd w:val="clear" w:color="auto" w:fill="FFFFFF" w:themeFill="background1"/>
            <w:hideMark/>
          </w:tcPr>
          <w:p w:rsidR="00896A2B" w:rsidRPr="006741CF" w:rsidRDefault="00896A2B" w:rsidP="00CF3317">
            <w:pPr>
              <w:ind w:left="284"/>
              <w:rPr>
                <w:rFonts w:ascii="Times New Roman" w:hAnsi="Times New Roman"/>
                <w:sz w:val="24"/>
                <w:szCs w:val="24"/>
              </w:rPr>
            </w:pPr>
            <w:r w:rsidRPr="006741CF">
              <w:rPr>
                <w:rFonts w:ascii="Times New Roman" w:hAnsi="Times New Roman"/>
                <w:sz w:val="24"/>
                <w:szCs w:val="24"/>
              </w:rPr>
              <w:t>Powiat chełmiński</w:t>
            </w:r>
          </w:p>
        </w:tc>
        <w:tc>
          <w:tcPr>
            <w:tcW w:w="731" w:type="dxa"/>
            <w:shd w:val="clear" w:color="auto" w:fill="FFFFFF" w:themeFill="background1"/>
            <w:noWrap/>
            <w:hideMark/>
          </w:tcPr>
          <w:p w:rsidR="00896A2B" w:rsidRPr="006741CF" w:rsidRDefault="00896A2B" w:rsidP="00CF3317">
            <w:pPr>
              <w:ind w:left="284"/>
              <w:rPr>
                <w:rFonts w:ascii="Times New Roman" w:hAnsi="Times New Roman"/>
                <w:sz w:val="24"/>
                <w:szCs w:val="24"/>
              </w:rPr>
            </w:pPr>
            <w:r w:rsidRPr="006741CF">
              <w:rPr>
                <w:rFonts w:ascii="Times New Roman" w:hAnsi="Times New Roman"/>
                <w:sz w:val="24"/>
                <w:szCs w:val="24"/>
              </w:rPr>
              <w:t>2984</w:t>
            </w:r>
          </w:p>
        </w:tc>
        <w:tc>
          <w:tcPr>
            <w:tcW w:w="731" w:type="dxa"/>
            <w:shd w:val="clear" w:color="auto" w:fill="FFFFFF" w:themeFill="background1"/>
            <w:noWrap/>
            <w:hideMark/>
          </w:tcPr>
          <w:p w:rsidR="00896A2B" w:rsidRPr="006741CF" w:rsidRDefault="00896A2B" w:rsidP="00CF3317">
            <w:pPr>
              <w:ind w:left="284"/>
              <w:rPr>
                <w:rFonts w:ascii="Times New Roman" w:hAnsi="Times New Roman"/>
                <w:sz w:val="24"/>
                <w:szCs w:val="24"/>
              </w:rPr>
            </w:pPr>
            <w:r w:rsidRPr="006741CF">
              <w:rPr>
                <w:rFonts w:ascii="Times New Roman" w:hAnsi="Times New Roman"/>
                <w:sz w:val="24"/>
                <w:szCs w:val="24"/>
              </w:rPr>
              <w:t>2696</w:t>
            </w:r>
          </w:p>
        </w:tc>
        <w:tc>
          <w:tcPr>
            <w:tcW w:w="731" w:type="dxa"/>
            <w:shd w:val="clear" w:color="auto" w:fill="FFFFFF" w:themeFill="background1"/>
            <w:noWrap/>
            <w:hideMark/>
          </w:tcPr>
          <w:p w:rsidR="00896A2B" w:rsidRPr="006741CF" w:rsidRDefault="00896A2B" w:rsidP="00CF3317">
            <w:pPr>
              <w:ind w:left="284"/>
              <w:rPr>
                <w:rFonts w:ascii="Times New Roman" w:hAnsi="Times New Roman"/>
                <w:sz w:val="24"/>
                <w:szCs w:val="24"/>
              </w:rPr>
            </w:pPr>
            <w:r w:rsidRPr="006741CF">
              <w:rPr>
                <w:rFonts w:ascii="Times New Roman" w:hAnsi="Times New Roman"/>
                <w:sz w:val="24"/>
                <w:szCs w:val="24"/>
              </w:rPr>
              <w:t>2426</w:t>
            </w:r>
          </w:p>
        </w:tc>
        <w:tc>
          <w:tcPr>
            <w:tcW w:w="731" w:type="dxa"/>
            <w:shd w:val="clear" w:color="auto" w:fill="FFFFFF" w:themeFill="background1"/>
            <w:noWrap/>
            <w:hideMark/>
          </w:tcPr>
          <w:p w:rsidR="00896A2B" w:rsidRPr="006741CF" w:rsidRDefault="00896A2B" w:rsidP="00CF3317">
            <w:pPr>
              <w:ind w:left="284"/>
              <w:rPr>
                <w:rFonts w:ascii="Times New Roman" w:hAnsi="Times New Roman"/>
                <w:sz w:val="24"/>
                <w:szCs w:val="24"/>
              </w:rPr>
            </w:pPr>
            <w:r w:rsidRPr="006741CF">
              <w:rPr>
                <w:rFonts w:ascii="Times New Roman" w:hAnsi="Times New Roman"/>
                <w:sz w:val="24"/>
                <w:szCs w:val="24"/>
              </w:rPr>
              <w:t>2258</w:t>
            </w:r>
          </w:p>
        </w:tc>
        <w:tc>
          <w:tcPr>
            <w:tcW w:w="731" w:type="dxa"/>
            <w:shd w:val="clear" w:color="auto" w:fill="FFFFFF" w:themeFill="background1"/>
            <w:noWrap/>
            <w:hideMark/>
          </w:tcPr>
          <w:p w:rsidR="00896A2B" w:rsidRPr="006741CF" w:rsidRDefault="00896A2B" w:rsidP="00CF3317">
            <w:pPr>
              <w:ind w:left="284"/>
              <w:rPr>
                <w:rFonts w:ascii="Times New Roman" w:hAnsi="Times New Roman"/>
                <w:sz w:val="24"/>
                <w:szCs w:val="24"/>
              </w:rPr>
            </w:pPr>
            <w:r w:rsidRPr="006741CF">
              <w:rPr>
                <w:rFonts w:ascii="Times New Roman" w:hAnsi="Times New Roman"/>
                <w:sz w:val="24"/>
                <w:szCs w:val="24"/>
              </w:rPr>
              <w:t>2112</w:t>
            </w:r>
          </w:p>
        </w:tc>
        <w:tc>
          <w:tcPr>
            <w:tcW w:w="756" w:type="dxa"/>
            <w:shd w:val="clear" w:color="auto" w:fill="FFFFFF" w:themeFill="background1"/>
            <w:noWrap/>
            <w:hideMark/>
          </w:tcPr>
          <w:p w:rsidR="00896A2B" w:rsidRPr="006741CF" w:rsidRDefault="00896A2B" w:rsidP="00CF3317">
            <w:pPr>
              <w:ind w:left="284"/>
              <w:rPr>
                <w:rFonts w:ascii="Times New Roman" w:hAnsi="Times New Roman"/>
                <w:sz w:val="24"/>
                <w:szCs w:val="24"/>
              </w:rPr>
            </w:pPr>
            <w:r w:rsidRPr="006741CF">
              <w:rPr>
                <w:rFonts w:ascii="Times New Roman" w:hAnsi="Times New Roman"/>
                <w:sz w:val="24"/>
                <w:szCs w:val="24"/>
              </w:rPr>
              <w:t>5784</w:t>
            </w:r>
          </w:p>
        </w:tc>
        <w:tc>
          <w:tcPr>
            <w:tcW w:w="756" w:type="dxa"/>
            <w:shd w:val="clear" w:color="auto" w:fill="FFFFFF" w:themeFill="background1"/>
            <w:noWrap/>
            <w:hideMark/>
          </w:tcPr>
          <w:p w:rsidR="00896A2B" w:rsidRPr="006741CF" w:rsidRDefault="00896A2B" w:rsidP="00CF3317">
            <w:pPr>
              <w:ind w:left="284"/>
              <w:rPr>
                <w:rFonts w:ascii="Times New Roman" w:hAnsi="Times New Roman"/>
                <w:sz w:val="24"/>
                <w:szCs w:val="24"/>
              </w:rPr>
            </w:pPr>
            <w:r w:rsidRPr="006741CF">
              <w:rPr>
                <w:rFonts w:ascii="Times New Roman" w:hAnsi="Times New Roman"/>
                <w:sz w:val="24"/>
                <w:szCs w:val="24"/>
              </w:rPr>
              <w:t>5278</w:t>
            </w:r>
          </w:p>
        </w:tc>
        <w:tc>
          <w:tcPr>
            <w:tcW w:w="756" w:type="dxa"/>
            <w:shd w:val="clear" w:color="auto" w:fill="FFFFFF" w:themeFill="background1"/>
            <w:noWrap/>
            <w:hideMark/>
          </w:tcPr>
          <w:p w:rsidR="00896A2B" w:rsidRPr="006741CF" w:rsidRDefault="00896A2B" w:rsidP="00CF3317">
            <w:pPr>
              <w:ind w:left="284"/>
              <w:rPr>
                <w:rFonts w:ascii="Times New Roman" w:hAnsi="Times New Roman"/>
                <w:sz w:val="24"/>
                <w:szCs w:val="24"/>
              </w:rPr>
            </w:pPr>
            <w:r w:rsidRPr="006741CF">
              <w:rPr>
                <w:rFonts w:ascii="Times New Roman" w:hAnsi="Times New Roman"/>
                <w:sz w:val="24"/>
                <w:szCs w:val="24"/>
              </w:rPr>
              <w:t>4803</w:t>
            </w:r>
          </w:p>
        </w:tc>
        <w:tc>
          <w:tcPr>
            <w:tcW w:w="756" w:type="dxa"/>
            <w:shd w:val="clear" w:color="auto" w:fill="FFFFFF" w:themeFill="background1"/>
            <w:noWrap/>
            <w:hideMark/>
          </w:tcPr>
          <w:p w:rsidR="00896A2B" w:rsidRPr="006741CF" w:rsidRDefault="00896A2B" w:rsidP="00CF3317">
            <w:pPr>
              <w:ind w:left="284"/>
              <w:rPr>
                <w:rFonts w:ascii="Times New Roman" w:hAnsi="Times New Roman"/>
                <w:sz w:val="24"/>
                <w:szCs w:val="24"/>
              </w:rPr>
            </w:pPr>
            <w:r w:rsidRPr="006741CF">
              <w:rPr>
                <w:rFonts w:ascii="Times New Roman" w:hAnsi="Times New Roman"/>
                <w:sz w:val="24"/>
                <w:szCs w:val="24"/>
              </w:rPr>
              <w:t>4507</w:t>
            </w:r>
          </w:p>
        </w:tc>
        <w:tc>
          <w:tcPr>
            <w:tcW w:w="756" w:type="dxa"/>
            <w:shd w:val="clear" w:color="auto" w:fill="FFFFFF" w:themeFill="background1"/>
            <w:noWrap/>
            <w:hideMark/>
          </w:tcPr>
          <w:p w:rsidR="00896A2B" w:rsidRPr="006741CF" w:rsidRDefault="00896A2B" w:rsidP="00CF3317">
            <w:pPr>
              <w:ind w:left="284"/>
              <w:rPr>
                <w:rFonts w:ascii="Times New Roman" w:hAnsi="Times New Roman"/>
                <w:sz w:val="24"/>
                <w:szCs w:val="24"/>
              </w:rPr>
            </w:pPr>
            <w:r w:rsidRPr="006741CF">
              <w:rPr>
                <w:rFonts w:ascii="Times New Roman" w:hAnsi="Times New Roman"/>
                <w:sz w:val="24"/>
                <w:szCs w:val="24"/>
              </w:rPr>
              <w:t>4187</w:t>
            </w:r>
          </w:p>
        </w:tc>
      </w:tr>
      <w:tr w:rsidR="00896A2B" w:rsidRPr="006741CF" w:rsidTr="003D3840">
        <w:trPr>
          <w:trHeight w:val="255"/>
        </w:trPr>
        <w:tc>
          <w:tcPr>
            <w:tcW w:w="1851" w:type="dxa"/>
            <w:shd w:val="clear" w:color="auto" w:fill="FFFFFF" w:themeFill="background1"/>
            <w:hideMark/>
          </w:tcPr>
          <w:p w:rsidR="00896A2B" w:rsidRPr="006741CF" w:rsidRDefault="00896A2B" w:rsidP="00CF3317">
            <w:pPr>
              <w:ind w:left="284"/>
              <w:rPr>
                <w:rFonts w:ascii="Times New Roman" w:hAnsi="Times New Roman"/>
                <w:sz w:val="24"/>
                <w:szCs w:val="24"/>
              </w:rPr>
            </w:pPr>
            <w:r w:rsidRPr="006741CF">
              <w:rPr>
                <w:rFonts w:ascii="Times New Roman" w:hAnsi="Times New Roman"/>
                <w:sz w:val="24"/>
                <w:szCs w:val="24"/>
              </w:rPr>
              <w:t>Chełmno (1)</w:t>
            </w:r>
          </w:p>
        </w:tc>
        <w:tc>
          <w:tcPr>
            <w:tcW w:w="731" w:type="dxa"/>
            <w:shd w:val="clear" w:color="auto" w:fill="FFFFFF" w:themeFill="background1"/>
            <w:noWrap/>
            <w:hideMark/>
          </w:tcPr>
          <w:p w:rsidR="00896A2B" w:rsidRPr="006741CF" w:rsidRDefault="00896A2B" w:rsidP="00CF3317">
            <w:pPr>
              <w:ind w:left="284"/>
              <w:rPr>
                <w:rFonts w:ascii="Times New Roman" w:hAnsi="Times New Roman"/>
                <w:sz w:val="24"/>
                <w:szCs w:val="24"/>
              </w:rPr>
            </w:pPr>
            <w:r w:rsidRPr="006741CF">
              <w:rPr>
                <w:rFonts w:ascii="Times New Roman" w:hAnsi="Times New Roman"/>
                <w:sz w:val="24"/>
                <w:szCs w:val="24"/>
              </w:rPr>
              <w:t>985</w:t>
            </w:r>
          </w:p>
        </w:tc>
        <w:tc>
          <w:tcPr>
            <w:tcW w:w="731" w:type="dxa"/>
            <w:shd w:val="clear" w:color="auto" w:fill="FFFFFF" w:themeFill="background1"/>
            <w:noWrap/>
            <w:hideMark/>
          </w:tcPr>
          <w:p w:rsidR="00896A2B" w:rsidRPr="006741CF" w:rsidRDefault="00896A2B" w:rsidP="00CF3317">
            <w:pPr>
              <w:ind w:left="284"/>
              <w:rPr>
                <w:rFonts w:ascii="Times New Roman" w:hAnsi="Times New Roman"/>
                <w:sz w:val="24"/>
                <w:szCs w:val="24"/>
              </w:rPr>
            </w:pPr>
            <w:r w:rsidRPr="006741CF">
              <w:rPr>
                <w:rFonts w:ascii="Times New Roman" w:hAnsi="Times New Roman"/>
                <w:sz w:val="24"/>
                <w:szCs w:val="24"/>
              </w:rPr>
              <w:t>876</w:t>
            </w:r>
          </w:p>
        </w:tc>
        <w:tc>
          <w:tcPr>
            <w:tcW w:w="731" w:type="dxa"/>
            <w:shd w:val="clear" w:color="auto" w:fill="FFFFFF" w:themeFill="background1"/>
            <w:noWrap/>
            <w:hideMark/>
          </w:tcPr>
          <w:p w:rsidR="00896A2B" w:rsidRPr="006741CF" w:rsidRDefault="00896A2B" w:rsidP="00CF3317">
            <w:pPr>
              <w:ind w:left="284"/>
              <w:rPr>
                <w:rFonts w:ascii="Times New Roman" w:hAnsi="Times New Roman"/>
                <w:sz w:val="24"/>
                <w:szCs w:val="24"/>
              </w:rPr>
            </w:pPr>
            <w:r w:rsidRPr="006741CF">
              <w:rPr>
                <w:rFonts w:ascii="Times New Roman" w:hAnsi="Times New Roman"/>
                <w:sz w:val="24"/>
                <w:szCs w:val="24"/>
              </w:rPr>
              <w:t>759</w:t>
            </w:r>
          </w:p>
        </w:tc>
        <w:tc>
          <w:tcPr>
            <w:tcW w:w="731" w:type="dxa"/>
            <w:shd w:val="clear" w:color="auto" w:fill="FFFFFF" w:themeFill="background1"/>
            <w:noWrap/>
            <w:hideMark/>
          </w:tcPr>
          <w:p w:rsidR="00896A2B" w:rsidRPr="006741CF" w:rsidRDefault="00896A2B" w:rsidP="00CF3317">
            <w:pPr>
              <w:ind w:left="284"/>
              <w:rPr>
                <w:rFonts w:ascii="Times New Roman" w:hAnsi="Times New Roman"/>
                <w:sz w:val="24"/>
                <w:szCs w:val="24"/>
              </w:rPr>
            </w:pPr>
            <w:r w:rsidRPr="006741CF">
              <w:rPr>
                <w:rFonts w:ascii="Times New Roman" w:hAnsi="Times New Roman"/>
                <w:sz w:val="24"/>
                <w:szCs w:val="24"/>
              </w:rPr>
              <w:t>648</w:t>
            </w:r>
          </w:p>
        </w:tc>
        <w:tc>
          <w:tcPr>
            <w:tcW w:w="731" w:type="dxa"/>
            <w:shd w:val="clear" w:color="auto" w:fill="FFFFFF" w:themeFill="background1"/>
            <w:noWrap/>
            <w:hideMark/>
          </w:tcPr>
          <w:p w:rsidR="00896A2B" w:rsidRPr="006741CF" w:rsidRDefault="00896A2B" w:rsidP="00CF3317">
            <w:pPr>
              <w:ind w:left="284"/>
              <w:rPr>
                <w:rFonts w:ascii="Times New Roman" w:hAnsi="Times New Roman"/>
                <w:sz w:val="24"/>
                <w:szCs w:val="24"/>
              </w:rPr>
            </w:pPr>
            <w:r w:rsidRPr="006741CF">
              <w:rPr>
                <w:rFonts w:ascii="Times New Roman" w:hAnsi="Times New Roman"/>
                <w:sz w:val="24"/>
                <w:szCs w:val="24"/>
              </w:rPr>
              <w:t>612</w:t>
            </w:r>
          </w:p>
        </w:tc>
        <w:tc>
          <w:tcPr>
            <w:tcW w:w="756" w:type="dxa"/>
            <w:shd w:val="clear" w:color="auto" w:fill="FFFFFF" w:themeFill="background1"/>
            <w:noWrap/>
            <w:hideMark/>
          </w:tcPr>
          <w:p w:rsidR="00896A2B" w:rsidRPr="006741CF" w:rsidRDefault="00896A2B" w:rsidP="00CF3317">
            <w:pPr>
              <w:ind w:left="284"/>
              <w:rPr>
                <w:rFonts w:ascii="Times New Roman" w:hAnsi="Times New Roman"/>
                <w:sz w:val="24"/>
                <w:szCs w:val="24"/>
              </w:rPr>
            </w:pPr>
            <w:r w:rsidRPr="006741CF">
              <w:rPr>
                <w:rFonts w:ascii="Times New Roman" w:hAnsi="Times New Roman"/>
                <w:sz w:val="24"/>
                <w:szCs w:val="24"/>
              </w:rPr>
              <w:t>1781</w:t>
            </w:r>
          </w:p>
        </w:tc>
        <w:tc>
          <w:tcPr>
            <w:tcW w:w="756" w:type="dxa"/>
            <w:shd w:val="clear" w:color="auto" w:fill="FFFFFF" w:themeFill="background1"/>
            <w:noWrap/>
            <w:hideMark/>
          </w:tcPr>
          <w:p w:rsidR="00896A2B" w:rsidRPr="006741CF" w:rsidRDefault="00896A2B" w:rsidP="00CF3317">
            <w:pPr>
              <w:ind w:left="284"/>
              <w:rPr>
                <w:rFonts w:ascii="Times New Roman" w:hAnsi="Times New Roman"/>
                <w:sz w:val="24"/>
                <w:szCs w:val="24"/>
              </w:rPr>
            </w:pPr>
            <w:r w:rsidRPr="006741CF">
              <w:rPr>
                <w:rFonts w:ascii="Times New Roman" w:hAnsi="Times New Roman"/>
                <w:sz w:val="24"/>
                <w:szCs w:val="24"/>
              </w:rPr>
              <w:t>1605</w:t>
            </w:r>
          </w:p>
        </w:tc>
        <w:tc>
          <w:tcPr>
            <w:tcW w:w="756" w:type="dxa"/>
            <w:shd w:val="clear" w:color="auto" w:fill="FFFFFF" w:themeFill="background1"/>
            <w:noWrap/>
            <w:hideMark/>
          </w:tcPr>
          <w:p w:rsidR="00896A2B" w:rsidRPr="006741CF" w:rsidRDefault="00896A2B" w:rsidP="00CF3317">
            <w:pPr>
              <w:ind w:left="284"/>
              <w:rPr>
                <w:rFonts w:ascii="Times New Roman" w:hAnsi="Times New Roman"/>
                <w:sz w:val="24"/>
                <w:szCs w:val="24"/>
              </w:rPr>
            </w:pPr>
            <w:r w:rsidRPr="006741CF">
              <w:rPr>
                <w:rFonts w:ascii="Times New Roman" w:hAnsi="Times New Roman"/>
                <w:sz w:val="24"/>
                <w:szCs w:val="24"/>
              </w:rPr>
              <w:t>1431</w:t>
            </w:r>
          </w:p>
        </w:tc>
        <w:tc>
          <w:tcPr>
            <w:tcW w:w="756" w:type="dxa"/>
            <w:shd w:val="clear" w:color="auto" w:fill="FFFFFF" w:themeFill="background1"/>
            <w:noWrap/>
            <w:hideMark/>
          </w:tcPr>
          <w:p w:rsidR="00896A2B" w:rsidRPr="006741CF" w:rsidRDefault="00896A2B" w:rsidP="00CF3317">
            <w:pPr>
              <w:ind w:left="284"/>
              <w:rPr>
                <w:rFonts w:ascii="Times New Roman" w:hAnsi="Times New Roman"/>
                <w:sz w:val="24"/>
                <w:szCs w:val="24"/>
              </w:rPr>
            </w:pPr>
            <w:r w:rsidRPr="006741CF">
              <w:rPr>
                <w:rFonts w:ascii="Times New Roman" w:hAnsi="Times New Roman"/>
                <w:sz w:val="24"/>
                <w:szCs w:val="24"/>
              </w:rPr>
              <w:t>1275</w:t>
            </w:r>
          </w:p>
        </w:tc>
        <w:tc>
          <w:tcPr>
            <w:tcW w:w="756" w:type="dxa"/>
            <w:shd w:val="clear" w:color="auto" w:fill="FFFFFF" w:themeFill="background1"/>
            <w:noWrap/>
            <w:hideMark/>
          </w:tcPr>
          <w:p w:rsidR="00896A2B" w:rsidRPr="006741CF" w:rsidRDefault="00896A2B" w:rsidP="00CF3317">
            <w:pPr>
              <w:ind w:left="284"/>
              <w:rPr>
                <w:rFonts w:ascii="Times New Roman" w:hAnsi="Times New Roman"/>
                <w:sz w:val="24"/>
                <w:szCs w:val="24"/>
              </w:rPr>
            </w:pPr>
            <w:r w:rsidRPr="006741CF">
              <w:rPr>
                <w:rFonts w:ascii="Times New Roman" w:hAnsi="Times New Roman"/>
                <w:sz w:val="24"/>
                <w:szCs w:val="24"/>
              </w:rPr>
              <w:t>1198</w:t>
            </w:r>
          </w:p>
        </w:tc>
      </w:tr>
    </w:tbl>
    <w:p w:rsidR="00CF3317" w:rsidRPr="006741CF" w:rsidRDefault="00896A2B" w:rsidP="00CF3317">
      <w:pPr>
        <w:spacing w:line="240" w:lineRule="auto"/>
        <w:ind w:left="284"/>
        <w:rPr>
          <w:rFonts w:ascii="Times New Roman" w:hAnsi="Times New Roman"/>
          <w:sz w:val="24"/>
          <w:szCs w:val="24"/>
        </w:rPr>
      </w:pPr>
      <w:r w:rsidRPr="006741CF">
        <w:rPr>
          <w:rFonts w:ascii="Times New Roman" w:hAnsi="Times New Roman"/>
          <w:i/>
          <w:sz w:val="20"/>
          <w:szCs w:val="20"/>
        </w:rPr>
        <w:t>Źródło: GUS, Bank Danych Lokalnych</w:t>
      </w:r>
      <w:r w:rsidRPr="006741CF">
        <w:rPr>
          <w:rFonts w:ascii="Times New Roman" w:hAnsi="Times New Roman"/>
        </w:rPr>
        <w:br/>
      </w:r>
    </w:p>
    <w:p w:rsidR="00896A2B" w:rsidRPr="006741CF" w:rsidRDefault="00896A2B" w:rsidP="00CF3317">
      <w:pPr>
        <w:spacing w:line="240" w:lineRule="auto"/>
        <w:ind w:left="284"/>
        <w:rPr>
          <w:rFonts w:ascii="Times New Roman" w:hAnsi="Times New Roman"/>
          <w:sz w:val="24"/>
          <w:szCs w:val="24"/>
        </w:rPr>
      </w:pPr>
      <w:r w:rsidRPr="006741CF">
        <w:rPr>
          <w:rFonts w:ascii="Times New Roman" w:hAnsi="Times New Roman"/>
          <w:sz w:val="24"/>
          <w:szCs w:val="24"/>
        </w:rPr>
        <w:t xml:space="preserve">W konsekwencji w analizowanych latach spadła liczba wypłacanych zasiłków rodzinnych. </w:t>
      </w:r>
      <w:bookmarkStart w:id="87" w:name="_Toc442181365"/>
    </w:p>
    <w:p w:rsidR="00896A2B" w:rsidRPr="006741CF" w:rsidRDefault="00896A2B" w:rsidP="00CF3317">
      <w:pPr>
        <w:pStyle w:val="Legenda"/>
        <w:ind w:left="284"/>
        <w:rPr>
          <w:rFonts w:ascii="Times New Roman" w:hAnsi="Times New Roman"/>
          <w:color w:val="auto"/>
          <w:sz w:val="24"/>
          <w:szCs w:val="24"/>
        </w:rPr>
      </w:pPr>
      <w:bookmarkStart w:id="88" w:name="_Toc460233297"/>
      <w:bookmarkStart w:id="89" w:name="_Toc472263027"/>
      <w:r w:rsidRPr="006741CF">
        <w:rPr>
          <w:rFonts w:ascii="Times New Roman" w:hAnsi="Times New Roman"/>
          <w:color w:val="auto"/>
          <w:sz w:val="24"/>
          <w:szCs w:val="24"/>
        </w:rPr>
        <w:t xml:space="preserve">Tabela </w:t>
      </w:r>
      <w:r w:rsidR="00403827" w:rsidRPr="006741CF">
        <w:rPr>
          <w:rFonts w:ascii="Times New Roman" w:hAnsi="Times New Roman"/>
          <w:color w:val="auto"/>
          <w:sz w:val="24"/>
          <w:szCs w:val="24"/>
        </w:rPr>
        <w:fldChar w:fldCharType="begin"/>
      </w:r>
      <w:r w:rsidRPr="006741CF">
        <w:rPr>
          <w:rFonts w:ascii="Times New Roman" w:hAnsi="Times New Roman"/>
          <w:color w:val="auto"/>
          <w:sz w:val="24"/>
          <w:szCs w:val="24"/>
        </w:rPr>
        <w:instrText xml:space="preserve"> SEQ Tabela \* ARABIC </w:instrText>
      </w:r>
      <w:r w:rsidR="00403827" w:rsidRPr="006741CF">
        <w:rPr>
          <w:rFonts w:ascii="Times New Roman" w:hAnsi="Times New Roman"/>
          <w:color w:val="auto"/>
          <w:sz w:val="24"/>
          <w:szCs w:val="24"/>
        </w:rPr>
        <w:fldChar w:fldCharType="separate"/>
      </w:r>
      <w:r w:rsidR="009D2169">
        <w:rPr>
          <w:rFonts w:ascii="Times New Roman" w:hAnsi="Times New Roman"/>
          <w:noProof/>
          <w:color w:val="auto"/>
          <w:sz w:val="24"/>
          <w:szCs w:val="24"/>
        </w:rPr>
        <w:t>34</w:t>
      </w:r>
      <w:r w:rsidR="00403827" w:rsidRPr="006741CF">
        <w:rPr>
          <w:rFonts w:ascii="Times New Roman" w:hAnsi="Times New Roman"/>
          <w:color w:val="auto"/>
          <w:sz w:val="24"/>
          <w:szCs w:val="24"/>
        </w:rPr>
        <w:fldChar w:fldCharType="end"/>
      </w:r>
      <w:r w:rsidRPr="006741CF">
        <w:rPr>
          <w:rFonts w:ascii="Times New Roman" w:hAnsi="Times New Roman"/>
          <w:color w:val="auto"/>
          <w:sz w:val="24"/>
          <w:szCs w:val="24"/>
        </w:rPr>
        <w:t xml:space="preserve"> Kwoty wypłaconych świadczeń rodzinnych w latach 2010-2014</w:t>
      </w:r>
      <w:bookmarkEnd w:id="87"/>
      <w:bookmarkEnd w:id="88"/>
      <w:bookmarkEnd w:id="89"/>
    </w:p>
    <w:tbl>
      <w:tblPr>
        <w:tblStyle w:val="Tabela-Siatka"/>
        <w:tblW w:w="10734" w:type="dxa"/>
        <w:shd w:val="clear" w:color="auto" w:fill="FFFFFF" w:themeFill="background1"/>
        <w:tblLook w:val="04A0"/>
      </w:tblPr>
      <w:tblGrid>
        <w:gridCol w:w="3394"/>
        <w:gridCol w:w="1468"/>
        <w:gridCol w:w="1468"/>
        <w:gridCol w:w="1468"/>
        <w:gridCol w:w="1468"/>
        <w:gridCol w:w="1468"/>
      </w:tblGrid>
      <w:tr w:rsidR="00896A2B" w:rsidRPr="006741CF" w:rsidTr="003D3840">
        <w:trPr>
          <w:trHeight w:val="586"/>
        </w:trPr>
        <w:tc>
          <w:tcPr>
            <w:tcW w:w="3394" w:type="dxa"/>
            <w:vMerge w:val="restart"/>
            <w:shd w:val="clear" w:color="auto" w:fill="FFFFFF" w:themeFill="background1"/>
            <w:hideMark/>
          </w:tcPr>
          <w:p w:rsidR="00896A2B" w:rsidRPr="006741CF" w:rsidRDefault="00896A2B" w:rsidP="00CF3317">
            <w:pPr>
              <w:ind w:left="284"/>
              <w:rPr>
                <w:rFonts w:ascii="Times New Roman" w:hAnsi="Times New Roman"/>
                <w:bCs/>
                <w:sz w:val="24"/>
                <w:szCs w:val="24"/>
              </w:rPr>
            </w:pPr>
            <w:r w:rsidRPr="006741CF">
              <w:rPr>
                <w:rFonts w:ascii="Times New Roman" w:hAnsi="Times New Roman"/>
                <w:bCs/>
                <w:sz w:val="24"/>
                <w:szCs w:val="24"/>
              </w:rPr>
              <w:t>Jednostka terytorialna</w:t>
            </w:r>
          </w:p>
        </w:tc>
        <w:tc>
          <w:tcPr>
            <w:tcW w:w="7339" w:type="dxa"/>
            <w:gridSpan w:val="5"/>
            <w:shd w:val="clear" w:color="auto" w:fill="FFFFFF" w:themeFill="background1"/>
            <w:hideMark/>
          </w:tcPr>
          <w:p w:rsidR="00896A2B" w:rsidRPr="006741CF" w:rsidRDefault="00896A2B" w:rsidP="00CF3317">
            <w:pPr>
              <w:ind w:left="284"/>
              <w:rPr>
                <w:rFonts w:ascii="Times New Roman" w:hAnsi="Times New Roman"/>
                <w:bCs/>
                <w:sz w:val="24"/>
                <w:szCs w:val="24"/>
              </w:rPr>
            </w:pPr>
            <w:r w:rsidRPr="006741CF">
              <w:rPr>
                <w:rFonts w:ascii="Times New Roman" w:hAnsi="Times New Roman"/>
                <w:bCs/>
                <w:sz w:val="24"/>
                <w:szCs w:val="24"/>
              </w:rPr>
              <w:t>kwota świadczeń rodzinnych</w:t>
            </w:r>
          </w:p>
        </w:tc>
      </w:tr>
      <w:tr w:rsidR="00896A2B" w:rsidRPr="006741CF" w:rsidTr="003D3840">
        <w:trPr>
          <w:trHeight w:val="221"/>
        </w:trPr>
        <w:tc>
          <w:tcPr>
            <w:tcW w:w="3394" w:type="dxa"/>
            <w:vMerge/>
            <w:shd w:val="clear" w:color="auto" w:fill="FFFFFF" w:themeFill="background1"/>
            <w:hideMark/>
          </w:tcPr>
          <w:p w:rsidR="00896A2B" w:rsidRPr="006741CF" w:rsidRDefault="00896A2B" w:rsidP="00CF3317">
            <w:pPr>
              <w:ind w:left="284"/>
              <w:rPr>
                <w:rFonts w:ascii="Times New Roman" w:hAnsi="Times New Roman"/>
                <w:bCs/>
                <w:sz w:val="24"/>
                <w:szCs w:val="24"/>
              </w:rPr>
            </w:pPr>
          </w:p>
        </w:tc>
        <w:tc>
          <w:tcPr>
            <w:tcW w:w="1468" w:type="dxa"/>
            <w:shd w:val="clear" w:color="auto" w:fill="FFFFFF" w:themeFill="background1"/>
            <w:noWrap/>
            <w:hideMark/>
          </w:tcPr>
          <w:p w:rsidR="00896A2B" w:rsidRPr="006741CF" w:rsidRDefault="00896A2B" w:rsidP="00CF3317">
            <w:pPr>
              <w:ind w:left="284"/>
              <w:rPr>
                <w:rFonts w:ascii="Times New Roman" w:hAnsi="Times New Roman"/>
                <w:bCs/>
                <w:sz w:val="24"/>
                <w:szCs w:val="24"/>
              </w:rPr>
            </w:pPr>
            <w:r w:rsidRPr="006741CF">
              <w:rPr>
                <w:rFonts w:ascii="Times New Roman" w:hAnsi="Times New Roman"/>
                <w:bCs/>
                <w:sz w:val="24"/>
                <w:szCs w:val="24"/>
              </w:rPr>
              <w:t>2010</w:t>
            </w:r>
          </w:p>
        </w:tc>
        <w:tc>
          <w:tcPr>
            <w:tcW w:w="1468" w:type="dxa"/>
            <w:shd w:val="clear" w:color="auto" w:fill="FFFFFF" w:themeFill="background1"/>
            <w:noWrap/>
            <w:hideMark/>
          </w:tcPr>
          <w:p w:rsidR="00896A2B" w:rsidRPr="006741CF" w:rsidRDefault="00896A2B" w:rsidP="00CF3317">
            <w:pPr>
              <w:ind w:left="284"/>
              <w:rPr>
                <w:rFonts w:ascii="Times New Roman" w:hAnsi="Times New Roman"/>
                <w:bCs/>
                <w:sz w:val="24"/>
                <w:szCs w:val="24"/>
              </w:rPr>
            </w:pPr>
            <w:r w:rsidRPr="006741CF">
              <w:rPr>
                <w:rFonts w:ascii="Times New Roman" w:hAnsi="Times New Roman"/>
                <w:bCs/>
                <w:sz w:val="24"/>
                <w:szCs w:val="24"/>
              </w:rPr>
              <w:t>2011</w:t>
            </w:r>
          </w:p>
        </w:tc>
        <w:tc>
          <w:tcPr>
            <w:tcW w:w="1468" w:type="dxa"/>
            <w:shd w:val="clear" w:color="auto" w:fill="FFFFFF" w:themeFill="background1"/>
            <w:noWrap/>
            <w:hideMark/>
          </w:tcPr>
          <w:p w:rsidR="00896A2B" w:rsidRPr="006741CF" w:rsidRDefault="00896A2B" w:rsidP="00CF3317">
            <w:pPr>
              <w:ind w:left="284"/>
              <w:rPr>
                <w:rFonts w:ascii="Times New Roman" w:hAnsi="Times New Roman"/>
                <w:bCs/>
                <w:sz w:val="24"/>
                <w:szCs w:val="24"/>
              </w:rPr>
            </w:pPr>
            <w:r w:rsidRPr="006741CF">
              <w:rPr>
                <w:rFonts w:ascii="Times New Roman" w:hAnsi="Times New Roman"/>
                <w:bCs/>
                <w:sz w:val="24"/>
                <w:szCs w:val="24"/>
              </w:rPr>
              <w:t>2012</w:t>
            </w:r>
          </w:p>
        </w:tc>
        <w:tc>
          <w:tcPr>
            <w:tcW w:w="1468" w:type="dxa"/>
            <w:shd w:val="clear" w:color="auto" w:fill="FFFFFF" w:themeFill="background1"/>
            <w:noWrap/>
            <w:hideMark/>
          </w:tcPr>
          <w:p w:rsidR="00896A2B" w:rsidRPr="006741CF" w:rsidRDefault="00896A2B" w:rsidP="00CF3317">
            <w:pPr>
              <w:ind w:left="284"/>
              <w:rPr>
                <w:rFonts w:ascii="Times New Roman" w:hAnsi="Times New Roman"/>
                <w:bCs/>
                <w:sz w:val="24"/>
                <w:szCs w:val="24"/>
              </w:rPr>
            </w:pPr>
            <w:r w:rsidRPr="006741CF">
              <w:rPr>
                <w:rFonts w:ascii="Times New Roman" w:hAnsi="Times New Roman"/>
                <w:bCs/>
                <w:sz w:val="24"/>
                <w:szCs w:val="24"/>
              </w:rPr>
              <w:t>2013</w:t>
            </w:r>
          </w:p>
        </w:tc>
        <w:tc>
          <w:tcPr>
            <w:tcW w:w="1468" w:type="dxa"/>
            <w:shd w:val="clear" w:color="auto" w:fill="FFFFFF" w:themeFill="background1"/>
            <w:noWrap/>
            <w:hideMark/>
          </w:tcPr>
          <w:p w:rsidR="00896A2B" w:rsidRPr="006741CF" w:rsidRDefault="00896A2B" w:rsidP="00CF3317">
            <w:pPr>
              <w:ind w:left="284"/>
              <w:rPr>
                <w:rFonts w:ascii="Times New Roman" w:hAnsi="Times New Roman"/>
                <w:bCs/>
                <w:sz w:val="24"/>
                <w:szCs w:val="24"/>
              </w:rPr>
            </w:pPr>
            <w:r w:rsidRPr="006741CF">
              <w:rPr>
                <w:rFonts w:ascii="Times New Roman" w:hAnsi="Times New Roman"/>
                <w:bCs/>
                <w:sz w:val="24"/>
                <w:szCs w:val="24"/>
              </w:rPr>
              <w:t>2014</w:t>
            </w:r>
          </w:p>
        </w:tc>
      </w:tr>
      <w:tr w:rsidR="00896A2B" w:rsidRPr="006741CF" w:rsidTr="003D3840">
        <w:trPr>
          <w:trHeight w:val="221"/>
        </w:trPr>
        <w:tc>
          <w:tcPr>
            <w:tcW w:w="3394" w:type="dxa"/>
            <w:vMerge/>
            <w:shd w:val="clear" w:color="auto" w:fill="FFFFFF" w:themeFill="background1"/>
            <w:hideMark/>
          </w:tcPr>
          <w:p w:rsidR="00896A2B" w:rsidRPr="006741CF" w:rsidRDefault="00896A2B" w:rsidP="00CF3317">
            <w:pPr>
              <w:ind w:left="284"/>
              <w:rPr>
                <w:rFonts w:ascii="Times New Roman" w:hAnsi="Times New Roman"/>
                <w:bCs/>
                <w:sz w:val="24"/>
                <w:szCs w:val="24"/>
              </w:rPr>
            </w:pPr>
          </w:p>
        </w:tc>
        <w:tc>
          <w:tcPr>
            <w:tcW w:w="1468" w:type="dxa"/>
            <w:shd w:val="clear" w:color="auto" w:fill="FFFFFF" w:themeFill="background1"/>
            <w:noWrap/>
            <w:hideMark/>
          </w:tcPr>
          <w:p w:rsidR="00896A2B" w:rsidRPr="006741CF" w:rsidRDefault="00896A2B" w:rsidP="00CF3317">
            <w:pPr>
              <w:ind w:left="284"/>
              <w:rPr>
                <w:rFonts w:ascii="Times New Roman" w:hAnsi="Times New Roman"/>
                <w:bCs/>
                <w:sz w:val="24"/>
                <w:szCs w:val="24"/>
              </w:rPr>
            </w:pPr>
            <w:r w:rsidRPr="006741CF">
              <w:rPr>
                <w:rFonts w:ascii="Times New Roman" w:hAnsi="Times New Roman"/>
                <w:bCs/>
                <w:sz w:val="24"/>
                <w:szCs w:val="24"/>
              </w:rPr>
              <w:t>tys. zł</w:t>
            </w:r>
          </w:p>
        </w:tc>
        <w:tc>
          <w:tcPr>
            <w:tcW w:w="1468" w:type="dxa"/>
            <w:shd w:val="clear" w:color="auto" w:fill="FFFFFF" w:themeFill="background1"/>
            <w:noWrap/>
            <w:hideMark/>
          </w:tcPr>
          <w:p w:rsidR="00896A2B" w:rsidRPr="006741CF" w:rsidRDefault="00896A2B" w:rsidP="00CF3317">
            <w:pPr>
              <w:ind w:left="284"/>
              <w:rPr>
                <w:rFonts w:ascii="Times New Roman" w:hAnsi="Times New Roman"/>
                <w:bCs/>
                <w:sz w:val="24"/>
                <w:szCs w:val="24"/>
              </w:rPr>
            </w:pPr>
            <w:r w:rsidRPr="006741CF">
              <w:rPr>
                <w:rFonts w:ascii="Times New Roman" w:hAnsi="Times New Roman"/>
                <w:bCs/>
                <w:sz w:val="24"/>
                <w:szCs w:val="24"/>
              </w:rPr>
              <w:t>tys. zł</w:t>
            </w:r>
          </w:p>
        </w:tc>
        <w:tc>
          <w:tcPr>
            <w:tcW w:w="1468" w:type="dxa"/>
            <w:shd w:val="clear" w:color="auto" w:fill="FFFFFF" w:themeFill="background1"/>
            <w:noWrap/>
            <w:hideMark/>
          </w:tcPr>
          <w:p w:rsidR="00896A2B" w:rsidRPr="006741CF" w:rsidRDefault="00896A2B" w:rsidP="00CF3317">
            <w:pPr>
              <w:ind w:left="284"/>
              <w:rPr>
                <w:rFonts w:ascii="Times New Roman" w:hAnsi="Times New Roman"/>
                <w:bCs/>
                <w:sz w:val="24"/>
                <w:szCs w:val="24"/>
              </w:rPr>
            </w:pPr>
            <w:r w:rsidRPr="006741CF">
              <w:rPr>
                <w:rFonts w:ascii="Times New Roman" w:hAnsi="Times New Roman"/>
                <w:bCs/>
                <w:sz w:val="24"/>
                <w:szCs w:val="24"/>
              </w:rPr>
              <w:t>tys. zł</w:t>
            </w:r>
          </w:p>
        </w:tc>
        <w:tc>
          <w:tcPr>
            <w:tcW w:w="1468" w:type="dxa"/>
            <w:shd w:val="clear" w:color="auto" w:fill="FFFFFF" w:themeFill="background1"/>
            <w:noWrap/>
            <w:hideMark/>
          </w:tcPr>
          <w:p w:rsidR="00896A2B" w:rsidRPr="006741CF" w:rsidRDefault="00896A2B" w:rsidP="00CF3317">
            <w:pPr>
              <w:ind w:left="284"/>
              <w:rPr>
                <w:rFonts w:ascii="Times New Roman" w:hAnsi="Times New Roman"/>
                <w:bCs/>
                <w:sz w:val="24"/>
                <w:szCs w:val="24"/>
              </w:rPr>
            </w:pPr>
            <w:r w:rsidRPr="006741CF">
              <w:rPr>
                <w:rFonts w:ascii="Times New Roman" w:hAnsi="Times New Roman"/>
                <w:bCs/>
                <w:sz w:val="24"/>
                <w:szCs w:val="24"/>
              </w:rPr>
              <w:t>tys. zł</w:t>
            </w:r>
          </w:p>
        </w:tc>
        <w:tc>
          <w:tcPr>
            <w:tcW w:w="1468" w:type="dxa"/>
            <w:shd w:val="clear" w:color="auto" w:fill="FFFFFF" w:themeFill="background1"/>
            <w:noWrap/>
            <w:hideMark/>
          </w:tcPr>
          <w:p w:rsidR="00896A2B" w:rsidRPr="006741CF" w:rsidRDefault="00896A2B" w:rsidP="00CF3317">
            <w:pPr>
              <w:ind w:left="284"/>
              <w:rPr>
                <w:rFonts w:ascii="Times New Roman" w:hAnsi="Times New Roman"/>
                <w:bCs/>
                <w:sz w:val="24"/>
                <w:szCs w:val="24"/>
              </w:rPr>
            </w:pPr>
            <w:r w:rsidRPr="006741CF">
              <w:rPr>
                <w:rFonts w:ascii="Times New Roman" w:hAnsi="Times New Roman"/>
                <w:bCs/>
                <w:sz w:val="24"/>
                <w:szCs w:val="24"/>
              </w:rPr>
              <w:t>tys. zł</w:t>
            </w:r>
          </w:p>
        </w:tc>
      </w:tr>
      <w:tr w:rsidR="00896A2B" w:rsidRPr="006741CF" w:rsidTr="003D3840">
        <w:trPr>
          <w:trHeight w:val="221"/>
        </w:trPr>
        <w:tc>
          <w:tcPr>
            <w:tcW w:w="3394" w:type="dxa"/>
            <w:shd w:val="clear" w:color="auto" w:fill="FFFFFF" w:themeFill="background1"/>
            <w:hideMark/>
          </w:tcPr>
          <w:p w:rsidR="00896A2B" w:rsidRPr="006741CF" w:rsidRDefault="00896A2B" w:rsidP="00CF3317">
            <w:pPr>
              <w:ind w:left="284"/>
              <w:rPr>
                <w:rFonts w:ascii="Times New Roman" w:hAnsi="Times New Roman"/>
                <w:sz w:val="24"/>
                <w:szCs w:val="24"/>
              </w:rPr>
            </w:pPr>
            <w:r w:rsidRPr="006741CF">
              <w:rPr>
                <w:rFonts w:ascii="Times New Roman" w:hAnsi="Times New Roman"/>
                <w:sz w:val="24"/>
                <w:szCs w:val="24"/>
              </w:rPr>
              <w:t>Powiat chełmiński</w:t>
            </w:r>
          </w:p>
        </w:tc>
        <w:tc>
          <w:tcPr>
            <w:tcW w:w="1468" w:type="dxa"/>
            <w:shd w:val="clear" w:color="auto" w:fill="FFFFFF" w:themeFill="background1"/>
            <w:noWrap/>
            <w:hideMark/>
          </w:tcPr>
          <w:p w:rsidR="00896A2B" w:rsidRPr="006741CF" w:rsidRDefault="00896A2B" w:rsidP="00CF3317">
            <w:pPr>
              <w:ind w:left="284"/>
              <w:rPr>
                <w:rFonts w:ascii="Times New Roman" w:hAnsi="Times New Roman"/>
                <w:sz w:val="24"/>
                <w:szCs w:val="24"/>
              </w:rPr>
            </w:pPr>
            <w:r w:rsidRPr="006741CF">
              <w:rPr>
                <w:rFonts w:ascii="Times New Roman" w:hAnsi="Times New Roman"/>
                <w:sz w:val="24"/>
                <w:szCs w:val="24"/>
              </w:rPr>
              <w:t>15234</w:t>
            </w:r>
          </w:p>
        </w:tc>
        <w:tc>
          <w:tcPr>
            <w:tcW w:w="1468" w:type="dxa"/>
            <w:shd w:val="clear" w:color="auto" w:fill="FFFFFF" w:themeFill="background1"/>
            <w:noWrap/>
            <w:hideMark/>
          </w:tcPr>
          <w:p w:rsidR="00896A2B" w:rsidRPr="006741CF" w:rsidRDefault="00896A2B" w:rsidP="00CF3317">
            <w:pPr>
              <w:ind w:left="284"/>
              <w:rPr>
                <w:rFonts w:ascii="Times New Roman" w:hAnsi="Times New Roman"/>
                <w:sz w:val="24"/>
                <w:szCs w:val="24"/>
              </w:rPr>
            </w:pPr>
            <w:r w:rsidRPr="006741CF">
              <w:rPr>
                <w:rFonts w:ascii="Times New Roman" w:hAnsi="Times New Roman"/>
                <w:sz w:val="24"/>
                <w:szCs w:val="24"/>
              </w:rPr>
              <w:t>14748</w:t>
            </w:r>
          </w:p>
        </w:tc>
        <w:tc>
          <w:tcPr>
            <w:tcW w:w="1468" w:type="dxa"/>
            <w:shd w:val="clear" w:color="auto" w:fill="FFFFFF" w:themeFill="background1"/>
            <w:noWrap/>
            <w:hideMark/>
          </w:tcPr>
          <w:p w:rsidR="00896A2B" w:rsidRPr="006741CF" w:rsidRDefault="00896A2B" w:rsidP="00CF3317">
            <w:pPr>
              <w:ind w:left="284"/>
              <w:rPr>
                <w:rFonts w:ascii="Times New Roman" w:hAnsi="Times New Roman"/>
                <w:sz w:val="24"/>
                <w:szCs w:val="24"/>
              </w:rPr>
            </w:pPr>
            <w:r w:rsidRPr="006741CF">
              <w:rPr>
                <w:rFonts w:ascii="Times New Roman" w:hAnsi="Times New Roman"/>
                <w:sz w:val="24"/>
                <w:szCs w:val="24"/>
              </w:rPr>
              <w:t>14446</w:t>
            </w:r>
          </w:p>
        </w:tc>
        <w:tc>
          <w:tcPr>
            <w:tcW w:w="1468" w:type="dxa"/>
            <w:shd w:val="clear" w:color="auto" w:fill="FFFFFF" w:themeFill="background1"/>
            <w:noWrap/>
            <w:hideMark/>
          </w:tcPr>
          <w:p w:rsidR="00896A2B" w:rsidRPr="006741CF" w:rsidRDefault="00896A2B" w:rsidP="00CF3317">
            <w:pPr>
              <w:ind w:left="284"/>
              <w:rPr>
                <w:rFonts w:ascii="Times New Roman" w:hAnsi="Times New Roman"/>
                <w:sz w:val="24"/>
                <w:szCs w:val="24"/>
              </w:rPr>
            </w:pPr>
            <w:r w:rsidRPr="006741CF">
              <w:rPr>
                <w:rFonts w:ascii="Times New Roman" w:hAnsi="Times New Roman"/>
                <w:sz w:val="24"/>
                <w:szCs w:val="24"/>
              </w:rPr>
              <w:t>14647</w:t>
            </w:r>
          </w:p>
        </w:tc>
        <w:tc>
          <w:tcPr>
            <w:tcW w:w="1468" w:type="dxa"/>
            <w:shd w:val="clear" w:color="auto" w:fill="FFFFFF" w:themeFill="background1"/>
            <w:noWrap/>
            <w:hideMark/>
          </w:tcPr>
          <w:p w:rsidR="00896A2B" w:rsidRPr="006741CF" w:rsidRDefault="00896A2B" w:rsidP="00CF3317">
            <w:pPr>
              <w:ind w:left="284"/>
              <w:rPr>
                <w:rFonts w:ascii="Times New Roman" w:hAnsi="Times New Roman"/>
                <w:sz w:val="24"/>
                <w:szCs w:val="24"/>
              </w:rPr>
            </w:pPr>
            <w:r w:rsidRPr="006741CF">
              <w:rPr>
                <w:rFonts w:ascii="Times New Roman" w:hAnsi="Times New Roman"/>
                <w:sz w:val="24"/>
                <w:szCs w:val="24"/>
              </w:rPr>
              <w:t>13927</w:t>
            </w:r>
          </w:p>
        </w:tc>
      </w:tr>
      <w:tr w:rsidR="00896A2B" w:rsidRPr="006741CF" w:rsidTr="003D3840">
        <w:trPr>
          <w:trHeight w:val="221"/>
        </w:trPr>
        <w:tc>
          <w:tcPr>
            <w:tcW w:w="3394" w:type="dxa"/>
            <w:shd w:val="clear" w:color="auto" w:fill="FFFFFF" w:themeFill="background1"/>
            <w:hideMark/>
          </w:tcPr>
          <w:p w:rsidR="00896A2B" w:rsidRPr="006741CF" w:rsidRDefault="00896A2B" w:rsidP="00CF3317">
            <w:pPr>
              <w:ind w:left="284"/>
              <w:rPr>
                <w:rFonts w:ascii="Times New Roman" w:hAnsi="Times New Roman"/>
                <w:sz w:val="24"/>
                <w:szCs w:val="24"/>
              </w:rPr>
            </w:pPr>
            <w:r w:rsidRPr="006741CF">
              <w:rPr>
                <w:rFonts w:ascii="Times New Roman" w:hAnsi="Times New Roman"/>
                <w:sz w:val="24"/>
                <w:szCs w:val="24"/>
              </w:rPr>
              <w:t>Chełmno (1)</w:t>
            </w:r>
          </w:p>
        </w:tc>
        <w:tc>
          <w:tcPr>
            <w:tcW w:w="1468" w:type="dxa"/>
            <w:shd w:val="clear" w:color="auto" w:fill="FFFFFF" w:themeFill="background1"/>
            <w:noWrap/>
            <w:hideMark/>
          </w:tcPr>
          <w:p w:rsidR="00896A2B" w:rsidRPr="006741CF" w:rsidRDefault="00896A2B" w:rsidP="00CF3317">
            <w:pPr>
              <w:ind w:left="284"/>
              <w:rPr>
                <w:rFonts w:ascii="Times New Roman" w:hAnsi="Times New Roman"/>
                <w:sz w:val="24"/>
                <w:szCs w:val="24"/>
              </w:rPr>
            </w:pPr>
            <w:r w:rsidRPr="006741CF">
              <w:rPr>
                <w:rFonts w:ascii="Times New Roman" w:hAnsi="Times New Roman"/>
                <w:sz w:val="24"/>
                <w:szCs w:val="24"/>
              </w:rPr>
              <w:t>5025</w:t>
            </w:r>
          </w:p>
        </w:tc>
        <w:tc>
          <w:tcPr>
            <w:tcW w:w="1468" w:type="dxa"/>
            <w:shd w:val="clear" w:color="auto" w:fill="FFFFFF" w:themeFill="background1"/>
            <w:noWrap/>
            <w:hideMark/>
          </w:tcPr>
          <w:p w:rsidR="00896A2B" w:rsidRPr="006741CF" w:rsidRDefault="00896A2B" w:rsidP="00CF3317">
            <w:pPr>
              <w:ind w:left="284"/>
              <w:rPr>
                <w:rFonts w:ascii="Times New Roman" w:hAnsi="Times New Roman"/>
                <w:sz w:val="24"/>
                <w:szCs w:val="24"/>
              </w:rPr>
            </w:pPr>
            <w:r w:rsidRPr="006741CF">
              <w:rPr>
                <w:rFonts w:ascii="Times New Roman" w:hAnsi="Times New Roman"/>
                <w:sz w:val="24"/>
                <w:szCs w:val="24"/>
              </w:rPr>
              <w:t>4873</w:t>
            </w:r>
          </w:p>
        </w:tc>
        <w:tc>
          <w:tcPr>
            <w:tcW w:w="1468" w:type="dxa"/>
            <w:shd w:val="clear" w:color="auto" w:fill="FFFFFF" w:themeFill="background1"/>
            <w:noWrap/>
            <w:hideMark/>
          </w:tcPr>
          <w:p w:rsidR="00896A2B" w:rsidRPr="006741CF" w:rsidRDefault="00896A2B" w:rsidP="00CF3317">
            <w:pPr>
              <w:ind w:left="284"/>
              <w:rPr>
                <w:rFonts w:ascii="Times New Roman" w:hAnsi="Times New Roman"/>
                <w:sz w:val="24"/>
                <w:szCs w:val="24"/>
              </w:rPr>
            </w:pPr>
            <w:r w:rsidRPr="006741CF">
              <w:rPr>
                <w:rFonts w:ascii="Times New Roman" w:hAnsi="Times New Roman"/>
                <w:sz w:val="24"/>
                <w:szCs w:val="24"/>
              </w:rPr>
              <w:t>4674</w:t>
            </w:r>
          </w:p>
        </w:tc>
        <w:tc>
          <w:tcPr>
            <w:tcW w:w="1468" w:type="dxa"/>
            <w:shd w:val="clear" w:color="auto" w:fill="FFFFFF" w:themeFill="background1"/>
            <w:noWrap/>
            <w:hideMark/>
          </w:tcPr>
          <w:p w:rsidR="00896A2B" w:rsidRPr="006741CF" w:rsidRDefault="00896A2B" w:rsidP="00CF3317">
            <w:pPr>
              <w:ind w:left="284"/>
              <w:rPr>
                <w:rFonts w:ascii="Times New Roman" w:hAnsi="Times New Roman"/>
                <w:sz w:val="24"/>
                <w:szCs w:val="24"/>
              </w:rPr>
            </w:pPr>
            <w:r w:rsidRPr="006741CF">
              <w:rPr>
                <w:rFonts w:ascii="Times New Roman" w:hAnsi="Times New Roman"/>
                <w:sz w:val="24"/>
                <w:szCs w:val="24"/>
              </w:rPr>
              <w:t>4526</w:t>
            </w:r>
          </w:p>
        </w:tc>
        <w:tc>
          <w:tcPr>
            <w:tcW w:w="1468" w:type="dxa"/>
            <w:shd w:val="clear" w:color="auto" w:fill="FFFFFF" w:themeFill="background1"/>
            <w:noWrap/>
            <w:hideMark/>
          </w:tcPr>
          <w:p w:rsidR="00896A2B" w:rsidRPr="006741CF" w:rsidRDefault="00896A2B" w:rsidP="00CF3317">
            <w:pPr>
              <w:ind w:left="284"/>
              <w:rPr>
                <w:rFonts w:ascii="Times New Roman" w:hAnsi="Times New Roman"/>
                <w:sz w:val="24"/>
                <w:szCs w:val="24"/>
              </w:rPr>
            </w:pPr>
            <w:r w:rsidRPr="006741CF">
              <w:rPr>
                <w:rFonts w:ascii="Times New Roman" w:hAnsi="Times New Roman"/>
                <w:sz w:val="24"/>
                <w:szCs w:val="24"/>
              </w:rPr>
              <w:t>4488</w:t>
            </w:r>
          </w:p>
        </w:tc>
      </w:tr>
    </w:tbl>
    <w:p w:rsidR="00896A2B" w:rsidRPr="006741CF" w:rsidRDefault="00896A2B" w:rsidP="00CF3317">
      <w:pPr>
        <w:spacing w:line="240" w:lineRule="auto"/>
        <w:ind w:left="284"/>
        <w:rPr>
          <w:rFonts w:ascii="Times New Roman" w:hAnsi="Times New Roman"/>
          <w:i/>
          <w:sz w:val="20"/>
          <w:szCs w:val="20"/>
        </w:rPr>
      </w:pPr>
      <w:r w:rsidRPr="006741CF">
        <w:rPr>
          <w:rFonts w:ascii="Times New Roman" w:hAnsi="Times New Roman"/>
          <w:i/>
          <w:sz w:val="20"/>
          <w:szCs w:val="20"/>
        </w:rPr>
        <w:t>Źródło: GUS, Bank Danych Lokalnych</w:t>
      </w:r>
    </w:p>
    <w:p w:rsidR="00896A2B" w:rsidRPr="006741CF" w:rsidRDefault="00896A2B" w:rsidP="00CF3317">
      <w:pPr>
        <w:pStyle w:val="Legenda"/>
        <w:ind w:left="284"/>
        <w:rPr>
          <w:rFonts w:ascii="Times New Roman" w:hAnsi="Times New Roman"/>
          <w:color w:val="auto"/>
          <w:sz w:val="22"/>
          <w:szCs w:val="22"/>
        </w:rPr>
      </w:pPr>
      <w:bookmarkStart w:id="90" w:name="_Toc442181366"/>
    </w:p>
    <w:p w:rsidR="005B3331" w:rsidRDefault="00896A2B" w:rsidP="00CF3317">
      <w:pPr>
        <w:spacing w:line="360" w:lineRule="auto"/>
        <w:ind w:left="284"/>
        <w:jc w:val="both"/>
        <w:rPr>
          <w:rFonts w:ascii="Times New Roman" w:hAnsi="Times New Roman"/>
          <w:sz w:val="24"/>
          <w:szCs w:val="24"/>
        </w:rPr>
      </w:pPr>
      <w:r w:rsidRPr="006741CF">
        <w:rPr>
          <w:rFonts w:ascii="Times New Roman" w:hAnsi="Times New Roman"/>
          <w:sz w:val="24"/>
          <w:szCs w:val="24"/>
        </w:rPr>
        <w:t>W latach 2010-2014 systematycznie spadała kwota środków wypłacanych tytułem zasiłków</w:t>
      </w:r>
      <w:r w:rsidRPr="006741CF">
        <w:rPr>
          <w:rFonts w:ascii="Times New Roman" w:hAnsi="Times New Roman"/>
          <w:sz w:val="24"/>
          <w:szCs w:val="24"/>
        </w:rPr>
        <w:br/>
        <w:t xml:space="preserve"> i świadczeń pielęgnacyjnych. W 2014 r. na terenie Miasta wypłacono zasiłki na kwotę 3 477 000 zł i była to kwota ok. 20% niższa niż w roku 2010.</w:t>
      </w:r>
    </w:p>
    <w:p w:rsidR="00735FBE" w:rsidRDefault="00735FBE" w:rsidP="00CF3317">
      <w:pPr>
        <w:spacing w:line="360" w:lineRule="auto"/>
        <w:ind w:left="284"/>
        <w:jc w:val="both"/>
        <w:rPr>
          <w:rFonts w:ascii="Times New Roman" w:hAnsi="Times New Roman"/>
          <w:sz w:val="24"/>
          <w:szCs w:val="24"/>
        </w:rPr>
      </w:pPr>
    </w:p>
    <w:p w:rsidR="00735FBE" w:rsidRPr="006741CF" w:rsidRDefault="00735FBE" w:rsidP="00CF3317">
      <w:pPr>
        <w:spacing w:line="360" w:lineRule="auto"/>
        <w:ind w:left="284"/>
        <w:jc w:val="both"/>
        <w:rPr>
          <w:rFonts w:ascii="Times New Roman" w:hAnsi="Times New Roman"/>
          <w:sz w:val="24"/>
          <w:szCs w:val="24"/>
        </w:rPr>
      </w:pPr>
    </w:p>
    <w:p w:rsidR="00896A2B" w:rsidRPr="006741CF" w:rsidRDefault="00896A2B" w:rsidP="00CF3317">
      <w:pPr>
        <w:pStyle w:val="Legenda"/>
        <w:ind w:left="284"/>
        <w:rPr>
          <w:rFonts w:ascii="Times New Roman" w:hAnsi="Times New Roman"/>
          <w:color w:val="auto"/>
          <w:sz w:val="24"/>
          <w:szCs w:val="24"/>
        </w:rPr>
      </w:pPr>
      <w:bookmarkStart w:id="91" w:name="_Toc460233298"/>
      <w:bookmarkStart w:id="92" w:name="_Toc472263028"/>
      <w:r w:rsidRPr="006741CF">
        <w:rPr>
          <w:rFonts w:ascii="Times New Roman" w:hAnsi="Times New Roman"/>
          <w:color w:val="auto"/>
          <w:sz w:val="24"/>
          <w:szCs w:val="24"/>
        </w:rPr>
        <w:lastRenderedPageBreak/>
        <w:t xml:space="preserve">Tabela </w:t>
      </w:r>
      <w:r w:rsidR="00403827" w:rsidRPr="006741CF">
        <w:rPr>
          <w:rFonts w:ascii="Times New Roman" w:hAnsi="Times New Roman"/>
          <w:color w:val="auto"/>
          <w:sz w:val="24"/>
          <w:szCs w:val="24"/>
        </w:rPr>
        <w:fldChar w:fldCharType="begin"/>
      </w:r>
      <w:r w:rsidRPr="006741CF">
        <w:rPr>
          <w:rFonts w:ascii="Times New Roman" w:hAnsi="Times New Roman"/>
          <w:color w:val="auto"/>
          <w:sz w:val="24"/>
          <w:szCs w:val="24"/>
        </w:rPr>
        <w:instrText xml:space="preserve"> SEQ Tabela \* ARABIC </w:instrText>
      </w:r>
      <w:r w:rsidR="00403827" w:rsidRPr="006741CF">
        <w:rPr>
          <w:rFonts w:ascii="Times New Roman" w:hAnsi="Times New Roman"/>
          <w:color w:val="auto"/>
          <w:sz w:val="24"/>
          <w:szCs w:val="24"/>
        </w:rPr>
        <w:fldChar w:fldCharType="separate"/>
      </w:r>
      <w:r w:rsidR="009D2169">
        <w:rPr>
          <w:rFonts w:ascii="Times New Roman" w:hAnsi="Times New Roman"/>
          <w:noProof/>
          <w:color w:val="auto"/>
          <w:sz w:val="24"/>
          <w:szCs w:val="24"/>
        </w:rPr>
        <w:t>35</w:t>
      </w:r>
      <w:r w:rsidR="00403827" w:rsidRPr="006741CF">
        <w:rPr>
          <w:rFonts w:ascii="Times New Roman" w:hAnsi="Times New Roman"/>
          <w:color w:val="auto"/>
          <w:sz w:val="24"/>
          <w:szCs w:val="24"/>
        </w:rPr>
        <w:fldChar w:fldCharType="end"/>
      </w:r>
      <w:r w:rsidRPr="006741CF">
        <w:rPr>
          <w:rFonts w:ascii="Times New Roman" w:hAnsi="Times New Roman"/>
          <w:color w:val="auto"/>
          <w:sz w:val="24"/>
          <w:szCs w:val="24"/>
        </w:rPr>
        <w:t xml:space="preserve"> Kwoty wypłaconych zasiłków rodzinnych i pielęgnacyjnych w latach 2010-2014</w:t>
      </w:r>
      <w:bookmarkEnd w:id="90"/>
      <w:bookmarkEnd w:id="91"/>
      <w:bookmarkEnd w:id="92"/>
    </w:p>
    <w:tbl>
      <w:tblPr>
        <w:tblStyle w:val="Tabela-Siatka"/>
        <w:tblW w:w="0" w:type="auto"/>
        <w:shd w:val="clear" w:color="auto" w:fill="FFFFFF" w:themeFill="background1"/>
        <w:tblLook w:val="04A0"/>
      </w:tblPr>
      <w:tblGrid>
        <w:gridCol w:w="1514"/>
        <w:gridCol w:w="940"/>
        <w:gridCol w:w="940"/>
        <w:gridCol w:w="940"/>
        <w:gridCol w:w="940"/>
        <w:gridCol w:w="940"/>
        <w:gridCol w:w="940"/>
        <w:gridCol w:w="940"/>
        <w:gridCol w:w="940"/>
        <w:gridCol w:w="940"/>
        <w:gridCol w:w="940"/>
      </w:tblGrid>
      <w:tr w:rsidR="00896A2B" w:rsidRPr="006741CF" w:rsidTr="003D3840">
        <w:trPr>
          <w:trHeight w:val="675"/>
        </w:trPr>
        <w:tc>
          <w:tcPr>
            <w:tcW w:w="1096" w:type="dxa"/>
            <w:vMerge w:val="restart"/>
            <w:shd w:val="clear" w:color="auto" w:fill="FFFFFF" w:themeFill="background1"/>
            <w:hideMark/>
          </w:tcPr>
          <w:p w:rsidR="00896A2B" w:rsidRPr="006741CF" w:rsidRDefault="00896A2B" w:rsidP="00CF3317">
            <w:pPr>
              <w:ind w:left="284"/>
              <w:rPr>
                <w:rFonts w:ascii="Times New Roman" w:hAnsi="Times New Roman"/>
                <w:bCs/>
              </w:rPr>
            </w:pPr>
            <w:r w:rsidRPr="006741CF">
              <w:rPr>
                <w:rFonts w:ascii="Times New Roman" w:hAnsi="Times New Roman"/>
                <w:bCs/>
              </w:rPr>
              <w:t>Jednostka terytorialna</w:t>
            </w:r>
          </w:p>
        </w:tc>
        <w:tc>
          <w:tcPr>
            <w:tcW w:w="4095" w:type="dxa"/>
            <w:gridSpan w:val="5"/>
            <w:shd w:val="clear" w:color="auto" w:fill="FFFFFF" w:themeFill="background1"/>
            <w:hideMark/>
          </w:tcPr>
          <w:p w:rsidR="00896A2B" w:rsidRPr="006741CF" w:rsidRDefault="00896A2B" w:rsidP="00CF3317">
            <w:pPr>
              <w:ind w:left="284"/>
              <w:rPr>
                <w:rFonts w:ascii="Times New Roman" w:hAnsi="Times New Roman"/>
                <w:bCs/>
              </w:rPr>
            </w:pPr>
            <w:r w:rsidRPr="006741CF">
              <w:rPr>
                <w:rFonts w:ascii="Times New Roman" w:hAnsi="Times New Roman"/>
                <w:bCs/>
              </w:rPr>
              <w:t>kwota zasiłków rodzinnych (wraz z dodatkami)</w:t>
            </w:r>
          </w:p>
        </w:tc>
        <w:tc>
          <w:tcPr>
            <w:tcW w:w="4095" w:type="dxa"/>
            <w:gridSpan w:val="5"/>
            <w:shd w:val="clear" w:color="auto" w:fill="FFFFFF" w:themeFill="background1"/>
            <w:hideMark/>
          </w:tcPr>
          <w:p w:rsidR="00896A2B" w:rsidRPr="006741CF" w:rsidRDefault="00896A2B" w:rsidP="00CF3317">
            <w:pPr>
              <w:ind w:left="284"/>
              <w:rPr>
                <w:rFonts w:ascii="Times New Roman" w:hAnsi="Times New Roman"/>
                <w:bCs/>
              </w:rPr>
            </w:pPr>
            <w:r w:rsidRPr="006741CF">
              <w:rPr>
                <w:rFonts w:ascii="Times New Roman" w:hAnsi="Times New Roman"/>
                <w:bCs/>
              </w:rPr>
              <w:t>kwota zasiłków pielęgnacyjnych</w:t>
            </w:r>
          </w:p>
        </w:tc>
      </w:tr>
      <w:tr w:rsidR="00896A2B" w:rsidRPr="006741CF" w:rsidTr="003D3840">
        <w:trPr>
          <w:trHeight w:val="255"/>
        </w:trPr>
        <w:tc>
          <w:tcPr>
            <w:tcW w:w="1096" w:type="dxa"/>
            <w:vMerge/>
            <w:shd w:val="clear" w:color="auto" w:fill="FFFFFF" w:themeFill="background1"/>
            <w:hideMark/>
          </w:tcPr>
          <w:p w:rsidR="00896A2B" w:rsidRPr="006741CF" w:rsidRDefault="00896A2B" w:rsidP="00CF3317">
            <w:pPr>
              <w:ind w:left="284"/>
              <w:rPr>
                <w:rFonts w:ascii="Times New Roman" w:hAnsi="Times New Roman"/>
                <w:bCs/>
              </w:rPr>
            </w:pPr>
          </w:p>
        </w:tc>
        <w:tc>
          <w:tcPr>
            <w:tcW w:w="819" w:type="dxa"/>
            <w:shd w:val="clear" w:color="auto" w:fill="FFFFFF" w:themeFill="background1"/>
            <w:noWrap/>
            <w:hideMark/>
          </w:tcPr>
          <w:p w:rsidR="00896A2B" w:rsidRPr="006741CF" w:rsidRDefault="00896A2B" w:rsidP="00CF3317">
            <w:pPr>
              <w:ind w:left="284"/>
              <w:rPr>
                <w:rFonts w:ascii="Times New Roman" w:hAnsi="Times New Roman"/>
                <w:bCs/>
              </w:rPr>
            </w:pPr>
            <w:r w:rsidRPr="006741CF">
              <w:rPr>
                <w:rFonts w:ascii="Times New Roman" w:hAnsi="Times New Roman"/>
                <w:bCs/>
              </w:rPr>
              <w:t>2010</w:t>
            </w:r>
          </w:p>
        </w:tc>
        <w:tc>
          <w:tcPr>
            <w:tcW w:w="819" w:type="dxa"/>
            <w:shd w:val="clear" w:color="auto" w:fill="FFFFFF" w:themeFill="background1"/>
            <w:noWrap/>
            <w:hideMark/>
          </w:tcPr>
          <w:p w:rsidR="00896A2B" w:rsidRPr="006741CF" w:rsidRDefault="00896A2B" w:rsidP="00CF3317">
            <w:pPr>
              <w:ind w:left="284"/>
              <w:rPr>
                <w:rFonts w:ascii="Times New Roman" w:hAnsi="Times New Roman"/>
                <w:bCs/>
              </w:rPr>
            </w:pPr>
            <w:r w:rsidRPr="006741CF">
              <w:rPr>
                <w:rFonts w:ascii="Times New Roman" w:hAnsi="Times New Roman"/>
                <w:bCs/>
              </w:rPr>
              <w:t>2011</w:t>
            </w:r>
          </w:p>
        </w:tc>
        <w:tc>
          <w:tcPr>
            <w:tcW w:w="819" w:type="dxa"/>
            <w:shd w:val="clear" w:color="auto" w:fill="FFFFFF" w:themeFill="background1"/>
            <w:noWrap/>
            <w:hideMark/>
          </w:tcPr>
          <w:p w:rsidR="00896A2B" w:rsidRPr="006741CF" w:rsidRDefault="00896A2B" w:rsidP="00CF3317">
            <w:pPr>
              <w:ind w:left="284"/>
              <w:rPr>
                <w:rFonts w:ascii="Times New Roman" w:hAnsi="Times New Roman"/>
                <w:bCs/>
              </w:rPr>
            </w:pPr>
            <w:r w:rsidRPr="006741CF">
              <w:rPr>
                <w:rFonts w:ascii="Times New Roman" w:hAnsi="Times New Roman"/>
                <w:bCs/>
              </w:rPr>
              <w:t>2012</w:t>
            </w:r>
          </w:p>
        </w:tc>
        <w:tc>
          <w:tcPr>
            <w:tcW w:w="819" w:type="dxa"/>
            <w:shd w:val="clear" w:color="auto" w:fill="FFFFFF" w:themeFill="background1"/>
            <w:noWrap/>
            <w:hideMark/>
          </w:tcPr>
          <w:p w:rsidR="00896A2B" w:rsidRPr="006741CF" w:rsidRDefault="00896A2B" w:rsidP="00CF3317">
            <w:pPr>
              <w:ind w:left="284"/>
              <w:rPr>
                <w:rFonts w:ascii="Times New Roman" w:hAnsi="Times New Roman"/>
                <w:bCs/>
              </w:rPr>
            </w:pPr>
            <w:r w:rsidRPr="006741CF">
              <w:rPr>
                <w:rFonts w:ascii="Times New Roman" w:hAnsi="Times New Roman"/>
                <w:bCs/>
              </w:rPr>
              <w:t>2013</w:t>
            </w:r>
          </w:p>
        </w:tc>
        <w:tc>
          <w:tcPr>
            <w:tcW w:w="819" w:type="dxa"/>
            <w:shd w:val="clear" w:color="auto" w:fill="FFFFFF" w:themeFill="background1"/>
            <w:noWrap/>
            <w:hideMark/>
          </w:tcPr>
          <w:p w:rsidR="00896A2B" w:rsidRPr="006741CF" w:rsidRDefault="00896A2B" w:rsidP="00CF3317">
            <w:pPr>
              <w:ind w:left="284"/>
              <w:rPr>
                <w:rFonts w:ascii="Times New Roman" w:hAnsi="Times New Roman"/>
                <w:bCs/>
              </w:rPr>
            </w:pPr>
            <w:r w:rsidRPr="006741CF">
              <w:rPr>
                <w:rFonts w:ascii="Times New Roman" w:hAnsi="Times New Roman"/>
                <w:bCs/>
              </w:rPr>
              <w:t>2014</w:t>
            </w:r>
          </w:p>
        </w:tc>
        <w:tc>
          <w:tcPr>
            <w:tcW w:w="819" w:type="dxa"/>
            <w:shd w:val="clear" w:color="auto" w:fill="FFFFFF" w:themeFill="background1"/>
            <w:noWrap/>
            <w:hideMark/>
          </w:tcPr>
          <w:p w:rsidR="00896A2B" w:rsidRPr="006741CF" w:rsidRDefault="00896A2B" w:rsidP="00CF3317">
            <w:pPr>
              <w:ind w:left="284"/>
              <w:rPr>
                <w:rFonts w:ascii="Times New Roman" w:hAnsi="Times New Roman"/>
                <w:bCs/>
              </w:rPr>
            </w:pPr>
            <w:r w:rsidRPr="006741CF">
              <w:rPr>
                <w:rFonts w:ascii="Times New Roman" w:hAnsi="Times New Roman"/>
                <w:bCs/>
              </w:rPr>
              <w:t>2010</w:t>
            </w:r>
          </w:p>
        </w:tc>
        <w:tc>
          <w:tcPr>
            <w:tcW w:w="819" w:type="dxa"/>
            <w:shd w:val="clear" w:color="auto" w:fill="FFFFFF" w:themeFill="background1"/>
            <w:noWrap/>
            <w:hideMark/>
          </w:tcPr>
          <w:p w:rsidR="00896A2B" w:rsidRPr="006741CF" w:rsidRDefault="00896A2B" w:rsidP="00CF3317">
            <w:pPr>
              <w:ind w:left="284"/>
              <w:rPr>
                <w:rFonts w:ascii="Times New Roman" w:hAnsi="Times New Roman"/>
                <w:bCs/>
              </w:rPr>
            </w:pPr>
            <w:r w:rsidRPr="006741CF">
              <w:rPr>
                <w:rFonts w:ascii="Times New Roman" w:hAnsi="Times New Roman"/>
                <w:bCs/>
              </w:rPr>
              <w:t>2011</w:t>
            </w:r>
          </w:p>
        </w:tc>
        <w:tc>
          <w:tcPr>
            <w:tcW w:w="819" w:type="dxa"/>
            <w:shd w:val="clear" w:color="auto" w:fill="FFFFFF" w:themeFill="background1"/>
            <w:noWrap/>
            <w:hideMark/>
          </w:tcPr>
          <w:p w:rsidR="00896A2B" w:rsidRPr="006741CF" w:rsidRDefault="00896A2B" w:rsidP="00CF3317">
            <w:pPr>
              <w:ind w:left="284"/>
              <w:rPr>
                <w:rFonts w:ascii="Times New Roman" w:hAnsi="Times New Roman"/>
                <w:bCs/>
              </w:rPr>
            </w:pPr>
            <w:r w:rsidRPr="006741CF">
              <w:rPr>
                <w:rFonts w:ascii="Times New Roman" w:hAnsi="Times New Roman"/>
                <w:bCs/>
              </w:rPr>
              <w:t>2012</w:t>
            </w:r>
          </w:p>
        </w:tc>
        <w:tc>
          <w:tcPr>
            <w:tcW w:w="819" w:type="dxa"/>
            <w:shd w:val="clear" w:color="auto" w:fill="FFFFFF" w:themeFill="background1"/>
            <w:noWrap/>
            <w:hideMark/>
          </w:tcPr>
          <w:p w:rsidR="00896A2B" w:rsidRPr="006741CF" w:rsidRDefault="00896A2B" w:rsidP="00CF3317">
            <w:pPr>
              <w:ind w:left="284"/>
              <w:rPr>
                <w:rFonts w:ascii="Times New Roman" w:hAnsi="Times New Roman"/>
                <w:bCs/>
              </w:rPr>
            </w:pPr>
            <w:r w:rsidRPr="006741CF">
              <w:rPr>
                <w:rFonts w:ascii="Times New Roman" w:hAnsi="Times New Roman"/>
                <w:bCs/>
              </w:rPr>
              <w:t>2013</w:t>
            </w:r>
          </w:p>
        </w:tc>
        <w:tc>
          <w:tcPr>
            <w:tcW w:w="819" w:type="dxa"/>
            <w:shd w:val="clear" w:color="auto" w:fill="FFFFFF" w:themeFill="background1"/>
            <w:noWrap/>
            <w:hideMark/>
          </w:tcPr>
          <w:p w:rsidR="00896A2B" w:rsidRPr="006741CF" w:rsidRDefault="00896A2B" w:rsidP="00CF3317">
            <w:pPr>
              <w:ind w:left="284"/>
              <w:rPr>
                <w:rFonts w:ascii="Times New Roman" w:hAnsi="Times New Roman"/>
                <w:bCs/>
              </w:rPr>
            </w:pPr>
            <w:r w:rsidRPr="006741CF">
              <w:rPr>
                <w:rFonts w:ascii="Times New Roman" w:hAnsi="Times New Roman"/>
                <w:bCs/>
              </w:rPr>
              <w:t>2014</w:t>
            </w:r>
          </w:p>
        </w:tc>
      </w:tr>
      <w:tr w:rsidR="00896A2B" w:rsidRPr="006741CF" w:rsidTr="003D3840">
        <w:trPr>
          <w:trHeight w:val="255"/>
        </w:trPr>
        <w:tc>
          <w:tcPr>
            <w:tcW w:w="1096" w:type="dxa"/>
            <w:vMerge/>
            <w:shd w:val="clear" w:color="auto" w:fill="FFFFFF" w:themeFill="background1"/>
            <w:hideMark/>
          </w:tcPr>
          <w:p w:rsidR="00896A2B" w:rsidRPr="006741CF" w:rsidRDefault="00896A2B" w:rsidP="00CF3317">
            <w:pPr>
              <w:ind w:left="284"/>
              <w:rPr>
                <w:rFonts w:ascii="Times New Roman" w:hAnsi="Times New Roman"/>
                <w:bCs/>
              </w:rPr>
            </w:pPr>
          </w:p>
        </w:tc>
        <w:tc>
          <w:tcPr>
            <w:tcW w:w="819" w:type="dxa"/>
            <w:shd w:val="clear" w:color="auto" w:fill="FFFFFF" w:themeFill="background1"/>
            <w:noWrap/>
            <w:hideMark/>
          </w:tcPr>
          <w:p w:rsidR="00896A2B" w:rsidRPr="006741CF" w:rsidRDefault="00896A2B" w:rsidP="00CF3317">
            <w:pPr>
              <w:ind w:left="284"/>
              <w:rPr>
                <w:rFonts w:ascii="Times New Roman" w:hAnsi="Times New Roman"/>
                <w:bCs/>
              </w:rPr>
            </w:pPr>
            <w:r w:rsidRPr="006741CF">
              <w:rPr>
                <w:rFonts w:ascii="Times New Roman" w:hAnsi="Times New Roman"/>
                <w:bCs/>
              </w:rPr>
              <w:t>tys. zł</w:t>
            </w:r>
          </w:p>
        </w:tc>
        <w:tc>
          <w:tcPr>
            <w:tcW w:w="819" w:type="dxa"/>
            <w:shd w:val="clear" w:color="auto" w:fill="FFFFFF" w:themeFill="background1"/>
            <w:noWrap/>
            <w:hideMark/>
          </w:tcPr>
          <w:p w:rsidR="00896A2B" w:rsidRPr="006741CF" w:rsidRDefault="00896A2B" w:rsidP="00CF3317">
            <w:pPr>
              <w:ind w:left="284"/>
              <w:rPr>
                <w:rFonts w:ascii="Times New Roman" w:hAnsi="Times New Roman"/>
                <w:bCs/>
              </w:rPr>
            </w:pPr>
            <w:r w:rsidRPr="006741CF">
              <w:rPr>
                <w:rFonts w:ascii="Times New Roman" w:hAnsi="Times New Roman"/>
                <w:bCs/>
              </w:rPr>
              <w:t>tys. zł</w:t>
            </w:r>
          </w:p>
        </w:tc>
        <w:tc>
          <w:tcPr>
            <w:tcW w:w="819" w:type="dxa"/>
            <w:shd w:val="clear" w:color="auto" w:fill="FFFFFF" w:themeFill="background1"/>
            <w:noWrap/>
            <w:hideMark/>
          </w:tcPr>
          <w:p w:rsidR="00896A2B" w:rsidRPr="006741CF" w:rsidRDefault="00896A2B" w:rsidP="00CF3317">
            <w:pPr>
              <w:ind w:left="284"/>
              <w:rPr>
                <w:rFonts w:ascii="Times New Roman" w:hAnsi="Times New Roman"/>
                <w:bCs/>
              </w:rPr>
            </w:pPr>
            <w:r w:rsidRPr="006741CF">
              <w:rPr>
                <w:rFonts w:ascii="Times New Roman" w:hAnsi="Times New Roman"/>
                <w:bCs/>
              </w:rPr>
              <w:t>tys. zł</w:t>
            </w:r>
          </w:p>
        </w:tc>
        <w:tc>
          <w:tcPr>
            <w:tcW w:w="819" w:type="dxa"/>
            <w:shd w:val="clear" w:color="auto" w:fill="FFFFFF" w:themeFill="background1"/>
            <w:noWrap/>
            <w:hideMark/>
          </w:tcPr>
          <w:p w:rsidR="00896A2B" w:rsidRPr="006741CF" w:rsidRDefault="00896A2B" w:rsidP="00CF3317">
            <w:pPr>
              <w:ind w:left="284"/>
              <w:rPr>
                <w:rFonts w:ascii="Times New Roman" w:hAnsi="Times New Roman"/>
                <w:bCs/>
              </w:rPr>
            </w:pPr>
            <w:r w:rsidRPr="006741CF">
              <w:rPr>
                <w:rFonts w:ascii="Times New Roman" w:hAnsi="Times New Roman"/>
                <w:bCs/>
              </w:rPr>
              <w:t>tys. zł</w:t>
            </w:r>
          </w:p>
        </w:tc>
        <w:tc>
          <w:tcPr>
            <w:tcW w:w="819" w:type="dxa"/>
            <w:shd w:val="clear" w:color="auto" w:fill="FFFFFF" w:themeFill="background1"/>
            <w:noWrap/>
            <w:hideMark/>
          </w:tcPr>
          <w:p w:rsidR="00896A2B" w:rsidRPr="006741CF" w:rsidRDefault="00896A2B" w:rsidP="00CF3317">
            <w:pPr>
              <w:ind w:left="284"/>
              <w:rPr>
                <w:rFonts w:ascii="Times New Roman" w:hAnsi="Times New Roman"/>
                <w:bCs/>
              </w:rPr>
            </w:pPr>
            <w:r w:rsidRPr="006741CF">
              <w:rPr>
                <w:rFonts w:ascii="Times New Roman" w:hAnsi="Times New Roman"/>
                <w:bCs/>
              </w:rPr>
              <w:t>tys. zł</w:t>
            </w:r>
          </w:p>
        </w:tc>
        <w:tc>
          <w:tcPr>
            <w:tcW w:w="819" w:type="dxa"/>
            <w:shd w:val="clear" w:color="auto" w:fill="FFFFFF" w:themeFill="background1"/>
            <w:noWrap/>
            <w:hideMark/>
          </w:tcPr>
          <w:p w:rsidR="00896A2B" w:rsidRPr="006741CF" w:rsidRDefault="00896A2B" w:rsidP="00CF3317">
            <w:pPr>
              <w:ind w:left="284"/>
              <w:rPr>
                <w:rFonts w:ascii="Times New Roman" w:hAnsi="Times New Roman"/>
                <w:bCs/>
              </w:rPr>
            </w:pPr>
            <w:r w:rsidRPr="006741CF">
              <w:rPr>
                <w:rFonts w:ascii="Times New Roman" w:hAnsi="Times New Roman"/>
                <w:bCs/>
              </w:rPr>
              <w:t>tys. zł</w:t>
            </w:r>
          </w:p>
        </w:tc>
        <w:tc>
          <w:tcPr>
            <w:tcW w:w="819" w:type="dxa"/>
            <w:shd w:val="clear" w:color="auto" w:fill="FFFFFF" w:themeFill="background1"/>
            <w:noWrap/>
            <w:hideMark/>
          </w:tcPr>
          <w:p w:rsidR="00896A2B" w:rsidRPr="006741CF" w:rsidRDefault="00896A2B" w:rsidP="00CF3317">
            <w:pPr>
              <w:ind w:left="284"/>
              <w:rPr>
                <w:rFonts w:ascii="Times New Roman" w:hAnsi="Times New Roman"/>
                <w:bCs/>
              </w:rPr>
            </w:pPr>
            <w:r w:rsidRPr="006741CF">
              <w:rPr>
                <w:rFonts w:ascii="Times New Roman" w:hAnsi="Times New Roman"/>
                <w:bCs/>
              </w:rPr>
              <w:t>tys. zł</w:t>
            </w:r>
          </w:p>
        </w:tc>
        <w:tc>
          <w:tcPr>
            <w:tcW w:w="819" w:type="dxa"/>
            <w:shd w:val="clear" w:color="auto" w:fill="FFFFFF" w:themeFill="background1"/>
            <w:noWrap/>
            <w:hideMark/>
          </w:tcPr>
          <w:p w:rsidR="00896A2B" w:rsidRPr="006741CF" w:rsidRDefault="00896A2B" w:rsidP="00CF3317">
            <w:pPr>
              <w:ind w:left="284"/>
              <w:rPr>
                <w:rFonts w:ascii="Times New Roman" w:hAnsi="Times New Roman"/>
                <w:bCs/>
              </w:rPr>
            </w:pPr>
            <w:r w:rsidRPr="006741CF">
              <w:rPr>
                <w:rFonts w:ascii="Times New Roman" w:hAnsi="Times New Roman"/>
                <w:bCs/>
              </w:rPr>
              <w:t>tys. zł</w:t>
            </w:r>
          </w:p>
        </w:tc>
        <w:tc>
          <w:tcPr>
            <w:tcW w:w="819" w:type="dxa"/>
            <w:shd w:val="clear" w:color="auto" w:fill="FFFFFF" w:themeFill="background1"/>
            <w:noWrap/>
            <w:hideMark/>
          </w:tcPr>
          <w:p w:rsidR="00896A2B" w:rsidRPr="006741CF" w:rsidRDefault="00896A2B" w:rsidP="00CF3317">
            <w:pPr>
              <w:ind w:left="284"/>
              <w:rPr>
                <w:rFonts w:ascii="Times New Roman" w:hAnsi="Times New Roman"/>
                <w:bCs/>
              </w:rPr>
            </w:pPr>
            <w:r w:rsidRPr="006741CF">
              <w:rPr>
                <w:rFonts w:ascii="Times New Roman" w:hAnsi="Times New Roman"/>
                <w:bCs/>
              </w:rPr>
              <w:t>tys. zł</w:t>
            </w:r>
          </w:p>
        </w:tc>
        <w:tc>
          <w:tcPr>
            <w:tcW w:w="819" w:type="dxa"/>
            <w:shd w:val="clear" w:color="auto" w:fill="FFFFFF" w:themeFill="background1"/>
            <w:noWrap/>
            <w:hideMark/>
          </w:tcPr>
          <w:p w:rsidR="00896A2B" w:rsidRPr="006741CF" w:rsidRDefault="00896A2B" w:rsidP="00CF3317">
            <w:pPr>
              <w:ind w:left="284"/>
              <w:rPr>
                <w:rFonts w:ascii="Times New Roman" w:hAnsi="Times New Roman"/>
                <w:bCs/>
              </w:rPr>
            </w:pPr>
            <w:r w:rsidRPr="006741CF">
              <w:rPr>
                <w:rFonts w:ascii="Times New Roman" w:hAnsi="Times New Roman"/>
                <w:bCs/>
              </w:rPr>
              <w:t>tys. zł</w:t>
            </w:r>
          </w:p>
        </w:tc>
      </w:tr>
      <w:tr w:rsidR="00896A2B" w:rsidRPr="006741CF" w:rsidTr="003D3840">
        <w:trPr>
          <w:trHeight w:val="255"/>
        </w:trPr>
        <w:tc>
          <w:tcPr>
            <w:tcW w:w="1096" w:type="dxa"/>
            <w:shd w:val="clear" w:color="auto" w:fill="FFFFFF" w:themeFill="background1"/>
            <w:hideMark/>
          </w:tcPr>
          <w:p w:rsidR="00896A2B" w:rsidRPr="006741CF" w:rsidRDefault="00896A2B" w:rsidP="00CF3317">
            <w:pPr>
              <w:ind w:left="284"/>
              <w:rPr>
                <w:rFonts w:ascii="Times New Roman" w:hAnsi="Times New Roman"/>
              </w:rPr>
            </w:pPr>
            <w:r w:rsidRPr="006741CF">
              <w:rPr>
                <w:rFonts w:ascii="Times New Roman" w:hAnsi="Times New Roman"/>
              </w:rPr>
              <w:t>Powiat chełmiński</w:t>
            </w:r>
          </w:p>
        </w:tc>
        <w:tc>
          <w:tcPr>
            <w:tcW w:w="819" w:type="dxa"/>
            <w:shd w:val="clear" w:color="auto" w:fill="FFFFFF" w:themeFill="background1"/>
            <w:noWrap/>
            <w:hideMark/>
          </w:tcPr>
          <w:p w:rsidR="00896A2B" w:rsidRPr="006741CF" w:rsidRDefault="00896A2B" w:rsidP="00CF3317">
            <w:pPr>
              <w:ind w:left="284"/>
              <w:rPr>
                <w:rFonts w:ascii="Times New Roman" w:hAnsi="Times New Roman"/>
              </w:rPr>
            </w:pPr>
            <w:r w:rsidRPr="006741CF">
              <w:rPr>
                <w:rFonts w:ascii="Times New Roman" w:hAnsi="Times New Roman"/>
              </w:rPr>
              <w:t>9891</w:t>
            </w:r>
          </w:p>
        </w:tc>
        <w:tc>
          <w:tcPr>
            <w:tcW w:w="819" w:type="dxa"/>
            <w:shd w:val="clear" w:color="auto" w:fill="FFFFFF" w:themeFill="background1"/>
            <w:noWrap/>
            <w:hideMark/>
          </w:tcPr>
          <w:p w:rsidR="00896A2B" w:rsidRPr="006741CF" w:rsidRDefault="00896A2B" w:rsidP="00CF3317">
            <w:pPr>
              <w:ind w:left="284"/>
              <w:rPr>
                <w:rFonts w:ascii="Times New Roman" w:hAnsi="Times New Roman"/>
              </w:rPr>
            </w:pPr>
            <w:r w:rsidRPr="006741CF">
              <w:rPr>
                <w:rFonts w:ascii="Times New Roman" w:hAnsi="Times New Roman"/>
              </w:rPr>
              <w:t>8905</w:t>
            </w:r>
          </w:p>
        </w:tc>
        <w:tc>
          <w:tcPr>
            <w:tcW w:w="819" w:type="dxa"/>
            <w:shd w:val="clear" w:color="auto" w:fill="FFFFFF" w:themeFill="background1"/>
            <w:noWrap/>
            <w:hideMark/>
          </w:tcPr>
          <w:p w:rsidR="00896A2B" w:rsidRPr="006741CF" w:rsidRDefault="00896A2B" w:rsidP="00CF3317">
            <w:pPr>
              <w:ind w:left="284"/>
              <w:rPr>
                <w:rFonts w:ascii="Times New Roman" w:hAnsi="Times New Roman"/>
              </w:rPr>
            </w:pPr>
            <w:r w:rsidRPr="006741CF">
              <w:rPr>
                <w:rFonts w:ascii="Times New Roman" w:hAnsi="Times New Roman"/>
              </w:rPr>
              <w:t>8165</w:t>
            </w:r>
          </w:p>
        </w:tc>
        <w:tc>
          <w:tcPr>
            <w:tcW w:w="819" w:type="dxa"/>
            <w:shd w:val="clear" w:color="auto" w:fill="FFFFFF" w:themeFill="background1"/>
            <w:noWrap/>
            <w:hideMark/>
          </w:tcPr>
          <w:p w:rsidR="00896A2B" w:rsidRPr="006741CF" w:rsidRDefault="00896A2B" w:rsidP="00CF3317">
            <w:pPr>
              <w:ind w:left="284"/>
              <w:rPr>
                <w:rFonts w:ascii="Times New Roman" w:hAnsi="Times New Roman"/>
              </w:rPr>
            </w:pPr>
            <w:r w:rsidRPr="006741CF">
              <w:rPr>
                <w:rFonts w:ascii="Times New Roman" w:hAnsi="Times New Roman"/>
              </w:rPr>
              <w:t>8251</w:t>
            </w:r>
          </w:p>
        </w:tc>
        <w:tc>
          <w:tcPr>
            <w:tcW w:w="819" w:type="dxa"/>
            <w:shd w:val="clear" w:color="auto" w:fill="FFFFFF" w:themeFill="background1"/>
            <w:noWrap/>
            <w:hideMark/>
          </w:tcPr>
          <w:p w:rsidR="00896A2B" w:rsidRPr="006741CF" w:rsidRDefault="00896A2B" w:rsidP="00CF3317">
            <w:pPr>
              <w:ind w:left="284"/>
              <w:rPr>
                <w:rFonts w:ascii="Times New Roman" w:hAnsi="Times New Roman"/>
              </w:rPr>
            </w:pPr>
            <w:r w:rsidRPr="006741CF">
              <w:rPr>
                <w:rFonts w:ascii="Times New Roman" w:hAnsi="Times New Roman"/>
              </w:rPr>
              <w:t>7587</w:t>
            </w:r>
          </w:p>
        </w:tc>
        <w:tc>
          <w:tcPr>
            <w:tcW w:w="819" w:type="dxa"/>
            <w:shd w:val="clear" w:color="auto" w:fill="FFFFFF" w:themeFill="background1"/>
            <w:noWrap/>
            <w:hideMark/>
          </w:tcPr>
          <w:p w:rsidR="00896A2B" w:rsidRPr="006741CF" w:rsidRDefault="00896A2B" w:rsidP="00CF3317">
            <w:pPr>
              <w:ind w:left="284"/>
              <w:rPr>
                <w:rFonts w:ascii="Times New Roman" w:hAnsi="Times New Roman"/>
              </w:rPr>
            </w:pPr>
            <w:r w:rsidRPr="006741CF">
              <w:rPr>
                <w:rFonts w:ascii="Times New Roman" w:hAnsi="Times New Roman"/>
              </w:rPr>
              <w:t>3320</w:t>
            </w:r>
          </w:p>
        </w:tc>
        <w:tc>
          <w:tcPr>
            <w:tcW w:w="819" w:type="dxa"/>
            <w:shd w:val="clear" w:color="auto" w:fill="FFFFFF" w:themeFill="background1"/>
            <w:noWrap/>
            <w:hideMark/>
          </w:tcPr>
          <w:p w:rsidR="00896A2B" w:rsidRPr="006741CF" w:rsidRDefault="00896A2B" w:rsidP="00CF3317">
            <w:pPr>
              <w:ind w:left="284"/>
              <w:rPr>
                <w:rFonts w:ascii="Times New Roman" w:hAnsi="Times New Roman"/>
              </w:rPr>
            </w:pPr>
            <w:r w:rsidRPr="006741CF">
              <w:rPr>
                <w:rFonts w:ascii="Times New Roman" w:hAnsi="Times New Roman"/>
              </w:rPr>
              <w:t>3368</w:t>
            </w:r>
          </w:p>
        </w:tc>
        <w:tc>
          <w:tcPr>
            <w:tcW w:w="819" w:type="dxa"/>
            <w:shd w:val="clear" w:color="auto" w:fill="FFFFFF" w:themeFill="background1"/>
            <w:noWrap/>
            <w:hideMark/>
          </w:tcPr>
          <w:p w:rsidR="00896A2B" w:rsidRPr="006741CF" w:rsidRDefault="00896A2B" w:rsidP="00CF3317">
            <w:pPr>
              <w:ind w:left="284"/>
              <w:rPr>
                <w:rFonts w:ascii="Times New Roman" w:hAnsi="Times New Roman"/>
              </w:rPr>
            </w:pPr>
            <w:r w:rsidRPr="006741CF">
              <w:rPr>
                <w:rFonts w:ascii="Times New Roman" w:hAnsi="Times New Roman"/>
              </w:rPr>
              <w:t>3385</w:t>
            </w:r>
          </w:p>
        </w:tc>
        <w:tc>
          <w:tcPr>
            <w:tcW w:w="819" w:type="dxa"/>
            <w:shd w:val="clear" w:color="auto" w:fill="FFFFFF" w:themeFill="background1"/>
            <w:noWrap/>
            <w:hideMark/>
          </w:tcPr>
          <w:p w:rsidR="00896A2B" w:rsidRPr="006741CF" w:rsidRDefault="00896A2B" w:rsidP="00CF3317">
            <w:pPr>
              <w:ind w:left="284"/>
              <w:rPr>
                <w:rFonts w:ascii="Times New Roman" w:hAnsi="Times New Roman"/>
              </w:rPr>
            </w:pPr>
            <w:r w:rsidRPr="006741CF">
              <w:rPr>
                <w:rFonts w:ascii="Times New Roman" w:hAnsi="Times New Roman"/>
              </w:rPr>
              <w:t>3438</w:t>
            </w:r>
          </w:p>
        </w:tc>
        <w:tc>
          <w:tcPr>
            <w:tcW w:w="819" w:type="dxa"/>
            <w:shd w:val="clear" w:color="auto" w:fill="FFFFFF" w:themeFill="background1"/>
            <w:noWrap/>
            <w:hideMark/>
          </w:tcPr>
          <w:p w:rsidR="00896A2B" w:rsidRPr="006741CF" w:rsidRDefault="00896A2B" w:rsidP="00CF3317">
            <w:pPr>
              <w:ind w:left="284"/>
              <w:rPr>
                <w:rFonts w:ascii="Times New Roman" w:hAnsi="Times New Roman"/>
              </w:rPr>
            </w:pPr>
            <w:r w:rsidRPr="006741CF">
              <w:rPr>
                <w:rFonts w:ascii="Times New Roman" w:hAnsi="Times New Roman"/>
              </w:rPr>
              <w:t>3263</w:t>
            </w:r>
          </w:p>
        </w:tc>
      </w:tr>
      <w:tr w:rsidR="00896A2B" w:rsidRPr="006741CF" w:rsidTr="003D3840">
        <w:trPr>
          <w:trHeight w:val="255"/>
        </w:trPr>
        <w:tc>
          <w:tcPr>
            <w:tcW w:w="1096" w:type="dxa"/>
            <w:shd w:val="clear" w:color="auto" w:fill="FFFFFF" w:themeFill="background1"/>
            <w:hideMark/>
          </w:tcPr>
          <w:p w:rsidR="00896A2B" w:rsidRPr="006741CF" w:rsidRDefault="00896A2B" w:rsidP="00CF3317">
            <w:pPr>
              <w:ind w:left="284"/>
              <w:rPr>
                <w:rFonts w:ascii="Times New Roman" w:hAnsi="Times New Roman"/>
              </w:rPr>
            </w:pPr>
            <w:r w:rsidRPr="006741CF">
              <w:rPr>
                <w:rFonts w:ascii="Times New Roman" w:hAnsi="Times New Roman"/>
              </w:rPr>
              <w:t>Chełmno (1)</w:t>
            </w:r>
          </w:p>
        </w:tc>
        <w:tc>
          <w:tcPr>
            <w:tcW w:w="819" w:type="dxa"/>
            <w:shd w:val="clear" w:color="auto" w:fill="FFFFFF" w:themeFill="background1"/>
            <w:noWrap/>
            <w:hideMark/>
          </w:tcPr>
          <w:p w:rsidR="00896A2B" w:rsidRPr="006741CF" w:rsidRDefault="00896A2B" w:rsidP="00CF3317">
            <w:pPr>
              <w:ind w:left="284"/>
              <w:rPr>
                <w:rFonts w:ascii="Times New Roman" w:hAnsi="Times New Roman"/>
              </w:rPr>
            </w:pPr>
            <w:r w:rsidRPr="006741CF">
              <w:rPr>
                <w:rFonts w:ascii="Times New Roman" w:hAnsi="Times New Roman"/>
              </w:rPr>
              <w:t>3109</w:t>
            </w:r>
          </w:p>
        </w:tc>
        <w:tc>
          <w:tcPr>
            <w:tcW w:w="819" w:type="dxa"/>
            <w:shd w:val="clear" w:color="auto" w:fill="FFFFFF" w:themeFill="background1"/>
            <w:noWrap/>
            <w:hideMark/>
          </w:tcPr>
          <w:p w:rsidR="00896A2B" w:rsidRPr="006741CF" w:rsidRDefault="00896A2B" w:rsidP="00CF3317">
            <w:pPr>
              <w:ind w:left="284"/>
              <w:rPr>
                <w:rFonts w:ascii="Times New Roman" w:hAnsi="Times New Roman"/>
              </w:rPr>
            </w:pPr>
            <w:r w:rsidRPr="006741CF">
              <w:rPr>
                <w:rFonts w:ascii="Times New Roman" w:hAnsi="Times New Roman"/>
              </w:rPr>
              <w:t>2773</w:t>
            </w:r>
          </w:p>
        </w:tc>
        <w:tc>
          <w:tcPr>
            <w:tcW w:w="819" w:type="dxa"/>
            <w:shd w:val="clear" w:color="auto" w:fill="FFFFFF" w:themeFill="background1"/>
            <w:noWrap/>
            <w:hideMark/>
          </w:tcPr>
          <w:p w:rsidR="00896A2B" w:rsidRPr="006741CF" w:rsidRDefault="00896A2B" w:rsidP="00CF3317">
            <w:pPr>
              <w:ind w:left="284"/>
              <w:rPr>
                <w:rFonts w:ascii="Times New Roman" w:hAnsi="Times New Roman"/>
              </w:rPr>
            </w:pPr>
            <w:r w:rsidRPr="006741CF">
              <w:rPr>
                <w:rFonts w:ascii="Times New Roman" w:hAnsi="Times New Roman"/>
              </w:rPr>
              <w:t>2447</w:t>
            </w:r>
          </w:p>
        </w:tc>
        <w:tc>
          <w:tcPr>
            <w:tcW w:w="819" w:type="dxa"/>
            <w:shd w:val="clear" w:color="auto" w:fill="FFFFFF" w:themeFill="background1"/>
            <w:noWrap/>
            <w:hideMark/>
          </w:tcPr>
          <w:p w:rsidR="00896A2B" w:rsidRPr="006741CF" w:rsidRDefault="00896A2B" w:rsidP="00CF3317">
            <w:pPr>
              <w:ind w:left="284"/>
              <w:rPr>
                <w:rFonts w:ascii="Times New Roman" w:hAnsi="Times New Roman"/>
              </w:rPr>
            </w:pPr>
            <w:r w:rsidRPr="006741CF">
              <w:rPr>
                <w:rFonts w:ascii="Times New Roman" w:hAnsi="Times New Roman"/>
              </w:rPr>
              <w:t>2353</w:t>
            </w:r>
          </w:p>
        </w:tc>
        <w:tc>
          <w:tcPr>
            <w:tcW w:w="819" w:type="dxa"/>
            <w:shd w:val="clear" w:color="auto" w:fill="FFFFFF" w:themeFill="background1"/>
            <w:noWrap/>
            <w:hideMark/>
          </w:tcPr>
          <w:p w:rsidR="00896A2B" w:rsidRPr="006741CF" w:rsidRDefault="00896A2B" w:rsidP="00CF3317">
            <w:pPr>
              <w:ind w:left="284"/>
              <w:rPr>
                <w:rFonts w:ascii="Times New Roman" w:hAnsi="Times New Roman"/>
              </w:rPr>
            </w:pPr>
            <w:r w:rsidRPr="006741CF">
              <w:rPr>
                <w:rFonts w:ascii="Times New Roman" w:hAnsi="Times New Roman"/>
              </w:rPr>
              <w:t>2223</w:t>
            </w:r>
          </w:p>
        </w:tc>
        <w:tc>
          <w:tcPr>
            <w:tcW w:w="819" w:type="dxa"/>
            <w:shd w:val="clear" w:color="auto" w:fill="FFFFFF" w:themeFill="background1"/>
            <w:noWrap/>
            <w:hideMark/>
          </w:tcPr>
          <w:p w:rsidR="00896A2B" w:rsidRPr="006741CF" w:rsidRDefault="00896A2B" w:rsidP="00CF3317">
            <w:pPr>
              <w:ind w:left="284"/>
              <w:rPr>
                <w:rFonts w:ascii="Times New Roman" w:hAnsi="Times New Roman"/>
              </w:rPr>
            </w:pPr>
            <w:r w:rsidRPr="006741CF">
              <w:rPr>
                <w:rFonts w:ascii="Times New Roman" w:hAnsi="Times New Roman"/>
              </w:rPr>
              <w:t>1287</w:t>
            </w:r>
          </w:p>
        </w:tc>
        <w:tc>
          <w:tcPr>
            <w:tcW w:w="819" w:type="dxa"/>
            <w:shd w:val="clear" w:color="auto" w:fill="FFFFFF" w:themeFill="background1"/>
            <w:noWrap/>
            <w:hideMark/>
          </w:tcPr>
          <w:p w:rsidR="00896A2B" w:rsidRPr="006741CF" w:rsidRDefault="00896A2B" w:rsidP="00CF3317">
            <w:pPr>
              <w:ind w:left="284"/>
              <w:rPr>
                <w:rFonts w:ascii="Times New Roman" w:hAnsi="Times New Roman"/>
              </w:rPr>
            </w:pPr>
            <w:r w:rsidRPr="006741CF">
              <w:rPr>
                <w:rFonts w:ascii="Times New Roman" w:hAnsi="Times New Roman"/>
              </w:rPr>
              <w:t>1308</w:t>
            </w:r>
          </w:p>
        </w:tc>
        <w:tc>
          <w:tcPr>
            <w:tcW w:w="819" w:type="dxa"/>
            <w:shd w:val="clear" w:color="auto" w:fill="FFFFFF" w:themeFill="background1"/>
            <w:noWrap/>
            <w:hideMark/>
          </w:tcPr>
          <w:p w:rsidR="00896A2B" w:rsidRPr="006741CF" w:rsidRDefault="00896A2B" w:rsidP="00CF3317">
            <w:pPr>
              <w:ind w:left="284"/>
              <w:rPr>
                <w:rFonts w:ascii="Times New Roman" w:hAnsi="Times New Roman"/>
              </w:rPr>
            </w:pPr>
            <w:r w:rsidRPr="006741CF">
              <w:rPr>
                <w:rFonts w:ascii="Times New Roman" w:hAnsi="Times New Roman"/>
              </w:rPr>
              <w:t>1299</w:t>
            </w:r>
          </w:p>
        </w:tc>
        <w:tc>
          <w:tcPr>
            <w:tcW w:w="819" w:type="dxa"/>
            <w:shd w:val="clear" w:color="auto" w:fill="FFFFFF" w:themeFill="background1"/>
            <w:noWrap/>
            <w:hideMark/>
          </w:tcPr>
          <w:p w:rsidR="00896A2B" w:rsidRPr="006741CF" w:rsidRDefault="00896A2B" w:rsidP="00CF3317">
            <w:pPr>
              <w:ind w:left="284"/>
              <w:rPr>
                <w:rFonts w:ascii="Times New Roman" w:hAnsi="Times New Roman"/>
              </w:rPr>
            </w:pPr>
            <w:r w:rsidRPr="006741CF">
              <w:rPr>
                <w:rFonts w:ascii="Times New Roman" w:hAnsi="Times New Roman"/>
              </w:rPr>
              <w:t>1296</w:t>
            </w:r>
          </w:p>
        </w:tc>
        <w:tc>
          <w:tcPr>
            <w:tcW w:w="819" w:type="dxa"/>
            <w:shd w:val="clear" w:color="auto" w:fill="FFFFFF" w:themeFill="background1"/>
            <w:noWrap/>
            <w:hideMark/>
          </w:tcPr>
          <w:p w:rsidR="00896A2B" w:rsidRPr="006741CF" w:rsidRDefault="00896A2B" w:rsidP="00CF3317">
            <w:pPr>
              <w:ind w:left="284"/>
              <w:rPr>
                <w:rFonts w:ascii="Times New Roman" w:hAnsi="Times New Roman"/>
              </w:rPr>
            </w:pPr>
            <w:r w:rsidRPr="006741CF">
              <w:rPr>
                <w:rFonts w:ascii="Times New Roman" w:hAnsi="Times New Roman"/>
              </w:rPr>
              <w:t>1254</w:t>
            </w:r>
          </w:p>
        </w:tc>
      </w:tr>
    </w:tbl>
    <w:p w:rsidR="00896A2B" w:rsidRPr="006741CF" w:rsidRDefault="00896A2B" w:rsidP="00CF3317">
      <w:pPr>
        <w:spacing w:line="240" w:lineRule="auto"/>
        <w:ind w:left="284"/>
        <w:rPr>
          <w:rFonts w:ascii="Times New Roman" w:hAnsi="Times New Roman"/>
          <w:i/>
          <w:sz w:val="20"/>
          <w:szCs w:val="20"/>
        </w:rPr>
      </w:pPr>
      <w:r w:rsidRPr="006741CF">
        <w:rPr>
          <w:rFonts w:ascii="Times New Roman" w:hAnsi="Times New Roman"/>
          <w:i/>
          <w:sz w:val="20"/>
          <w:szCs w:val="20"/>
        </w:rPr>
        <w:t>Źródło: GUS, Bank Danych Lokalnych</w:t>
      </w:r>
    </w:p>
    <w:p w:rsidR="00896A2B" w:rsidRPr="006741CF" w:rsidRDefault="00896A2B" w:rsidP="00CF3317">
      <w:pPr>
        <w:shd w:val="clear" w:color="auto" w:fill="FFFFFF" w:themeFill="background1"/>
        <w:autoSpaceDE w:val="0"/>
        <w:autoSpaceDN w:val="0"/>
        <w:adjustRightInd w:val="0"/>
        <w:spacing w:after="0" w:line="360" w:lineRule="auto"/>
        <w:ind w:left="284"/>
        <w:jc w:val="both"/>
        <w:rPr>
          <w:rFonts w:ascii="Times New Roman" w:hAnsi="Times New Roman"/>
        </w:rPr>
      </w:pPr>
    </w:p>
    <w:p w:rsidR="00896A2B" w:rsidRPr="006741CF" w:rsidRDefault="00896A2B" w:rsidP="00CF3317">
      <w:pPr>
        <w:shd w:val="clear" w:color="auto" w:fill="FFFFFF" w:themeFill="background1"/>
        <w:autoSpaceDE w:val="0"/>
        <w:autoSpaceDN w:val="0"/>
        <w:adjustRightInd w:val="0"/>
        <w:spacing w:after="0" w:line="360" w:lineRule="auto"/>
        <w:ind w:left="284"/>
        <w:jc w:val="both"/>
        <w:rPr>
          <w:rFonts w:ascii="Times New Roman" w:hAnsi="Times New Roman"/>
          <w:sz w:val="24"/>
          <w:szCs w:val="24"/>
        </w:rPr>
      </w:pPr>
      <w:r w:rsidRPr="006741CF">
        <w:rPr>
          <w:rFonts w:ascii="Times New Roman" w:hAnsi="Times New Roman"/>
          <w:sz w:val="24"/>
          <w:szCs w:val="24"/>
        </w:rPr>
        <w:t xml:space="preserve">Zgodnie z danymi Miejskiego Ośrodka Pomocy Społecznej istnieje bezpośrednia zależność pomiędzy niepełnosprawnością a koniecznością korzystania ze wsparcia finansowego. </w:t>
      </w:r>
      <w:r w:rsidRPr="006741CF">
        <w:rPr>
          <w:rFonts w:ascii="Times New Roman" w:hAnsi="Times New Roman"/>
          <w:sz w:val="24"/>
          <w:szCs w:val="24"/>
        </w:rPr>
        <w:br/>
        <w:t>W latach 2010 - 2015 wsparcie z tytułu niepełnosprawności kształtowało się następująco:</w:t>
      </w:r>
    </w:p>
    <w:p w:rsidR="00896A2B" w:rsidRPr="006741CF" w:rsidRDefault="00896A2B" w:rsidP="00CF3317">
      <w:pPr>
        <w:pStyle w:val="Akapitzlist"/>
        <w:numPr>
          <w:ilvl w:val="2"/>
          <w:numId w:val="1"/>
        </w:numPr>
        <w:shd w:val="clear" w:color="auto" w:fill="FFFFFF" w:themeFill="background1"/>
        <w:tabs>
          <w:tab w:val="left" w:pos="284"/>
        </w:tabs>
        <w:spacing w:line="360" w:lineRule="auto"/>
        <w:ind w:left="284" w:hanging="425"/>
        <w:jc w:val="both"/>
        <w:rPr>
          <w:rFonts w:ascii="Times New Roman" w:hAnsi="Times New Roman"/>
          <w:sz w:val="24"/>
          <w:szCs w:val="24"/>
        </w:rPr>
      </w:pPr>
      <w:r w:rsidRPr="006741CF">
        <w:rPr>
          <w:rFonts w:ascii="Times New Roman" w:hAnsi="Times New Roman"/>
          <w:sz w:val="24"/>
          <w:szCs w:val="24"/>
        </w:rPr>
        <w:t>2010 r.- 194 rodziny</w:t>
      </w:r>
    </w:p>
    <w:p w:rsidR="00896A2B" w:rsidRPr="006741CF" w:rsidRDefault="00896A2B" w:rsidP="00CF3317">
      <w:pPr>
        <w:numPr>
          <w:ilvl w:val="0"/>
          <w:numId w:val="1"/>
        </w:numPr>
        <w:shd w:val="clear" w:color="auto" w:fill="FFFFFF" w:themeFill="background1"/>
        <w:spacing w:line="360" w:lineRule="auto"/>
        <w:ind w:left="284"/>
        <w:jc w:val="both"/>
        <w:rPr>
          <w:rFonts w:ascii="Times New Roman" w:hAnsi="Times New Roman"/>
          <w:sz w:val="24"/>
          <w:szCs w:val="24"/>
        </w:rPr>
      </w:pPr>
      <w:r w:rsidRPr="006741CF">
        <w:rPr>
          <w:rFonts w:ascii="Times New Roman" w:hAnsi="Times New Roman"/>
          <w:sz w:val="24"/>
          <w:szCs w:val="24"/>
        </w:rPr>
        <w:t>2011 r.- 199 rodzin</w:t>
      </w:r>
    </w:p>
    <w:p w:rsidR="00896A2B" w:rsidRPr="006741CF" w:rsidRDefault="00896A2B" w:rsidP="00CF3317">
      <w:pPr>
        <w:numPr>
          <w:ilvl w:val="0"/>
          <w:numId w:val="1"/>
        </w:numPr>
        <w:shd w:val="clear" w:color="auto" w:fill="FFFFFF" w:themeFill="background1"/>
        <w:spacing w:line="360" w:lineRule="auto"/>
        <w:ind w:left="284"/>
        <w:jc w:val="both"/>
        <w:rPr>
          <w:rFonts w:ascii="Times New Roman" w:hAnsi="Times New Roman"/>
          <w:sz w:val="24"/>
          <w:szCs w:val="24"/>
        </w:rPr>
      </w:pPr>
      <w:r w:rsidRPr="006741CF">
        <w:rPr>
          <w:rFonts w:ascii="Times New Roman" w:hAnsi="Times New Roman"/>
          <w:sz w:val="24"/>
          <w:szCs w:val="24"/>
        </w:rPr>
        <w:t>2012 r.- 198 rodzin</w:t>
      </w:r>
    </w:p>
    <w:p w:rsidR="00896A2B" w:rsidRPr="006741CF" w:rsidRDefault="00896A2B" w:rsidP="00CF3317">
      <w:pPr>
        <w:numPr>
          <w:ilvl w:val="0"/>
          <w:numId w:val="1"/>
        </w:numPr>
        <w:shd w:val="clear" w:color="auto" w:fill="FFFFFF" w:themeFill="background1"/>
        <w:spacing w:line="360" w:lineRule="auto"/>
        <w:ind w:left="284"/>
        <w:jc w:val="both"/>
        <w:rPr>
          <w:rFonts w:ascii="Times New Roman" w:hAnsi="Times New Roman"/>
          <w:sz w:val="24"/>
          <w:szCs w:val="24"/>
        </w:rPr>
      </w:pPr>
      <w:r w:rsidRPr="006741CF">
        <w:rPr>
          <w:rFonts w:ascii="Times New Roman" w:hAnsi="Times New Roman"/>
          <w:sz w:val="24"/>
          <w:szCs w:val="24"/>
        </w:rPr>
        <w:t>2013 r.- 266 rodzin</w:t>
      </w:r>
    </w:p>
    <w:p w:rsidR="00896A2B" w:rsidRPr="006741CF" w:rsidRDefault="00896A2B" w:rsidP="00CF3317">
      <w:pPr>
        <w:numPr>
          <w:ilvl w:val="0"/>
          <w:numId w:val="1"/>
        </w:numPr>
        <w:shd w:val="clear" w:color="auto" w:fill="FFFFFF" w:themeFill="background1"/>
        <w:spacing w:line="360" w:lineRule="auto"/>
        <w:ind w:left="284"/>
        <w:jc w:val="both"/>
        <w:rPr>
          <w:rFonts w:ascii="Times New Roman" w:hAnsi="Times New Roman"/>
          <w:sz w:val="24"/>
          <w:szCs w:val="24"/>
        </w:rPr>
      </w:pPr>
      <w:r w:rsidRPr="006741CF">
        <w:rPr>
          <w:rFonts w:ascii="Times New Roman" w:hAnsi="Times New Roman"/>
          <w:sz w:val="24"/>
          <w:szCs w:val="24"/>
        </w:rPr>
        <w:t>2014 r.- 305 rodzin</w:t>
      </w:r>
    </w:p>
    <w:p w:rsidR="00896A2B" w:rsidRPr="006741CF" w:rsidRDefault="00896A2B" w:rsidP="00CF3317">
      <w:pPr>
        <w:numPr>
          <w:ilvl w:val="0"/>
          <w:numId w:val="1"/>
        </w:numPr>
        <w:shd w:val="clear" w:color="auto" w:fill="FFFFFF" w:themeFill="background1"/>
        <w:spacing w:line="360" w:lineRule="auto"/>
        <w:ind w:left="284"/>
        <w:jc w:val="both"/>
        <w:rPr>
          <w:rFonts w:ascii="Times New Roman" w:hAnsi="Times New Roman"/>
          <w:sz w:val="24"/>
          <w:szCs w:val="24"/>
        </w:rPr>
      </w:pPr>
      <w:r w:rsidRPr="006741CF">
        <w:rPr>
          <w:rFonts w:ascii="Times New Roman" w:hAnsi="Times New Roman"/>
          <w:sz w:val="24"/>
          <w:szCs w:val="24"/>
        </w:rPr>
        <w:t>2015 r.- 308 rodzin.</w:t>
      </w:r>
    </w:p>
    <w:p w:rsidR="00896A2B" w:rsidRPr="006741CF" w:rsidRDefault="00896A2B" w:rsidP="00CF3317">
      <w:pPr>
        <w:shd w:val="clear" w:color="auto" w:fill="FFFFFF" w:themeFill="background1"/>
        <w:spacing w:line="360" w:lineRule="auto"/>
        <w:ind w:left="284"/>
        <w:jc w:val="both"/>
        <w:rPr>
          <w:rFonts w:ascii="Times New Roman" w:hAnsi="Times New Roman"/>
          <w:b/>
          <w:sz w:val="24"/>
          <w:szCs w:val="24"/>
        </w:rPr>
      </w:pPr>
      <w:r w:rsidRPr="006741CF">
        <w:rPr>
          <w:rFonts w:ascii="Times New Roman" w:hAnsi="Times New Roman"/>
          <w:b/>
          <w:sz w:val="24"/>
          <w:szCs w:val="24"/>
        </w:rPr>
        <w:t>Liczba wspieranych rodzin na przestrzeni lat 2010-2015 wzrastała. W 2015 r. osiągnęła wartość  o 58,76% wyższą w stosunku do roku 2010.</w:t>
      </w:r>
    </w:p>
    <w:p w:rsidR="00256C56" w:rsidRPr="006741CF" w:rsidRDefault="00256C56" w:rsidP="00CF3317">
      <w:pPr>
        <w:pStyle w:val="Nagwek2"/>
        <w:ind w:left="284"/>
        <w:rPr>
          <w:color w:val="auto"/>
        </w:rPr>
      </w:pPr>
      <w:bookmarkStart w:id="93" w:name="_Toc472262798"/>
      <w:r w:rsidRPr="006741CF">
        <w:rPr>
          <w:color w:val="auto"/>
        </w:rPr>
        <w:t>7. Niepełnosprawność</w:t>
      </w:r>
      <w:bookmarkEnd w:id="93"/>
    </w:p>
    <w:p w:rsidR="00256C56" w:rsidRPr="006741CF" w:rsidRDefault="00256C56" w:rsidP="00CF3317">
      <w:pPr>
        <w:ind w:left="284"/>
      </w:pPr>
    </w:p>
    <w:p w:rsidR="00256C56" w:rsidRPr="006741CF" w:rsidRDefault="00256C56" w:rsidP="00CF3317">
      <w:pPr>
        <w:shd w:val="clear" w:color="auto" w:fill="FFFFFF" w:themeFill="background1"/>
        <w:spacing w:line="360" w:lineRule="auto"/>
        <w:ind w:left="284"/>
        <w:jc w:val="both"/>
        <w:rPr>
          <w:rFonts w:ascii="Times New Roman" w:hAnsi="Times New Roman"/>
          <w:sz w:val="24"/>
          <w:szCs w:val="24"/>
        </w:rPr>
      </w:pPr>
      <w:r w:rsidRPr="006741CF">
        <w:rPr>
          <w:rFonts w:ascii="Times New Roman" w:hAnsi="Times New Roman"/>
          <w:sz w:val="24"/>
          <w:szCs w:val="24"/>
        </w:rPr>
        <w:t>Istotnym aspektem ograniczonego uczestnictwa w życiu społecznym i gospodarczym  oraz znaczącego obniżenia jakości życia jest niepełnosprawność.</w:t>
      </w:r>
    </w:p>
    <w:p w:rsidR="00256C56" w:rsidRPr="006741CF" w:rsidRDefault="00256C56" w:rsidP="00CF3317">
      <w:pPr>
        <w:shd w:val="clear" w:color="auto" w:fill="FFFFFF" w:themeFill="background1"/>
        <w:spacing w:line="360" w:lineRule="auto"/>
        <w:ind w:left="284"/>
        <w:jc w:val="both"/>
        <w:rPr>
          <w:rFonts w:ascii="Times New Roman" w:hAnsi="Times New Roman"/>
          <w:sz w:val="24"/>
          <w:szCs w:val="24"/>
        </w:rPr>
      </w:pPr>
      <w:r w:rsidRPr="006741CF">
        <w:rPr>
          <w:rFonts w:ascii="Times New Roman" w:hAnsi="Times New Roman"/>
          <w:b/>
          <w:sz w:val="24"/>
          <w:szCs w:val="24"/>
        </w:rPr>
        <w:t>Osoby z niepełnosprawnością  to</w:t>
      </w:r>
      <w:r w:rsidRPr="006741CF">
        <w:rPr>
          <w:rFonts w:ascii="Times New Roman" w:hAnsi="Times New Roman"/>
          <w:sz w:val="24"/>
          <w:szCs w:val="24"/>
        </w:rPr>
        <w:t xml:space="preserve"> osoby niepełnosprawne w rozumieniu ustawy z dnia 27 sierpnia 1997 r. </w:t>
      </w:r>
      <w:r w:rsidRPr="006741CF">
        <w:rPr>
          <w:rFonts w:ascii="Times New Roman" w:hAnsi="Times New Roman"/>
          <w:sz w:val="24"/>
          <w:szCs w:val="24"/>
        </w:rPr>
        <w:br/>
        <w:t xml:space="preserve">o rehabilitacji zawodowej i społecznej oraz zatrudnianiu osób niepełnosprawnych  (Dz. U. z 2011 r. Nr 127, poz. 721, z późn. zm.),  a także osoby z zaburzeniami psychicznymi,  w rozumieniu ustawy z dnia 19 sierpnia 1994 r. o ochronie zdrowia psychicznego (Dz. U. z 2011 r. Nr 231, poz. 1375);. osobą niepełnosprawną jest jednostka, która posiada odpowiednie orzeczenie wydane przez organ do tego uprawniony lub osoba, która wskazanego orzeczenia nie posiada, lecz odczuwa ograniczenie sprawności w realizowaniu działań podstawowych dla swojego wieku.  </w:t>
      </w:r>
    </w:p>
    <w:p w:rsidR="00256C56" w:rsidRPr="006741CF" w:rsidRDefault="00256C56" w:rsidP="00CF3317">
      <w:pPr>
        <w:shd w:val="clear" w:color="auto" w:fill="FFFFFF" w:themeFill="background1"/>
        <w:spacing w:line="360" w:lineRule="auto"/>
        <w:ind w:left="284"/>
        <w:jc w:val="both"/>
        <w:rPr>
          <w:rFonts w:ascii="Times New Roman" w:eastAsia="Calibri" w:hAnsi="Times New Roman" w:cs="Times New Roman"/>
          <w:sz w:val="24"/>
          <w:szCs w:val="24"/>
        </w:rPr>
      </w:pPr>
      <w:r w:rsidRPr="006741CF">
        <w:rPr>
          <w:rFonts w:ascii="Times New Roman" w:hAnsi="Times New Roman"/>
          <w:sz w:val="24"/>
          <w:szCs w:val="24"/>
        </w:rPr>
        <w:lastRenderedPageBreak/>
        <w:t xml:space="preserve">Problematyczna jest rzeczowa i dogłębna analiza tematyki osób z niepełnosprawnością na terenie Miasta Chełmna, gdyż dostępne dane na poziomie regionalnym dotyczą lat 2003-2010. Interesujące dane pochodzą również z Narodowego Spisu Powszechnego z 2011 r. Na poziomie lokalnym w roku 2014 sporządzono </w:t>
      </w:r>
      <w:r w:rsidRPr="006741CF">
        <w:rPr>
          <w:rFonts w:ascii="Times New Roman" w:eastAsia="Calibri" w:hAnsi="Times New Roman" w:cs="Times New Roman"/>
          <w:sz w:val="24"/>
          <w:szCs w:val="24"/>
        </w:rPr>
        <w:t xml:space="preserve">„Diagnozę  potrzeb osób niepełnosprawnych w Powiecie Chełmińskim”. Informacje nt. sytuacji osób </w:t>
      </w:r>
      <w:r w:rsidRPr="006741CF">
        <w:rPr>
          <w:rFonts w:ascii="Times New Roman" w:eastAsia="Calibri" w:hAnsi="Times New Roman" w:cs="Times New Roman"/>
          <w:sz w:val="24"/>
          <w:szCs w:val="24"/>
        </w:rPr>
        <w:br/>
        <w:t>z niepełnosprawnością żyjących w Chełmnie przekazały również organizacje pozarządowe działające na rzecz tej grupy.</w:t>
      </w:r>
    </w:p>
    <w:p w:rsidR="00256C56" w:rsidRPr="006741CF" w:rsidRDefault="00256C56" w:rsidP="00CF3317">
      <w:pPr>
        <w:shd w:val="clear" w:color="auto" w:fill="FFFFFF" w:themeFill="background1"/>
        <w:spacing w:line="360" w:lineRule="auto"/>
        <w:ind w:left="284"/>
        <w:jc w:val="both"/>
        <w:rPr>
          <w:rFonts w:ascii="Times New Roman" w:hAnsi="Times New Roman"/>
          <w:sz w:val="24"/>
          <w:szCs w:val="24"/>
        </w:rPr>
      </w:pPr>
      <w:r w:rsidRPr="006741CF">
        <w:rPr>
          <w:rFonts w:ascii="Times New Roman" w:eastAsia="Calibri" w:hAnsi="Times New Roman" w:cs="Times New Roman"/>
          <w:sz w:val="24"/>
          <w:szCs w:val="24"/>
        </w:rPr>
        <w:t>Sytuacja osób z niepełnosprawnością w kontekście projektowanej rewitalizacji społecznej i jej planowanych efektów  jest tematem, którego nie sposób pominąć.</w:t>
      </w:r>
    </w:p>
    <w:p w:rsidR="00256C56" w:rsidRPr="004F21BE" w:rsidRDefault="00256C56" w:rsidP="00CF3317">
      <w:pPr>
        <w:shd w:val="clear" w:color="auto" w:fill="FFFFFF" w:themeFill="background1"/>
        <w:autoSpaceDE w:val="0"/>
        <w:autoSpaceDN w:val="0"/>
        <w:adjustRightInd w:val="0"/>
        <w:spacing w:after="0" w:line="360" w:lineRule="auto"/>
        <w:ind w:left="284"/>
        <w:jc w:val="both"/>
        <w:rPr>
          <w:rFonts w:ascii="Times New Roman" w:hAnsi="Times New Roman"/>
          <w:sz w:val="24"/>
          <w:szCs w:val="24"/>
        </w:rPr>
      </w:pPr>
      <w:r w:rsidRPr="006741CF">
        <w:rPr>
          <w:rFonts w:ascii="Times New Roman" w:hAnsi="Times New Roman"/>
          <w:sz w:val="24"/>
          <w:szCs w:val="24"/>
        </w:rPr>
        <w:t xml:space="preserve">W 2010 roku liczba osób z  niepełnosprawnością  na terenie Miasta Chełmna wyniosła 2689 i była wyższa od tej z roku 2008 o 278 osób tj. 11,5%. </w:t>
      </w:r>
      <w:r w:rsidRPr="006741CF">
        <w:rPr>
          <w:rFonts w:ascii="Times New Roman" w:hAnsi="Times New Roman"/>
          <w:iCs/>
          <w:sz w:val="24"/>
          <w:szCs w:val="24"/>
          <w:lang w:eastAsia="pl-PL"/>
        </w:rPr>
        <w:t>Największa liczba osób z niepełnosprawnością  niepełnosprawnych żyjących w powiecie chełmińskim to osoby  w wieku 41-59 lat (883 osoby czyli 32,84% łącznej liczby) oraz 60 lat i więcej (772 osoby tj. 28,71%). Uwagę zwraca także duży odsetek dzieci</w:t>
      </w:r>
      <w:r w:rsidRPr="004F21BE">
        <w:rPr>
          <w:rFonts w:ascii="Times New Roman" w:hAnsi="Times New Roman"/>
          <w:iCs/>
          <w:sz w:val="24"/>
          <w:szCs w:val="24"/>
          <w:lang w:eastAsia="pl-PL"/>
        </w:rPr>
        <w:t xml:space="preserve"> w wieku 8-15 lat (11,57%).</w:t>
      </w:r>
    </w:p>
    <w:p w:rsidR="00256C56" w:rsidRPr="00F05C34" w:rsidRDefault="00256C56" w:rsidP="00CF3317">
      <w:pPr>
        <w:shd w:val="clear" w:color="auto" w:fill="FFFFFF" w:themeFill="background1"/>
        <w:spacing w:line="360" w:lineRule="auto"/>
        <w:ind w:left="284"/>
        <w:jc w:val="both"/>
        <w:rPr>
          <w:rFonts w:ascii="Times New Roman" w:hAnsi="Times New Roman"/>
          <w:iCs/>
          <w:sz w:val="24"/>
          <w:szCs w:val="24"/>
          <w:lang w:eastAsia="pl-PL"/>
        </w:rPr>
      </w:pPr>
      <w:r w:rsidRPr="004F21BE">
        <w:rPr>
          <w:rFonts w:ascii="Times New Roman" w:hAnsi="Times New Roman"/>
          <w:iCs/>
          <w:sz w:val="24"/>
          <w:szCs w:val="24"/>
          <w:lang w:eastAsia="pl-PL"/>
        </w:rPr>
        <w:t xml:space="preserve">Z powodu braku szczegółowych danych na poziomie gminy posiłkowano się danymi dla Powiatu Chełmińskiego oraz </w:t>
      </w:r>
      <w:r w:rsidRPr="00F05C34">
        <w:rPr>
          <w:rFonts w:ascii="Times New Roman" w:hAnsi="Times New Roman"/>
          <w:iCs/>
          <w:sz w:val="24"/>
          <w:szCs w:val="24"/>
          <w:lang w:eastAsia="pl-PL"/>
        </w:rPr>
        <w:t>województwa kujawsko- pomorskiego.</w:t>
      </w:r>
    </w:p>
    <w:p w:rsidR="00256C56" w:rsidRPr="00F05C34" w:rsidRDefault="00256C56" w:rsidP="00CF3317">
      <w:pPr>
        <w:shd w:val="clear" w:color="auto" w:fill="FFFFFF" w:themeFill="background1"/>
        <w:spacing w:line="360" w:lineRule="auto"/>
        <w:ind w:left="284"/>
        <w:jc w:val="both"/>
        <w:rPr>
          <w:rFonts w:ascii="Times New Roman" w:hAnsi="Times New Roman"/>
          <w:iCs/>
          <w:sz w:val="24"/>
          <w:szCs w:val="24"/>
          <w:lang w:eastAsia="pl-PL"/>
        </w:rPr>
      </w:pPr>
      <w:r w:rsidRPr="00F05C34">
        <w:rPr>
          <w:rFonts w:ascii="Times New Roman" w:hAnsi="Times New Roman"/>
          <w:iCs/>
          <w:sz w:val="24"/>
          <w:szCs w:val="24"/>
          <w:lang w:eastAsia="pl-PL"/>
        </w:rPr>
        <w:t>Dostępnymi i najbardziej aktualnymi danymi są statystyki umieszczone w Narodowym Spisie Powszechnym z 2011 roku.</w:t>
      </w:r>
    </w:p>
    <w:p w:rsidR="00256C56" w:rsidRPr="00F05C34" w:rsidRDefault="00256C56" w:rsidP="00CF3317">
      <w:pPr>
        <w:shd w:val="clear" w:color="auto" w:fill="FFFFFF" w:themeFill="background1"/>
        <w:spacing w:line="240" w:lineRule="auto"/>
        <w:ind w:left="284"/>
        <w:jc w:val="both"/>
        <w:rPr>
          <w:rFonts w:ascii="Times New Roman" w:eastAsia="Times New Roman" w:hAnsi="Times New Roman"/>
          <w:b/>
          <w:bCs/>
          <w:lang w:eastAsia="pl-PL"/>
        </w:rPr>
      </w:pPr>
      <w:bookmarkStart w:id="94" w:name="_Toc472263029"/>
      <w:r w:rsidRPr="00F05C34">
        <w:rPr>
          <w:rFonts w:ascii="Times New Roman" w:hAnsi="Times New Roman"/>
          <w:b/>
        </w:rPr>
        <w:t xml:space="preserve">Tabela </w:t>
      </w:r>
      <w:r w:rsidR="00403827" w:rsidRPr="00F05C34">
        <w:rPr>
          <w:rFonts w:ascii="Times New Roman" w:hAnsi="Times New Roman"/>
          <w:b/>
        </w:rPr>
        <w:fldChar w:fldCharType="begin"/>
      </w:r>
      <w:r w:rsidRPr="00F05C34">
        <w:rPr>
          <w:rFonts w:ascii="Times New Roman" w:hAnsi="Times New Roman"/>
          <w:b/>
        </w:rPr>
        <w:instrText xml:space="preserve"> SEQ Tabela \* ARABIC </w:instrText>
      </w:r>
      <w:r w:rsidR="00403827" w:rsidRPr="00F05C34">
        <w:rPr>
          <w:rFonts w:ascii="Times New Roman" w:hAnsi="Times New Roman"/>
          <w:b/>
        </w:rPr>
        <w:fldChar w:fldCharType="separate"/>
      </w:r>
      <w:r w:rsidR="009D2169">
        <w:rPr>
          <w:rFonts w:ascii="Times New Roman" w:hAnsi="Times New Roman"/>
          <w:b/>
          <w:noProof/>
        </w:rPr>
        <w:t>36</w:t>
      </w:r>
      <w:r w:rsidR="00403827" w:rsidRPr="00F05C34">
        <w:rPr>
          <w:rFonts w:ascii="Times New Roman" w:hAnsi="Times New Roman"/>
          <w:b/>
        </w:rPr>
        <w:fldChar w:fldCharType="end"/>
      </w:r>
      <w:r w:rsidRPr="00F05C34">
        <w:rPr>
          <w:rFonts w:ascii="Times New Roman" w:hAnsi="Times New Roman"/>
          <w:b/>
        </w:rPr>
        <w:t xml:space="preserve"> </w:t>
      </w:r>
      <w:r w:rsidRPr="00F05C34">
        <w:rPr>
          <w:rFonts w:ascii="Times New Roman" w:eastAsia="Times New Roman" w:hAnsi="Times New Roman"/>
          <w:b/>
          <w:bCs/>
          <w:lang w:eastAsia="pl-PL"/>
        </w:rPr>
        <w:t>Osoby z niepełnosprawnością wg płci w województwie kujawsko-pomorskim i powiecie chełmińskim</w:t>
      </w:r>
      <w:bookmarkEnd w:id="94"/>
      <w:r w:rsidRPr="00F05C34">
        <w:rPr>
          <w:rFonts w:ascii="Times New Roman" w:eastAsia="Times New Roman" w:hAnsi="Times New Roman"/>
          <w:b/>
          <w:bCs/>
          <w:lang w:eastAsia="pl-PL"/>
        </w:rPr>
        <w:t xml:space="preserve">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739"/>
        <w:gridCol w:w="969"/>
        <w:gridCol w:w="1183"/>
        <w:gridCol w:w="969"/>
        <w:gridCol w:w="928"/>
        <w:gridCol w:w="1183"/>
        <w:gridCol w:w="959"/>
        <w:gridCol w:w="836"/>
        <w:gridCol w:w="1163"/>
        <w:gridCol w:w="928"/>
      </w:tblGrid>
      <w:tr w:rsidR="00256C56" w:rsidRPr="00F05C34" w:rsidTr="003D3840">
        <w:trPr>
          <w:trHeight w:val="264"/>
        </w:trPr>
        <w:tc>
          <w:tcPr>
            <w:tcW w:w="0" w:type="auto"/>
            <w:vMerge w:val="restart"/>
            <w:shd w:val="clear" w:color="auto" w:fill="auto"/>
            <w:vAlign w:val="bottom"/>
            <w:hideMark/>
          </w:tcPr>
          <w:p w:rsidR="00256C56" w:rsidRPr="00F05C34" w:rsidRDefault="00256C56" w:rsidP="00CF3317">
            <w:pPr>
              <w:shd w:val="clear" w:color="auto" w:fill="FFFFFF" w:themeFill="background1"/>
              <w:spacing w:after="0" w:line="240" w:lineRule="auto"/>
              <w:ind w:left="284"/>
              <w:jc w:val="both"/>
              <w:rPr>
                <w:rFonts w:ascii="Times New Roman" w:eastAsia="Times New Roman" w:hAnsi="Times New Roman"/>
                <w:lang w:eastAsia="pl-PL"/>
              </w:rPr>
            </w:pPr>
            <w:r w:rsidRPr="00F05C34">
              <w:rPr>
                <w:rFonts w:ascii="Times New Roman" w:eastAsia="Times New Roman" w:hAnsi="Times New Roman"/>
                <w:lang w:eastAsia="pl-PL"/>
              </w:rPr>
              <w:t>Województwo</w:t>
            </w:r>
            <w:r w:rsidRPr="00F05C34">
              <w:rPr>
                <w:rFonts w:ascii="Times New Roman" w:eastAsia="Times New Roman" w:hAnsi="Times New Roman"/>
                <w:lang w:eastAsia="pl-PL"/>
              </w:rPr>
              <w:br/>
              <w:t>Powiat</w:t>
            </w:r>
          </w:p>
        </w:tc>
        <w:tc>
          <w:tcPr>
            <w:tcW w:w="0" w:type="auto"/>
            <w:vMerge w:val="restart"/>
            <w:shd w:val="clear" w:color="auto" w:fill="auto"/>
            <w:noWrap/>
            <w:vAlign w:val="center"/>
            <w:hideMark/>
          </w:tcPr>
          <w:p w:rsidR="00256C56" w:rsidRPr="00F05C34" w:rsidRDefault="00256C56" w:rsidP="00CF3317">
            <w:pPr>
              <w:shd w:val="clear" w:color="auto" w:fill="FFFFFF" w:themeFill="background1"/>
              <w:spacing w:after="0" w:line="240" w:lineRule="auto"/>
              <w:ind w:left="284"/>
              <w:jc w:val="both"/>
              <w:rPr>
                <w:rFonts w:ascii="Times New Roman" w:eastAsia="Times New Roman" w:hAnsi="Times New Roman"/>
                <w:lang w:eastAsia="pl-PL"/>
              </w:rPr>
            </w:pPr>
            <w:r w:rsidRPr="00F05C34">
              <w:rPr>
                <w:rFonts w:ascii="Times New Roman" w:eastAsia="Times New Roman" w:hAnsi="Times New Roman"/>
                <w:lang w:eastAsia="pl-PL"/>
              </w:rPr>
              <w:t>Ogółem</w:t>
            </w:r>
          </w:p>
        </w:tc>
        <w:tc>
          <w:tcPr>
            <w:tcW w:w="0" w:type="auto"/>
            <w:vMerge w:val="restart"/>
            <w:shd w:val="clear" w:color="auto" w:fill="auto"/>
            <w:noWrap/>
            <w:vAlign w:val="center"/>
            <w:hideMark/>
          </w:tcPr>
          <w:p w:rsidR="00256C56" w:rsidRPr="00F05C34" w:rsidRDefault="00256C56" w:rsidP="00CF3317">
            <w:pPr>
              <w:shd w:val="clear" w:color="auto" w:fill="FFFFFF" w:themeFill="background1"/>
              <w:spacing w:after="0" w:line="240" w:lineRule="auto"/>
              <w:ind w:left="284"/>
              <w:jc w:val="both"/>
              <w:rPr>
                <w:rFonts w:ascii="Times New Roman" w:eastAsia="Times New Roman" w:hAnsi="Times New Roman"/>
                <w:lang w:eastAsia="pl-PL"/>
              </w:rPr>
            </w:pPr>
            <w:r w:rsidRPr="00F05C34">
              <w:rPr>
                <w:rFonts w:ascii="Times New Roman" w:eastAsia="Times New Roman" w:hAnsi="Times New Roman"/>
                <w:lang w:eastAsia="pl-PL"/>
              </w:rPr>
              <w:t>Mężczyźni</w:t>
            </w:r>
          </w:p>
        </w:tc>
        <w:tc>
          <w:tcPr>
            <w:tcW w:w="0" w:type="auto"/>
            <w:vMerge w:val="restart"/>
            <w:shd w:val="clear" w:color="auto" w:fill="FFFFFF" w:themeFill="background1"/>
            <w:noWrap/>
            <w:vAlign w:val="center"/>
            <w:hideMark/>
          </w:tcPr>
          <w:p w:rsidR="00256C56" w:rsidRPr="00F05C34" w:rsidRDefault="00256C56" w:rsidP="00CF3317">
            <w:pPr>
              <w:shd w:val="clear" w:color="auto" w:fill="FFFFFF" w:themeFill="background1"/>
              <w:spacing w:after="0" w:line="240" w:lineRule="auto"/>
              <w:ind w:left="284"/>
              <w:jc w:val="both"/>
              <w:rPr>
                <w:rFonts w:ascii="Times New Roman" w:eastAsia="Times New Roman" w:hAnsi="Times New Roman"/>
                <w:lang w:eastAsia="pl-PL"/>
              </w:rPr>
            </w:pPr>
            <w:r w:rsidRPr="00F05C34">
              <w:rPr>
                <w:rFonts w:ascii="Times New Roman" w:eastAsia="Times New Roman" w:hAnsi="Times New Roman"/>
                <w:lang w:eastAsia="pl-PL"/>
              </w:rPr>
              <w:t>Kobiety</w:t>
            </w:r>
          </w:p>
        </w:tc>
        <w:tc>
          <w:tcPr>
            <w:tcW w:w="0" w:type="auto"/>
            <w:gridSpan w:val="3"/>
            <w:shd w:val="clear" w:color="auto" w:fill="FFFFFF" w:themeFill="background1"/>
            <w:noWrap/>
            <w:vAlign w:val="center"/>
            <w:hideMark/>
          </w:tcPr>
          <w:p w:rsidR="00256C56" w:rsidRPr="00F05C34" w:rsidRDefault="00256C56" w:rsidP="00CF3317">
            <w:pPr>
              <w:shd w:val="clear" w:color="auto" w:fill="FFFFFF" w:themeFill="background1"/>
              <w:spacing w:after="0" w:line="240" w:lineRule="auto"/>
              <w:ind w:left="284"/>
              <w:jc w:val="both"/>
              <w:rPr>
                <w:rFonts w:ascii="Times New Roman" w:eastAsia="Times New Roman" w:hAnsi="Times New Roman"/>
                <w:b/>
                <w:lang w:eastAsia="pl-PL"/>
              </w:rPr>
            </w:pPr>
            <w:r w:rsidRPr="00F05C34">
              <w:rPr>
                <w:rFonts w:ascii="Times New Roman" w:eastAsia="Times New Roman" w:hAnsi="Times New Roman"/>
                <w:b/>
                <w:lang w:eastAsia="pl-PL"/>
              </w:rPr>
              <w:t>Miasto</w:t>
            </w:r>
          </w:p>
        </w:tc>
        <w:tc>
          <w:tcPr>
            <w:tcW w:w="0" w:type="auto"/>
            <w:gridSpan w:val="3"/>
            <w:shd w:val="clear" w:color="auto" w:fill="FFFFFF" w:themeFill="background1"/>
            <w:noWrap/>
            <w:vAlign w:val="center"/>
            <w:hideMark/>
          </w:tcPr>
          <w:p w:rsidR="00256C56" w:rsidRPr="00F05C34" w:rsidRDefault="00256C56" w:rsidP="00CF3317">
            <w:pPr>
              <w:shd w:val="clear" w:color="auto" w:fill="FFFFFF" w:themeFill="background1"/>
              <w:spacing w:after="0" w:line="240" w:lineRule="auto"/>
              <w:ind w:left="284"/>
              <w:jc w:val="both"/>
              <w:rPr>
                <w:rFonts w:ascii="Times New Roman" w:eastAsia="Times New Roman" w:hAnsi="Times New Roman"/>
                <w:lang w:eastAsia="pl-PL"/>
              </w:rPr>
            </w:pPr>
            <w:r w:rsidRPr="00F05C34">
              <w:rPr>
                <w:rFonts w:ascii="Times New Roman" w:eastAsia="Times New Roman" w:hAnsi="Times New Roman"/>
                <w:lang w:eastAsia="pl-PL"/>
              </w:rPr>
              <w:t>Tereny wiejskie</w:t>
            </w:r>
          </w:p>
        </w:tc>
      </w:tr>
      <w:tr w:rsidR="00256C56" w:rsidRPr="00F05C34" w:rsidTr="003D3840">
        <w:trPr>
          <w:trHeight w:val="285"/>
        </w:trPr>
        <w:tc>
          <w:tcPr>
            <w:tcW w:w="0" w:type="auto"/>
            <w:vMerge/>
            <w:vAlign w:val="center"/>
            <w:hideMark/>
          </w:tcPr>
          <w:p w:rsidR="00256C56" w:rsidRPr="00F05C34" w:rsidRDefault="00256C56" w:rsidP="00CF3317">
            <w:pPr>
              <w:shd w:val="clear" w:color="auto" w:fill="FFFFFF" w:themeFill="background1"/>
              <w:spacing w:after="0" w:line="240" w:lineRule="auto"/>
              <w:ind w:left="284"/>
              <w:jc w:val="both"/>
              <w:rPr>
                <w:rFonts w:ascii="Times New Roman" w:eastAsia="Times New Roman" w:hAnsi="Times New Roman"/>
                <w:lang w:eastAsia="pl-PL"/>
              </w:rPr>
            </w:pPr>
          </w:p>
        </w:tc>
        <w:tc>
          <w:tcPr>
            <w:tcW w:w="0" w:type="auto"/>
            <w:vMerge/>
            <w:vAlign w:val="center"/>
            <w:hideMark/>
          </w:tcPr>
          <w:p w:rsidR="00256C56" w:rsidRPr="00F05C34" w:rsidRDefault="00256C56" w:rsidP="00CF3317">
            <w:pPr>
              <w:shd w:val="clear" w:color="auto" w:fill="FFFFFF" w:themeFill="background1"/>
              <w:spacing w:after="0" w:line="240" w:lineRule="auto"/>
              <w:ind w:left="284"/>
              <w:jc w:val="both"/>
              <w:rPr>
                <w:rFonts w:ascii="Times New Roman" w:eastAsia="Times New Roman" w:hAnsi="Times New Roman"/>
                <w:lang w:eastAsia="pl-PL"/>
              </w:rPr>
            </w:pPr>
          </w:p>
        </w:tc>
        <w:tc>
          <w:tcPr>
            <w:tcW w:w="0" w:type="auto"/>
            <w:vMerge/>
            <w:vAlign w:val="center"/>
            <w:hideMark/>
          </w:tcPr>
          <w:p w:rsidR="00256C56" w:rsidRPr="00F05C34" w:rsidRDefault="00256C56" w:rsidP="00CF3317">
            <w:pPr>
              <w:shd w:val="clear" w:color="auto" w:fill="FFFFFF" w:themeFill="background1"/>
              <w:spacing w:after="0" w:line="240" w:lineRule="auto"/>
              <w:ind w:left="284"/>
              <w:jc w:val="both"/>
              <w:rPr>
                <w:rFonts w:ascii="Times New Roman" w:eastAsia="Times New Roman" w:hAnsi="Times New Roman"/>
                <w:lang w:eastAsia="pl-PL"/>
              </w:rPr>
            </w:pPr>
          </w:p>
        </w:tc>
        <w:tc>
          <w:tcPr>
            <w:tcW w:w="0" w:type="auto"/>
            <w:vMerge/>
            <w:shd w:val="clear" w:color="auto" w:fill="FFFFFF" w:themeFill="background1"/>
            <w:vAlign w:val="center"/>
            <w:hideMark/>
          </w:tcPr>
          <w:p w:rsidR="00256C56" w:rsidRPr="00F05C34" w:rsidRDefault="00256C56" w:rsidP="00CF3317">
            <w:pPr>
              <w:shd w:val="clear" w:color="auto" w:fill="FFFFFF" w:themeFill="background1"/>
              <w:spacing w:after="0" w:line="240" w:lineRule="auto"/>
              <w:ind w:left="284"/>
              <w:jc w:val="both"/>
              <w:rPr>
                <w:rFonts w:ascii="Times New Roman" w:eastAsia="Times New Roman" w:hAnsi="Times New Roman"/>
                <w:lang w:eastAsia="pl-PL"/>
              </w:rPr>
            </w:pPr>
          </w:p>
        </w:tc>
        <w:tc>
          <w:tcPr>
            <w:tcW w:w="0" w:type="auto"/>
            <w:shd w:val="clear" w:color="auto" w:fill="FFFFFF" w:themeFill="background1"/>
            <w:noWrap/>
            <w:vAlign w:val="center"/>
            <w:hideMark/>
          </w:tcPr>
          <w:p w:rsidR="00256C56" w:rsidRPr="00F05C34" w:rsidRDefault="00256C56" w:rsidP="00CF3317">
            <w:pPr>
              <w:shd w:val="clear" w:color="auto" w:fill="FFFFFF" w:themeFill="background1"/>
              <w:spacing w:after="0" w:line="240" w:lineRule="auto"/>
              <w:ind w:left="284"/>
              <w:jc w:val="both"/>
              <w:rPr>
                <w:rFonts w:ascii="Times New Roman" w:eastAsia="Times New Roman" w:hAnsi="Times New Roman"/>
                <w:b/>
                <w:lang w:eastAsia="pl-PL"/>
              </w:rPr>
            </w:pPr>
            <w:r w:rsidRPr="00F05C34">
              <w:rPr>
                <w:rFonts w:ascii="Times New Roman" w:eastAsia="Times New Roman" w:hAnsi="Times New Roman"/>
                <w:b/>
                <w:lang w:eastAsia="pl-PL"/>
              </w:rPr>
              <w:t>razem</w:t>
            </w:r>
          </w:p>
        </w:tc>
        <w:tc>
          <w:tcPr>
            <w:tcW w:w="0" w:type="auto"/>
            <w:shd w:val="clear" w:color="auto" w:fill="FFFFFF" w:themeFill="background1"/>
            <w:noWrap/>
            <w:vAlign w:val="center"/>
            <w:hideMark/>
          </w:tcPr>
          <w:p w:rsidR="00256C56" w:rsidRPr="00F05C34" w:rsidRDefault="00256C56" w:rsidP="00CF3317">
            <w:pPr>
              <w:shd w:val="clear" w:color="auto" w:fill="FFFFFF" w:themeFill="background1"/>
              <w:spacing w:after="0" w:line="240" w:lineRule="auto"/>
              <w:ind w:left="284"/>
              <w:jc w:val="both"/>
              <w:rPr>
                <w:rFonts w:ascii="Times New Roman" w:eastAsia="Times New Roman" w:hAnsi="Times New Roman"/>
                <w:b/>
                <w:lang w:eastAsia="pl-PL"/>
              </w:rPr>
            </w:pPr>
            <w:r w:rsidRPr="00F05C34">
              <w:rPr>
                <w:rFonts w:ascii="Times New Roman" w:eastAsia="Times New Roman" w:hAnsi="Times New Roman"/>
                <w:b/>
                <w:lang w:eastAsia="pl-PL"/>
              </w:rPr>
              <w:t>mężczyźni</w:t>
            </w:r>
          </w:p>
        </w:tc>
        <w:tc>
          <w:tcPr>
            <w:tcW w:w="0" w:type="auto"/>
            <w:shd w:val="clear" w:color="auto" w:fill="FFFFFF" w:themeFill="background1"/>
            <w:noWrap/>
            <w:vAlign w:val="center"/>
            <w:hideMark/>
          </w:tcPr>
          <w:p w:rsidR="00256C56" w:rsidRPr="00F05C34" w:rsidRDefault="00256C56" w:rsidP="00CF3317">
            <w:pPr>
              <w:shd w:val="clear" w:color="auto" w:fill="FFFFFF" w:themeFill="background1"/>
              <w:spacing w:after="0" w:line="240" w:lineRule="auto"/>
              <w:ind w:left="284"/>
              <w:jc w:val="both"/>
              <w:rPr>
                <w:rFonts w:ascii="Times New Roman" w:eastAsia="Times New Roman" w:hAnsi="Times New Roman"/>
                <w:b/>
                <w:lang w:eastAsia="pl-PL"/>
              </w:rPr>
            </w:pPr>
            <w:r w:rsidRPr="00F05C34">
              <w:rPr>
                <w:rFonts w:ascii="Times New Roman" w:eastAsia="Times New Roman" w:hAnsi="Times New Roman"/>
                <w:b/>
                <w:lang w:eastAsia="pl-PL"/>
              </w:rPr>
              <w:t>kobiety</w:t>
            </w:r>
          </w:p>
        </w:tc>
        <w:tc>
          <w:tcPr>
            <w:tcW w:w="0" w:type="auto"/>
            <w:shd w:val="clear" w:color="auto" w:fill="FFFFFF" w:themeFill="background1"/>
            <w:noWrap/>
            <w:vAlign w:val="center"/>
            <w:hideMark/>
          </w:tcPr>
          <w:p w:rsidR="00256C56" w:rsidRPr="00F05C34" w:rsidRDefault="00256C56" w:rsidP="00CF3317">
            <w:pPr>
              <w:shd w:val="clear" w:color="auto" w:fill="FFFFFF" w:themeFill="background1"/>
              <w:spacing w:after="0" w:line="240" w:lineRule="auto"/>
              <w:ind w:left="284"/>
              <w:jc w:val="both"/>
              <w:rPr>
                <w:rFonts w:ascii="Times New Roman" w:eastAsia="Times New Roman" w:hAnsi="Times New Roman"/>
                <w:lang w:eastAsia="pl-PL"/>
              </w:rPr>
            </w:pPr>
            <w:r w:rsidRPr="00F05C34">
              <w:rPr>
                <w:rFonts w:ascii="Times New Roman" w:eastAsia="Times New Roman" w:hAnsi="Times New Roman"/>
                <w:lang w:eastAsia="pl-PL"/>
              </w:rPr>
              <w:t>razem</w:t>
            </w:r>
          </w:p>
        </w:tc>
        <w:tc>
          <w:tcPr>
            <w:tcW w:w="0" w:type="auto"/>
            <w:shd w:val="clear" w:color="auto" w:fill="auto"/>
            <w:noWrap/>
            <w:vAlign w:val="center"/>
            <w:hideMark/>
          </w:tcPr>
          <w:p w:rsidR="00256C56" w:rsidRPr="00F05C34" w:rsidRDefault="00256C56" w:rsidP="00CF3317">
            <w:pPr>
              <w:shd w:val="clear" w:color="auto" w:fill="FFFFFF" w:themeFill="background1"/>
              <w:spacing w:after="0" w:line="240" w:lineRule="auto"/>
              <w:ind w:left="284"/>
              <w:jc w:val="both"/>
              <w:rPr>
                <w:rFonts w:ascii="Times New Roman" w:eastAsia="Times New Roman" w:hAnsi="Times New Roman"/>
                <w:lang w:eastAsia="pl-PL"/>
              </w:rPr>
            </w:pPr>
            <w:r w:rsidRPr="00F05C34">
              <w:rPr>
                <w:rFonts w:ascii="Times New Roman" w:eastAsia="Times New Roman" w:hAnsi="Times New Roman"/>
                <w:lang w:eastAsia="pl-PL"/>
              </w:rPr>
              <w:t>mężczyźni</w:t>
            </w:r>
          </w:p>
        </w:tc>
        <w:tc>
          <w:tcPr>
            <w:tcW w:w="0" w:type="auto"/>
            <w:shd w:val="clear" w:color="auto" w:fill="auto"/>
            <w:noWrap/>
            <w:vAlign w:val="center"/>
            <w:hideMark/>
          </w:tcPr>
          <w:p w:rsidR="00256C56" w:rsidRPr="00F05C34" w:rsidRDefault="00256C56" w:rsidP="00CF3317">
            <w:pPr>
              <w:shd w:val="clear" w:color="auto" w:fill="FFFFFF" w:themeFill="background1"/>
              <w:spacing w:after="0" w:line="240" w:lineRule="auto"/>
              <w:ind w:left="284"/>
              <w:jc w:val="both"/>
              <w:rPr>
                <w:rFonts w:ascii="Times New Roman" w:eastAsia="Times New Roman" w:hAnsi="Times New Roman"/>
                <w:lang w:eastAsia="pl-PL"/>
              </w:rPr>
            </w:pPr>
            <w:r w:rsidRPr="00F05C34">
              <w:rPr>
                <w:rFonts w:ascii="Times New Roman" w:eastAsia="Times New Roman" w:hAnsi="Times New Roman"/>
                <w:lang w:eastAsia="pl-PL"/>
              </w:rPr>
              <w:t>kobiety</w:t>
            </w:r>
          </w:p>
        </w:tc>
      </w:tr>
      <w:tr w:rsidR="00256C56" w:rsidRPr="00F05C34" w:rsidTr="003D3840">
        <w:trPr>
          <w:trHeight w:val="264"/>
        </w:trPr>
        <w:tc>
          <w:tcPr>
            <w:tcW w:w="0" w:type="auto"/>
            <w:shd w:val="clear" w:color="auto" w:fill="auto"/>
            <w:vAlign w:val="bottom"/>
            <w:hideMark/>
          </w:tcPr>
          <w:p w:rsidR="00256C56" w:rsidRPr="00F05C34" w:rsidRDefault="00256C56" w:rsidP="00CF3317">
            <w:pPr>
              <w:shd w:val="clear" w:color="auto" w:fill="FFFFFF" w:themeFill="background1"/>
              <w:spacing w:after="0" w:line="240" w:lineRule="auto"/>
              <w:ind w:left="284"/>
              <w:jc w:val="both"/>
              <w:rPr>
                <w:rFonts w:ascii="Times New Roman" w:eastAsia="Times New Roman" w:hAnsi="Times New Roman"/>
                <w:b/>
                <w:bCs/>
                <w:lang w:eastAsia="pl-PL"/>
              </w:rPr>
            </w:pPr>
            <w:r w:rsidRPr="00F05C34">
              <w:rPr>
                <w:rFonts w:ascii="Times New Roman" w:eastAsia="Times New Roman" w:hAnsi="Times New Roman"/>
                <w:b/>
                <w:bCs/>
                <w:lang w:eastAsia="pl-PL"/>
              </w:rPr>
              <w:t>Kujawsko-pomorskie</w:t>
            </w:r>
          </w:p>
        </w:tc>
        <w:tc>
          <w:tcPr>
            <w:tcW w:w="0" w:type="auto"/>
            <w:shd w:val="clear" w:color="auto" w:fill="auto"/>
            <w:noWrap/>
            <w:vAlign w:val="bottom"/>
            <w:hideMark/>
          </w:tcPr>
          <w:p w:rsidR="00256C56" w:rsidRPr="00F05C34" w:rsidRDefault="00256C56" w:rsidP="00CF3317">
            <w:pPr>
              <w:shd w:val="clear" w:color="auto" w:fill="FFFFFF" w:themeFill="background1"/>
              <w:spacing w:after="0" w:line="240" w:lineRule="auto"/>
              <w:ind w:left="284"/>
              <w:jc w:val="both"/>
              <w:rPr>
                <w:rFonts w:ascii="Times New Roman" w:eastAsia="Times New Roman" w:hAnsi="Times New Roman"/>
                <w:b/>
                <w:bCs/>
                <w:lang w:eastAsia="pl-PL"/>
              </w:rPr>
            </w:pPr>
            <w:r w:rsidRPr="00F05C34">
              <w:rPr>
                <w:rFonts w:ascii="Times New Roman" w:eastAsia="Times New Roman" w:hAnsi="Times New Roman"/>
                <w:b/>
                <w:bCs/>
                <w:lang w:eastAsia="pl-PL"/>
              </w:rPr>
              <w:t>264313</w:t>
            </w:r>
          </w:p>
        </w:tc>
        <w:tc>
          <w:tcPr>
            <w:tcW w:w="0" w:type="auto"/>
            <w:shd w:val="clear" w:color="auto" w:fill="auto"/>
            <w:noWrap/>
            <w:vAlign w:val="bottom"/>
            <w:hideMark/>
          </w:tcPr>
          <w:p w:rsidR="00256C56" w:rsidRPr="00F05C34" w:rsidRDefault="00256C56" w:rsidP="00CF3317">
            <w:pPr>
              <w:shd w:val="clear" w:color="auto" w:fill="FFFFFF" w:themeFill="background1"/>
              <w:spacing w:after="0" w:line="240" w:lineRule="auto"/>
              <w:ind w:left="284"/>
              <w:jc w:val="both"/>
              <w:rPr>
                <w:rFonts w:ascii="Times New Roman" w:eastAsia="Times New Roman" w:hAnsi="Times New Roman"/>
                <w:b/>
                <w:bCs/>
                <w:lang w:eastAsia="pl-PL"/>
              </w:rPr>
            </w:pPr>
            <w:r w:rsidRPr="00F05C34">
              <w:rPr>
                <w:rFonts w:ascii="Times New Roman" w:eastAsia="Times New Roman" w:hAnsi="Times New Roman"/>
                <w:b/>
                <w:bCs/>
                <w:lang w:eastAsia="pl-PL"/>
              </w:rPr>
              <w:t>125239</w:t>
            </w:r>
          </w:p>
        </w:tc>
        <w:tc>
          <w:tcPr>
            <w:tcW w:w="0" w:type="auto"/>
            <w:shd w:val="clear" w:color="auto" w:fill="FFFFFF" w:themeFill="background1"/>
            <w:noWrap/>
            <w:vAlign w:val="bottom"/>
            <w:hideMark/>
          </w:tcPr>
          <w:p w:rsidR="00256C56" w:rsidRPr="00F05C34" w:rsidRDefault="00256C56" w:rsidP="00CF3317">
            <w:pPr>
              <w:shd w:val="clear" w:color="auto" w:fill="FFFFFF" w:themeFill="background1"/>
              <w:spacing w:after="0" w:line="240" w:lineRule="auto"/>
              <w:ind w:left="284"/>
              <w:jc w:val="both"/>
              <w:rPr>
                <w:rFonts w:ascii="Times New Roman" w:eastAsia="Times New Roman" w:hAnsi="Times New Roman"/>
                <w:b/>
                <w:bCs/>
                <w:lang w:eastAsia="pl-PL"/>
              </w:rPr>
            </w:pPr>
            <w:r w:rsidRPr="00F05C34">
              <w:rPr>
                <w:rFonts w:ascii="Times New Roman" w:eastAsia="Times New Roman" w:hAnsi="Times New Roman"/>
                <w:b/>
                <w:bCs/>
                <w:lang w:eastAsia="pl-PL"/>
              </w:rPr>
              <w:t>139073</w:t>
            </w:r>
          </w:p>
        </w:tc>
        <w:tc>
          <w:tcPr>
            <w:tcW w:w="0" w:type="auto"/>
            <w:shd w:val="clear" w:color="auto" w:fill="FFFFFF" w:themeFill="background1"/>
            <w:noWrap/>
            <w:vAlign w:val="bottom"/>
            <w:hideMark/>
          </w:tcPr>
          <w:p w:rsidR="00256C56" w:rsidRPr="00F05C34" w:rsidRDefault="00256C56" w:rsidP="00CF3317">
            <w:pPr>
              <w:shd w:val="clear" w:color="auto" w:fill="FFFFFF" w:themeFill="background1"/>
              <w:spacing w:after="0" w:line="240" w:lineRule="auto"/>
              <w:ind w:left="284"/>
              <w:jc w:val="both"/>
              <w:rPr>
                <w:rFonts w:ascii="Times New Roman" w:eastAsia="Times New Roman" w:hAnsi="Times New Roman"/>
                <w:b/>
                <w:bCs/>
                <w:lang w:eastAsia="pl-PL"/>
              </w:rPr>
            </w:pPr>
            <w:r w:rsidRPr="00F05C34">
              <w:rPr>
                <w:rFonts w:ascii="Times New Roman" w:eastAsia="Times New Roman" w:hAnsi="Times New Roman"/>
                <w:b/>
                <w:bCs/>
                <w:lang w:eastAsia="pl-PL"/>
              </w:rPr>
              <w:t>174897</w:t>
            </w:r>
          </w:p>
        </w:tc>
        <w:tc>
          <w:tcPr>
            <w:tcW w:w="0" w:type="auto"/>
            <w:shd w:val="clear" w:color="auto" w:fill="FFFFFF" w:themeFill="background1"/>
            <w:noWrap/>
            <w:vAlign w:val="bottom"/>
            <w:hideMark/>
          </w:tcPr>
          <w:p w:rsidR="00256C56" w:rsidRPr="00F05C34" w:rsidRDefault="00256C56" w:rsidP="00CF3317">
            <w:pPr>
              <w:shd w:val="clear" w:color="auto" w:fill="FFFFFF" w:themeFill="background1"/>
              <w:spacing w:after="0" w:line="240" w:lineRule="auto"/>
              <w:ind w:left="284"/>
              <w:jc w:val="both"/>
              <w:rPr>
                <w:rFonts w:ascii="Times New Roman" w:eastAsia="Times New Roman" w:hAnsi="Times New Roman"/>
                <w:b/>
                <w:bCs/>
                <w:lang w:eastAsia="pl-PL"/>
              </w:rPr>
            </w:pPr>
            <w:r w:rsidRPr="00F05C34">
              <w:rPr>
                <w:rFonts w:ascii="Times New Roman" w:eastAsia="Times New Roman" w:hAnsi="Times New Roman"/>
                <w:b/>
                <w:bCs/>
                <w:lang w:eastAsia="pl-PL"/>
              </w:rPr>
              <w:t>80515</w:t>
            </w:r>
          </w:p>
        </w:tc>
        <w:tc>
          <w:tcPr>
            <w:tcW w:w="0" w:type="auto"/>
            <w:shd w:val="clear" w:color="auto" w:fill="FFFFFF" w:themeFill="background1"/>
            <w:noWrap/>
            <w:vAlign w:val="bottom"/>
            <w:hideMark/>
          </w:tcPr>
          <w:p w:rsidR="00256C56" w:rsidRPr="00F05C34" w:rsidRDefault="00256C56" w:rsidP="00CF3317">
            <w:pPr>
              <w:shd w:val="clear" w:color="auto" w:fill="FFFFFF" w:themeFill="background1"/>
              <w:spacing w:after="0" w:line="240" w:lineRule="auto"/>
              <w:ind w:left="284"/>
              <w:jc w:val="both"/>
              <w:rPr>
                <w:rFonts w:ascii="Times New Roman" w:eastAsia="Times New Roman" w:hAnsi="Times New Roman"/>
                <w:b/>
                <w:bCs/>
                <w:lang w:eastAsia="pl-PL"/>
              </w:rPr>
            </w:pPr>
            <w:r w:rsidRPr="00F05C34">
              <w:rPr>
                <w:rFonts w:ascii="Times New Roman" w:eastAsia="Times New Roman" w:hAnsi="Times New Roman"/>
                <w:b/>
                <w:bCs/>
                <w:lang w:eastAsia="pl-PL"/>
              </w:rPr>
              <w:t>94382</w:t>
            </w:r>
          </w:p>
        </w:tc>
        <w:tc>
          <w:tcPr>
            <w:tcW w:w="0" w:type="auto"/>
            <w:shd w:val="clear" w:color="auto" w:fill="FFFFFF" w:themeFill="background1"/>
            <w:noWrap/>
            <w:vAlign w:val="bottom"/>
            <w:hideMark/>
          </w:tcPr>
          <w:p w:rsidR="00256C56" w:rsidRPr="00F05C34" w:rsidRDefault="00256C56" w:rsidP="00CF3317">
            <w:pPr>
              <w:shd w:val="clear" w:color="auto" w:fill="FFFFFF" w:themeFill="background1"/>
              <w:spacing w:after="0" w:line="240" w:lineRule="auto"/>
              <w:ind w:left="284"/>
              <w:jc w:val="both"/>
              <w:rPr>
                <w:rFonts w:ascii="Times New Roman" w:eastAsia="Times New Roman" w:hAnsi="Times New Roman"/>
                <w:b/>
                <w:bCs/>
                <w:lang w:eastAsia="pl-PL"/>
              </w:rPr>
            </w:pPr>
            <w:r w:rsidRPr="00F05C34">
              <w:rPr>
                <w:rFonts w:ascii="Times New Roman" w:eastAsia="Times New Roman" w:hAnsi="Times New Roman"/>
                <w:b/>
                <w:bCs/>
                <w:lang w:eastAsia="pl-PL"/>
              </w:rPr>
              <w:t>89416</w:t>
            </w:r>
          </w:p>
        </w:tc>
        <w:tc>
          <w:tcPr>
            <w:tcW w:w="0" w:type="auto"/>
            <w:shd w:val="clear" w:color="auto" w:fill="auto"/>
            <w:noWrap/>
            <w:vAlign w:val="bottom"/>
            <w:hideMark/>
          </w:tcPr>
          <w:p w:rsidR="00256C56" w:rsidRPr="00F05C34" w:rsidRDefault="00256C56" w:rsidP="00CF3317">
            <w:pPr>
              <w:shd w:val="clear" w:color="auto" w:fill="FFFFFF" w:themeFill="background1"/>
              <w:spacing w:after="0" w:line="240" w:lineRule="auto"/>
              <w:ind w:left="284"/>
              <w:jc w:val="both"/>
              <w:rPr>
                <w:rFonts w:ascii="Times New Roman" w:eastAsia="Times New Roman" w:hAnsi="Times New Roman"/>
                <w:b/>
                <w:bCs/>
                <w:lang w:eastAsia="pl-PL"/>
              </w:rPr>
            </w:pPr>
            <w:r w:rsidRPr="00F05C34">
              <w:rPr>
                <w:rFonts w:ascii="Times New Roman" w:eastAsia="Times New Roman" w:hAnsi="Times New Roman"/>
                <w:b/>
                <w:bCs/>
                <w:lang w:eastAsia="pl-PL"/>
              </w:rPr>
              <w:t>44724</w:t>
            </w:r>
          </w:p>
        </w:tc>
        <w:tc>
          <w:tcPr>
            <w:tcW w:w="0" w:type="auto"/>
            <w:shd w:val="clear" w:color="auto" w:fill="auto"/>
            <w:noWrap/>
            <w:vAlign w:val="bottom"/>
            <w:hideMark/>
          </w:tcPr>
          <w:p w:rsidR="00256C56" w:rsidRPr="00F05C34" w:rsidRDefault="00256C56" w:rsidP="00CF3317">
            <w:pPr>
              <w:shd w:val="clear" w:color="auto" w:fill="FFFFFF" w:themeFill="background1"/>
              <w:spacing w:after="0" w:line="240" w:lineRule="auto"/>
              <w:ind w:left="284"/>
              <w:jc w:val="both"/>
              <w:rPr>
                <w:rFonts w:ascii="Times New Roman" w:eastAsia="Times New Roman" w:hAnsi="Times New Roman"/>
                <w:b/>
                <w:bCs/>
                <w:lang w:eastAsia="pl-PL"/>
              </w:rPr>
            </w:pPr>
            <w:r w:rsidRPr="00F05C34">
              <w:rPr>
                <w:rFonts w:ascii="Times New Roman" w:eastAsia="Times New Roman" w:hAnsi="Times New Roman"/>
                <w:b/>
                <w:bCs/>
                <w:lang w:eastAsia="pl-PL"/>
              </w:rPr>
              <w:t>44691</w:t>
            </w:r>
          </w:p>
        </w:tc>
      </w:tr>
      <w:tr w:rsidR="00256C56" w:rsidRPr="00F05C34" w:rsidTr="003D3840">
        <w:trPr>
          <w:trHeight w:val="264"/>
        </w:trPr>
        <w:tc>
          <w:tcPr>
            <w:tcW w:w="0" w:type="auto"/>
            <w:shd w:val="clear" w:color="auto" w:fill="auto"/>
            <w:noWrap/>
            <w:vAlign w:val="bottom"/>
            <w:hideMark/>
          </w:tcPr>
          <w:p w:rsidR="00256C56" w:rsidRPr="00F05C34" w:rsidRDefault="00256C56" w:rsidP="00CF3317">
            <w:pPr>
              <w:shd w:val="clear" w:color="auto" w:fill="FFFFFF" w:themeFill="background1"/>
              <w:spacing w:after="0" w:line="240" w:lineRule="auto"/>
              <w:ind w:left="284" w:firstLineChars="100" w:firstLine="220"/>
              <w:jc w:val="both"/>
              <w:rPr>
                <w:rFonts w:ascii="Times New Roman" w:eastAsia="Times New Roman" w:hAnsi="Times New Roman"/>
                <w:lang w:eastAsia="pl-PL"/>
              </w:rPr>
            </w:pPr>
            <w:r w:rsidRPr="00F05C34">
              <w:rPr>
                <w:rFonts w:ascii="Times New Roman" w:eastAsia="Times New Roman" w:hAnsi="Times New Roman"/>
                <w:lang w:eastAsia="pl-PL"/>
              </w:rPr>
              <w:t>Powiat chełmiński</w:t>
            </w:r>
          </w:p>
        </w:tc>
        <w:tc>
          <w:tcPr>
            <w:tcW w:w="0" w:type="auto"/>
            <w:shd w:val="clear" w:color="auto" w:fill="auto"/>
            <w:noWrap/>
            <w:vAlign w:val="bottom"/>
            <w:hideMark/>
          </w:tcPr>
          <w:p w:rsidR="00256C56" w:rsidRPr="00F05C34" w:rsidRDefault="00256C56" w:rsidP="00CF3317">
            <w:pPr>
              <w:shd w:val="clear" w:color="auto" w:fill="FFFFFF" w:themeFill="background1"/>
              <w:spacing w:after="0" w:line="240" w:lineRule="auto"/>
              <w:ind w:left="284"/>
              <w:jc w:val="both"/>
              <w:rPr>
                <w:rFonts w:ascii="Times New Roman" w:eastAsia="Times New Roman" w:hAnsi="Times New Roman"/>
                <w:lang w:eastAsia="pl-PL"/>
              </w:rPr>
            </w:pPr>
            <w:r w:rsidRPr="00F05C34">
              <w:rPr>
                <w:rFonts w:ascii="Times New Roman" w:eastAsia="Times New Roman" w:hAnsi="Times New Roman"/>
                <w:lang w:eastAsia="pl-PL"/>
              </w:rPr>
              <w:t>6082</w:t>
            </w:r>
          </w:p>
        </w:tc>
        <w:tc>
          <w:tcPr>
            <w:tcW w:w="0" w:type="auto"/>
            <w:shd w:val="clear" w:color="auto" w:fill="auto"/>
            <w:noWrap/>
            <w:vAlign w:val="bottom"/>
            <w:hideMark/>
          </w:tcPr>
          <w:p w:rsidR="00256C56" w:rsidRPr="00F05C34" w:rsidRDefault="00256C56" w:rsidP="00CF3317">
            <w:pPr>
              <w:shd w:val="clear" w:color="auto" w:fill="FFFFFF" w:themeFill="background1"/>
              <w:spacing w:after="0" w:line="240" w:lineRule="auto"/>
              <w:ind w:left="284"/>
              <w:jc w:val="both"/>
              <w:rPr>
                <w:rFonts w:ascii="Times New Roman" w:eastAsia="Times New Roman" w:hAnsi="Times New Roman"/>
                <w:lang w:eastAsia="pl-PL"/>
              </w:rPr>
            </w:pPr>
            <w:r w:rsidRPr="00F05C34">
              <w:rPr>
                <w:rFonts w:ascii="Times New Roman" w:eastAsia="Times New Roman" w:hAnsi="Times New Roman"/>
                <w:lang w:eastAsia="pl-PL"/>
              </w:rPr>
              <w:t>2998</w:t>
            </w:r>
          </w:p>
        </w:tc>
        <w:tc>
          <w:tcPr>
            <w:tcW w:w="0" w:type="auto"/>
            <w:shd w:val="clear" w:color="auto" w:fill="FFFFFF" w:themeFill="background1"/>
            <w:noWrap/>
            <w:vAlign w:val="bottom"/>
            <w:hideMark/>
          </w:tcPr>
          <w:p w:rsidR="00256C56" w:rsidRPr="00F05C34" w:rsidRDefault="00256C56" w:rsidP="00CF3317">
            <w:pPr>
              <w:shd w:val="clear" w:color="auto" w:fill="FFFFFF" w:themeFill="background1"/>
              <w:spacing w:after="0" w:line="240" w:lineRule="auto"/>
              <w:ind w:left="284"/>
              <w:jc w:val="both"/>
              <w:rPr>
                <w:rFonts w:ascii="Times New Roman" w:eastAsia="Times New Roman" w:hAnsi="Times New Roman"/>
                <w:lang w:eastAsia="pl-PL"/>
              </w:rPr>
            </w:pPr>
            <w:r w:rsidRPr="00F05C34">
              <w:rPr>
                <w:rFonts w:ascii="Times New Roman" w:eastAsia="Times New Roman" w:hAnsi="Times New Roman"/>
                <w:lang w:eastAsia="pl-PL"/>
              </w:rPr>
              <w:t>3084</w:t>
            </w:r>
          </w:p>
        </w:tc>
        <w:tc>
          <w:tcPr>
            <w:tcW w:w="0" w:type="auto"/>
            <w:shd w:val="clear" w:color="auto" w:fill="FFFFFF" w:themeFill="background1"/>
            <w:noWrap/>
            <w:vAlign w:val="bottom"/>
            <w:hideMark/>
          </w:tcPr>
          <w:p w:rsidR="00256C56" w:rsidRPr="00F05C34" w:rsidRDefault="00256C56" w:rsidP="00CF3317">
            <w:pPr>
              <w:shd w:val="clear" w:color="auto" w:fill="FFFFFF" w:themeFill="background1"/>
              <w:spacing w:after="0" w:line="240" w:lineRule="auto"/>
              <w:ind w:left="284"/>
              <w:jc w:val="both"/>
              <w:rPr>
                <w:rFonts w:ascii="Times New Roman" w:eastAsia="Times New Roman" w:hAnsi="Times New Roman"/>
                <w:b/>
                <w:lang w:eastAsia="pl-PL"/>
              </w:rPr>
            </w:pPr>
            <w:r w:rsidRPr="00F05C34">
              <w:rPr>
                <w:rFonts w:ascii="Times New Roman" w:eastAsia="Times New Roman" w:hAnsi="Times New Roman"/>
                <w:b/>
                <w:lang w:eastAsia="pl-PL"/>
              </w:rPr>
              <w:t>2448</w:t>
            </w:r>
          </w:p>
        </w:tc>
        <w:tc>
          <w:tcPr>
            <w:tcW w:w="0" w:type="auto"/>
            <w:shd w:val="clear" w:color="auto" w:fill="FFFFFF" w:themeFill="background1"/>
            <w:noWrap/>
            <w:vAlign w:val="bottom"/>
            <w:hideMark/>
          </w:tcPr>
          <w:p w:rsidR="00256C56" w:rsidRPr="00F05C34" w:rsidRDefault="00256C56" w:rsidP="00CF3317">
            <w:pPr>
              <w:shd w:val="clear" w:color="auto" w:fill="FFFFFF" w:themeFill="background1"/>
              <w:spacing w:after="0" w:line="240" w:lineRule="auto"/>
              <w:ind w:left="284"/>
              <w:jc w:val="both"/>
              <w:rPr>
                <w:rFonts w:ascii="Times New Roman" w:eastAsia="Times New Roman" w:hAnsi="Times New Roman"/>
                <w:b/>
                <w:lang w:eastAsia="pl-PL"/>
              </w:rPr>
            </w:pPr>
            <w:r w:rsidRPr="00F05C34">
              <w:rPr>
                <w:rFonts w:ascii="Times New Roman" w:eastAsia="Times New Roman" w:hAnsi="Times New Roman"/>
                <w:b/>
                <w:lang w:eastAsia="pl-PL"/>
              </w:rPr>
              <w:t>1165</w:t>
            </w:r>
          </w:p>
        </w:tc>
        <w:tc>
          <w:tcPr>
            <w:tcW w:w="0" w:type="auto"/>
            <w:shd w:val="clear" w:color="auto" w:fill="FFFFFF" w:themeFill="background1"/>
            <w:noWrap/>
            <w:vAlign w:val="bottom"/>
            <w:hideMark/>
          </w:tcPr>
          <w:p w:rsidR="00256C56" w:rsidRPr="00F05C34" w:rsidRDefault="00256C56" w:rsidP="00CF3317">
            <w:pPr>
              <w:shd w:val="clear" w:color="auto" w:fill="FFFFFF" w:themeFill="background1"/>
              <w:spacing w:after="0" w:line="240" w:lineRule="auto"/>
              <w:ind w:left="284"/>
              <w:jc w:val="both"/>
              <w:rPr>
                <w:rFonts w:ascii="Times New Roman" w:eastAsia="Times New Roman" w:hAnsi="Times New Roman"/>
                <w:b/>
                <w:lang w:eastAsia="pl-PL"/>
              </w:rPr>
            </w:pPr>
            <w:r w:rsidRPr="00F05C34">
              <w:rPr>
                <w:rFonts w:ascii="Times New Roman" w:eastAsia="Times New Roman" w:hAnsi="Times New Roman"/>
                <w:b/>
                <w:lang w:eastAsia="pl-PL"/>
              </w:rPr>
              <w:t>1283</w:t>
            </w:r>
          </w:p>
        </w:tc>
        <w:tc>
          <w:tcPr>
            <w:tcW w:w="0" w:type="auto"/>
            <w:shd w:val="clear" w:color="auto" w:fill="FFFFFF" w:themeFill="background1"/>
            <w:noWrap/>
            <w:vAlign w:val="bottom"/>
            <w:hideMark/>
          </w:tcPr>
          <w:p w:rsidR="00256C56" w:rsidRPr="00F05C34" w:rsidRDefault="00256C56" w:rsidP="00CF3317">
            <w:pPr>
              <w:shd w:val="clear" w:color="auto" w:fill="FFFFFF" w:themeFill="background1"/>
              <w:spacing w:after="0" w:line="240" w:lineRule="auto"/>
              <w:ind w:left="284"/>
              <w:jc w:val="both"/>
              <w:rPr>
                <w:rFonts w:ascii="Times New Roman" w:eastAsia="Times New Roman" w:hAnsi="Times New Roman"/>
                <w:lang w:eastAsia="pl-PL"/>
              </w:rPr>
            </w:pPr>
            <w:r w:rsidRPr="00F05C34">
              <w:rPr>
                <w:rFonts w:ascii="Times New Roman" w:eastAsia="Times New Roman" w:hAnsi="Times New Roman"/>
                <w:lang w:eastAsia="pl-PL"/>
              </w:rPr>
              <w:t>3635</w:t>
            </w:r>
          </w:p>
        </w:tc>
        <w:tc>
          <w:tcPr>
            <w:tcW w:w="0" w:type="auto"/>
            <w:shd w:val="clear" w:color="auto" w:fill="auto"/>
            <w:noWrap/>
            <w:vAlign w:val="bottom"/>
            <w:hideMark/>
          </w:tcPr>
          <w:p w:rsidR="00256C56" w:rsidRPr="00F05C34" w:rsidRDefault="00256C56" w:rsidP="00CF3317">
            <w:pPr>
              <w:shd w:val="clear" w:color="auto" w:fill="FFFFFF" w:themeFill="background1"/>
              <w:spacing w:after="0" w:line="240" w:lineRule="auto"/>
              <w:ind w:left="284"/>
              <w:jc w:val="both"/>
              <w:rPr>
                <w:rFonts w:ascii="Times New Roman" w:eastAsia="Times New Roman" w:hAnsi="Times New Roman"/>
                <w:lang w:eastAsia="pl-PL"/>
              </w:rPr>
            </w:pPr>
            <w:r w:rsidRPr="00F05C34">
              <w:rPr>
                <w:rFonts w:ascii="Times New Roman" w:eastAsia="Times New Roman" w:hAnsi="Times New Roman"/>
                <w:lang w:eastAsia="pl-PL"/>
              </w:rPr>
              <w:t>1833</w:t>
            </w:r>
          </w:p>
        </w:tc>
        <w:tc>
          <w:tcPr>
            <w:tcW w:w="0" w:type="auto"/>
            <w:shd w:val="clear" w:color="auto" w:fill="auto"/>
            <w:noWrap/>
            <w:vAlign w:val="bottom"/>
            <w:hideMark/>
          </w:tcPr>
          <w:p w:rsidR="00256C56" w:rsidRPr="00F05C34" w:rsidRDefault="00256C56" w:rsidP="00CF3317">
            <w:pPr>
              <w:shd w:val="clear" w:color="auto" w:fill="FFFFFF" w:themeFill="background1"/>
              <w:spacing w:after="0" w:line="240" w:lineRule="auto"/>
              <w:ind w:left="284"/>
              <w:jc w:val="both"/>
              <w:rPr>
                <w:rFonts w:ascii="Times New Roman" w:eastAsia="Times New Roman" w:hAnsi="Times New Roman"/>
                <w:lang w:eastAsia="pl-PL"/>
              </w:rPr>
            </w:pPr>
            <w:r w:rsidRPr="00F05C34">
              <w:rPr>
                <w:rFonts w:ascii="Times New Roman" w:eastAsia="Times New Roman" w:hAnsi="Times New Roman"/>
                <w:lang w:eastAsia="pl-PL"/>
              </w:rPr>
              <w:t>1802</w:t>
            </w:r>
          </w:p>
        </w:tc>
      </w:tr>
    </w:tbl>
    <w:p w:rsidR="00256C56" w:rsidRPr="00F05C34" w:rsidRDefault="00256C56" w:rsidP="00CF3317">
      <w:pPr>
        <w:shd w:val="clear" w:color="auto" w:fill="FFFFFF" w:themeFill="background1"/>
        <w:spacing w:line="240" w:lineRule="auto"/>
        <w:ind w:left="284"/>
        <w:jc w:val="both"/>
        <w:rPr>
          <w:rFonts w:ascii="Times New Roman" w:hAnsi="Times New Roman"/>
          <w:b/>
          <w:i/>
          <w:iCs/>
          <w:sz w:val="20"/>
          <w:szCs w:val="20"/>
          <w:lang w:eastAsia="pl-PL"/>
        </w:rPr>
      </w:pPr>
      <w:r w:rsidRPr="00F05C34">
        <w:rPr>
          <w:rFonts w:ascii="Times New Roman" w:hAnsi="Times New Roman"/>
          <w:i/>
          <w:iCs/>
          <w:sz w:val="20"/>
          <w:szCs w:val="20"/>
          <w:lang w:eastAsia="pl-PL"/>
        </w:rPr>
        <w:t>Źródło: Niepełnosprawni: Narodowy Spis Powszechny 2011r</w:t>
      </w:r>
      <w:r w:rsidRPr="00F05C34">
        <w:rPr>
          <w:rFonts w:ascii="Times New Roman" w:hAnsi="Times New Roman"/>
          <w:b/>
          <w:i/>
          <w:iCs/>
          <w:sz w:val="20"/>
          <w:szCs w:val="20"/>
          <w:lang w:eastAsia="pl-PL"/>
        </w:rPr>
        <w:t>.</w:t>
      </w:r>
    </w:p>
    <w:p w:rsidR="00256C56" w:rsidRPr="00F05C34" w:rsidRDefault="00256C56" w:rsidP="00CF3317">
      <w:pPr>
        <w:shd w:val="clear" w:color="auto" w:fill="FFFFFF" w:themeFill="background1"/>
        <w:spacing w:line="360" w:lineRule="auto"/>
        <w:ind w:left="284"/>
        <w:rPr>
          <w:rFonts w:ascii="Times New Roman" w:hAnsi="Times New Roman"/>
          <w:b/>
          <w:iCs/>
          <w:sz w:val="24"/>
          <w:szCs w:val="24"/>
          <w:lang w:eastAsia="pl-PL"/>
        </w:rPr>
      </w:pPr>
    </w:p>
    <w:p w:rsidR="00256C56" w:rsidRPr="00F05C34" w:rsidRDefault="00256C56" w:rsidP="00CF3317">
      <w:pPr>
        <w:shd w:val="clear" w:color="auto" w:fill="FFFFFF" w:themeFill="background1"/>
        <w:spacing w:line="360" w:lineRule="auto"/>
        <w:ind w:left="284"/>
        <w:jc w:val="both"/>
        <w:rPr>
          <w:rFonts w:ascii="Times New Roman" w:hAnsi="Times New Roman"/>
          <w:b/>
          <w:iCs/>
          <w:lang w:eastAsia="pl-PL"/>
        </w:rPr>
      </w:pPr>
      <w:r w:rsidRPr="00F05C34">
        <w:rPr>
          <w:rFonts w:ascii="Times New Roman" w:hAnsi="Times New Roman"/>
          <w:b/>
          <w:iCs/>
          <w:sz w:val="24"/>
          <w:szCs w:val="24"/>
          <w:lang w:eastAsia="pl-PL"/>
        </w:rPr>
        <w:t xml:space="preserve">Z powyższych danych można wywnioskować, iż liczba osób z niepełnosprawnością na terenie Miasta Chełmna  w 2011 roku wyniosła 2448 osoby, z czego 1165 to mężczyźni oraz 1283 kobiety. Liczba osób </w:t>
      </w:r>
      <w:r w:rsidRPr="00F05C34">
        <w:rPr>
          <w:rFonts w:ascii="Times New Roman" w:hAnsi="Times New Roman"/>
          <w:b/>
          <w:iCs/>
          <w:sz w:val="24"/>
          <w:szCs w:val="24"/>
          <w:lang w:eastAsia="pl-PL"/>
        </w:rPr>
        <w:br/>
        <w:t>z niepełnosprawnością w ogólnej liczbie mieszkańców w 2011 roku dla Miasta Chełmna stanowiła: 11,73</w:t>
      </w:r>
      <w:r w:rsidRPr="00F05C34">
        <w:rPr>
          <w:rFonts w:ascii="Times New Roman" w:hAnsi="Times New Roman"/>
          <w:b/>
          <w:iCs/>
          <w:lang w:eastAsia="pl-PL"/>
        </w:rPr>
        <w:t>%.</w:t>
      </w:r>
    </w:p>
    <w:p w:rsidR="00256C56" w:rsidRDefault="00256C56" w:rsidP="00CF3317">
      <w:pPr>
        <w:shd w:val="clear" w:color="auto" w:fill="FFFFFF" w:themeFill="background1"/>
        <w:spacing w:line="360" w:lineRule="auto"/>
        <w:ind w:left="284"/>
        <w:rPr>
          <w:rFonts w:ascii="Times New Roman" w:hAnsi="Times New Roman"/>
          <w:iCs/>
          <w:sz w:val="24"/>
          <w:szCs w:val="24"/>
          <w:lang w:eastAsia="pl-PL"/>
        </w:rPr>
      </w:pPr>
      <w:r w:rsidRPr="00F05C34">
        <w:rPr>
          <w:rFonts w:ascii="Times New Roman" w:hAnsi="Times New Roman"/>
          <w:iCs/>
          <w:sz w:val="24"/>
          <w:szCs w:val="24"/>
          <w:lang w:eastAsia="pl-PL"/>
        </w:rPr>
        <w:t>Wykres poniżej charakteryzuje osoby niepełnosprawne w określonych grupach wiekowych:</w:t>
      </w:r>
    </w:p>
    <w:p w:rsidR="00735FBE" w:rsidRDefault="00735FBE" w:rsidP="00CF3317">
      <w:pPr>
        <w:shd w:val="clear" w:color="auto" w:fill="FFFFFF" w:themeFill="background1"/>
        <w:spacing w:line="360" w:lineRule="auto"/>
        <w:ind w:left="284"/>
        <w:rPr>
          <w:rFonts w:ascii="Times New Roman" w:hAnsi="Times New Roman"/>
          <w:iCs/>
          <w:sz w:val="24"/>
          <w:szCs w:val="24"/>
          <w:lang w:eastAsia="pl-PL"/>
        </w:rPr>
      </w:pPr>
    </w:p>
    <w:p w:rsidR="00735FBE" w:rsidRPr="00F05C34" w:rsidRDefault="00735FBE" w:rsidP="00CF3317">
      <w:pPr>
        <w:shd w:val="clear" w:color="auto" w:fill="FFFFFF" w:themeFill="background1"/>
        <w:spacing w:line="360" w:lineRule="auto"/>
        <w:ind w:left="284"/>
        <w:rPr>
          <w:rFonts w:ascii="Times New Roman" w:hAnsi="Times New Roman"/>
          <w:b/>
          <w:iCs/>
          <w:sz w:val="24"/>
          <w:szCs w:val="24"/>
          <w:lang w:eastAsia="pl-PL"/>
        </w:rPr>
      </w:pPr>
    </w:p>
    <w:p w:rsidR="00256C56" w:rsidRPr="00F05C34" w:rsidRDefault="00256C56" w:rsidP="00CF3317">
      <w:pPr>
        <w:pStyle w:val="Legenda"/>
        <w:shd w:val="clear" w:color="auto" w:fill="FFFFFF" w:themeFill="background1"/>
        <w:ind w:left="284"/>
        <w:jc w:val="both"/>
        <w:rPr>
          <w:rFonts w:ascii="Times New Roman" w:hAnsi="Times New Roman"/>
          <w:iCs/>
          <w:color w:val="auto"/>
          <w:sz w:val="24"/>
          <w:szCs w:val="24"/>
          <w:lang w:eastAsia="pl-PL"/>
        </w:rPr>
      </w:pPr>
      <w:r w:rsidRPr="00F05C34">
        <w:rPr>
          <w:rFonts w:ascii="Times New Roman" w:hAnsi="Times New Roman"/>
          <w:color w:val="auto"/>
          <w:sz w:val="24"/>
          <w:szCs w:val="24"/>
        </w:rPr>
        <w:lastRenderedPageBreak/>
        <w:t xml:space="preserve">Wykres </w:t>
      </w:r>
      <w:r w:rsidR="00403827" w:rsidRPr="00F05C34">
        <w:rPr>
          <w:rFonts w:ascii="Times New Roman" w:hAnsi="Times New Roman"/>
          <w:color w:val="auto"/>
          <w:sz w:val="24"/>
          <w:szCs w:val="24"/>
        </w:rPr>
        <w:fldChar w:fldCharType="begin"/>
      </w:r>
      <w:r w:rsidRPr="00F05C34">
        <w:rPr>
          <w:rFonts w:ascii="Times New Roman" w:hAnsi="Times New Roman"/>
          <w:color w:val="auto"/>
          <w:sz w:val="24"/>
          <w:szCs w:val="24"/>
        </w:rPr>
        <w:instrText xml:space="preserve"> SEQ Wykres \* ARABIC </w:instrText>
      </w:r>
      <w:r w:rsidR="00403827" w:rsidRPr="00F05C34">
        <w:rPr>
          <w:rFonts w:ascii="Times New Roman" w:hAnsi="Times New Roman"/>
          <w:color w:val="auto"/>
          <w:sz w:val="24"/>
          <w:szCs w:val="24"/>
        </w:rPr>
        <w:fldChar w:fldCharType="separate"/>
      </w:r>
      <w:r w:rsidR="009D2169">
        <w:rPr>
          <w:rFonts w:ascii="Times New Roman" w:hAnsi="Times New Roman"/>
          <w:noProof/>
          <w:color w:val="auto"/>
          <w:sz w:val="24"/>
          <w:szCs w:val="24"/>
        </w:rPr>
        <w:t>1</w:t>
      </w:r>
      <w:r w:rsidR="00403827" w:rsidRPr="00F05C34">
        <w:rPr>
          <w:rFonts w:ascii="Times New Roman" w:hAnsi="Times New Roman"/>
          <w:color w:val="auto"/>
          <w:sz w:val="24"/>
          <w:szCs w:val="24"/>
        </w:rPr>
        <w:fldChar w:fldCharType="end"/>
      </w:r>
      <w:r w:rsidRPr="00F05C34">
        <w:rPr>
          <w:rFonts w:ascii="Times New Roman" w:hAnsi="Times New Roman"/>
          <w:color w:val="auto"/>
          <w:sz w:val="24"/>
          <w:szCs w:val="24"/>
        </w:rPr>
        <w:t xml:space="preserve"> </w:t>
      </w:r>
      <w:r w:rsidRPr="00F05C34">
        <w:rPr>
          <w:rFonts w:ascii="Times New Roman" w:eastAsia="Calibri" w:hAnsi="Times New Roman" w:cs="Times New Roman"/>
          <w:color w:val="auto"/>
          <w:sz w:val="24"/>
          <w:szCs w:val="24"/>
        </w:rPr>
        <w:t>„Diagnozy potrzeb osób niepełnosprawnych w Powiecie Chełmińskim z 2014r.”</w:t>
      </w:r>
      <w:r w:rsidRPr="00F05C34">
        <w:rPr>
          <w:rFonts w:ascii="Times New Roman" w:hAnsi="Times New Roman"/>
          <w:color w:val="auto"/>
          <w:sz w:val="24"/>
          <w:szCs w:val="24"/>
        </w:rPr>
        <w:t xml:space="preserve">.  </w:t>
      </w:r>
      <w:r w:rsidR="007B3D52" w:rsidRPr="00F05C34">
        <w:rPr>
          <w:rFonts w:ascii="Times New Roman" w:hAnsi="Times New Roman"/>
          <w:color w:val="auto"/>
          <w:sz w:val="24"/>
          <w:szCs w:val="24"/>
        </w:rPr>
        <w:br/>
      </w:r>
      <w:r w:rsidRPr="00F05C34">
        <w:rPr>
          <w:rFonts w:ascii="Times New Roman" w:hAnsi="Times New Roman"/>
          <w:color w:val="auto"/>
          <w:sz w:val="24"/>
          <w:szCs w:val="24"/>
        </w:rPr>
        <w:t>Osoby z niepełnosprawnością według wieku w Powiecie Chełmińskim w 2010 roku</w:t>
      </w:r>
    </w:p>
    <w:p w:rsidR="00256C56" w:rsidRPr="00013735" w:rsidRDefault="00256C56" w:rsidP="00CF3317">
      <w:pPr>
        <w:shd w:val="clear" w:color="auto" w:fill="FFFFFF" w:themeFill="background1"/>
        <w:spacing w:after="0" w:line="240" w:lineRule="auto"/>
        <w:ind w:left="284"/>
        <w:jc w:val="both"/>
        <w:rPr>
          <w:rFonts w:ascii="Times New Roman" w:hAnsi="Times New Roman"/>
          <w:noProof/>
          <w:lang w:eastAsia="pl-PL"/>
        </w:rPr>
      </w:pPr>
      <w:r w:rsidRPr="00013735">
        <w:rPr>
          <w:rFonts w:ascii="Times New Roman" w:hAnsi="Times New Roman"/>
          <w:noProof/>
          <w:lang w:eastAsia="pl-PL"/>
        </w:rPr>
        <w:drawing>
          <wp:inline distT="0" distB="0" distL="0" distR="0">
            <wp:extent cx="5362575" cy="1609725"/>
            <wp:effectExtent l="19050" t="0" r="9525" b="0"/>
            <wp:docPr id="32" name="Wykres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56C56" w:rsidRDefault="00256C56" w:rsidP="00CF3317">
      <w:pPr>
        <w:shd w:val="clear" w:color="auto" w:fill="FFFFFF" w:themeFill="background1"/>
        <w:spacing w:line="240" w:lineRule="auto"/>
        <w:ind w:left="284"/>
        <w:jc w:val="both"/>
        <w:rPr>
          <w:rFonts w:ascii="Times New Roman" w:hAnsi="Times New Roman"/>
          <w:noProof/>
          <w:lang w:eastAsia="pl-PL"/>
        </w:rPr>
      </w:pPr>
    </w:p>
    <w:p w:rsidR="00256C56" w:rsidRPr="004F21BE" w:rsidRDefault="00256C56" w:rsidP="00CF3317">
      <w:pPr>
        <w:shd w:val="clear" w:color="auto" w:fill="FFFFFF" w:themeFill="background1"/>
        <w:spacing w:line="240" w:lineRule="auto"/>
        <w:ind w:left="284"/>
        <w:jc w:val="both"/>
        <w:rPr>
          <w:rFonts w:ascii="Times New Roman" w:hAnsi="Times New Roman"/>
          <w:i/>
          <w:iCs/>
          <w:sz w:val="20"/>
          <w:szCs w:val="20"/>
          <w:lang w:eastAsia="pl-PL"/>
        </w:rPr>
      </w:pPr>
      <w:r w:rsidRPr="004F21BE">
        <w:rPr>
          <w:rFonts w:ascii="Times New Roman" w:hAnsi="Times New Roman"/>
          <w:i/>
          <w:noProof/>
          <w:sz w:val="20"/>
          <w:szCs w:val="20"/>
          <w:lang w:eastAsia="pl-PL"/>
        </w:rPr>
        <w:t xml:space="preserve">Źródło: Opracowanie na podstawie dokumentu „Diagnoza sytuacji osób niepełnosprawnych  w województwie kujawsko-pomorskim  w okresie 2003-2010”, </w:t>
      </w:r>
      <w:r w:rsidRPr="004F21BE">
        <w:rPr>
          <w:rFonts w:ascii="Times New Roman" w:hAnsi="Times New Roman"/>
          <w:i/>
          <w:iCs/>
          <w:sz w:val="20"/>
          <w:szCs w:val="20"/>
          <w:lang w:eastAsia="pl-PL"/>
        </w:rPr>
        <w:t>Departament Spraw Społecznych, Wydział Integracji Osób Niepełnosprawnych, Toruń 2012.</w:t>
      </w:r>
    </w:p>
    <w:p w:rsidR="00256C56" w:rsidRPr="004F21BE" w:rsidRDefault="00256C56" w:rsidP="00CF3317">
      <w:pPr>
        <w:shd w:val="clear" w:color="auto" w:fill="FFFFFF" w:themeFill="background1"/>
        <w:spacing w:line="360" w:lineRule="auto"/>
        <w:ind w:left="284"/>
        <w:jc w:val="both"/>
        <w:rPr>
          <w:rFonts w:ascii="Times New Roman" w:hAnsi="Times New Roman"/>
          <w:iCs/>
          <w:sz w:val="24"/>
          <w:szCs w:val="24"/>
          <w:lang w:eastAsia="pl-PL"/>
        </w:rPr>
      </w:pPr>
    </w:p>
    <w:p w:rsidR="00256C56" w:rsidRPr="006741CF" w:rsidRDefault="00256C56" w:rsidP="00CF3317">
      <w:pPr>
        <w:shd w:val="clear" w:color="auto" w:fill="FFFFFF" w:themeFill="background1"/>
        <w:autoSpaceDE w:val="0"/>
        <w:autoSpaceDN w:val="0"/>
        <w:adjustRightInd w:val="0"/>
        <w:spacing w:after="0" w:line="360" w:lineRule="auto"/>
        <w:ind w:left="284"/>
        <w:jc w:val="both"/>
        <w:rPr>
          <w:rFonts w:ascii="Times New Roman" w:hAnsi="Times New Roman"/>
          <w:sz w:val="24"/>
          <w:szCs w:val="24"/>
        </w:rPr>
      </w:pPr>
      <w:r w:rsidRPr="004F21BE">
        <w:rPr>
          <w:rFonts w:ascii="Times New Roman" w:hAnsi="Times New Roman"/>
          <w:sz w:val="24"/>
          <w:szCs w:val="24"/>
        </w:rPr>
        <w:t>Niepełnosprawność ma istotny i ścisły związek z sytuacją osób nią dotkniętych na rynku pracy. Istotnym jest przeanalizowanie sytuacji osób z niepełnosprawnością zarejestrowanych jako osoby bezrobotne</w:t>
      </w:r>
      <w:r w:rsidRPr="004F21BE">
        <w:rPr>
          <w:rFonts w:ascii="Times New Roman" w:hAnsi="Times New Roman"/>
          <w:sz w:val="24"/>
          <w:szCs w:val="24"/>
        </w:rPr>
        <w:br/>
        <w:t xml:space="preserve"> w Powiatowym Urzędzie Pracy. Co prawda osoby te stanowią ok. 5 % ogółu mieszkańców Miasta, jednak ich liczba w latach 2013-2015 sukcesywnie wzrastała. Wśród osób z niepełnosprawnością z terenu powiatu </w:t>
      </w:r>
      <w:r w:rsidRPr="006741CF">
        <w:rPr>
          <w:rFonts w:ascii="Times New Roman" w:hAnsi="Times New Roman"/>
          <w:sz w:val="24"/>
          <w:szCs w:val="24"/>
        </w:rPr>
        <w:t>chełmińskiego,   zarejestrowanych w PUP, osoby zamieszkujące miasto stanowiły w roku 2015- 43%. Warto nadmienić, że wiele z osób z omawianej grupy posiada orzeczenie o niezdolności do pracy i w statystykach służb zatrudnienia nie figuruje.</w:t>
      </w:r>
    </w:p>
    <w:p w:rsidR="00256C56" w:rsidRPr="006741CF" w:rsidRDefault="00256C56" w:rsidP="00CF3317">
      <w:pPr>
        <w:pStyle w:val="Legenda"/>
        <w:ind w:left="284"/>
        <w:rPr>
          <w:rFonts w:ascii="Times New Roman" w:hAnsi="Times New Roman"/>
          <w:iCs/>
          <w:color w:val="auto"/>
          <w:sz w:val="24"/>
          <w:szCs w:val="24"/>
          <w:lang w:eastAsia="pl-PL"/>
        </w:rPr>
      </w:pPr>
      <w:bookmarkStart w:id="95" w:name="_Toc472263030"/>
      <w:r w:rsidRPr="006741CF">
        <w:rPr>
          <w:rFonts w:ascii="Times New Roman" w:hAnsi="Times New Roman"/>
          <w:color w:val="auto"/>
          <w:sz w:val="22"/>
          <w:szCs w:val="22"/>
        </w:rPr>
        <w:t xml:space="preserve">Tabela </w:t>
      </w:r>
      <w:r w:rsidR="00403827" w:rsidRPr="006741CF">
        <w:rPr>
          <w:rFonts w:ascii="Times New Roman" w:hAnsi="Times New Roman"/>
          <w:color w:val="auto"/>
          <w:sz w:val="22"/>
          <w:szCs w:val="22"/>
        </w:rPr>
        <w:fldChar w:fldCharType="begin"/>
      </w:r>
      <w:r w:rsidRPr="006741CF">
        <w:rPr>
          <w:rFonts w:ascii="Times New Roman" w:hAnsi="Times New Roman"/>
          <w:color w:val="auto"/>
          <w:sz w:val="22"/>
          <w:szCs w:val="22"/>
        </w:rPr>
        <w:instrText xml:space="preserve"> SEQ Tabela \* ARABIC </w:instrText>
      </w:r>
      <w:r w:rsidR="00403827" w:rsidRPr="006741CF">
        <w:rPr>
          <w:rFonts w:ascii="Times New Roman" w:hAnsi="Times New Roman"/>
          <w:color w:val="auto"/>
          <w:sz w:val="22"/>
          <w:szCs w:val="22"/>
        </w:rPr>
        <w:fldChar w:fldCharType="separate"/>
      </w:r>
      <w:r w:rsidR="009D2169">
        <w:rPr>
          <w:rFonts w:ascii="Times New Roman" w:hAnsi="Times New Roman"/>
          <w:noProof/>
          <w:color w:val="auto"/>
          <w:sz w:val="22"/>
          <w:szCs w:val="22"/>
        </w:rPr>
        <w:t>37</w:t>
      </w:r>
      <w:r w:rsidR="00403827" w:rsidRPr="006741CF">
        <w:rPr>
          <w:rFonts w:ascii="Times New Roman" w:hAnsi="Times New Roman"/>
          <w:color w:val="auto"/>
          <w:sz w:val="22"/>
          <w:szCs w:val="22"/>
        </w:rPr>
        <w:fldChar w:fldCharType="end"/>
      </w:r>
      <w:r w:rsidRPr="006741CF">
        <w:rPr>
          <w:rFonts w:ascii="Times New Roman" w:hAnsi="Times New Roman"/>
          <w:color w:val="auto"/>
          <w:sz w:val="24"/>
          <w:szCs w:val="24"/>
        </w:rPr>
        <w:t xml:space="preserve"> Osoby z niepełnosprawnością zarejestrowane w PUP w Chełmnie w latach 2013-2015</w:t>
      </w:r>
      <w:bookmarkEnd w:id="95"/>
    </w:p>
    <w:tbl>
      <w:tblPr>
        <w:tblW w:w="9480" w:type="dxa"/>
        <w:jc w:val="center"/>
        <w:tblInd w:w="55" w:type="dxa"/>
        <w:shd w:val="clear" w:color="auto" w:fill="FFFFFF" w:themeFill="background1"/>
        <w:tblCellMar>
          <w:left w:w="70" w:type="dxa"/>
          <w:right w:w="70" w:type="dxa"/>
        </w:tblCellMar>
        <w:tblLook w:val="04A0"/>
      </w:tblPr>
      <w:tblGrid>
        <w:gridCol w:w="1158"/>
        <w:gridCol w:w="1853"/>
        <w:gridCol w:w="979"/>
        <w:gridCol w:w="1766"/>
        <w:gridCol w:w="979"/>
        <w:gridCol w:w="1766"/>
        <w:gridCol w:w="979"/>
      </w:tblGrid>
      <w:tr w:rsidR="00256C56" w:rsidRPr="006741CF" w:rsidTr="003D3840">
        <w:trPr>
          <w:trHeight w:val="615"/>
          <w:jc w:val="center"/>
        </w:trPr>
        <w:tc>
          <w:tcPr>
            <w:tcW w:w="10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256C56" w:rsidRPr="006741CF" w:rsidRDefault="00256C56" w:rsidP="00CF3317">
            <w:pPr>
              <w:spacing w:after="0" w:line="360" w:lineRule="auto"/>
              <w:ind w:left="284"/>
              <w:jc w:val="center"/>
              <w:rPr>
                <w:rFonts w:ascii="Times New Roman" w:eastAsia="Times New Roman" w:hAnsi="Times New Roman" w:cs="Times New Roman"/>
                <w:sz w:val="16"/>
                <w:szCs w:val="16"/>
                <w:lang w:eastAsia="pl-PL"/>
              </w:rPr>
            </w:pPr>
            <w:r w:rsidRPr="006741CF">
              <w:rPr>
                <w:rFonts w:ascii="Times New Roman" w:eastAsia="Times New Roman" w:hAnsi="Times New Roman" w:cs="Times New Roman"/>
                <w:sz w:val="16"/>
                <w:szCs w:val="16"/>
                <w:lang w:eastAsia="pl-PL"/>
              </w:rPr>
              <w:t>Obszar</w:t>
            </w:r>
          </w:p>
        </w:tc>
        <w:tc>
          <w:tcPr>
            <w:tcW w:w="1900" w:type="dxa"/>
            <w:tcBorders>
              <w:top w:val="single" w:sz="4" w:space="0" w:color="auto"/>
              <w:left w:val="nil"/>
              <w:bottom w:val="single" w:sz="4" w:space="0" w:color="auto"/>
              <w:right w:val="single" w:sz="4" w:space="0" w:color="auto"/>
            </w:tcBorders>
            <w:shd w:val="clear" w:color="auto" w:fill="FFFFFF" w:themeFill="background1"/>
            <w:hideMark/>
          </w:tcPr>
          <w:p w:rsidR="00256C56" w:rsidRPr="006741CF" w:rsidRDefault="00256C56" w:rsidP="00CF3317">
            <w:pPr>
              <w:spacing w:after="0" w:line="360" w:lineRule="auto"/>
              <w:ind w:left="284"/>
              <w:rPr>
                <w:rFonts w:ascii="Times New Roman" w:eastAsia="Times New Roman" w:hAnsi="Times New Roman" w:cs="Times New Roman"/>
                <w:sz w:val="16"/>
                <w:szCs w:val="16"/>
                <w:lang w:eastAsia="pl-PL"/>
              </w:rPr>
            </w:pPr>
            <w:r w:rsidRPr="006741CF">
              <w:rPr>
                <w:rFonts w:ascii="Times New Roman" w:eastAsia="Times New Roman" w:hAnsi="Times New Roman" w:cs="Times New Roman"/>
                <w:sz w:val="16"/>
                <w:szCs w:val="16"/>
                <w:lang w:eastAsia="pl-PL"/>
              </w:rPr>
              <w:t>osoby z niepełnosprawnością</w:t>
            </w:r>
          </w:p>
        </w:tc>
        <w:tc>
          <w:tcPr>
            <w:tcW w:w="1080" w:type="dxa"/>
            <w:tcBorders>
              <w:top w:val="single" w:sz="4" w:space="0" w:color="auto"/>
              <w:left w:val="nil"/>
              <w:bottom w:val="single" w:sz="4" w:space="0" w:color="auto"/>
              <w:right w:val="single" w:sz="4" w:space="0" w:color="auto"/>
            </w:tcBorders>
            <w:shd w:val="clear" w:color="auto" w:fill="FFFFFF" w:themeFill="background1"/>
            <w:hideMark/>
          </w:tcPr>
          <w:p w:rsidR="00256C56" w:rsidRPr="006741CF" w:rsidRDefault="00256C56" w:rsidP="00CF3317">
            <w:pPr>
              <w:spacing w:after="0" w:line="360" w:lineRule="auto"/>
              <w:ind w:left="284"/>
              <w:rPr>
                <w:rFonts w:ascii="Times New Roman" w:eastAsia="Times New Roman" w:hAnsi="Times New Roman" w:cs="Times New Roman"/>
                <w:sz w:val="16"/>
                <w:szCs w:val="16"/>
                <w:lang w:eastAsia="pl-PL"/>
              </w:rPr>
            </w:pPr>
            <w:r w:rsidRPr="006741CF">
              <w:rPr>
                <w:rFonts w:ascii="Times New Roman" w:eastAsia="Times New Roman" w:hAnsi="Times New Roman" w:cs="Times New Roman"/>
                <w:sz w:val="16"/>
                <w:szCs w:val="16"/>
                <w:lang w:eastAsia="pl-PL"/>
              </w:rPr>
              <w:t>% ogółu</w:t>
            </w:r>
          </w:p>
        </w:tc>
        <w:tc>
          <w:tcPr>
            <w:tcW w:w="1620" w:type="dxa"/>
            <w:tcBorders>
              <w:top w:val="single" w:sz="4" w:space="0" w:color="auto"/>
              <w:left w:val="nil"/>
              <w:bottom w:val="single" w:sz="4" w:space="0" w:color="auto"/>
              <w:right w:val="single" w:sz="4" w:space="0" w:color="auto"/>
            </w:tcBorders>
            <w:shd w:val="clear" w:color="auto" w:fill="FFFFFF" w:themeFill="background1"/>
            <w:hideMark/>
          </w:tcPr>
          <w:p w:rsidR="00256C56" w:rsidRPr="006741CF" w:rsidRDefault="00256C56" w:rsidP="00CF3317">
            <w:pPr>
              <w:spacing w:after="0" w:line="360" w:lineRule="auto"/>
              <w:ind w:left="284"/>
              <w:rPr>
                <w:rFonts w:ascii="Times New Roman" w:eastAsia="Times New Roman" w:hAnsi="Times New Roman" w:cs="Times New Roman"/>
                <w:sz w:val="16"/>
                <w:szCs w:val="16"/>
                <w:lang w:eastAsia="pl-PL"/>
              </w:rPr>
            </w:pPr>
            <w:r w:rsidRPr="006741CF">
              <w:rPr>
                <w:rFonts w:ascii="Times New Roman" w:eastAsia="Times New Roman" w:hAnsi="Times New Roman" w:cs="Times New Roman"/>
                <w:sz w:val="16"/>
                <w:szCs w:val="16"/>
                <w:lang w:eastAsia="pl-PL"/>
              </w:rPr>
              <w:t>osoby z niepełnosprawnością</w:t>
            </w:r>
          </w:p>
        </w:tc>
        <w:tc>
          <w:tcPr>
            <w:tcW w:w="1080" w:type="dxa"/>
            <w:tcBorders>
              <w:top w:val="single" w:sz="4" w:space="0" w:color="auto"/>
              <w:left w:val="nil"/>
              <w:bottom w:val="single" w:sz="4" w:space="0" w:color="auto"/>
              <w:right w:val="single" w:sz="4" w:space="0" w:color="auto"/>
            </w:tcBorders>
            <w:shd w:val="clear" w:color="auto" w:fill="FFFFFF" w:themeFill="background1"/>
            <w:hideMark/>
          </w:tcPr>
          <w:p w:rsidR="00256C56" w:rsidRPr="006741CF" w:rsidRDefault="00256C56" w:rsidP="00CF3317">
            <w:pPr>
              <w:spacing w:after="0" w:line="360" w:lineRule="auto"/>
              <w:ind w:left="284"/>
              <w:rPr>
                <w:rFonts w:ascii="Times New Roman" w:eastAsia="Times New Roman" w:hAnsi="Times New Roman" w:cs="Times New Roman"/>
                <w:sz w:val="16"/>
                <w:szCs w:val="16"/>
                <w:lang w:eastAsia="pl-PL"/>
              </w:rPr>
            </w:pPr>
            <w:r w:rsidRPr="006741CF">
              <w:rPr>
                <w:rFonts w:ascii="Times New Roman" w:eastAsia="Times New Roman" w:hAnsi="Times New Roman" w:cs="Times New Roman"/>
                <w:sz w:val="16"/>
                <w:szCs w:val="16"/>
                <w:lang w:eastAsia="pl-PL"/>
              </w:rPr>
              <w:t>% ogółu</w:t>
            </w:r>
          </w:p>
        </w:tc>
        <w:tc>
          <w:tcPr>
            <w:tcW w:w="1640" w:type="dxa"/>
            <w:tcBorders>
              <w:top w:val="single" w:sz="4" w:space="0" w:color="auto"/>
              <w:left w:val="nil"/>
              <w:bottom w:val="single" w:sz="4" w:space="0" w:color="auto"/>
              <w:right w:val="single" w:sz="4" w:space="0" w:color="auto"/>
            </w:tcBorders>
            <w:shd w:val="clear" w:color="auto" w:fill="FFFFFF" w:themeFill="background1"/>
            <w:hideMark/>
          </w:tcPr>
          <w:p w:rsidR="00256C56" w:rsidRPr="006741CF" w:rsidRDefault="00256C56" w:rsidP="00CF3317">
            <w:pPr>
              <w:spacing w:after="0" w:line="360" w:lineRule="auto"/>
              <w:ind w:left="284"/>
              <w:rPr>
                <w:rFonts w:ascii="Times New Roman" w:eastAsia="Times New Roman" w:hAnsi="Times New Roman" w:cs="Times New Roman"/>
                <w:sz w:val="16"/>
                <w:szCs w:val="16"/>
                <w:lang w:eastAsia="pl-PL"/>
              </w:rPr>
            </w:pPr>
            <w:r w:rsidRPr="006741CF">
              <w:rPr>
                <w:rFonts w:ascii="Times New Roman" w:eastAsia="Times New Roman" w:hAnsi="Times New Roman" w:cs="Times New Roman"/>
                <w:sz w:val="16"/>
                <w:szCs w:val="16"/>
                <w:lang w:eastAsia="pl-PL"/>
              </w:rPr>
              <w:t>osoby z niepełnosprawnością</w:t>
            </w:r>
          </w:p>
        </w:tc>
        <w:tc>
          <w:tcPr>
            <w:tcW w:w="1080" w:type="dxa"/>
            <w:tcBorders>
              <w:top w:val="single" w:sz="4" w:space="0" w:color="auto"/>
              <w:left w:val="nil"/>
              <w:bottom w:val="single" w:sz="4" w:space="0" w:color="auto"/>
              <w:right w:val="single" w:sz="4" w:space="0" w:color="auto"/>
            </w:tcBorders>
            <w:shd w:val="clear" w:color="auto" w:fill="FFFFFF" w:themeFill="background1"/>
            <w:hideMark/>
          </w:tcPr>
          <w:p w:rsidR="00256C56" w:rsidRPr="006741CF" w:rsidRDefault="00256C56" w:rsidP="00CF3317">
            <w:pPr>
              <w:spacing w:after="0" w:line="360" w:lineRule="auto"/>
              <w:ind w:left="284"/>
              <w:rPr>
                <w:rFonts w:ascii="Times New Roman" w:eastAsia="Times New Roman" w:hAnsi="Times New Roman" w:cs="Times New Roman"/>
                <w:sz w:val="16"/>
                <w:szCs w:val="16"/>
                <w:lang w:eastAsia="pl-PL"/>
              </w:rPr>
            </w:pPr>
            <w:r w:rsidRPr="006741CF">
              <w:rPr>
                <w:rFonts w:ascii="Times New Roman" w:eastAsia="Times New Roman" w:hAnsi="Times New Roman" w:cs="Times New Roman"/>
                <w:sz w:val="16"/>
                <w:szCs w:val="16"/>
                <w:lang w:eastAsia="pl-PL"/>
              </w:rPr>
              <w:t>% ogółu</w:t>
            </w:r>
          </w:p>
        </w:tc>
      </w:tr>
      <w:tr w:rsidR="00256C56" w:rsidRPr="006741CF" w:rsidTr="003D3840">
        <w:trPr>
          <w:trHeight w:val="31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56C56" w:rsidRPr="006741CF" w:rsidRDefault="00256C56" w:rsidP="00CF3317">
            <w:pPr>
              <w:spacing w:after="0" w:line="360" w:lineRule="auto"/>
              <w:ind w:left="284"/>
              <w:rPr>
                <w:rFonts w:ascii="Times New Roman" w:eastAsia="Times New Roman" w:hAnsi="Times New Roman" w:cs="Times New Roman"/>
                <w:sz w:val="24"/>
                <w:szCs w:val="24"/>
                <w:lang w:eastAsia="pl-PL"/>
              </w:rPr>
            </w:pPr>
          </w:p>
        </w:tc>
        <w:tc>
          <w:tcPr>
            <w:tcW w:w="2980" w:type="dxa"/>
            <w:gridSpan w:val="2"/>
            <w:tcBorders>
              <w:top w:val="single" w:sz="4" w:space="0" w:color="auto"/>
              <w:left w:val="nil"/>
              <w:bottom w:val="single" w:sz="4" w:space="0" w:color="auto"/>
              <w:right w:val="single" w:sz="4" w:space="0" w:color="auto"/>
            </w:tcBorders>
            <w:shd w:val="clear" w:color="auto" w:fill="FFFFFF" w:themeFill="background1"/>
            <w:hideMark/>
          </w:tcPr>
          <w:p w:rsidR="00256C56" w:rsidRPr="006741CF" w:rsidRDefault="00256C56" w:rsidP="00CF3317">
            <w:pPr>
              <w:spacing w:after="0" w:line="36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2013</w:t>
            </w:r>
          </w:p>
        </w:tc>
        <w:tc>
          <w:tcPr>
            <w:tcW w:w="2700" w:type="dxa"/>
            <w:gridSpan w:val="2"/>
            <w:tcBorders>
              <w:top w:val="single" w:sz="4" w:space="0" w:color="auto"/>
              <w:left w:val="nil"/>
              <w:bottom w:val="single" w:sz="4" w:space="0" w:color="auto"/>
              <w:right w:val="single" w:sz="4" w:space="0" w:color="auto"/>
            </w:tcBorders>
            <w:shd w:val="clear" w:color="auto" w:fill="FFFFFF" w:themeFill="background1"/>
            <w:hideMark/>
          </w:tcPr>
          <w:p w:rsidR="00256C56" w:rsidRPr="006741CF" w:rsidRDefault="00256C56" w:rsidP="00CF3317">
            <w:pPr>
              <w:spacing w:after="0" w:line="36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2014</w:t>
            </w:r>
          </w:p>
        </w:tc>
        <w:tc>
          <w:tcPr>
            <w:tcW w:w="2720" w:type="dxa"/>
            <w:gridSpan w:val="2"/>
            <w:tcBorders>
              <w:top w:val="single" w:sz="4" w:space="0" w:color="auto"/>
              <w:left w:val="nil"/>
              <w:bottom w:val="single" w:sz="4" w:space="0" w:color="auto"/>
              <w:right w:val="single" w:sz="4" w:space="0" w:color="auto"/>
            </w:tcBorders>
            <w:shd w:val="clear" w:color="auto" w:fill="FFFFFF" w:themeFill="background1"/>
            <w:hideMark/>
          </w:tcPr>
          <w:p w:rsidR="00256C56" w:rsidRPr="006741CF" w:rsidRDefault="00256C56" w:rsidP="00CF3317">
            <w:pPr>
              <w:spacing w:after="0" w:line="360" w:lineRule="auto"/>
              <w:ind w:left="284"/>
              <w:jc w:val="center"/>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2015</w:t>
            </w:r>
          </w:p>
        </w:tc>
      </w:tr>
      <w:tr w:rsidR="00256C56" w:rsidRPr="006741CF" w:rsidTr="003D3840">
        <w:trPr>
          <w:trHeight w:val="315"/>
          <w:jc w:val="center"/>
        </w:trPr>
        <w:tc>
          <w:tcPr>
            <w:tcW w:w="1080" w:type="dxa"/>
            <w:tcBorders>
              <w:top w:val="nil"/>
              <w:left w:val="single" w:sz="4" w:space="0" w:color="auto"/>
              <w:bottom w:val="single" w:sz="4" w:space="0" w:color="auto"/>
              <w:right w:val="single" w:sz="4" w:space="0" w:color="auto"/>
            </w:tcBorders>
            <w:shd w:val="clear" w:color="auto" w:fill="FFFFFF" w:themeFill="background1"/>
            <w:hideMark/>
          </w:tcPr>
          <w:p w:rsidR="00256C56" w:rsidRPr="006741CF" w:rsidRDefault="00256C56" w:rsidP="00CF3317">
            <w:pPr>
              <w:spacing w:after="0" w:line="360" w:lineRule="auto"/>
              <w:ind w:left="284"/>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Powiat</w:t>
            </w:r>
          </w:p>
        </w:tc>
        <w:tc>
          <w:tcPr>
            <w:tcW w:w="1900" w:type="dxa"/>
            <w:tcBorders>
              <w:top w:val="nil"/>
              <w:left w:val="nil"/>
              <w:bottom w:val="single" w:sz="4" w:space="0" w:color="auto"/>
              <w:right w:val="single" w:sz="4" w:space="0" w:color="auto"/>
            </w:tcBorders>
            <w:shd w:val="clear" w:color="auto" w:fill="FFFFFF" w:themeFill="background1"/>
            <w:hideMark/>
          </w:tcPr>
          <w:p w:rsidR="00256C56" w:rsidRPr="006741CF" w:rsidRDefault="00256C56" w:rsidP="00CF3317">
            <w:pPr>
              <w:spacing w:after="0" w:line="360" w:lineRule="auto"/>
              <w:ind w:left="284"/>
              <w:jc w:val="center"/>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151</w:t>
            </w:r>
          </w:p>
        </w:tc>
        <w:tc>
          <w:tcPr>
            <w:tcW w:w="1080" w:type="dxa"/>
            <w:tcBorders>
              <w:top w:val="nil"/>
              <w:left w:val="nil"/>
              <w:bottom w:val="single" w:sz="4" w:space="0" w:color="auto"/>
              <w:right w:val="single" w:sz="4" w:space="0" w:color="auto"/>
            </w:tcBorders>
            <w:shd w:val="clear" w:color="auto" w:fill="FFFFFF" w:themeFill="background1"/>
            <w:hideMark/>
          </w:tcPr>
          <w:p w:rsidR="00256C56" w:rsidRPr="006741CF" w:rsidRDefault="00256C56" w:rsidP="00CF3317">
            <w:pPr>
              <w:spacing w:after="0" w:line="360" w:lineRule="auto"/>
              <w:ind w:left="284"/>
              <w:jc w:val="center"/>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3,3</w:t>
            </w:r>
          </w:p>
        </w:tc>
        <w:tc>
          <w:tcPr>
            <w:tcW w:w="1620" w:type="dxa"/>
            <w:tcBorders>
              <w:top w:val="nil"/>
              <w:left w:val="nil"/>
              <w:bottom w:val="single" w:sz="4" w:space="0" w:color="auto"/>
              <w:right w:val="single" w:sz="4" w:space="0" w:color="auto"/>
            </w:tcBorders>
            <w:shd w:val="clear" w:color="auto" w:fill="FFFFFF" w:themeFill="background1"/>
            <w:hideMark/>
          </w:tcPr>
          <w:p w:rsidR="00256C56" w:rsidRPr="006741CF" w:rsidRDefault="00256C56" w:rsidP="00CF3317">
            <w:pPr>
              <w:spacing w:after="0" w:line="360" w:lineRule="auto"/>
              <w:ind w:left="284"/>
              <w:jc w:val="center"/>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136</w:t>
            </w:r>
          </w:p>
        </w:tc>
        <w:tc>
          <w:tcPr>
            <w:tcW w:w="1080" w:type="dxa"/>
            <w:tcBorders>
              <w:top w:val="nil"/>
              <w:left w:val="nil"/>
              <w:bottom w:val="single" w:sz="4" w:space="0" w:color="auto"/>
              <w:right w:val="single" w:sz="4" w:space="0" w:color="auto"/>
            </w:tcBorders>
            <w:shd w:val="clear" w:color="auto" w:fill="FFFFFF" w:themeFill="background1"/>
            <w:hideMark/>
          </w:tcPr>
          <w:p w:rsidR="00256C56" w:rsidRPr="006741CF" w:rsidRDefault="00256C56" w:rsidP="00CF3317">
            <w:pPr>
              <w:spacing w:after="0" w:line="360" w:lineRule="auto"/>
              <w:ind w:left="284"/>
              <w:jc w:val="center"/>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3,7</w:t>
            </w:r>
          </w:p>
        </w:tc>
        <w:tc>
          <w:tcPr>
            <w:tcW w:w="1640" w:type="dxa"/>
            <w:tcBorders>
              <w:top w:val="nil"/>
              <w:left w:val="nil"/>
              <w:bottom w:val="single" w:sz="4" w:space="0" w:color="auto"/>
              <w:right w:val="single" w:sz="4" w:space="0" w:color="auto"/>
            </w:tcBorders>
            <w:shd w:val="clear" w:color="auto" w:fill="FFFFFF" w:themeFill="background1"/>
            <w:hideMark/>
          </w:tcPr>
          <w:p w:rsidR="00256C56" w:rsidRPr="006741CF" w:rsidRDefault="00256C56" w:rsidP="00CF3317">
            <w:pPr>
              <w:spacing w:after="0" w:line="360" w:lineRule="auto"/>
              <w:ind w:left="284"/>
              <w:jc w:val="center"/>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123</w:t>
            </w:r>
          </w:p>
        </w:tc>
        <w:tc>
          <w:tcPr>
            <w:tcW w:w="1080" w:type="dxa"/>
            <w:tcBorders>
              <w:top w:val="nil"/>
              <w:left w:val="nil"/>
              <w:bottom w:val="single" w:sz="4" w:space="0" w:color="auto"/>
              <w:right w:val="single" w:sz="4" w:space="0" w:color="auto"/>
            </w:tcBorders>
            <w:shd w:val="clear" w:color="auto" w:fill="FFFFFF" w:themeFill="background1"/>
            <w:hideMark/>
          </w:tcPr>
          <w:p w:rsidR="00256C56" w:rsidRPr="006741CF" w:rsidRDefault="00256C56" w:rsidP="00CF3317">
            <w:pPr>
              <w:spacing w:after="0" w:line="360" w:lineRule="auto"/>
              <w:ind w:left="284"/>
              <w:jc w:val="center"/>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4</w:t>
            </w:r>
          </w:p>
        </w:tc>
      </w:tr>
      <w:tr w:rsidR="00256C56" w:rsidRPr="006741CF" w:rsidTr="003D3840">
        <w:trPr>
          <w:trHeight w:val="615"/>
          <w:jc w:val="center"/>
        </w:trPr>
        <w:tc>
          <w:tcPr>
            <w:tcW w:w="1080" w:type="dxa"/>
            <w:tcBorders>
              <w:top w:val="nil"/>
              <w:left w:val="single" w:sz="4" w:space="0" w:color="auto"/>
              <w:bottom w:val="single" w:sz="4" w:space="0" w:color="auto"/>
              <w:right w:val="single" w:sz="4" w:space="0" w:color="auto"/>
            </w:tcBorders>
            <w:shd w:val="clear" w:color="auto" w:fill="FFFFFF" w:themeFill="background1"/>
            <w:hideMark/>
          </w:tcPr>
          <w:p w:rsidR="00256C56" w:rsidRPr="006741CF" w:rsidRDefault="00256C56" w:rsidP="00CF3317">
            <w:pPr>
              <w:spacing w:after="0" w:line="360" w:lineRule="auto"/>
              <w:ind w:left="284"/>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Miasto Chełmno</w:t>
            </w:r>
          </w:p>
        </w:tc>
        <w:tc>
          <w:tcPr>
            <w:tcW w:w="1900" w:type="dxa"/>
            <w:tcBorders>
              <w:top w:val="nil"/>
              <w:left w:val="nil"/>
              <w:bottom w:val="single" w:sz="4" w:space="0" w:color="auto"/>
              <w:right w:val="single" w:sz="4" w:space="0" w:color="auto"/>
            </w:tcBorders>
            <w:shd w:val="clear" w:color="auto" w:fill="FFFFFF" w:themeFill="background1"/>
            <w:hideMark/>
          </w:tcPr>
          <w:p w:rsidR="00256C56" w:rsidRPr="006741CF" w:rsidRDefault="00256C56" w:rsidP="00CF3317">
            <w:pPr>
              <w:spacing w:after="0" w:line="360" w:lineRule="auto"/>
              <w:ind w:left="284"/>
              <w:jc w:val="center"/>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59</w:t>
            </w:r>
          </w:p>
        </w:tc>
        <w:tc>
          <w:tcPr>
            <w:tcW w:w="1080" w:type="dxa"/>
            <w:tcBorders>
              <w:top w:val="nil"/>
              <w:left w:val="nil"/>
              <w:bottom w:val="single" w:sz="4" w:space="0" w:color="auto"/>
              <w:right w:val="single" w:sz="4" w:space="0" w:color="auto"/>
            </w:tcBorders>
            <w:shd w:val="clear" w:color="auto" w:fill="FFFFFF" w:themeFill="background1"/>
            <w:hideMark/>
          </w:tcPr>
          <w:p w:rsidR="00256C56" w:rsidRPr="006741CF" w:rsidRDefault="00256C56" w:rsidP="00CF3317">
            <w:pPr>
              <w:spacing w:after="0" w:line="360" w:lineRule="auto"/>
              <w:ind w:left="284"/>
              <w:jc w:val="center"/>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3,5</w:t>
            </w:r>
          </w:p>
        </w:tc>
        <w:tc>
          <w:tcPr>
            <w:tcW w:w="1620" w:type="dxa"/>
            <w:tcBorders>
              <w:top w:val="nil"/>
              <w:left w:val="nil"/>
              <w:bottom w:val="single" w:sz="4" w:space="0" w:color="auto"/>
              <w:right w:val="single" w:sz="4" w:space="0" w:color="auto"/>
            </w:tcBorders>
            <w:shd w:val="clear" w:color="auto" w:fill="FFFFFF" w:themeFill="background1"/>
            <w:hideMark/>
          </w:tcPr>
          <w:p w:rsidR="00256C56" w:rsidRPr="006741CF" w:rsidRDefault="00256C56" w:rsidP="00CF3317">
            <w:pPr>
              <w:spacing w:after="0" w:line="360" w:lineRule="auto"/>
              <w:ind w:left="284"/>
              <w:jc w:val="center"/>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63</w:t>
            </w:r>
          </w:p>
        </w:tc>
        <w:tc>
          <w:tcPr>
            <w:tcW w:w="1080" w:type="dxa"/>
            <w:tcBorders>
              <w:top w:val="nil"/>
              <w:left w:val="nil"/>
              <w:bottom w:val="single" w:sz="4" w:space="0" w:color="auto"/>
              <w:right w:val="single" w:sz="4" w:space="0" w:color="auto"/>
            </w:tcBorders>
            <w:shd w:val="clear" w:color="auto" w:fill="FFFFFF" w:themeFill="background1"/>
            <w:hideMark/>
          </w:tcPr>
          <w:p w:rsidR="00256C56" w:rsidRPr="006741CF" w:rsidRDefault="00256C56" w:rsidP="00CF3317">
            <w:pPr>
              <w:spacing w:after="0" w:line="360" w:lineRule="auto"/>
              <w:ind w:left="284"/>
              <w:jc w:val="center"/>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4,7</w:t>
            </w:r>
          </w:p>
        </w:tc>
        <w:tc>
          <w:tcPr>
            <w:tcW w:w="1640" w:type="dxa"/>
            <w:tcBorders>
              <w:top w:val="nil"/>
              <w:left w:val="nil"/>
              <w:bottom w:val="single" w:sz="4" w:space="0" w:color="auto"/>
              <w:right w:val="single" w:sz="4" w:space="0" w:color="auto"/>
            </w:tcBorders>
            <w:shd w:val="clear" w:color="auto" w:fill="FFFFFF" w:themeFill="background1"/>
            <w:hideMark/>
          </w:tcPr>
          <w:p w:rsidR="00256C56" w:rsidRPr="006741CF" w:rsidRDefault="00256C56" w:rsidP="00CF3317">
            <w:pPr>
              <w:spacing w:after="0" w:line="360" w:lineRule="auto"/>
              <w:ind w:left="284"/>
              <w:jc w:val="center"/>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53</w:t>
            </w:r>
          </w:p>
        </w:tc>
        <w:tc>
          <w:tcPr>
            <w:tcW w:w="1080" w:type="dxa"/>
            <w:tcBorders>
              <w:top w:val="nil"/>
              <w:left w:val="nil"/>
              <w:bottom w:val="single" w:sz="4" w:space="0" w:color="auto"/>
              <w:right w:val="single" w:sz="4" w:space="0" w:color="auto"/>
            </w:tcBorders>
            <w:shd w:val="clear" w:color="auto" w:fill="FFFFFF" w:themeFill="background1"/>
            <w:hideMark/>
          </w:tcPr>
          <w:p w:rsidR="00256C56" w:rsidRPr="006741CF" w:rsidRDefault="00256C56" w:rsidP="00CF3317">
            <w:pPr>
              <w:spacing w:after="0" w:line="360" w:lineRule="auto"/>
              <w:ind w:left="284"/>
              <w:jc w:val="center"/>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4,6</w:t>
            </w:r>
          </w:p>
        </w:tc>
      </w:tr>
    </w:tbl>
    <w:p w:rsidR="00256C56" w:rsidRPr="006741CF" w:rsidRDefault="00256C56" w:rsidP="00CF3317">
      <w:pPr>
        <w:shd w:val="clear" w:color="auto" w:fill="FFFFFF" w:themeFill="background1"/>
        <w:autoSpaceDE w:val="0"/>
        <w:autoSpaceDN w:val="0"/>
        <w:adjustRightInd w:val="0"/>
        <w:spacing w:after="0" w:line="360" w:lineRule="auto"/>
        <w:ind w:left="284" w:firstLine="709"/>
        <w:jc w:val="both"/>
        <w:rPr>
          <w:rFonts w:ascii="Times New Roman" w:hAnsi="Times New Roman" w:cs="Times New Roman"/>
          <w:i/>
          <w:sz w:val="20"/>
          <w:szCs w:val="20"/>
        </w:rPr>
      </w:pPr>
      <w:r w:rsidRPr="006741CF">
        <w:rPr>
          <w:rFonts w:ascii="Times New Roman" w:hAnsi="Times New Roman" w:cs="Times New Roman"/>
          <w:i/>
          <w:sz w:val="20"/>
          <w:szCs w:val="20"/>
        </w:rPr>
        <w:t>Źródło: PUP Chełmno</w:t>
      </w:r>
    </w:p>
    <w:p w:rsidR="00256C56" w:rsidRPr="006741CF" w:rsidRDefault="00256C56" w:rsidP="00CF3317">
      <w:pPr>
        <w:shd w:val="clear" w:color="auto" w:fill="FFFFFF" w:themeFill="background1"/>
        <w:autoSpaceDE w:val="0"/>
        <w:autoSpaceDN w:val="0"/>
        <w:adjustRightInd w:val="0"/>
        <w:spacing w:after="0" w:line="360" w:lineRule="auto"/>
        <w:ind w:left="284"/>
        <w:jc w:val="both"/>
        <w:rPr>
          <w:rFonts w:ascii="Times New Roman" w:hAnsi="Times New Roman" w:cs="Times New Roman"/>
          <w:sz w:val="24"/>
          <w:szCs w:val="24"/>
        </w:rPr>
      </w:pPr>
    </w:p>
    <w:p w:rsidR="00256C56" w:rsidRPr="006741CF" w:rsidRDefault="00256C56" w:rsidP="00CF3317">
      <w:pPr>
        <w:spacing w:after="0" w:line="360" w:lineRule="auto"/>
        <w:ind w:left="284"/>
        <w:jc w:val="both"/>
        <w:rPr>
          <w:rFonts w:ascii="Times New Roman" w:hAnsi="Times New Roman" w:cs="Times New Roman"/>
          <w:b/>
          <w:sz w:val="24"/>
          <w:szCs w:val="24"/>
        </w:rPr>
      </w:pPr>
      <w:r w:rsidRPr="006741CF">
        <w:rPr>
          <w:rFonts w:ascii="Times New Roman" w:hAnsi="Times New Roman" w:cs="Times New Roman"/>
          <w:sz w:val="24"/>
          <w:szCs w:val="24"/>
        </w:rPr>
        <w:t xml:space="preserve">W 2014 r. przeprowadzono badanie pilotażowe pt. </w:t>
      </w:r>
      <w:r w:rsidR="00403827" w:rsidRPr="006741CF">
        <w:rPr>
          <w:rFonts w:ascii="Times New Roman" w:hAnsi="Times New Roman" w:cs="Times New Roman"/>
          <w:sz w:val="24"/>
          <w:szCs w:val="24"/>
        </w:rPr>
        <w:fldChar w:fldCharType="begin"/>
      </w:r>
      <w:r w:rsidRPr="006741CF">
        <w:rPr>
          <w:rFonts w:ascii="Times New Roman" w:hAnsi="Times New Roman" w:cs="Times New Roman"/>
          <w:sz w:val="24"/>
          <w:szCs w:val="24"/>
        </w:rPr>
        <w:instrText xml:space="preserve"> HYPERLINK "http://rces.torun.pl/userfiles/diagnoza%20potrzeb%20ON%20i%20otoczenia%2020_11%20zmiana%281%29.pdf" </w:instrText>
      </w:r>
      <w:r w:rsidR="00403827" w:rsidRPr="006741CF">
        <w:rPr>
          <w:rFonts w:ascii="Times New Roman" w:hAnsi="Times New Roman" w:cs="Times New Roman"/>
          <w:sz w:val="24"/>
          <w:szCs w:val="24"/>
        </w:rPr>
        <w:fldChar w:fldCharType="separate"/>
      </w:r>
      <w:r w:rsidRPr="006741CF">
        <w:rPr>
          <w:rFonts w:ascii="Times New Roman" w:hAnsi="Times New Roman" w:cs="Times New Roman"/>
          <w:sz w:val="24"/>
          <w:szCs w:val="24"/>
        </w:rPr>
        <w:t xml:space="preserve">„Potrzeby osób niepełnosprawnych i ich otoczenia </w:t>
      </w:r>
      <w:r w:rsidRPr="006741CF">
        <w:rPr>
          <w:rFonts w:ascii="Times New Roman" w:hAnsi="Times New Roman" w:cs="Times New Roman"/>
          <w:sz w:val="24"/>
          <w:szCs w:val="24"/>
        </w:rPr>
        <w:br/>
        <w:t xml:space="preserve">w powiecie chełmińskim”. W dokumencie wskazano główne cele zmierzające do poprawy sytuacji wskazanej grupy docelowej: </w:t>
      </w:r>
    </w:p>
    <w:p w:rsidR="00256C56" w:rsidRPr="006741CF" w:rsidRDefault="00256C56" w:rsidP="00CF3317">
      <w:pPr>
        <w:pStyle w:val="Akapitzlist"/>
        <w:numPr>
          <w:ilvl w:val="0"/>
          <w:numId w:val="4"/>
        </w:numPr>
        <w:spacing w:after="0" w:line="360" w:lineRule="auto"/>
        <w:ind w:left="284"/>
        <w:jc w:val="both"/>
        <w:rPr>
          <w:rFonts w:ascii="Times New Roman" w:hAnsi="Times New Roman" w:cs="Times New Roman"/>
          <w:sz w:val="24"/>
          <w:szCs w:val="24"/>
        </w:rPr>
      </w:pPr>
      <w:r w:rsidRPr="006741CF">
        <w:rPr>
          <w:rFonts w:ascii="Times New Roman" w:hAnsi="Times New Roman" w:cs="Times New Roman"/>
          <w:sz w:val="24"/>
          <w:szCs w:val="24"/>
        </w:rPr>
        <w:t>rozwój współpracy międzysektorowej i zlecanie zadań organizacjom pozarządowym,</w:t>
      </w:r>
    </w:p>
    <w:p w:rsidR="00256C56" w:rsidRPr="006741CF" w:rsidRDefault="00256C56" w:rsidP="00CF3317">
      <w:pPr>
        <w:pStyle w:val="Akapitzlist"/>
        <w:numPr>
          <w:ilvl w:val="0"/>
          <w:numId w:val="4"/>
        </w:numPr>
        <w:spacing w:after="0" w:line="360" w:lineRule="auto"/>
        <w:ind w:left="284"/>
        <w:jc w:val="both"/>
        <w:rPr>
          <w:rFonts w:ascii="Times New Roman" w:hAnsi="Times New Roman" w:cs="Times New Roman"/>
          <w:sz w:val="24"/>
          <w:szCs w:val="24"/>
        </w:rPr>
      </w:pPr>
      <w:r w:rsidRPr="006741CF">
        <w:rPr>
          <w:rFonts w:ascii="Times New Roman" w:hAnsi="Times New Roman" w:cs="Times New Roman"/>
          <w:sz w:val="24"/>
          <w:szCs w:val="24"/>
        </w:rPr>
        <w:t>nowe rozwiązania systemowe,</w:t>
      </w:r>
    </w:p>
    <w:p w:rsidR="00256C56" w:rsidRPr="006741CF" w:rsidRDefault="00256C56" w:rsidP="00CF3317">
      <w:pPr>
        <w:pStyle w:val="Akapitzlist"/>
        <w:numPr>
          <w:ilvl w:val="0"/>
          <w:numId w:val="4"/>
        </w:numPr>
        <w:spacing w:after="0" w:line="360" w:lineRule="auto"/>
        <w:ind w:left="284"/>
        <w:rPr>
          <w:rFonts w:ascii="Times New Roman" w:hAnsi="Times New Roman" w:cs="Times New Roman"/>
          <w:sz w:val="24"/>
          <w:szCs w:val="24"/>
        </w:rPr>
      </w:pPr>
      <w:r w:rsidRPr="006741CF">
        <w:rPr>
          <w:rFonts w:ascii="Times New Roman" w:hAnsi="Times New Roman" w:cs="Times New Roman"/>
          <w:sz w:val="24"/>
          <w:szCs w:val="24"/>
        </w:rPr>
        <w:t>nowe formy wsparcia,</w:t>
      </w:r>
    </w:p>
    <w:p w:rsidR="00256C56" w:rsidRPr="006741CF" w:rsidRDefault="00256C56" w:rsidP="00CF3317">
      <w:pPr>
        <w:pStyle w:val="Akapitzlist"/>
        <w:numPr>
          <w:ilvl w:val="0"/>
          <w:numId w:val="4"/>
        </w:numPr>
        <w:spacing w:after="0" w:line="360" w:lineRule="auto"/>
        <w:ind w:left="284"/>
        <w:rPr>
          <w:rFonts w:ascii="Times New Roman" w:hAnsi="Times New Roman" w:cs="Times New Roman"/>
          <w:sz w:val="24"/>
          <w:szCs w:val="24"/>
        </w:rPr>
      </w:pPr>
      <w:r w:rsidRPr="006741CF">
        <w:rPr>
          <w:rFonts w:ascii="Times New Roman" w:hAnsi="Times New Roman" w:cs="Times New Roman"/>
          <w:sz w:val="24"/>
          <w:szCs w:val="24"/>
        </w:rPr>
        <w:t xml:space="preserve">ustrukturyzowanie istniejącego wsparcia. </w:t>
      </w:r>
    </w:p>
    <w:p w:rsidR="00256C56" w:rsidRPr="006741CF" w:rsidRDefault="00256C56" w:rsidP="00CF3317">
      <w:pPr>
        <w:spacing w:after="0" w:line="360" w:lineRule="auto"/>
        <w:ind w:left="284"/>
        <w:jc w:val="both"/>
        <w:rPr>
          <w:rStyle w:val="Hipercze"/>
          <w:rFonts w:ascii="Times New Roman" w:hAnsi="Times New Roman" w:cs="Times New Roman"/>
          <w:color w:val="auto"/>
          <w:sz w:val="24"/>
          <w:szCs w:val="24"/>
        </w:rPr>
      </w:pPr>
    </w:p>
    <w:p w:rsidR="00256C56" w:rsidRPr="006741CF" w:rsidRDefault="00403827" w:rsidP="00CF3317">
      <w:pPr>
        <w:shd w:val="clear" w:color="auto" w:fill="FFFFFF" w:themeFill="background1"/>
        <w:autoSpaceDE w:val="0"/>
        <w:autoSpaceDN w:val="0"/>
        <w:adjustRightInd w:val="0"/>
        <w:spacing w:after="0" w:line="360" w:lineRule="auto"/>
        <w:ind w:left="284"/>
        <w:jc w:val="both"/>
        <w:rPr>
          <w:rFonts w:ascii="Times New Roman" w:hAnsi="Times New Roman" w:cs="Times New Roman"/>
          <w:sz w:val="24"/>
          <w:szCs w:val="24"/>
        </w:rPr>
      </w:pPr>
      <w:r w:rsidRPr="006741CF">
        <w:rPr>
          <w:rFonts w:ascii="Times New Roman" w:hAnsi="Times New Roman" w:cs="Times New Roman"/>
          <w:sz w:val="24"/>
          <w:szCs w:val="24"/>
        </w:rPr>
        <w:lastRenderedPageBreak/>
        <w:fldChar w:fldCharType="end"/>
      </w:r>
      <w:r w:rsidR="00256C56" w:rsidRPr="006741CF">
        <w:rPr>
          <w:rFonts w:ascii="Times New Roman" w:hAnsi="Times New Roman" w:cs="Times New Roman"/>
          <w:sz w:val="24"/>
          <w:szCs w:val="24"/>
        </w:rPr>
        <w:t xml:space="preserve">Bezpośrednia zależność pomiędzy niepełnosprawnością a koniecznością korzystania ze wsparcia finansowego jest widoczna na podstawie danych na temat wielkości pomocy społecznej udzielanej przez MOPS </w:t>
      </w:r>
      <w:r w:rsidR="00256C56" w:rsidRPr="006741CF">
        <w:rPr>
          <w:rFonts w:ascii="Times New Roman" w:hAnsi="Times New Roman" w:cs="Times New Roman"/>
          <w:sz w:val="24"/>
          <w:szCs w:val="24"/>
        </w:rPr>
        <w:br/>
        <w:t>w Chełmnie. w latach 2009 - 2015 wsparcie z tytułu niepełnosprawności kształtowało się następująco:</w:t>
      </w:r>
    </w:p>
    <w:p w:rsidR="00256C56" w:rsidRPr="006741CF" w:rsidRDefault="00256C56" w:rsidP="00CF3317">
      <w:pPr>
        <w:numPr>
          <w:ilvl w:val="0"/>
          <w:numId w:val="2"/>
        </w:numPr>
        <w:shd w:val="clear" w:color="auto" w:fill="FFFFFF" w:themeFill="background1"/>
        <w:spacing w:line="360" w:lineRule="auto"/>
        <w:ind w:left="284" w:firstLine="0"/>
        <w:jc w:val="both"/>
        <w:rPr>
          <w:rFonts w:ascii="Times New Roman" w:hAnsi="Times New Roman" w:cs="Times New Roman"/>
          <w:sz w:val="24"/>
          <w:szCs w:val="24"/>
        </w:rPr>
      </w:pPr>
      <w:r w:rsidRPr="006741CF">
        <w:rPr>
          <w:rFonts w:ascii="Times New Roman" w:hAnsi="Times New Roman" w:cs="Times New Roman"/>
          <w:sz w:val="24"/>
          <w:szCs w:val="24"/>
        </w:rPr>
        <w:t>2009 r. – 220 rodziny</w:t>
      </w:r>
    </w:p>
    <w:p w:rsidR="00256C56" w:rsidRPr="006741CF" w:rsidRDefault="00256C56" w:rsidP="00CF3317">
      <w:pPr>
        <w:numPr>
          <w:ilvl w:val="0"/>
          <w:numId w:val="2"/>
        </w:numPr>
        <w:shd w:val="clear" w:color="auto" w:fill="FFFFFF" w:themeFill="background1"/>
        <w:spacing w:line="360" w:lineRule="auto"/>
        <w:ind w:left="284" w:firstLine="0"/>
        <w:jc w:val="both"/>
        <w:rPr>
          <w:rFonts w:ascii="Times New Roman" w:hAnsi="Times New Roman" w:cs="Times New Roman"/>
          <w:sz w:val="24"/>
          <w:szCs w:val="24"/>
        </w:rPr>
      </w:pPr>
      <w:r w:rsidRPr="006741CF">
        <w:rPr>
          <w:rFonts w:ascii="Times New Roman" w:hAnsi="Times New Roman" w:cs="Times New Roman"/>
          <w:sz w:val="24"/>
          <w:szCs w:val="24"/>
        </w:rPr>
        <w:t>2010 r.- 194 rodziny</w:t>
      </w:r>
    </w:p>
    <w:p w:rsidR="00256C56" w:rsidRPr="006741CF" w:rsidRDefault="00256C56" w:rsidP="00CF3317">
      <w:pPr>
        <w:numPr>
          <w:ilvl w:val="0"/>
          <w:numId w:val="2"/>
        </w:numPr>
        <w:shd w:val="clear" w:color="auto" w:fill="FFFFFF" w:themeFill="background1"/>
        <w:spacing w:line="360" w:lineRule="auto"/>
        <w:ind w:left="284" w:firstLine="0"/>
        <w:jc w:val="both"/>
        <w:rPr>
          <w:rFonts w:ascii="Times New Roman" w:hAnsi="Times New Roman" w:cs="Times New Roman"/>
          <w:sz w:val="24"/>
          <w:szCs w:val="24"/>
        </w:rPr>
      </w:pPr>
      <w:r w:rsidRPr="006741CF">
        <w:rPr>
          <w:rFonts w:ascii="Times New Roman" w:hAnsi="Times New Roman" w:cs="Times New Roman"/>
          <w:sz w:val="24"/>
          <w:szCs w:val="24"/>
        </w:rPr>
        <w:t>2011 r.- 199 rodzin</w:t>
      </w:r>
    </w:p>
    <w:p w:rsidR="00256C56" w:rsidRPr="006741CF" w:rsidRDefault="00256C56" w:rsidP="00CF3317">
      <w:pPr>
        <w:numPr>
          <w:ilvl w:val="0"/>
          <w:numId w:val="2"/>
        </w:numPr>
        <w:shd w:val="clear" w:color="auto" w:fill="FFFFFF" w:themeFill="background1"/>
        <w:spacing w:line="360" w:lineRule="auto"/>
        <w:ind w:left="284" w:firstLine="0"/>
        <w:jc w:val="both"/>
        <w:rPr>
          <w:rFonts w:ascii="Times New Roman" w:hAnsi="Times New Roman" w:cs="Times New Roman"/>
          <w:sz w:val="24"/>
          <w:szCs w:val="24"/>
        </w:rPr>
      </w:pPr>
      <w:r w:rsidRPr="006741CF">
        <w:rPr>
          <w:rFonts w:ascii="Times New Roman" w:hAnsi="Times New Roman" w:cs="Times New Roman"/>
          <w:sz w:val="24"/>
          <w:szCs w:val="24"/>
        </w:rPr>
        <w:t>2012 r.- 198 rodzin</w:t>
      </w:r>
    </w:p>
    <w:p w:rsidR="00256C56" w:rsidRPr="006741CF" w:rsidRDefault="00256C56" w:rsidP="00CF3317">
      <w:pPr>
        <w:numPr>
          <w:ilvl w:val="0"/>
          <w:numId w:val="2"/>
        </w:numPr>
        <w:shd w:val="clear" w:color="auto" w:fill="FFFFFF" w:themeFill="background1"/>
        <w:spacing w:line="360" w:lineRule="auto"/>
        <w:ind w:left="284" w:firstLine="0"/>
        <w:jc w:val="both"/>
        <w:rPr>
          <w:rFonts w:ascii="Times New Roman" w:hAnsi="Times New Roman" w:cs="Times New Roman"/>
          <w:sz w:val="24"/>
          <w:szCs w:val="24"/>
        </w:rPr>
      </w:pPr>
      <w:r w:rsidRPr="006741CF">
        <w:rPr>
          <w:rFonts w:ascii="Times New Roman" w:hAnsi="Times New Roman" w:cs="Times New Roman"/>
          <w:sz w:val="24"/>
          <w:szCs w:val="24"/>
        </w:rPr>
        <w:t>2013 r.- 266 rodzin</w:t>
      </w:r>
    </w:p>
    <w:p w:rsidR="00256C56" w:rsidRPr="006741CF" w:rsidRDefault="00256C56" w:rsidP="00CF3317">
      <w:pPr>
        <w:numPr>
          <w:ilvl w:val="0"/>
          <w:numId w:val="2"/>
        </w:numPr>
        <w:shd w:val="clear" w:color="auto" w:fill="FFFFFF" w:themeFill="background1"/>
        <w:spacing w:line="360" w:lineRule="auto"/>
        <w:ind w:left="284" w:firstLine="0"/>
        <w:jc w:val="both"/>
        <w:rPr>
          <w:rFonts w:ascii="Times New Roman" w:hAnsi="Times New Roman" w:cs="Times New Roman"/>
          <w:sz w:val="24"/>
          <w:szCs w:val="24"/>
        </w:rPr>
      </w:pPr>
      <w:r w:rsidRPr="006741CF">
        <w:rPr>
          <w:rFonts w:ascii="Times New Roman" w:hAnsi="Times New Roman" w:cs="Times New Roman"/>
          <w:sz w:val="24"/>
          <w:szCs w:val="24"/>
        </w:rPr>
        <w:t>2014 r.- 305 rodzin</w:t>
      </w:r>
    </w:p>
    <w:p w:rsidR="00256C56" w:rsidRPr="006741CF" w:rsidRDefault="00256C56" w:rsidP="00CF3317">
      <w:pPr>
        <w:numPr>
          <w:ilvl w:val="0"/>
          <w:numId w:val="2"/>
        </w:numPr>
        <w:shd w:val="clear" w:color="auto" w:fill="FFFFFF" w:themeFill="background1"/>
        <w:spacing w:line="360" w:lineRule="auto"/>
        <w:ind w:left="284" w:firstLine="0"/>
        <w:jc w:val="both"/>
        <w:rPr>
          <w:rFonts w:ascii="Times New Roman" w:hAnsi="Times New Roman" w:cs="Times New Roman"/>
          <w:sz w:val="24"/>
          <w:szCs w:val="24"/>
        </w:rPr>
      </w:pPr>
      <w:r w:rsidRPr="006741CF">
        <w:rPr>
          <w:rFonts w:ascii="Times New Roman" w:hAnsi="Times New Roman" w:cs="Times New Roman"/>
          <w:sz w:val="24"/>
          <w:szCs w:val="24"/>
        </w:rPr>
        <w:t>2015 r.- 308 rodzin</w:t>
      </w:r>
    </w:p>
    <w:p w:rsidR="00256C56" w:rsidRPr="006741CF" w:rsidRDefault="00256C56" w:rsidP="00CF3317">
      <w:pPr>
        <w:shd w:val="clear" w:color="auto" w:fill="FFFFFF" w:themeFill="background1"/>
        <w:spacing w:line="360" w:lineRule="auto"/>
        <w:ind w:left="284"/>
        <w:jc w:val="both"/>
        <w:rPr>
          <w:rFonts w:ascii="Times New Roman" w:hAnsi="Times New Roman" w:cs="Times New Roman"/>
          <w:sz w:val="24"/>
          <w:szCs w:val="24"/>
        </w:rPr>
      </w:pPr>
      <w:r w:rsidRPr="006741CF">
        <w:rPr>
          <w:rFonts w:ascii="Times New Roman" w:hAnsi="Times New Roman" w:cs="Times New Roman"/>
          <w:sz w:val="24"/>
          <w:szCs w:val="24"/>
        </w:rPr>
        <w:t>Liczba wspieranych rodzin na przestrzeni lat 2009-2015 wzrasta sukcesywnie. W 2015 r. osiągnęła wartość</w:t>
      </w:r>
      <w:r w:rsidRPr="006741CF">
        <w:rPr>
          <w:rFonts w:ascii="Times New Roman" w:hAnsi="Times New Roman" w:cs="Times New Roman"/>
          <w:sz w:val="24"/>
          <w:szCs w:val="24"/>
        </w:rPr>
        <w:br/>
        <w:t xml:space="preserve"> o 40% wyższą w stosunku do roku bazowego 2009.</w:t>
      </w:r>
    </w:p>
    <w:p w:rsidR="00256C56" w:rsidRPr="006741CF" w:rsidRDefault="00256C56" w:rsidP="00CF3317">
      <w:pPr>
        <w:pStyle w:val="Legenda"/>
        <w:ind w:left="284"/>
        <w:rPr>
          <w:rFonts w:ascii="Times New Roman" w:hAnsi="Times New Roman"/>
          <w:color w:val="auto"/>
          <w:sz w:val="24"/>
          <w:szCs w:val="24"/>
        </w:rPr>
      </w:pPr>
      <w:bookmarkStart w:id="96" w:name="_Toc472262200"/>
      <w:r w:rsidRPr="006741CF">
        <w:rPr>
          <w:rFonts w:ascii="Times New Roman" w:hAnsi="Times New Roman"/>
          <w:color w:val="auto"/>
          <w:sz w:val="24"/>
          <w:szCs w:val="24"/>
        </w:rPr>
        <w:t xml:space="preserve">Rysunek </w:t>
      </w:r>
      <w:r w:rsidR="00403827" w:rsidRPr="006741CF">
        <w:rPr>
          <w:rFonts w:ascii="Times New Roman" w:hAnsi="Times New Roman"/>
          <w:color w:val="auto"/>
          <w:sz w:val="24"/>
          <w:szCs w:val="24"/>
        </w:rPr>
        <w:fldChar w:fldCharType="begin"/>
      </w:r>
      <w:r w:rsidRPr="006741CF">
        <w:rPr>
          <w:rFonts w:ascii="Times New Roman" w:hAnsi="Times New Roman"/>
          <w:color w:val="auto"/>
          <w:sz w:val="24"/>
          <w:szCs w:val="24"/>
        </w:rPr>
        <w:instrText xml:space="preserve"> SEQ Rysunek \* ARABIC </w:instrText>
      </w:r>
      <w:r w:rsidR="00403827" w:rsidRPr="006741CF">
        <w:rPr>
          <w:rFonts w:ascii="Times New Roman" w:hAnsi="Times New Roman"/>
          <w:color w:val="auto"/>
          <w:sz w:val="24"/>
          <w:szCs w:val="24"/>
        </w:rPr>
        <w:fldChar w:fldCharType="separate"/>
      </w:r>
      <w:r w:rsidR="009D2169">
        <w:rPr>
          <w:rFonts w:ascii="Times New Roman" w:hAnsi="Times New Roman"/>
          <w:noProof/>
          <w:color w:val="auto"/>
          <w:sz w:val="24"/>
          <w:szCs w:val="24"/>
        </w:rPr>
        <w:t>1</w:t>
      </w:r>
      <w:r w:rsidR="00403827" w:rsidRPr="006741CF">
        <w:rPr>
          <w:rFonts w:ascii="Times New Roman" w:hAnsi="Times New Roman"/>
          <w:color w:val="auto"/>
          <w:sz w:val="24"/>
          <w:szCs w:val="24"/>
        </w:rPr>
        <w:fldChar w:fldCharType="end"/>
      </w:r>
      <w:r w:rsidRPr="006741CF">
        <w:rPr>
          <w:rFonts w:ascii="Times New Roman" w:hAnsi="Times New Roman"/>
          <w:color w:val="auto"/>
          <w:sz w:val="24"/>
          <w:szCs w:val="24"/>
        </w:rPr>
        <w:t xml:space="preserve">  Problemy osób z niepełnosprawnością w powiecie chełmińskim</w:t>
      </w:r>
      <w:bookmarkEnd w:id="96"/>
    </w:p>
    <w:p w:rsidR="00256C56" w:rsidRPr="006741CF" w:rsidRDefault="00256C56" w:rsidP="00CF3317">
      <w:pPr>
        <w:ind w:left="284"/>
        <w:rPr>
          <w:rFonts w:ascii="Times New Roman" w:hAnsi="Times New Roman"/>
          <w:sz w:val="24"/>
          <w:szCs w:val="24"/>
        </w:rPr>
      </w:pPr>
    </w:p>
    <w:p w:rsidR="00256C56" w:rsidRPr="007B3D52" w:rsidRDefault="00256C56" w:rsidP="00CF3317">
      <w:pPr>
        <w:ind w:left="284"/>
        <w:rPr>
          <w:rFonts w:ascii="Times New Roman" w:hAnsi="Times New Roman"/>
          <w:sz w:val="24"/>
          <w:szCs w:val="24"/>
        </w:rPr>
        <w:sectPr w:rsidR="00256C56" w:rsidRPr="007B3D52" w:rsidSect="00F74708">
          <w:headerReference w:type="default" r:id="rId10"/>
          <w:footerReference w:type="default" r:id="rId11"/>
          <w:pgSz w:w="11906" w:h="16838"/>
          <w:pgMar w:top="567" w:right="567" w:bottom="567" w:left="567" w:header="709" w:footer="709" w:gutter="0"/>
          <w:cols w:space="708"/>
          <w:docGrid w:linePitch="360"/>
        </w:sectPr>
      </w:pPr>
      <w:r w:rsidRPr="006741CF">
        <w:rPr>
          <w:rFonts w:ascii="Times New Roman" w:hAnsi="Times New Roman"/>
          <w:sz w:val="24"/>
          <w:szCs w:val="24"/>
        </w:rPr>
        <w:t>Źródło: „Potrzeby osób niepełnosprawnych</w:t>
      </w:r>
      <w:r w:rsidRPr="007B3D52">
        <w:rPr>
          <w:rFonts w:ascii="Times New Roman" w:hAnsi="Times New Roman"/>
          <w:sz w:val="24"/>
          <w:szCs w:val="24"/>
        </w:rPr>
        <w:t xml:space="preserve"> i ich otoczenia w powiecie chełmińskim”</w:t>
      </w:r>
    </w:p>
    <w:p w:rsidR="00256C56" w:rsidRPr="0034489B" w:rsidRDefault="00256C56" w:rsidP="00256C56">
      <w:pPr>
        <w:pStyle w:val="Legenda"/>
        <w:rPr>
          <w:rFonts w:ascii="Times New Roman" w:hAnsi="Times New Roman"/>
        </w:rPr>
        <w:sectPr w:rsidR="00256C56" w:rsidRPr="0034489B" w:rsidSect="00F74708">
          <w:pgSz w:w="16838" w:h="11906" w:orient="landscape"/>
          <w:pgMar w:top="567" w:right="567" w:bottom="567" w:left="567" w:header="709" w:footer="709" w:gutter="0"/>
          <w:cols w:space="708"/>
          <w:docGrid w:linePitch="360"/>
        </w:sectPr>
      </w:pPr>
      <w:r w:rsidRPr="00B633A9">
        <w:rPr>
          <w:rFonts w:ascii="Times New Roman" w:hAnsi="Times New Roman"/>
          <w:noProof/>
          <w:lang w:eastAsia="pl-PL"/>
        </w:rPr>
        <w:lastRenderedPageBreak/>
        <w:drawing>
          <wp:anchor distT="0" distB="0" distL="114300" distR="114300" simplePos="0" relativeHeight="251659264" behindDoc="0" locked="0" layoutInCell="1" allowOverlap="1">
            <wp:simplePos x="0" y="0"/>
            <wp:positionH relativeFrom="margin">
              <wp:posOffset>-160020</wp:posOffset>
            </wp:positionH>
            <wp:positionV relativeFrom="margin">
              <wp:posOffset>400685</wp:posOffset>
            </wp:positionV>
            <wp:extent cx="10258425" cy="4867275"/>
            <wp:effectExtent l="19050" t="0" r="9525" b="0"/>
            <wp:wrapSquare wrapText="bothSides"/>
            <wp:docPr id="3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258425" cy="4867275"/>
                    </a:xfrm>
                    <a:prstGeom prst="rect">
                      <a:avLst/>
                    </a:prstGeom>
                  </pic:spPr>
                </pic:pic>
              </a:graphicData>
            </a:graphic>
          </wp:anchor>
        </w:drawing>
      </w:r>
    </w:p>
    <w:p w:rsidR="00256C56" w:rsidRPr="006741CF" w:rsidRDefault="00256C56" w:rsidP="006741CF">
      <w:pPr>
        <w:shd w:val="clear" w:color="auto" w:fill="FFFFFF" w:themeFill="background1"/>
        <w:rPr>
          <w:rFonts w:ascii="Arial" w:hAnsi="Arial" w:cs="Arial"/>
          <w:sz w:val="18"/>
          <w:szCs w:val="18"/>
        </w:rPr>
      </w:pPr>
    </w:p>
    <w:p w:rsidR="00256C56" w:rsidRPr="006741CF" w:rsidRDefault="00256C56" w:rsidP="006741CF">
      <w:pPr>
        <w:shd w:val="clear" w:color="auto" w:fill="FFFFFF" w:themeFill="background1"/>
        <w:spacing w:line="360" w:lineRule="auto"/>
        <w:jc w:val="both"/>
        <w:rPr>
          <w:rFonts w:ascii="Times New Roman" w:hAnsi="Times New Roman" w:cs="Times New Roman"/>
          <w:sz w:val="24"/>
          <w:szCs w:val="24"/>
        </w:rPr>
      </w:pPr>
      <w:r w:rsidRPr="006741CF">
        <w:rPr>
          <w:rFonts w:ascii="Times New Roman" w:eastAsia="Calibri" w:hAnsi="Times New Roman" w:cs="Times New Roman"/>
          <w:sz w:val="24"/>
          <w:szCs w:val="24"/>
        </w:rPr>
        <w:t>Osoby z  niepełnosprawnością i ich rodziny mają ograniczony dostęp do informacji i usł</w:t>
      </w:r>
      <w:r w:rsidRPr="006741CF">
        <w:rPr>
          <w:rFonts w:ascii="Times New Roman" w:hAnsi="Times New Roman" w:cs="Times New Roman"/>
          <w:sz w:val="24"/>
          <w:szCs w:val="24"/>
        </w:rPr>
        <w:t xml:space="preserve">ug terapeutycznych (na podstawie </w:t>
      </w:r>
      <w:r w:rsidRPr="006741CF">
        <w:rPr>
          <w:rFonts w:ascii="Times New Roman" w:eastAsia="Calibri" w:hAnsi="Times New Roman" w:cs="Times New Roman"/>
          <w:sz w:val="24"/>
          <w:szCs w:val="24"/>
        </w:rPr>
        <w:t xml:space="preserve">„Diagnozy potrzeb osób niepełnosprawnych w Powiecie Chełmińskim z 2014r.”), co źle wpływa na ich kondycję i kompetencje wychowawcze,  status materialny a w konsekwencji nasila ich ekskluzję społeczną. Pomimo istnienia na terenie Gminy Miasta Chełmna instytucji pomocy społecznej oraz działających na rzecz osób </w:t>
      </w:r>
      <w:r w:rsidRPr="006741CF">
        <w:rPr>
          <w:rFonts w:ascii="Times New Roman" w:eastAsia="Calibri" w:hAnsi="Times New Roman" w:cs="Times New Roman"/>
          <w:sz w:val="24"/>
          <w:szCs w:val="24"/>
        </w:rPr>
        <w:br/>
        <w:t>z niepełnosprawnością, zauważyć można brak skutecznych programów środowiskowych kierowanych do dzieci i młodzieży z niepełnosprawnością i ich rodzin o charakterze informacyjnym, terapeutycznym i samopomocowym, realizowanych w ich środowisku rodzinnym.</w:t>
      </w:r>
    </w:p>
    <w:p w:rsidR="00256C56" w:rsidRPr="006741CF" w:rsidRDefault="00256C56" w:rsidP="006741CF">
      <w:pPr>
        <w:shd w:val="clear" w:color="auto" w:fill="FFFFFF" w:themeFill="background1"/>
        <w:jc w:val="both"/>
        <w:rPr>
          <w:rFonts w:ascii="Times New Roman" w:hAnsi="Times New Roman" w:cs="Times New Roman"/>
          <w:b/>
          <w:sz w:val="24"/>
          <w:szCs w:val="24"/>
        </w:rPr>
      </w:pPr>
      <w:r w:rsidRPr="006741CF">
        <w:rPr>
          <w:rFonts w:ascii="Times New Roman" w:hAnsi="Times New Roman" w:cs="Times New Roman"/>
          <w:b/>
          <w:sz w:val="24"/>
          <w:szCs w:val="24"/>
        </w:rPr>
        <w:t>Specjalną uwagą na terenie miasta objęte są osoby głuche oraz osoby z orzeczonym autyzmem.</w:t>
      </w:r>
    </w:p>
    <w:p w:rsidR="00256C56" w:rsidRPr="006741CF" w:rsidRDefault="00256C56" w:rsidP="006741CF">
      <w:pPr>
        <w:shd w:val="clear" w:color="auto" w:fill="FFFFFF" w:themeFill="background1"/>
      </w:pPr>
    </w:p>
    <w:p w:rsidR="00256C56" w:rsidRPr="006741CF" w:rsidRDefault="00256C56" w:rsidP="006741CF">
      <w:pPr>
        <w:shd w:val="clear" w:color="auto" w:fill="FFFFFF" w:themeFill="background1"/>
        <w:snapToGrid w:val="0"/>
        <w:spacing w:line="360" w:lineRule="auto"/>
        <w:jc w:val="both"/>
        <w:rPr>
          <w:rFonts w:ascii="Times New Roman" w:hAnsi="Times New Roman" w:cs="Times New Roman"/>
          <w:sz w:val="24"/>
          <w:szCs w:val="24"/>
        </w:rPr>
      </w:pPr>
      <w:r w:rsidRPr="006741CF">
        <w:rPr>
          <w:rFonts w:ascii="Times New Roman" w:eastAsia="Calibri" w:hAnsi="Times New Roman" w:cs="Times New Roman"/>
          <w:sz w:val="24"/>
          <w:szCs w:val="24"/>
        </w:rPr>
        <w:t>Na terenie Gminy Miasta Chełmno znajdują się  rodziny osób głuchoniemych</w:t>
      </w:r>
      <w:r w:rsidRPr="006741CF">
        <w:rPr>
          <w:rFonts w:ascii="Times New Roman" w:hAnsi="Times New Roman" w:cs="Times New Roman"/>
          <w:sz w:val="24"/>
          <w:szCs w:val="24"/>
        </w:rPr>
        <w:t xml:space="preserve"> lub z osobami głuchoniemymi o </w:t>
      </w:r>
      <w:r w:rsidRPr="006741CF">
        <w:rPr>
          <w:rFonts w:ascii="Times New Roman" w:eastAsia="Calibri" w:hAnsi="Times New Roman" w:cs="Times New Roman"/>
          <w:sz w:val="24"/>
          <w:szCs w:val="24"/>
        </w:rPr>
        <w:t>niskim statusie materialnym, spowodowanym brakiem aktywności zawodowej, społecz</w:t>
      </w:r>
      <w:r w:rsidRPr="006741CF">
        <w:rPr>
          <w:rFonts w:ascii="Times New Roman" w:hAnsi="Times New Roman" w:cs="Times New Roman"/>
          <w:sz w:val="24"/>
          <w:szCs w:val="24"/>
        </w:rPr>
        <w:t xml:space="preserve">nej i kulturalnej tych osób. </w:t>
      </w:r>
      <w:r w:rsidRPr="006741CF">
        <w:rPr>
          <w:rFonts w:ascii="Times New Roman" w:eastAsia="Calibri" w:hAnsi="Times New Roman" w:cs="Times New Roman"/>
          <w:sz w:val="24"/>
          <w:szCs w:val="24"/>
        </w:rPr>
        <w:t>Niski status materialny i specyficzny rodzaj niepełnosprawności pociąga za sobą niskie kompetencje w dziedzinie funkcjonowania społecznego, kulturalnego i zawodowego (szczególnie po likwidacji Spółdzielni Inwalidów). Właśnie ta grupa niepełnosprawnych i ich rodzin cechuje się najniższym poziomem aktywności społecznej i zawodowej, czego źródłem jest rodzaj upośledzenia (bariery komunikacyjne). Upośledzenie słuchu a co za tym idzie i mowy, prowadzi do formowania się osobowości wycofanej tak z życia społecznego, kulturalnego jak i zawodowego, co prowadzi do marginalizacji nie tylko samych osób głuchoniemych ale także ich „pe</w:t>
      </w:r>
      <w:r w:rsidRPr="006741CF">
        <w:rPr>
          <w:rFonts w:ascii="Times New Roman" w:hAnsi="Times New Roman" w:cs="Times New Roman"/>
          <w:sz w:val="24"/>
          <w:szCs w:val="24"/>
        </w:rPr>
        <w:t>łnosprawnego” potomstwa. D</w:t>
      </w:r>
      <w:r w:rsidRPr="006741CF">
        <w:rPr>
          <w:rFonts w:ascii="Times New Roman" w:eastAsia="Calibri" w:hAnsi="Times New Roman" w:cs="Times New Roman"/>
          <w:sz w:val="24"/>
          <w:szCs w:val="24"/>
        </w:rPr>
        <w:t>oświadczenia wykazują, że nawet uzyskanie zatrudnienia</w:t>
      </w:r>
      <w:r w:rsidRPr="006741CF">
        <w:rPr>
          <w:rFonts w:ascii="Times New Roman" w:hAnsi="Times New Roman" w:cs="Times New Roman"/>
          <w:sz w:val="24"/>
          <w:szCs w:val="24"/>
        </w:rPr>
        <w:t xml:space="preserve"> przez te osoby, nie zwalnia</w:t>
      </w:r>
      <w:r w:rsidRPr="006741CF">
        <w:rPr>
          <w:rFonts w:ascii="Times New Roman" w:eastAsia="Calibri" w:hAnsi="Times New Roman" w:cs="Times New Roman"/>
          <w:sz w:val="24"/>
          <w:szCs w:val="24"/>
        </w:rPr>
        <w:t xml:space="preserve"> z funkcji pomocowej na rzecz tych osób –  osoby głuchonieme tracą pracę z tytułu nieumiejętności przystosowania się do warunków funkcjonowania społecznego w warunkach zakładu pracy.</w:t>
      </w:r>
      <w:r w:rsidRPr="006741CF">
        <w:rPr>
          <w:rFonts w:ascii="Times New Roman" w:hAnsi="Times New Roman" w:cs="Times New Roman"/>
          <w:sz w:val="24"/>
          <w:szCs w:val="24"/>
        </w:rPr>
        <w:t xml:space="preserve"> Nie prowadzi się rejestrów ewidencjonujących tę grupę osób z niepełnosprawnością. Na terenie Powiatu Chełmińskiego zidentyfikowano 27 takich osób. Na terenie Miasta jest ich około 20.</w:t>
      </w:r>
    </w:p>
    <w:p w:rsidR="00256C56" w:rsidRPr="006741CF" w:rsidRDefault="00256C56" w:rsidP="006741CF">
      <w:pPr>
        <w:shd w:val="clear" w:color="auto" w:fill="FFFFFF" w:themeFill="background1"/>
        <w:snapToGrid w:val="0"/>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lastRenderedPageBreak/>
        <w:t>Raport o sytuacji osób głuchych przygotowany przez Zespół ds. Głuchych przy Rzeczniku Praw Obywatelskich</w:t>
      </w:r>
      <w:r w:rsidRPr="006741CF">
        <w:rPr>
          <w:rStyle w:val="Odwoanieprzypisudolnego"/>
          <w:rFonts w:ascii="Times New Roman" w:hAnsi="Times New Roman" w:cs="Times New Roman"/>
          <w:sz w:val="24"/>
          <w:szCs w:val="24"/>
        </w:rPr>
        <w:footnoteReference w:id="2"/>
      </w:r>
      <w:r w:rsidRPr="006741CF">
        <w:rPr>
          <w:rFonts w:ascii="Times New Roman" w:hAnsi="Times New Roman" w:cs="Times New Roman"/>
          <w:sz w:val="24"/>
          <w:szCs w:val="24"/>
        </w:rPr>
        <w:t xml:space="preserve"> wskazuje na:</w:t>
      </w:r>
    </w:p>
    <w:p w:rsidR="00256C56" w:rsidRPr="006741CF" w:rsidRDefault="00256C56" w:rsidP="006741CF">
      <w:pPr>
        <w:pStyle w:val="Akapitzlist"/>
        <w:numPr>
          <w:ilvl w:val="0"/>
          <w:numId w:val="3"/>
        </w:numPr>
        <w:shd w:val="clear" w:color="auto" w:fill="FFFFFF" w:themeFill="background1"/>
        <w:snapToGrid w:val="0"/>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t>potrzeby edukacyjne osób głuchych,</w:t>
      </w:r>
    </w:p>
    <w:p w:rsidR="00256C56" w:rsidRPr="006741CF" w:rsidRDefault="00256C56" w:rsidP="006741CF">
      <w:pPr>
        <w:pStyle w:val="Akapitzlist"/>
        <w:numPr>
          <w:ilvl w:val="0"/>
          <w:numId w:val="3"/>
        </w:numPr>
        <w:shd w:val="clear" w:color="auto" w:fill="FFFFFF" w:themeFill="background1"/>
        <w:snapToGrid w:val="0"/>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t>potrzeby kształcenia integracyjnego,</w:t>
      </w:r>
    </w:p>
    <w:p w:rsidR="00256C56" w:rsidRPr="006741CF" w:rsidRDefault="00256C56" w:rsidP="006741CF">
      <w:pPr>
        <w:pStyle w:val="Akapitzlist"/>
        <w:numPr>
          <w:ilvl w:val="0"/>
          <w:numId w:val="3"/>
        </w:numPr>
        <w:shd w:val="clear" w:color="auto" w:fill="FFFFFF" w:themeFill="background1"/>
        <w:snapToGrid w:val="0"/>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t>potrzeby budowania systemu opieki nad rodziną dziecka z takim rodzajem niepełnosprawności.</w:t>
      </w:r>
    </w:p>
    <w:p w:rsidR="00256C56" w:rsidRPr="006741CF" w:rsidRDefault="00256C56" w:rsidP="006741CF">
      <w:pPr>
        <w:pStyle w:val="Akapitzlist"/>
        <w:shd w:val="clear" w:color="auto" w:fill="FFFFFF" w:themeFill="background1"/>
        <w:snapToGrid w:val="0"/>
        <w:spacing w:line="360" w:lineRule="auto"/>
        <w:ind w:left="0"/>
        <w:jc w:val="both"/>
        <w:rPr>
          <w:rFonts w:ascii="Times New Roman" w:hAnsi="Times New Roman" w:cs="Times New Roman"/>
          <w:sz w:val="24"/>
          <w:szCs w:val="24"/>
        </w:rPr>
      </w:pPr>
      <w:r w:rsidRPr="006741CF">
        <w:rPr>
          <w:rFonts w:ascii="Times New Roman" w:hAnsi="Times New Roman" w:cs="Times New Roman"/>
          <w:sz w:val="24"/>
          <w:szCs w:val="24"/>
        </w:rPr>
        <w:t>Reintegracja społeczno-zawodowa tej grupy społecznej wiąże się z przeprowadzeniem działań w ww. zakresie.</w:t>
      </w:r>
    </w:p>
    <w:p w:rsidR="00256C56" w:rsidRPr="006741CF" w:rsidRDefault="00256C56" w:rsidP="006741CF">
      <w:pPr>
        <w:pStyle w:val="Akapitzlist"/>
        <w:shd w:val="clear" w:color="auto" w:fill="FFFFFF" w:themeFill="background1"/>
        <w:snapToGrid w:val="0"/>
        <w:spacing w:line="360" w:lineRule="auto"/>
        <w:ind w:left="0"/>
        <w:jc w:val="both"/>
        <w:rPr>
          <w:rFonts w:ascii="Times New Roman" w:hAnsi="Times New Roman" w:cs="Times New Roman"/>
          <w:sz w:val="24"/>
          <w:szCs w:val="24"/>
        </w:rPr>
      </w:pPr>
    </w:p>
    <w:p w:rsidR="00256C56" w:rsidRPr="006741CF" w:rsidRDefault="00256C56" w:rsidP="006741CF">
      <w:pPr>
        <w:pStyle w:val="Akapitzlist"/>
        <w:shd w:val="clear" w:color="auto" w:fill="FFFFFF" w:themeFill="background1"/>
        <w:snapToGrid w:val="0"/>
        <w:spacing w:line="360" w:lineRule="auto"/>
        <w:ind w:left="0"/>
        <w:jc w:val="both"/>
        <w:rPr>
          <w:rFonts w:ascii="Times New Roman" w:hAnsi="Times New Roman" w:cs="Times New Roman"/>
          <w:sz w:val="24"/>
          <w:szCs w:val="24"/>
        </w:rPr>
      </w:pPr>
      <w:r w:rsidRPr="006741CF">
        <w:rPr>
          <w:rFonts w:ascii="Times New Roman" w:hAnsi="Times New Roman" w:cs="Times New Roman"/>
          <w:sz w:val="24"/>
          <w:szCs w:val="24"/>
        </w:rPr>
        <w:t xml:space="preserve">Istotnym i trudnym problemem wśród grupy osób z niepełnosprawnością jest autyzm. </w:t>
      </w:r>
      <w:r w:rsidRPr="006741CF">
        <w:rPr>
          <w:rFonts w:ascii="Times New Roman" w:hAnsi="Times New Roman" w:cs="Times New Roman"/>
          <w:sz w:val="24"/>
          <w:szCs w:val="24"/>
        </w:rPr>
        <w:br/>
        <w:t xml:space="preserve">Wg danych Poradni Psychologiczno-Pedagogicznej w Chełmnie, na terenie Miasta zidentyfikowanych jest 20 dzieci w wieku (0-18), realizujących obowiązek szkolnych </w:t>
      </w:r>
      <w:r w:rsidRPr="006741CF">
        <w:rPr>
          <w:rFonts w:ascii="Times New Roman" w:hAnsi="Times New Roman" w:cs="Times New Roman"/>
          <w:sz w:val="24"/>
          <w:szCs w:val="24"/>
        </w:rPr>
        <w:br/>
        <w:t xml:space="preserve">z orzeczeniem o autyzmie. Poza faktem, że jest to jednostka chorobowa o bardzo skomplikowanej ścieżce diagnostycznej, występuje ograniczona dostępność do poradnictwa </w:t>
      </w:r>
      <w:r w:rsidRPr="006741CF">
        <w:rPr>
          <w:rFonts w:ascii="Times New Roman" w:hAnsi="Times New Roman" w:cs="Times New Roman"/>
          <w:sz w:val="24"/>
          <w:szCs w:val="24"/>
        </w:rPr>
        <w:br/>
        <w:t xml:space="preserve">i ośrodków wsparcia, to dodatkowo niski poziom świadomości społecznej powoduje niezrozumienie osób z tym rodzajem niepełnosprawności. Należy mieć na uwadze fakt, </w:t>
      </w:r>
      <w:r w:rsidRPr="006741CF">
        <w:rPr>
          <w:rFonts w:ascii="Times New Roman" w:hAnsi="Times New Roman" w:cs="Times New Roman"/>
          <w:sz w:val="24"/>
          <w:szCs w:val="24"/>
        </w:rPr>
        <w:br/>
        <w:t>że poza osobami z autyzmem wsparciem należy objąć otoczenie- rodziny i opiekunów.</w:t>
      </w:r>
    </w:p>
    <w:p w:rsidR="00256C56" w:rsidRPr="006741CF" w:rsidRDefault="00256C56" w:rsidP="006741CF">
      <w:pPr>
        <w:pStyle w:val="Akapitzlist"/>
        <w:shd w:val="clear" w:color="auto" w:fill="FFFFFF" w:themeFill="background1"/>
        <w:snapToGrid w:val="0"/>
        <w:spacing w:line="360" w:lineRule="auto"/>
        <w:ind w:left="0"/>
        <w:jc w:val="both"/>
        <w:rPr>
          <w:rFonts w:ascii="Times New Roman" w:hAnsi="Times New Roman" w:cs="Times New Roman"/>
          <w:sz w:val="24"/>
          <w:szCs w:val="24"/>
        </w:rPr>
      </w:pPr>
    </w:p>
    <w:p w:rsidR="00256C56" w:rsidRPr="006741CF" w:rsidRDefault="00256C56" w:rsidP="006741CF">
      <w:pPr>
        <w:pStyle w:val="Akapitzlist"/>
        <w:shd w:val="clear" w:color="auto" w:fill="FFFFFF" w:themeFill="background1"/>
        <w:snapToGrid w:val="0"/>
        <w:spacing w:line="360" w:lineRule="auto"/>
        <w:ind w:left="0"/>
        <w:jc w:val="both"/>
        <w:rPr>
          <w:rFonts w:ascii="Times New Roman" w:hAnsi="Times New Roman" w:cs="Times New Roman"/>
          <w:sz w:val="24"/>
          <w:szCs w:val="24"/>
        </w:rPr>
      </w:pPr>
      <w:r w:rsidRPr="006741CF">
        <w:rPr>
          <w:rFonts w:ascii="Times New Roman" w:hAnsi="Times New Roman" w:cs="Times New Roman"/>
          <w:sz w:val="24"/>
          <w:szCs w:val="24"/>
        </w:rPr>
        <w:t xml:space="preserve">Na terenie Miasta Chełmna działają Warsztaty Terapii Zajęciowej </w:t>
      </w:r>
      <w:r w:rsidRPr="006741CF">
        <w:rPr>
          <w:rFonts w:ascii="Times New Roman" w:hAnsi="Times New Roman" w:cs="Times New Roman"/>
          <w:sz w:val="24"/>
          <w:szCs w:val="24"/>
          <w:shd w:val="clear" w:color="auto" w:fill="FFFFFF"/>
        </w:rPr>
        <w:t>realizujące zadania związane z rehabilitacją społeczną i zawodową</w:t>
      </w:r>
      <w:r w:rsidRPr="006741CF">
        <w:rPr>
          <w:rStyle w:val="apple-converted-space"/>
          <w:rFonts w:ascii="Times New Roman" w:hAnsi="Times New Roman" w:cs="Times New Roman"/>
          <w:sz w:val="24"/>
          <w:szCs w:val="24"/>
          <w:shd w:val="clear" w:color="auto" w:fill="FFFFFF"/>
        </w:rPr>
        <w:t> </w:t>
      </w:r>
      <w:r w:rsidRPr="006741CF">
        <w:rPr>
          <w:rFonts w:ascii="Times New Roman" w:hAnsi="Times New Roman" w:cs="Times New Roman"/>
          <w:sz w:val="24"/>
          <w:szCs w:val="24"/>
        </w:rPr>
        <w:t>osób z niepełnosprawnością. W roku 2015 korzystało z placówki 30 osób.</w:t>
      </w:r>
    </w:p>
    <w:p w:rsidR="00256C56" w:rsidRPr="006741CF" w:rsidRDefault="00256C56" w:rsidP="006741CF">
      <w:pPr>
        <w:pStyle w:val="Akapitzlist"/>
        <w:shd w:val="clear" w:color="auto" w:fill="FFFFFF" w:themeFill="background1"/>
        <w:snapToGrid w:val="0"/>
        <w:spacing w:line="360" w:lineRule="auto"/>
        <w:ind w:left="0"/>
        <w:jc w:val="both"/>
        <w:rPr>
          <w:rFonts w:ascii="Times New Roman" w:hAnsi="Times New Roman" w:cs="Times New Roman"/>
          <w:sz w:val="24"/>
          <w:szCs w:val="24"/>
        </w:rPr>
      </w:pPr>
      <w:r w:rsidRPr="006741CF">
        <w:rPr>
          <w:rFonts w:ascii="Times New Roman" w:hAnsi="Times New Roman" w:cs="Times New Roman"/>
          <w:sz w:val="24"/>
          <w:szCs w:val="24"/>
        </w:rPr>
        <w:t>W Chełmnie działa również Specjalny Ośrodek Szkolno-Wychowawczy oferujący kształcenie dzieci i młodzieży ze specjalnymi potrzebami edukacyjnymi.</w:t>
      </w:r>
    </w:p>
    <w:p w:rsidR="00256C56" w:rsidRPr="006741CF" w:rsidRDefault="00256C56" w:rsidP="006741CF">
      <w:pPr>
        <w:pStyle w:val="Akapitzlist"/>
        <w:shd w:val="clear" w:color="auto" w:fill="FFFFFF" w:themeFill="background1"/>
        <w:snapToGrid w:val="0"/>
        <w:spacing w:line="360" w:lineRule="auto"/>
        <w:ind w:left="0"/>
        <w:jc w:val="both"/>
        <w:rPr>
          <w:rFonts w:ascii="Times New Roman" w:hAnsi="Times New Roman" w:cs="Times New Roman"/>
          <w:sz w:val="24"/>
          <w:szCs w:val="24"/>
        </w:rPr>
      </w:pPr>
      <w:r w:rsidRPr="006741CF">
        <w:rPr>
          <w:rFonts w:ascii="Times New Roman" w:hAnsi="Times New Roman" w:cs="Times New Roman"/>
          <w:sz w:val="24"/>
          <w:szCs w:val="24"/>
        </w:rPr>
        <w:t>Poza bieżącą działalnością organizacji pozarządowych na rzecz osób z niepełnosprawnością, nie prowadzoną w sposób ciągły, nie istnieją formy instytucjonalne i środowiskowe wsparcia i reintegracji społeczno-zawodowej tych osób oraz ich otoczenia. Z uwagi na powyższe są one zagrożone wykluczeniem społecznym lub wykluczone społecznie.</w:t>
      </w:r>
    </w:p>
    <w:p w:rsidR="00256C56" w:rsidRPr="006741CF" w:rsidRDefault="00256C56" w:rsidP="006741CF">
      <w:pPr>
        <w:pStyle w:val="Akapitzlist"/>
        <w:shd w:val="clear" w:color="auto" w:fill="FFFFFF" w:themeFill="background1"/>
        <w:snapToGrid w:val="0"/>
        <w:spacing w:line="360" w:lineRule="auto"/>
        <w:ind w:left="0"/>
        <w:jc w:val="both"/>
        <w:rPr>
          <w:rFonts w:ascii="Times New Roman" w:hAnsi="Times New Roman" w:cs="Times New Roman"/>
          <w:sz w:val="24"/>
          <w:szCs w:val="24"/>
        </w:rPr>
      </w:pPr>
    </w:p>
    <w:p w:rsidR="005B3331" w:rsidRPr="006741CF" w:rsidRDefault="005B3331" w:rsidP="006741CF">
      <w:pPr>
        <w:pStyle w:val="Akapitzlist"/>
        <w:shd w:val="clear" w:color="auto" w:fill="FFFFFF" w:themeFill="background1"/>
        <w:snapToGrid w:val="0"/>
        <w:spacing w:line="360" w:lineRule="auto"/>
        <w:ind w:left="0"/>
        <w:jc w:val="both"/>
        <w:rPr>
          <w:rFonts w:ascii="Times New Roman" w:hAnsi="Times New Roman" w:cs="Times New Roman"/>
          <w:sz w:val="24"/>
          <w:szCs w:val="24"/>
        </w:rPr>
      </w:pPr>
    </w:p>
    <w:p w:rsidR="005B3331" w:rsidRPr="006741CF" w:rsidRDefault="005B3331" w:rsidP="006741CF">
      <w:pPr>
        <w:pStyle w:val="Akapitzlist"/>
        <w:shd w:val="clear" w:color="auto" w:fill="FFFFFF" w:themeFill="background1"/>
        <w:snapToGrid w:val="0"/>
        <w:spacing w:line="360" w:lineRule="auto"/>
        <w:ind w:left="0"/>
        <w:jc w:val="both"/>
        <w:rPr>
          <w:rFonts w:ascii="Times New Roman" w:hAnsi="Times New Roman" w:cs="Times New Roman"/>
          <w:sz w:val="24"/>
          <w:szCs w:val="24"/>
        </w:rPr>
      </w:pPr>
    </w:p>
    <w:p w:rsidR="005B3331" w:rsidRPr="006741CF" w:rsidRDefault="005B3331" w:rsidP="006741CF">
      <w:pPr>
        <w:pStyle w:val="Akapitzlist"/>
        <w:shd w:val="clear" w:color="auto" w:fill="FFFFFF" w:themeFill="background1"/>
        <w:snapToGrid w:val="0"/>
        <w:spacing w:line="360" w:lineRule="auto"/>
        <w:ind w:left="0"/>
        <w:jc w:val="both"/>
        <w:rPr>
          <w:rFonts w:ascii="Times New Roman" w:hAnsi="Times New Roman" w:cs="Times New Roman"/>
          <w:sz w:val="24"/>
          <w:szCs w:val="24"/>
        </w:rPr>
      </w:pPr>
    </w:p>
    <w:p w:rsidR="007B64F7" w:rsidRPr="006741CF" w:rsidRDefault="007B64F7" w:rsidP="006741CF">
      <w:pPr>
        <w:pStyle w:val="Nagwek2"/>
        <w:shd w:val="clear" w:color="auto" w:fill="FFFFFF" w:themeFill="background1"/>
        <w:rPr>
          <w:color w:val="auto"/>
        </w:rPr>
      </w:pPr>
      <w:bookmarkStart w:id="97" w:name="_Toc472262799"/>
      <w:bookmarkStart w:id="98" w:name="_Toc444123630"/>
      <w:bookmarkStart w:id="99" w:name="_Toc463473976"/>
      <w:r w:rsidRPr="006741CF">
        <w:rPr>
          <w:color w:val="auto"/>
        </w:rPr>
        <w:lastRenderedPageBreak/>
        <w:t>8. Kapitał społeczny</w:t>
      </w:r>
      <w:bookmarkEnd w:id="97"/>
    </w:p>
    <w:p w:rsidR="007B64F7" w:rsidRPr="006741CF" w:rsidRDefault="007B64F7" w:rsidP="006741CF">
      <w:pPr>
        <w:shd w:val="clear" w:color="auto" w:fill="FFFFFF" w:themeFill="background1"/>
      </w:pPr>
    </w:p>
    <w:p w:rsidR="007B64F7" w:rsidRPr="006741CF" w:rsidRDefault="007B64F7" w:rsidP="006741CF">
      <w:pPr>
        <w:shd w:val="clear" w:color="auto" w:fill="FFFFFF" w:themeFill="background1"/>
        <w:spacing w:after="160" w:line="360" w:lineRule="auto"/>
        <w:jc w:val="both"/>
        <w:rPr>
          <w:rFonts w:ascii="Times New Roman" w:hAnsi="Times New Roman" w:cs="Times New Roman"/>
          <w:sz w:val="24"/>
          <w:szCs w:val="24"/>
        </w:rPr>
      </w:pPr>
      <w:r w:rsidRPr="006741CF">
        <w:rPr>
          <w:rFonts w:ascii="Times New Roman" w:hAnsi="Times New Roman" w:cs="Times New Roman"/>
          <w:sz w:val="24"/>
          <w:szCs w:val="24"/>
        </w:rPr>
        <w:t>Z uwagi na brak szczegółowych analiz nt. III sektora na terenie Miasta Chełmna i Powiatu Chełmińskiego, posłużono się danymi zaczerpniętymi z raportu pn. „Kondycja sektora organizacji pozarządowych w Polsce 2015. Raport z badań Stowarzyszenia Klon/Jawor”. Z pewnością wyników tych nie można w pełni ekstrapolować na teren Miasta, jednak stanowią one poglądowy obraz sytuacji organizacji pozarządowych działających lokalnie.</w:t>
      </w:r>
    </w:p>
    <w:p w:rsidR="007B64F7" w:rsidRPr="006741CF" w:rsidRDefault="007B64F7" w:rsidP="006741CF">
      <w:pPr>
        <w:shd w:val="clear" w:color="auto" w:fill="FFFFFF" w:themeFill="background1"/>
        <w:autoSpaceDE w:val="0"/>
        <w:autoSpaceDN w:val="0"/>
        <w:adjustRightInd w:val="0"/>
        <w:spacing w:after="0" w:line="360" w:lineRule="auto"/>
        <w:jc w:val="both"/>
        <w:rPr>
          <w:rFonts w:ascii="Times New Roman" w:hAnsi="Times New Roman" w:cs="Times New Roman"/>
          <w:b/>
          <w:bCs/>
          <w:sz w:val="24"/>
          <w:szCs w:val="24"/>
        </w:rPr>
      </w:pPr>
      <w:r w:rsidRPr="006741CF">
        <w:rPr>
          <w:rFonts w:ascii="Times New Roman" w:hAnsi="Times New Roman" w:cs="Times New Roman"/>
          <w:b/>
          <w:bCs/>
          <w:sz w:val="24"/>
          <w:szCs w:val="24"/>
        </w:rPr>
        <w:t>Kujawsko-pomorski sektor pozarządowy skupia 5861 podmiotów, w tym:</w:t>
      </w:r>
    </w:p>
    <w:p w:rsidR="007B64F7" w:rsidRPr="006741CF" w:rsidRDefault="007B64F7" w:rsidP="006741CF">
      <w:pPr>
        <w:pStyle w:val="Akapitzlist"/>
        <w:numPr>
          <w:ilvl w:val="0"/>
          <w:numId w:val="7"/>
        </w:numPr>
        <w:shd w:val="clear" w:color="auto" w:fill="FFFFFF" w:themeFill="background1"/>
        <w:autoSpaceDE w:val="0"/>
        <w:autoSpaceDN w:val="0"/>
        <w:adjustRightInd w:val="0"/>
        <w:spacing w:after="0" w:line="360" w:lineRule="auto"/>
        <w:jc w:val="both"/>
        <w:rPr>
          <w:rFonts w:ascii="Times New Roman" w:hAnsi="Times New Roman" w:cs="Times New Roman"/>
          <w:b/>
          <w:bCs/>
          <w:sz w:val="24"/>
          <w:szCs w:val="24"/>
        </w:rPr>
      </w:pPr>
      <w:r w:rsidRPr="006741CF">
        <w:rPr>
          <w:rFonts w:ascii="Times New Roman" w:hAnsi="Times New Roman" w:cs="Times New Roman"/>
          <w:sz w:val="24"/>
          <w:szCs w:val="24"/>
        </w:rPr>
        <w:t xml:space="preserve">Liczba fundacji i stowarzyszeń1: </w:t>
      </w:r>
      <w:r w:rsidRPr="006741CF">
        <w:rPr>
          <w:rFonts w:ascii="Times New Roman" w:hAnsi="Times New Roman" w:cs="Times New Roman"/>
          <w:b/>
          <w:bCs/>
          <w:sz w:val="24"/>
          <w:szCs w:val="24"/>
        </w:rPr>
        <w:t xml:space="preserve">5861 </w:t>
      </w:r>
    </w:p>
    <w:p w:rsidR="007B64F7" w:rsidRPr="006741CF" w:rsidRDefault="007B64F7" w:rsidP="006741CF">
      <w:pPr>
        <w:pStyle w:val="Akapitzlist"/>
        <w:numPr>
          <w:ilvl w:val="0"/>
          <w:numId w:val="7"/>
        </w:numPr>
        <w:shd w:val="clear" w:color="auto" w:fill="FFFFFF" w:themeFill="background1"/>
        <w:autoSpaceDE w:val="0"/>
        <w:autoSpaceDN w:val="0"/>
        <w:adjustRightInd w:val="0"/>
        <w:spacing w:after="0" w:line="360" w:lineRule="auto"/>
        <w:jc w:val="both"/>
        <w:rPr>
          <w:rFonts w:ascii="Times New Roman" w:hAnsi="Times New Roman" w:cs="Times New Roman"/>
          <w:b/>
          <w:bCs/>
          <w:sz w:val="24"/>
          <w:szCs w:val="24"/>
        </w:rPr>
      </w:pPr>
      <w:r w:rsidRPr="006741CF">
        <w:rPr>
          <w:rFonts w:ascii="Times New Roman" w:hAnsi="Times New Roman" w:cs="Times New Roman"/>
          <w:sz w:val="24"/>
          <w:szCs w:val="24"/>
        </w:rPr>
        <w:t xml:space="preserve">Liczba fundacji: </w:t>
      </w:r>
      <w:r w:rsidRPr="006741CF">
        <w:rPr>
          <w:rFonts w:ascii="Times New Roman" w:hAnsi="Times New Roman" w:cs="Times New Roman"/>
          <w:b/>
          <w:bCs/>
          <w:sz w:val="24"/>
          <w:szCs w:val="24"/>
        </w:rPr>
        <w:t xml:space="preserve">691 </w:t>
      </w:r>
      <w:r w:rsidRPr="006741CF">
        <w:rPr>
          <w:rFonts w:ascii="Times New Roman" w:hAnsi="Times New Roman" w:cs="Times New Roman"/>
          <w:sz w:val="24"/>
          <w:szCs w:val="24"/>
        </w:rPr>
        <w:t xml:space="preserve">Liczba stowarzyszeń: </w:t>
      </w:r>
      <w:r w:rsidRPr="006741CF">
        <w:rPr>
          <w:rFonts w:ascii="Times New Roman" w:hAnsi="Times New Roman" w:cs="Times New Roman"/>
          <w:b/>
          <w:bCs/>
          <w:sz w:val="24"/>
          <w:szCs w:val="24"/>
        </w:rPr>
        <w:t>5170</w:t>
      </w:r>
    </w:p>
    <w:p w:rsidR="007B64F7" w:rsidRPr="006741CF" w:rsidRDefault="007B64F7" w:rsidP="006741CF">
      <w:pPr>
        <w:shd w:val="clear" w:color="auto" w:fill="FFFFFF" w:themeFill="background1"/>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t>Na terenie Miasta  zarejestrowane są następujące organizacje pozarządowe:</w:t>
      </w:r>
    </w:p>
    <w:p w:rsidR="007B64F7" w:rsidRPr="006741CF" w:rsidRDefault="007B64F7" w:rsidP="006741CF">
      <w:pPr>
        <w:pStyle w:val="Akapitzlist"/>
        <w:numPr>
          <w:ilvl w:val="0"/>
          <w:numId w:val="6"/>
        </w:numPr>
        <w:shd w:val="clear" w:color="auto" w:fill="FFFFFF" w:themeFill="background1"/>
        <w:spacing w:after="160" w:line="360" w:lineRule="auto"/>
        <w:jc w:val="both"/>
        <w:rPr>
          <w:rFonts w:ascii="Times New Roman" w:hAnsi="Times New Roman" w:cs="Times New Roman"/>
          <w:sz w:val="24"/>
          <w:szCs w:val="24"/>
        </w:rPr>
      </w:pPr>
      <w:r w:rsidRPr="006741CF">
        <w:rPr>
          <w:rFonts w:ascii="Times New Roman" w:hAnsi="Times New Roman" w:cs="Times New Roman"/>
          <w:sz w:val="24"/>
          <w:szCs w:val="24"/>
        </w:rPr>
        <w:t>1 Lokalna Grupa Działania</w:t>
      </w:r>
    </w:p>
    <w:p w:rsidR="007B64F7" w:rsidRPr="006741CF" w:rsidRDefault="007B64F7" w:rsidP="006741CF">
      <w:pPr>
        <w:pStyle w:val="Akapitzlist"/>
        <w:numPr>
          <w:ilvl w:val="0"/>
          <w:numId w:val="6"/>
        </w:numPr>
        <w:shd w:val="clear" w:color="auto" w:fill="FFFFFF" w:themeFill="background1"/>
        <w:spacing w:after="160" w:line="360" w:lineRule="auto"/>
        <w:jc w:val="both"/>
        <w:rPr>
          <w:rFonts w:ascii="Times New Roman" w:hAnsi="Times New Roman" w:cs="Times New Roman"/>
          <w:sz w:val="24"/>
          <w:szCs w:val="24"/>
        </w:rPr>
      </w:pPr>
      <w:r w:rsidRPr="006741CF">
        <w:rPr>
          <w:rFonts w:ascii="Times New Roman" w:hAnsi="Times New Roman" w:cs="Times New Roman"/>
          <w:sz w:val="24"/>
          <w:szCs w:val="24"/>
        </w:rPr>
        <w:t>30 stowarzyszeń</w:t>
      </w:r>
    </w:p>
    <w:p w:rsidR="007B64F7" w:rsidRPr="006741CF" w:rsidRDefault="007B64F7" w:rsidP="006741CF">
      <w:pPr>
        <w:pStyle w:val="Akapitzlist"/>
        <w:numPr>
          <w:ilvl w:val="0"/>
          <w:numId w:val="6"/>
        </w:numPr>
        <w:shd w:val="clear" w:color="auto" w:fill="FFFFFF" w:themeFill="background1"/>
        <w:spacing w:after="160" w:line="360" w:lineRule="auto"/>
        <w:jc w:val="both"/>
        <w:rPr>
          <w:rFonts w:ascii="Times New Roman" w:hAnsi="Times New Roman" w:cs="Times New Roman"/>
          <w:sz w:val="24"/>
          <w:szCs w:val="24"/>
        </w:rPr>
      </w:pPr>
      <w:r w:rsidRPr="006741CF">
        <w:rPr>
          <w:rFonts w:ascii="Times New Roman" w:hAnsi="Times New Roman" w:cs="Times New Roman"/>
          <w:sz w:val="24"/>
          <w:szCs w:val="24"/>
        </w:rPr>
        <w:t>21 stowarzyszeń kultury fizycznej</w:t>
      </w:r>
    </w:p>
    <w:p w:rsidR="007B64F7" w:rsidRPr="006741CF" w:rsidRDefault="007B64F7" w:rsidP="006741CF">
      <w:pPr>
        <w:pStyle w:val="Akapitzlist"/>
        <w:numPr>
          <w:ilvl w:val="0"/>
          <w:numId w:val="6"/>
        </w:numPr>
        <w:shd w:val="clear" w:color="auto" w:fill="FFFFFF" w:themeFill="background1"/>
        <w:spacing w:after="160" w:line="360" w:lineRule="auto"/>
        <w:jc w:val="both"/>
        <w:rPr>
          <w:rFonts w:ascii="Times New Roman" w:hAnsi="Times New Roman" w:cs="Times New Roman"/>
          <w:sz w:val="24"/>
          <w:szCs w:val="24"/>
        </w:rPr>
      </w:pPr>
      <w:r w:rsidRPr="006741CF">
        <w:rPr>
          <w:rFonts w:ascii="Times New Roman" w:hAnsi="Times New Roman" w:cs="Times New Roman"/>
          <w:sz w:val="24"/>
          <w:szCs w:val="24"/>
        </w:rPr>
        <w:t>8 fundacji.</w:t>
      </w:r>
    </w:p>
    <w:p w:rsidR="007B64F7" w:rsidRPr="006741CF" w:rsidRDefault="007B64F7" w:rsidP="006741CF">
      <w:pPr>
        <w:pStyle w:val="Akapitzlist"/>
        <w:shd w:val="clear" w:color="auto" w:fill="FFFFFF" w:themeFill="background1"/>
        <w:spacing w:after="160" w:line="360" w:lineRule="auto"/>
        <w:ind w:left="0"/>
        <w:jc w:val="both"/>
        <w:rPr>
          <w:rFonts w:ascii="Times New Roman" w:hAnsi="Times New Roman" w:cs="Times New Roman"/>
          <w:sz w:val="24"/>
          <w:szCs w:val="24"/>
        </w:rPr>
      </w:pPr>
      <w:r w:rsidRPr="006741CF">
        <w:rPr>
          <w:rFonts w:ascii="Times New Roman" w:hAnsi="Times New Roman" w:cs="Times New Roman"/>
          <w:sz w:val="24"/>
          <w:szCs w:val="24"/>
        </w:rPr>
        <w:t>Liczba organizacji pozarządowych działających na terenie Chełmna stanowi zaledwie 1% wszystkich organizacji III sektora w województwie.</w:t>
      </w:r>
    </w:p>
    <w:p w:rsidR="007B64F7" w:rsidRPr="006741CF" w:rsidRDefault="007B64F7" w:rsidP="006741CF">
      <w:pPr>
        <w:shd w:val="clear" w:color="auto" w:fill="FFFFFF" w:themeFill="background1"/>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t>Specyfiką zarówno regionu i kraju jest względna równowaga organizacji pozarządowych z długim i krótkim stażem. W niewielkim stopniu dominują organizacje 5-letnie i młodsze.</w:t>
      </w:r>
    </w:p>
    <w:p w:rsidR="007B64F7" w:rsidRPr="006741CF" w:rsidRDefault="007B64F7" w:rsidP="006741CF">
      <w:pPr>
        <w:pStyle w:val="Legenda"/>
        <w:shd w:val="clear" w:color="auto" w:fill="FFFFFF" w:themeFill="background1"/>
        <w:rPr>
          <w:rFonts w:ascii="Times New Roman" w:hAnsi="Times New Roman" w:cs="Times New Roman"/>
          <w:color w:val="auto"/>
          <w:sz w:val="24"/>
          <w:szCs w:val="24"/>
        </w:rPr>
      </w:pPr>
      <w:bookmarkStart w:id="100" w:name="_Toc472262201"/>
      <w:r w:rsidRPr="006741CF">
        <w:rPr>
          <w:rFonts w:ascii="Times New Roman" w:hAnsi="Times New Roman" w:cs="Times New Roman"/>
          <w:color w:val="auto"/>
          <w:sz w:val="24"/>
          <w:szCs w:val="24"/>
        </w:rPr>
        <w:t xml:space="preserve">Rysunek </w:t>
      </w:r>
      <w:r w:rsidR="00403827" w:rsidRPr="006741CF">
        <w:rPr>
          <w:rFonts w:ascii="Times New Roman" w:hAnsi="Times New Roman" w:cs="Times New Roman"/>
          <w:color w:val="auto"/>
          <w:sz w:val="24"/>
          <w:szCs w:val="24"/>
        </w:rPr>
        <w:fldChar w:fldCharType="begin"/>
      </w:r>
      <w:r w:rsidRPr="006741CF">
        <w:rPr>
          <w:rFonts w:ascii="Times New Roman" w:hAnsi="Times New Roman" w:cs="Times New Roman"/>
          <w:color w:val="auto"/>
          <w:sz w:val="24"/>
          <w:szCs w:val="24"/>
        </w:rPr>
        <w:instrText xml:space="preserve"> SEQ Rysunek \* ARABIC </w:instrText>
      </w:r>
      <w:r w:rsidR="00403827" w:rsidRPr="006741CF">
        <w:rPr>
          <w:rFonts w:ascii="Times New Roman" w:hAnsi="Times New Roman" w:cs="Times New Roman"/>
          <w:color w:val="auto"/>
          <w:sz w:val="24"/>
          <w:szCs w:val="24"/>
        </w:rPr>
        <w:fldChar w:fldCharType="separate"/>
      </w:r>
      <w:r w:rsidR="009D2169">
        <w:rPr>
          <w:rFonts w:ascii="Times New Roman" w:hAnsi="Times New Roman" w:cs="Times New Roman"/>
          <w:noProof/>
          <w:color w:val="auto"/>
          <w:sz w:val="24"/>
          <w:szCs w:val="24"/>
        </w:rPr>
        <w:t>2</w:t>
      </w:r>
      <w:r w:rsidR="00403827" w:rsidRPr="006741CF">
        <w:rPr>
          <w:rFonts w:ascii="Times New Roman" w:hAnsi="Times New Roman" w:cs="Times New Roman"/>
          <w:color w:val="auto"/>
          <w:sz w:val="24"/>
          <w:szCs w:val="24"/>
        </w:rPr>
        <w:fldChar w:fldCharType="end"/>
      </w:r>
      <w:r w:rsidRPr="006741CF">
        <w:rPr>
          <w:rFonts w:ascii="Times New Roman" w:hAnsi="Times New Roman" w:cs="Times New Roman"/>
          <w:color w:val="auto"/>
          <w:sz w:val="24"/>
          <w:szCs w:val="24"/>
        </w:rPr>
        <w:t xml:space="preserve"> Okres działania organizacji pozarządowych w województwie kujawsko- pomorskim (2015)</w:t>
      </w:r>
      <w:bookmarkEnd w:id="100"/>
    </w:p>
    <w:p w:rsidR="007B64F7" w:rsidRPr="006741CF" w:rsidRDefault="007B64F7" w:rsidP="006741CF">
      <w:pPr>
        <w:shd w:val="clear" w:color="auto" w:fill="FFFFFF" w:themeFill="background1"/>
        <w:jc w:val="center"/>
      </w:pPr>
      <w:r w:rsidRPr="006741CF">
        <w:rPr>
          <w:noProof/>
          <w:lang w:eastAsia="pl-PL"/>
        </w:rPr>
        <w:drawing>
          <wp:inline distT="0" distB="0" distL="0" distR="0">
            <wp:extent cx="5149298" cy="2398895"/>
            <wp:effectExtent l="19050" t="0" r="0" b="0"/>
            <wp:docPr id="3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148215" cy="2398390"/>
                    </a:xfrm>
                    <a:prstGeom prst="rect">
                      <a:avLst/>
                    </a:prstGeom>
                    <a:noFill/>
                    <a:ln w="9525">
                      <a:noFill/>
                      <a:miter lim="800000"/>
                      <a:headEnd/>
                      <a:tailEnd/>
                    </a:ln>
                  </pic:spPr>
                </pic:pic>
              </a:graphicData>
            </a:graphic>
          </wp:inline>
        </w:drawing>
      </w:r>
    </w:p>
    <w:p w:rsidR="007B64F7" w:rsidRPr="006741CF" w:rsidRDefault="007B64F7" w:rsidP="006741CF">
      <w:pPr>
        <w:shd w:val="clear" w:color="auto" w:fill="FFFFFF" w:themeFill="background1"/>
        <w:rPr>
          <w:rFonts w:ascii="Times New Roman" w:hAnsi="Times New Roman" w:cs="Times New Roman"/>
          <w:i/>
          <w:sz w:val="20"/>
          <w:szCs w:val="20"/>
        </w:rPr>
      </w:pPr>
      <w:r w:rsidRPr="006741CF">
        <w:rPr>
          <w:rFonts w:ascii="Times New Roman" w:hAnsi="Times New Roman" w:cs="Times New Roman"/>
          <w:i/>
          <w:sz w:val="20"/>
          <w:szCs w:val="20"/>
        </w:rPr>
        <w:t>Źródło: „Kondycja sektora organizacji pozarządowych w Polsce 2015. Raport z badań Stowarzyszenia Klon/Jawor”</w:t>
      </w:r>
    </w:p>
    <w:p w:rsidR="007B64F7" w:rsidRPr="006741CF" w:rsidRDefault="007B64F7" w:rsidP="006741CF">
      <w:pPr>
        <w:shd w:val="clear" w:color="auto" w:fill="FFFFFF" w:themeFill="background1"/>
        <w:jc w:val="both"/>
        <w:rPr>
          <w:rFonts w:ascii="Times New Roman" w:hAnsi="Times New Roman" w:cs="Times New Roman"/>
          <w:sz w:val="24"/>
          <w:szCs w:val="24"/>
        </w:rPr>
      </w:pPr>
    </w:p>
    <w:p w:rsidR="007B3D52" w:rsidRPr="006741CF" w:rsidRDefault="007B64F7" w:rsidP="006741CF">
      <w:pPr>
        <w:shd w:val="clear" w:color="auto" w:fill="FFFFFF" w:themeFill="background1"/>
        <w:jc w:val="both"/>
        <w:rPr>
          <w:rFonts w:ascii="Times New Roman" w:hAnsi="Times New Roman" w:cs="Times New Roman"/>
          <w:sz w:val="24"/>
          <w:szCs w:val="24"/>
        </w:rPr>
      </w:pPr>
      <w:r w:rsidRPr="006741CF">
        <w:rPr>
          <w:rFonts w:ascii="Times New Roman" w:hAnsi="Times New Roman" w:cs="Times New Roman"/>
          <w:sz w:val="24"/>
          <w:szCs w:val="24"/>
        </w:rPr>
        <w:t xml:space="preserve">Ponad 40% organizacji pozarządowych na terenie województwa zajmuje się tematyką sportu, turystyki </w:t>
      </w:r>
      <w:r w:rsidRPr="006741CF">
        <w:rPr>
          <w:rFonts w:ascii="Times New Roman" w:hAnsi="Times New Roman" w:cs="Times New Roman"/>
          <w:sz w:val="24"/>
          <w:szCs w:val="24"/>
        </w:rPr>
        <w:br/>
        <w:t>i rekreacji. W Chełmnie ich udział sięga 35%. Mniej popularną tematyką dla III sektora jest rozwój lokalny, pomoc społeczna, ochrona zdrowia czy kultura.</w:t>
      </w:r>
      <w:bookmarkStart w:id="101" w:name="_Toc472262202"/>
    </w:p>
    <w:p w:rsidR="007B64F7" w:rsidRPr="006741CF" w:rsidRDefault="007B64F7" w:rsidP="006741CF">
      <w:pPr>
        <w:pStyle w:val="Legenda"/>
        <w:shd w:val="clear" w:color="auto" w:fill="FFFFFF" w:themeFill="background1"/>
        <w:rPr>
          <w:rFonts w:ascii="Times New Roman" w:hAnsi="Times New Roman" w:cs="Times New Roman"/>
          <w:color w:val="auto"/>
          <w:sz w:val="24"/>
          <w:szCs w:val="24"/>
        </w:rPr>
      </w:pPr>
      <w:r w:rsidRPr="006741CF">
        <w:rPr>
          <w:rFonts w:ascii="Times New Roman" w:hAnsi="Times New Roman" w:cs="Times New Roman"/>
          <w:color w:val="auto"/>
          <w:sz w:val="24"/>
          <w:szCs w:val="24"/>
        </w:rPr>
        <w:t xml:space="preserve">Rysunek </w:t>
      </w:r>
      <w:r w:rsidR="00403827" w:rsidRPr="006741CF">
        <w:rPr>
          <w:rFonts w:ascii="Times New Roman" w:hAnsi="Times New Roman" w:cs="Times New Roman"/>
          <w:color w:val="auto"/>
          <w:sz w:val="24"/>
          <w:szCs w:val="24"/>
        </w:rPr>
        <w:fldChar w:fldCharType="begin"/>
      </w:r>
      <w:r w:rsidRPr="006741CF">
        <w:rPr>
          <w:rFonts w:ascii="Times New Roman" w:hAnsi="Times New Roman" w:cs="Times New Roman"/>
          <w:color w:val="auto"/>
          <w:sz w:val="24"/>
          <w:szCs w:val="24"/>
        </w:rPr>
        <w:instrText xml:space="preserve"> SEQ Rysunek \* ARABIC </w:instrText>
      </w:r>
      <w:r w:rsidR="00403827" w:rsidRPr="006741CF">
        <w:rPr>
          <w:rFonts w:ascii="Times New Roman" w:hAnsi="Times New Roman" w:cs="Times New Roman"/>
          <w:color w:val="auto"/>
          <w:sz w:val="24"/>
          <w:szCs w:val="24"/>
        </w:rPr>
        <w:fldChar w:fldCharType="separate"/>
      </w:r>
      <w:r w:rsidR="009D2169">
        <w:rPr>
          <w:rFonts w:ascii="Times New Roman" w:hAnsi="Times New Roman" w:cs="Times New Roman"/>
          <w:noProof/>
          <w:color w:val="auto"/>
          <w:sz w:val="24"/>
          <w:szCs w:val="24"/>
        </w:rPr>
        <w:t>3</w:t>
      </w:r>
      <w:r w:rsidR="00403827" w:rsidRPr="006741CF">
        <w:rPr>
          <w:rFonts w:ascii="Times New Roman" w:hAnsi="Times New Roman" w:cs="Times New Roman"/>
          <w:color w:val="auto"/>
          <w:sz w:val="24"/>
          <w:szCs w:val="24"/>
        </w:rPr>
        <w:fldChar w:fldCharType="end"/>
      </w:r>
      <w:r w:rsidRPr="006741CF">
        <w:rPr>
          <w:rFonts w:ascii="Times New Roman" w:hAnsi="Times New Roman" w:cs="Times New Roman"/>
          <w:color w:val="auto"/>
          <w:sz w:val="24"/>
          <w:szCs w:val="24"/>
        </w:rPr>
        <w:t xml:space="preserve"> Obszar działania organizacji pozarządowych w województwie kujawsko-pomorskim (2015)</w:t>
      </w:r>
      <w:bookmarkEnd w:id="101"/>
    </w:p>
    <w:p w:rsidR="007B64F7" w:rsidRPr="006741CF" w:rsidRDefault="007B64F7" w:rsidP="006741CF">
      <w:pPr>
        <w:shd w:val="clear" w:color="auto" w:fill="FFFFFF" w:themeFill="background1"/>
        <w:jc w:val="center"/>
        <w:rPr>
          <w:rFonts w:ascii="Times New Roman" w:hAnsi="Times New Roman" w:cs="Times New Roman"/>
          <w:i/>
          <w:sz w:val="20"/>
          <w:szCs w:val="20"/>
        </w:rPr>
      </w:pPr>
      <w:r w:rsidRPr="006741CF">
        <w:rPr>
          <w:rFonts w:ascii="Times New Roman" w:hAnsi="Times New Roman" w:cs="Times New Roman"/>
          <w:i/>
          <w:noProof/>
          <w:sz w:val="20"/>
          <w:szCs w:val="20"/>
          <w:lang w:eastAsia="pl-PL"/>
        </w:rPr>
        <w:drawing>
          <wp:inline distT="0" distB="0" distL="0" distR="0">
            <wp:extent cx="4826722" cy="2830665"/>
            <wp:effectExtent l="19050" t="0" r="0" b="0"/>
            <wp:docPr id="3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4824812" cy="2829545"/>
                    </a:xfrm>
                    <a:prstGeom prst="rect">
                      <a:avLst/>
                    </a:prstGeom>
                    <a:noFill/>
                    <a:ln w="9525">
                      <a:noFill/>
                      <a:miter lim="800000"/>
                      <a:headEnd/>
                      <a:tailEnd/>
                    </a:ln>
                  </pic:spPr>
                </pic:pic>
              </a:graphicData>
            </a:graphic>
          </wp:inline>
        </w:drawing>
      </w:r>
    </w:p>
    <w:p w:rsidR="007B64F7" w:rsidRPr="006741CF" w:rsidRDefault="007B64F7" w:rsidP="006741CF">
      <w:pPr>
        <w:shd w:val="clear" w:color="auto" w:fill="FFFFFF" w:themeFill="background1"/>
        <w:rPr>
          <w:rFonts w:ascii="Times New Roman" w:hAnsi="Times New Roman" w:cs="Times New Roman"/>
          <w:i/>
          <w:sz w:val="20"/>
          <w:szCs w:val="20"/>
        </w:rPr>
      </w:pPr>
      <w:r w:rsidRPr="006741CF">
        <w:rPr>
          <w:rFonts w:ascii="Times New Roman" w:hAnsi="Times New Roman" w:cs="Times New Roman"/>
          <w:i/>
          <w:sz w:val="20"/>
          <w:szCs w:val="20"/>
        </w:rPr>
        <w:t>Źródło: „Kondycja sektora organizacji pozarządowych w Polsce 2015. Raport z badań Stowarzyszenia Klon/Jawor”</w:t>
      </w:r>
    </w:p>
    <w:p w:rsidR="007B64F7" w:rsidRPr="006741CF" w:rsidRDefault="007B64F7" w:rsidP="006741CF">
      <w:pPr>
        <w:shd w:val="clear" w:color="auto" w:fill="FFFFFF" w:themeFill="background1"/>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t>Organizacje działające na terenie Miasta mają głównie zasięg powiatowy. Podobne proporcje obserwujemy na terenie województwa kujawsko-pomorskiego, gdzie 32% wszystkich działających podmiotów III sektora stanowiły pozarządówki działające lokalnie.</w:t>
      </w:r>
    </w:p>
    <w:p w:rsidR="00CF3317" w:rsidRPr="006741CF" w:rsidRDefault="00CF3317" w:rsidP="006741CF">
      <w:pPr>
        <w:pStyle w:val="Legenda"/>
        <w:shd w:val="clear" w:color="auto" w:fill="FFFFFF" w:themeFill="background1"/>
        <w:rPr>
          <w:rFonts w:ascii="Times New Roman" w:hAnsi="Times New Roman" w:cs="Times New Roman"/>
          <w:color w:val="auto"/>
          <w:sz w:val="24"/>
          <w:szCs w:val="24"/>
        </w:rPr>
      </w:pPr>
      <w:bookmarkStart w:id="102" w:name="_Toc472262203"/>
    </w:p>
    <w:p w:rsidR="00CF3317" w:rsidRPr="006741CF" w:rsidRDefault="00CF3317" w:rsidP="006741CF">
      <w:pPr>
        <w:pStyle w:val="Legenda"/>
        <w:shd w:val="clear" w:color="auto" w:fill="FFFFFF" w:themeFill="background1"/>
        <w:rPr>
          <w:rFonts w:ascii="Times New Roman" w:hAnsi="Times New Roman" w:cs="Times New Roman"/>
          <w:color w:val="auto"/>
          <w:sz w:val="24"/>
          <w:szCs w:val="24"/>
        </w:rPr>
      </w:pPr>
    </w:p>
    <w:p w:rsidR="00CF3317" w:rsidRPr="006741CF" w:rsidRDefault="00CF3317" w:rsidP="006741CF">
      <w:pPr>
        <w:pStyle w:val="Legenda"/>
        <w:shd w:val="clear" w:color="auto" w:fill="FFFFFF" w:themeFill="background1"/>
        <w:rPr>
          <w:rFonts w:ascii="Times New Roman" w:hAnsi="Times New Roman" w:cs="Times New Roman"/>
          <w:color w:val="auto"/>
          <w:sz w:val="24"/>
          <w:szCs w:val="24"/>
        </w:rPr>
      </w:pPr>
    </w:p>
    <w:p w:rsidR="00CF3317" w:rsidRPr="006741CF" w:rsidRDefault="00CF3317" w:rsidP="006741CF">
      <w:pPr>
        <w:pStyle w:val="Legenda"/>
        <w:shd w:val="clear" w:color="auto" w:fill="FFFFFF" w:themeFill="background1"/>
        <w:rPr>
          <w:rFonts w:ascii="Times New Roman" w:hAnsi="Times New Roman" w:cs="Times New Roman"/>
          <w:color w:val="auto"/>
          <w:sz w:val="24"/>
          <w:szCs w:val="24"/>
        </w:rPr>
      </w:pPr>
    </w:p>
    <w:p w:rsidR="00CF3317" w:rsidRPr="006741CF" w:rsidRDefault="00CF3317" w:rsidP="006741CF">
      <w:pPr>
        <w:pStyle w:val="Legenda"/>
        <w:shd w:val="clear" w:color="auto" w:fill="FFFFFF" w:themeFill="background1"/>
        <w:rPr>
          <w:rFonts w:ascii="Times New Roman" w:hAnsi="Times New Roman" w:cs="Times New Roman"/>
          <w:color w:val="auto"/>
          <w:sz w:val="24"/>
          <w:szCs w:val="24"/>
        </w:rPr>
      </w:pPr>
    </w:p>
    <w:p w:rsidR="00CF3317" w:rsidRPr="006741CF" w:rsidRDefault="00CF3317" w:rsidP="006741CF">
      <w:pPr>
        <w:pStyle w:val="Legenda"/>
        <w:shd w:val="clear" w:color="auto" w:fill="FFFFFF" w:themeFill="background1"/>
        <w:rPr>
          <w:rFonts w:ascii="Times New Roman" w:hAnsi="Times New Roman" w:cs="Times New Roman"/>
          <w:color w:val="auto"/>
          <w:sz w:val="24"/>
          <w:szCs w:val="24"/>
        </w:rPr>
      </w:pPr>
    </w:p>
    <w:p w:rsidR="00CF3317" w:rsidRPr="006741CF" w:rsidRDefault="00CF3317" w:rsidP="006741CF">
      <w:pPr>
        <w:pStyle w:val="Legenda"/>
        <w:shd w:val="clear" w:color="auto" w:fill="FFFFFF" w:themeFill="background1"/>
        <w:rPr>
          <w:rFonts w:ascii="Times New Roman" w:hAnsi="Times New Roman" w:cs="Times New Roman"/>
          <w:color w:val="auto"/>
          <w:sz w:val="24"/>
          <w:szCs w:val="24"/>
        </w:rPr>
      </w:pPr>
    </w:p>
    <w:p w:rsidR="00CF3317" w:rsidRPr="006741CF" w:rsidRDefault="00CF3317" w:rsidP="006741CF">
      <w:pPr>
        <w:pStyle w:val="Legenda"/>
        <w:shd w:val="clear" w:color="auto" w:fill="FFFFFF" w:themeFill="background1"/>
        <w:rPr>
          <w:rFonts w:ascii="Times New Roman" w:hAnsi="Times New Roman" w:cs="Times New Roman"/>
          <w:color w:val="auto"/>
          <w:sz w:val="24"/>
          <w:szCs w:val="24"/>
        </w:rPr>
      </w:pPr>
    </w:p>
    <w:p w:rsidR="00CF3317" w:rsidRPr="006741CF" w:rsidRDefault="00CF3317" w:rsidP="006741CF">
      <w:pPr>
        <w:pStyle w:val="Legenda"/>
        <w:shd w:val="clear" w:color="auto" w:fill="FFFFFF" w:themeFill="background1"/>
        <w:rPr>
          <w:rFonts w:ascii="Times New Roman" w:hAnsi="Times New Roman" w:cs="Times New Roman"/>
          <w:color w:val="auto"/>
          <w:sz w:val="24"/>
          <w:szCs w:val="24"/>
        </w:rPr>
      </w:pPr>
    </w:p>
    <w:p w:rsidR="00CF3317" w:rsidRPr="006741CF" w:rsidRDefault="00CF3317" w:rsidP="006741CF">
      <w:pPr>
        <w:pStyle w:val="Legenda"/>
        <w:shd w:val="clear" w:color="auto" w:fill="FFFFFF" w:themeFill="background1"/>
        <w:rPr>
          <w:rFonts w:ascii="Times New Roman" w:hAnsi="Times New Roman" w:cs="Times New Roman"/>
          <w:color w:val="auto"/>
          <w:sz w:val="24"/>
          <w:szCs w:val="24"/>
        </w:rPr>
      </w:pPr>
    </w:p>
    <w:p w:rsidR="007B64F7" w:rsidRPr="006741CF" w:rsidRDefault="007B64F7" w:rsidP="006741CF">
      <w:pPr>
        <w:pStyle w:val="Legenda"/>
        <w:shd w:val="clear" w:color="auto" w:fill="FFFFFF" w:themeFill="background1"/>
        <w:rPr>
          <w:rFonts w:ascii="Times New Roman" w:hAnsi="Times New Roman" w:cs="Times New Roman"/>
          <w:color w:val="auto"/>
          <w:sz w:val="24"/>
          <w:szCs w:val="24"/>
        </w:rPr>
      </w:pPr>
      <w:r w:rsidRPr="006741CF">
        <w:rPr>
          <w:rFonts w:ascii="Times New Roman" w:hAnsi="Times New Roman" w:cs="Times New Roman"/>
          <w:color w:val="auto"/>
          <w:sz w:val="24"/>
          <w:szCs w:val="24"/>
        </w:rPr>
        <w:t xml:space="preserve">Rysunek </w:t>
      </w:r>
      <w:r w:rsidR="00403827" w:rsidRPr="006741CF">
        <w:rPr>
          <w:rFonts w:ascii="Times New Roman" w:hAnsi="Times New Roman" w:cs="Times New Roman"/>
          <w:color w:val="auto"/>
          <w:sz w:val="24"/>
          <w:szCs w:val="24"/>
        </w:rPr>
        <w:fldChar w:fldCharType="begin"/>
      </w:r>
      <w:r w:rsidRPr="006741CF">
        <w:rPr>
          <w:rFonts w:ascii="Times New Roman" w:hAnsi="Times New Roman" w:cs="Times New Roman"/>
          <w:color w:val="auto"/>
          <w:sz w:val="24"/>
          <w:szCs w:val="24"/>
        </w:rPr>
        <w:instrText xml:space="preserve"> SEQ Rysunek \* ARABIC </w:instrText>
      </w:r>
      <w:r w:rsidR="00403827" w:rsidRPr="006741CF">
        <w:rPr>
          <w:rFonts w:ascii="Times New Roman" w:hAnsi="Times New Roman" w:cs="Times New Roman"/>
          <w:color w:val="auto"/>
          <w:sz w:val="24"/>
          <w:szCs w:val="24"/>
        </w:rPr>
        <w:fldChar w:fldCharType="separate"/>
      </w:r>
      <w:r w:rsidR="009D2169">
        <w:rPr>
          <w:rFonts w:ascii="Times New Roman" w:hAnsi="Times New Roman" w:cs="Times New Roman"/>
          <w:noProof/>
          <w:color w:val="auto"/>
          <w:sz w:val="24"/>
          <w:szCs w:val="24"/>
        </w:rPr>
        <w:t>4</w:t>
      </w:r>
      <w:r w:rsidR="00403827" w:rsidRPr="006741CF">
        <w:rPr>
          <w:rFonts w:ascii="Times New Roman" w:hAnsi="Times New Roman" w:cs="Times New Roman"/>
          <w:color w:val="auto"/>
          <w:sz w:val="24"/>
          <w:szCs w:val="24"/>
        </w:rPr>
        <w:fldChar w:fldCharType="end"/>
      </w:r>
      <w:r w:rsidRPr="006741CF">
        <w:rPr>
          <w:rFonts w:ascii="Times New Roman" w:hAnsi="Times New Roman" w:cs="Times New Roman"/>
          <w:color w:val="auto"/>
          <w:sz w:val="24"/>
          <w:szCs w:val="24"/>
        </w:rPr>
        <w:t xml:space="preserve"> Zasięg działania organizacji pozarządowych w województwie kujawsko-pomorskim (2015)</w:t>
      </w:r>
      <w:bookmarkEnd w:id="102"/>
    </w:p>
    <w:p w:rsidR="007B64F7" w:rsidRPr="006741CF" w:rsidRDefault="007B64F7" w:rsidP="006741CF">
      <w:pPr>
        <w:pStyle w:val="Nagwek2"/>
        <w:shd w:val="clear" w:color="auto" w:fill="FFFFFF" w:themeFill="background1"/>
        <w:jc w:val="center"/>
        <w:rPr>
          <w:color w:val="auto"/>
        </w:rPr>
      </w:pPr>
      <w:r w:rsidRPr="006741CF">
        <w:rPr>
          <w:noProof/>
          <w:color w:val="auto"/>
          <w:lang w:eastAsia="pl-PL"/>
        </w:rPr>
        <w:drawing>
          <wp:inline distT="0" distB="0" distL="0" distR="0">
            <wp:extent cx="5053465" cy="2822713"/>
            <wp:effectExtent l="19050" t="0" r="0" b="0"/>
            <wp:docPr id="3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5053465" cy="2822713"/>
                    </a:xfrm>
                    <a:prstGeom prst="rect">
                      <a:avLst/>
                    </a:prstGeom>
                    <a:noFill/>
                    <a:ln w="9525">
                      <a:noFill/>
                      <a:miter lim="800000"/>
                      <a:headEnd/>
                      <a:tailEnd/>
                    </a:ln>
                  </pic:spPr>
                </pic:pic>
              </a:graphicData>
            </a:graphic>
          </wp:inline>
        </w:drawing>
      </w:r>
    </w:p>
    <w:p w:rsidR="007B64F7" w:rsidRPr="006741CF" w:rsidRDefault="007B64F7" w:rsidP="006741CF">
      <w:pPr>
        <w:shd w:val="clear" w:color="auto" w:fill="FFFFFF" w:themeFill="background1"/>
        <w:rPr>
          <w:rFonts w:ascii="Times New Roman" w:hAnsi="Times New Roman" w:cs="Times New Roman"/>
          <w:i/>
          <w:sz w:val="20"/>
          <w:szCs w:val="20"/>
        </w:rPr>
      </w:pPr>
      <w:r w:rsidRPr="006741CF">
        <w:rPr>
          <w:rFonts w:ascii="Times New Roman" w:hAnsi="Times New Roman" w:cs="Times New Roman"/>
          <w:i/>
          <w:sz w:val="20"/>
          <w:szCs w:val="20"/>
        </w:rPr>
        <w:t>Źródło: „Kondycja sektora organizacji pozarządowych w Polsce 2015. Raport z badań Stowarzyszenia Klon/Jawor”</w:t>
      </w:r>
    </w:p>
    <w:p w:rsidR="007B64F7" w:rsidRPr="006741CF" w:rsidRDefault="007B64F7" w:rsidP="006741CF">
      <w:pPr>
        <w:shd w:val="clear" w:color="auto" w:fill="FFFFFF" w:themeFill="background1"/>
      </w:pPr>
    </w:p>
    <w:p w:rsidR="007B64F7" w:rsidRPr="006741CF" w:rsidRDefault="007B64F7" w:rsidP="006741CF">
      <w:p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 xml:space="preserve">Ok. 40% organizacji opiera się głównie na pracy wolontariackiej. Około 60% korzysta z pracy wolontariuszy. Jedynie 1/5 organizacji czasem płaci za pracę świadczoną na ich rzecz. </w:t>
      </w:r>
    </w:p>
    <w:p w:rsidR="007B64F7" w:rsidRPr="006741CF" w:rsidRDefault="007B64F7" w:rsidP="006741CF">
      <w:pPr>
        <w:pStyle w:val="Legenda"/>
        <w:shd w:val="clear" w:color="auto" w:fill="FFFFFF" w:themeFill="background1"/>
        <w:rPr>
          <w:rFonts w:ascii="Times New Roman" w:hAnsi="Times New Roman" w:cs="Times New Roman"/>
          <w:color w:val="auto"/>
          <w:sz w:val="24"/>
          <w:szCs w:val="24"/>
        </w:rPr>
      </w:pPr>
      <w:bookmarkStart w:id="103" w:name="_Toc472262204"/>
      <w:r w:rsidRPr="006741CF">
        <w:rPr>
          <w:rFonts w:ascii="Times New Roman" w:hAnsi="Times New Roman" w:cs="Times New Roman"/>
          <w:color w:val="auto"/>
          <w:sz w:val="24"/>
          <w:szCs w:val="24"/>
        </w:rPr>
        <w:t xml:space="preserve">Rysunek </w:t>
      </w:r>
      <w:r w:rsidR="00403827" w:rsidRPr="006741CF">
        <w:rPr>
          <w:rFonts w:ascii="Times New Roman" w:hAnsi="Times New Roman" w:cs="Times New Roman"/>
          <w:color w:val="auto"/>
          <w:sz w:val="24"/>
          <w:szCs w:val="24"/>
        </w:rPr>
        <w:fldChar w:fldCharType="begin"/>
      </w:r>
      <w:r w:rsidRPr="006741CF">
        <w:rPr>
          <w:rFonts w:ascii="Times New Roman" w:hAnsi="Times New Roman" w:cs="Times New Roman"/>
          <w:color w:val="auto"/>
          <w:sz w:val="24"/>
          <w:szCs w:val="24"/>
        </w:rPr>
        <w:instrText xml:space="preserve"> SEQ Rysunek \* ARABIC </w:instrText>
      </w:r>
      <w:r w:rsidR="00403827" w:rsidRPr="006741CF">
        <w:rPr>
          <w:rFonts w:ascii="Times New Roman" w:hAnsi="Times New Roman" w:cs="Times New Roman"/>
          <w:color w:val="auto"/>
          <w:sz w:val="24"/>
          <w:szCs w:val="24"/>
        </w:rPr>
        <w:fldChar w:fldCharType="separate"/>
      </w:r>
      <w:r w:rsidR="009D2169">
        <w:rPr>
          <w:rFonts w:ascii="Times New Roman" w:hAnsi="Times New Roman" w:cs="Times New Roman"/>
          <w:noProof/>
          <w:color w:val="auto"/>
          <w:sz w:val="24"/>
          <w:szCs w:val="24"/>
        </w:rPr>
        <w:t>5</w:t>
      </w:r>
      <w:r w:rsidR="00403827" w:rsidRPr="006741CF">
        <w:rPr>
          <w:rFonts w:ascii="Times New Roman" w:hAnsi="Times New Roman" w:cs="Times New Roman"/>
          <w:color w:val="auto"/>
          <w:sz w:val="24"/>
          <w:szCs w:val="24"/>
        </w:rPr>
        <w:fldChar w:fldCharType="end"/>
      </w:r>
      <w:r w:rsidRPr="006741CF">
        <w:rPr>
          <w:rFonts w:ascii="Times New Roman" w:hAnsi="Times New Roman" w:cs="Times New Roman"/>
          <w:color w:val="auto"/>
          <w:sz w:val="24"/>
          <w:szCs w:val="24"/>
        </w:rPr>
        <w:t xml:space="preserve"> Zatrudnienie w organizacjach pozarządowych w województwie kujawsko-pomorskim (2015)</w:t>
      </w:r>
      <w:bookmarkEnd w:id="103"/>
    </w:p>
    <w:p w:rsidR="007B64F7" w:rsidRPr="006741CF" w:rsidRDefault="007B64F7" w:rsidP="006741CF">
      <w:pPr>
        <w:shd w:val="clear" w:color="auto" w:fill="FFFFFF" w:themeFill="background1"/>
        <w:jc w:val="center"/>
      </w:pPr>
      <w:r w:rsidRPr="006741CF">
        <w:rPr>
          <w:noProof/>
          <w:lang w:eastAsia="pl-PL"/>
        </w:rPr>
        <w:drawing>
          <wp:inline distT="0" distB="0" distL="0" distR="0">
            <wp:extent cx="4890426" cy="2775005"/>
            <wp:effectExtent l="19050" t="0" r="5424" b="0"/>
            <wp:docPr id="37"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4891879" cy="2775830"/>
                    </a:xfrm>
                    <a:prstGeom prst="rect">
                      <a:avLst/>
                    </a:prstGeom>
                    <a:noFill/>
                    <a:ln w="9525">
                      <a:noFill/>
                      <a:miter lim="800000"/>
                      <a:headEnd/>
                      <a:tailEnd/>
                    </a:ln>
                  </pic:spPr>
                </pic:pic>
              </a:graphicData>
            </a:graphic>
          </wp:inline>
        </w:drawing>
      </w:r>
    </w:p>
    <w:p w:rsidR="007B64F7" w:rsidRPr="006741CF" w:rsidRDefault="007B64F7" w:rsidP="006741CF">
      <w:pPr>
        <w:shd w:val="clear" w:color="auto" w:fill="FFFFFF" w:themeFill="background1"/>
        <w:rPr>
          <w:rFonts w:ascii="Times New Roman" w:hAnsi="Times New Roman" w:cs="Times New Roman"/>
          <w:i/>
          <w:sz w:val="20"/>
          <w:szCs w:val="20"/>
        </w:rPr>
      </w:pPr>
      <w:r w:rsidRPr="006741CF">
        <w:rPr>
          <w:rFonts w:ascii="Times New Roman" w:hAnsi="Times New Roman" w:cs="Times New Roman"/>
          <w:i/>
          <w:sz w:val="20"/>
          <w:szCs w:val="20"/>
        </w:rPr>
        <w:t>Źródło: „Kondycja sektora organizacji pozarządowych w Polsce 2015. Raport z badań Stowarzyszenia Klon/Jawor”</w:t>
      </w:r>
    </w:p>
    <w:p w:rsidR="007B64F7" w:rsidRPr="006741CF" w:rsidRDefault="007B64F7" w:rsidP="006741CF">
      <w:pPr>
        <w:pStyle w:val="Legenda"/>
        <w:shd w:val="clear" w:color="auto" w:fill="FFFFFF" w:themeFill="background1"/>
        <w:rPr>
          <w:rFonts w:ascii="Times New Roman" w:hAnsi="Times New Roman" w:cs="Times New Roman"/>
          <w:color w:val="auto"/>
          <w:sz w:val="24"/>
          <w:szCs w:val="24"/>
        </w:rPr>
      </w:pPr>
      <w:bookmarkStart w:id="104" w:name="_Toc472262205"/>
      <w:r w:rsidRPr="006741CF">
        <w:rPr>
          <w:rFonts w:ascii="Times New Roman" w:hAnsi="Times New Roman" w:cs="Times New Roman"/>
          <w:color w:val="auto"/>
          <w:sz w:val="24"/>
          <w:szCs w:val="24"/>
        </w:rPr>
        <w:lastRenderedPageBreak/>
        <w:t xml:space="preserve">Rysunek </w:t>
      </w:r>
      <w:r w:rsidR="00403827" w:rsidRPr="006741CF">
        <w:rPr>
          <w:rFonts w:ascii="Times New Roman" w:hAnsi="Times New Roman" w:cs="Times New Roman"/>
          <w:color w:val="auto"/>
          <w:sz w:val="24"/>
          <w:szCs w:val="24"/>
        </w:rPr>
        <w:fldChar w:fldCharType="begin"/>
      </w:r>
      <w:r w:rsidRPr="006741CF">
        <w:rPr>
          <w:rFonts w:ascii="Times New Roman" w:hAnsi="Times New Roman" w:cs="Times New Roman"/>
          <w:color w:val="auto"/>
          <w:sz w:val="24"/>
          <w:szCs w:val="24"/>
        </w:rPr>
        <w:instrText xml:space="preserve"> SEQ Rysunek \* ARABIC </w:instrText>
      </w:r>
      <w:r w:rsidR="00403827" w:rsidRPr="006741CF">
        <w:rPr>
          <w:rFonts w:ascii="Times New Roman" w:hAnsi="Times New Roman" w:cs="Times New Roman"/>
          <w:color w:val="auto"/>
          <w:sz w:val="24"/>
          <w:szCs w:val="24"/>
        </w:rPr>
        <w:fldChar w:fldCharType="separate"/>
      </w:r>
      <w:r w:rsidR="009D2169">
        <w:rPr>
          <w:rFonts w:ascii="Times New Roman" w:hAnsi="Times New Roman" w:cs="Times New Roman"/>
          <w:noProof/>
          <w:color w:val="auto"/>
          <w:sz w:val="24"/>
          <w:szCs w:val="24"/>
        </w:rPr>
        <w:t>6</w:t>
      </w:r>
      <w:r w:rsidR="00403827" w:rsidRPr="006741CF">
        <w:rPr>
          <w:rFonts w:ascii="Times New Roman" w:hAnsi="Times New Roman" w:cs="Times New Roman"/>
          <w:color w:val="auto"/>
          <w:sz w:val="24"/>
          <w:szCs w:val="24"/>
        </w:rPr>
        <w:fldChar w:fldCharType="end"/>
      </w:r>
      <w:r w:rsidRPr="006741CF">
        <w:rPr>
          <w:rFonts w:ascii="Times New Roman" w:hAnsi="Times New Roman" w:cs="Times New Roman"/>
          <w:color w:val="auto"/>
          <w:sz w:val="24"/>
          <w:szCs w:val="24"/>
        </w:rPr>
        <w:t xml:space="preserve"> Udział wolontariatu w działalności organizacji pozarządowych w województwie kujawsko-pomorskim (2015)</w:t>
      </w:r>
      <w:bookmarkEnd w:id="104"/>
    </w:p>
    <w:p w:rsidR="007B64F7" w:rsidRPr="006741CF" w:rsidRDefault="007B64F7" w:rsidP="006741CF">
      <w:pPr>
        <w:shd w:val="clear" w:color="auto" w:fill="FFFFFF" w:themeFill="background1"/>
        <w:jc w:val="center"/>
      </w:pPr>
      <w:r w:rsidRPr="006741CF">
        <w:rPr>
          <w:noProof/>
          <w:lang w:eastAsia="pl-PL"/>
        </w:rPr>
        <w:drawing>
          <wp:inline distT="0" distB="0" distL="0" distR="0">
            <wp:extent cx="5204957" cy="1383832"/>
            <wp:effectExtent l="19050" t="0" r="0" b="0"/>
            <wp:docPr id="38"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5202899" cy="1383285"/>
                    </a:xfrm>
                    <a:prstGeom prst="rect">
                      <a:avLst/>
                    </a:prstGeom>
                    <a:noFill/>
                    <a:ln w="9525">
                      <a:noFill/>
                      <a:miter lim="800000"/>
                      <a:headEnd/>
                      <a:tailEnd/>
                    </a:ln>
                  </pic:spPr>
                </pic:pic>
              </a:graphicData>
            </a:graphic>
          </wp:inline>
        </w:drawing>
      </w:r>
    </w:p>
    <w:p w:rsidR="007B64F7" w:rsidRPr="006741CF" w:rsidRDefault="007B64F7" w:rsidP="006741CF">
      <w:pPr>
        <w:shd w:val="clear" w:color="auto" w:fill="FFFFFF" w:themeFill="background1"/>
      </w:pPr>
      <w:r w:rsidRPr="006741CF">
        <w:rPr>
          <w:rFonts w:ascii="Times New Roman" w:hAnsi="Times New Roman" w:cs="Times New Roman"/>
          <w:i/>
          <w:sz w:val="20"/>
          <w:szCs w:val="20"/>
        </w:rPr>
        <w:t>Źródło: „Kondycja sektora organizacji pozarządowych w Polsce 2015. Raport z badań Stowarzyszenia Klon/Jawor”</w:t>
      </w:r>
    </w:p>
    <w:p w:rsidR="007B64F7" w:rsidRPr="006741CF" w:rsidRDefault="007B64F7" w:rsidP="006741CF">
      <w:pPr>
        <w:shd w:val="clear" w:color="auto" w:fill="FFFFFF" w:themeFill="background1"/>
        <w:spacing w:line="360" w:lineRule="auto"/>
        <w:jc w:val="both"/>
        <w:rPr>
          <w:rFonts w:ascii="Times New Roman" w:hAnsi="Times New Roman" w:cs="Times New Roman"/>
          <w:sz w:val="24"/>
          <w:szCs w:val="24"/>
        </w:rPr>
      </w:pPr>
    </w:p>
    <w:p w:rsidR="007B64F7" w:rsidRPr="006741CF" w:rsidRDefault="007B64F7" w:rsidP="006741CF">
      <w:pPr>
        <w:shd w:val="clear" w:color="auto" w:fill="FFFFFF" w:themeFill="background1"/>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t>Jedynie 22% organizacji pozarządowych w województwie kujawsko-pomorskim dysponowało budżetem rocznym przekraczającym 100 tysięcy złotych. 36% organizacji miało do dyspozycji rocznie do 10 tysięcy złotych. Jedynie 13% kujawsko-pomorskich organizacji pozarządowych korzysta z zagranicznych środków bezzwrotnych. Głównym źródłem finansowania budżetów są środki publiczne pozyskiwane od administracji samorządowej oraz zbiórki publiczne i filantropia indywidualna. 56% budżetów organizacji w regionie stanowią składki członkowskie.</w:t>
      </w:r>
    </w:p>
    <w:p w:rsidR="007B64F7" w:rsidRPr="006741CF" w:rsidRDefault="007B64F7" w:rsidP="006741CF">
      <w:pPr>
        <w:pStyle w:val="Legenda"/>
        <w:shd w:val="clear" w:color="auto" w:fill="FFFFFF" w:themeFill="background1"/>
        <w:rPr>
          <w:rFonts w:ascii="Times New Roman" w:hAnsi="Times New Roman" w:cs="Times New Roman"/>
          <w:color w:val="auto"/>
          <w:sz w:val="24"/>
          <w:szCs w:val="24"/>
        </w:rPr>
      </w:pPr>
      <w:bookmarkStart w:id="105" w:name="_Toc472262206"/>
      <w:r w:rsidRPr="006741CF">
        <w:rPr>
          <w:rFonts w:ascii="Times New Roman" w:hAnsi="Times New Roman" w:cs="Times New Roman"/>
          <w:color w:val="auto"/>
          <w:sz w:val="24"/>
          <w:szCs w:val="24"/>
        </w:rPr>
        <w:t xml:space="preserve">Rysunek </w:t>
      </w:r>
      <w:r w:rsidR="00403827" w:rsidRPr="006741CF">
        <w:rPr>
          <w:rFonts w:ascii="Times New Roman" w:hAnsi="Times New Roman" w:cs="Times New Roman"/>
          <w:color w:val="auto"/>
          <w:sz w:val="24"/>
          <w:szCs w:val="24"/>
        </w:rPr>
        <w:fldChar w:fldCharType="begin"/>
      </w:r>
      <w:r w:rsidRPr="006741CF">
        <w:rPr>
          <w:rFonts w:ascii="Times New Roman" w:hAnsi="Times New Roman" w:cs="Times New Roman"/>
          <w:color w:val="auto"/>
          <w:sz w:val="24"/>
          <w:szCs w:val="24"/>
        </w:rPr>
        <w:instrText xml:space="preserve"> SEQ Rysunek \* ARABIC </w:instrText>
      </w:r>
      <w:r w:rsidR="00403827" w:rsidRPr="006741CF">
        <w:rPr>
          <w:rFonts w:ascii="Times New Roman" w:hAnsi="Times New Roman" w:cs="Times New Roman"/>
          <w:color w:val="auto"/>
          <w:sz w:val="24"/>
          <w:szCs w:val="24"/>
        </w:rPr>
        <w:fldChar w:fldCharType="separate"/>
      </w:r>
      <w:r w:rsidR="009D2169">
        <w:rPr>
          <w:rFonts w:ascii="Times New Roman" w:hAnsi="Times New Roman" w:cs="Times New Roman"/>
          <w:noProof/>
          <w:color w:val="auto"/>
          <w:sz w:val="24"/>
          <w:szCs w:val="24"/>
        </w:rPr>
        <w:t>7</w:t>
      </w:r>
      <w:r w:rsidR="00403827" w:rsidRPr="006741CF">
        <w:rPr>
          <w:rFonts w:ascii="Times New Roman" w:hAnsi="Times New Roman" w:cs="Times New Roman"/>
          <w:color w:val="auto"/>
          <w:sz w:val="24"/>
          <w:szCs w:val="24"/>
        </w:rPr>
        <w:fldChar w:fldCharType="end"/>
      </w:r>
      <w:r w:rsidRPr="006741CF">
        <w:rPr>
          <w:rFonts w:ascii="Times New Roman" w:hAnsi="Times New Roman" w:cs="Times New Roman"/>
          <w:color w:val="auto"/>
          <w:sz w:val="24"/>
          <w:szCs w:val="24"/>
        </w:rPr>
        <w:t xml:space="preserve"> Budżety organizacji pozarządowych w województwie kujawsko-pomorskim (2015)</w:t>
      </w:r>
      <w:bookmarkEnd w:id="105"/>
    </w:p>
    <w:p w:rsidR="007B64F7" w:rsidRPr="006741CF" w:rsidRDefault="007B64F7" w:rsidP="006741CF">
      <w:pPr>
        <w:shd w:val="clear" w:color="auto" w:fill="FFFFFF" w:themeFill="background1"/>
        <w:jc w:val="center"/>
      </w:pPr>
      <w:r w:rsidRPr="006741CF">
        <w:rPr>
          <w:noProof/>
          <w:lang w:eastAsia="pl-PL"/>
        </w:rPr>
        <w:drawing>
          <wp:inline distT="0" distB="0" distL="0" distR="0">
            <wp:extent cx="4837575" cy="2186608"/>
            <wp:effectExtent l="19050" t="0" r="1125" b="0"/>
            <wp:docPr id="39"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srcRect/>
                    <a:stretch>
                      <a:fillRect/>
                    </a:stretch>
                  </pic:blipFill>
                  <pic:spPr bwMode="auto">
                    <a:xfrm>
                      <a:off x="0" y="0"/>
                      <a:ext cx="4835663" cy="2185744"/>
                    </a:xfrm>
                    <a:prstGeom prst="rect">
                      <a:avLst/>
                    </a:prstGeom>
                    <a:noFill/>
                    <a:ln w="9525">
                      <a:noFill/>
                      <a:miter lim="800000"/>
                      <a:headEnd/>
                      <a:tailEnd/>
                    </a:ln>
                  </pic:spPr>
                </pic:pic>
              </a:graphicData>
            </a:graphic>
          </wp:inline>
        </w:drawing>
      </w:r>
    </w:p>
    <w:p w:rsidR="007B64F7" w:rsidRPr="006741CF" w:rsidRDefault="007B64F7" w:rsidP="006741CF">
      <w:pPr>
        <w:shd w:val="clear" w:color="auto" w:fill="FFFFFF" w:themeFill="background1"/>
      </w:pPr>
      <w:r w:rsidRPr="006741CF">
        <w:rPr>
          <w:rFonts w:ascii="Times New Roman" w:hAnsi="Times New Roman" w:cs="Times New Roman"/>
          <w:i/>
          <w:sz w:val="20"/>
          <w:szCs w:val="20"/>
        </w:rPr>
        <w:t>Źródło: „Kondycja sektora organizacji pozarządowych w Polsce 2015. Raport z badań Stowarzyszenia Klon/Jawor”</w:t>
      </w:r>
    </w:p>
    <w:p w:rsidR="007B64F7" w:rsidRDefault="007B64F7" w:rsidP="006741CF">
      <w:pPr>
        <w:shd w:val="clear" w:color="auto" w:fill="FFFFFF" w:themeFill="background1"/>
        <w:jc w:val="both"/>
        <w:rPr>
          <w:rFonts w:ascii="Times New Roman" w:hAnsi="Times New Roman" w:cs="Times New Roman"/>
          <w:sz w:val="24"/>
          <w:szCs w:val="24"/>
        </w:rPr>
      </w:pPr>
    </w:p>
    <w:p w:rsidR="00735FBE" w:rsidRPr="006741CF" w:rsidRDefault="00735FBE" w:rsidP="006741CF">
      <w:pPr>
        <w:shd w:val="clear" w:color="auto" w:fill="FFFFFF" w:themeFill="background1"/>
        <w:jc w:val="both"/>
        <w:rPr>
          <w:rFonts w:ascii="Times New Roman" w:hAnsi="Times New Roman" w:cs="Times New Roman"/>
          <w:sz w:val="24"/>
          <w:szCs w:val="24"/>
        </w:rPr>
      </w:pPr>
    </w:p>
    <w:p w:rsidR="007B64F7" w:rsidRPr="006741CF" w:rsidRDefault="007B64F7" w:rsidP="006741CF">
      <w:pPr>
        <w:pStyle w:val="Legenda"/>
        <w:shd w:val="clear" w:color="auto" w:fill="FFFFFF" w:themeFill="background1"/>
        <w:jc w:val="both"/>
        <w:rPr>
          <w:rFonts w:ascii="Times New Roman" w:hAnsi="Times New Roman" w:cs="Times New Roman"/>
          <w:color w:val="auto"/>
          <w:sz w:val="24"/>
          <w:szCs w:val="24"/>
        </w:rPr>
      </w:pPr>
      <w:bookmarkStart w:id="106" w:name="_Toc472262207"/>
      <w:r w:rsidRPr="006741CF">
        <w:rPr>
          <w:rFonts w:ascii="Times New Roman" w:hAnsi="Times New Roman" w:cs="Times New Roman"/>
          <w:color w:val="auto"/>
          <w:sz w:val="24"/>
          <w:szCs w:val="24"/>
        </w:rPr>
        <w:lastRenderedPageBreak/>
        <w:t xml:space="preserve">Rysunek </w:t>
      </w:r>
      <w:r w:rsidR="00403827" w:rsidRPr="006741CF">
        <w:rPr>
          <w:rFonts w:ascii="Times New Roman" w:hAnsi="Times New Roman" w:cs="Times New Roman"/>
          <w:color w:val="auto"/>
          <w:sz w:val="24"/>
          <w:szCs w:val="24"/>
        </w:rPr>
        <w:fldChar w:fldCharType="begin"/>
      </w:r>
      <w:r w:rsidRPr="006741CF">
        <w:rPr>
          <w:rFonts w:ascii="Times New Roman" w:hAnsi="Times New Roman" w:cs="Times New Roman"/>
          <w:color w:val="auto"/>
          <w:sz w:val="24"/>
          <w:szCs w:val="24"/>
        </w:rPr>
        <w:instrText xml:space="preserve"> SEQ Rysunek \* ARABIC </w:instrText>
      </w:r>
      <w:r w:rsidR="00403827" w:rsidRPr="006741CF">
        <w:rPr>
          <w:rFonts w:ascii="Times New Roman" w:hAnsi="Times New Roman" w:cs="Times New Roman"/>
          <w:color w:val="auto"/>
          <w:sz w:val="24"/>
          <w:szCs w:val="24"/>
        </w:rPr>
        <w:fldChar w:fldCharType="separate"/>
      </w:r>
      <w:r w:rsidR="009D2169">
        <w:rPr>
          <w:rFonts w:ascii="Times New Roman" w:hAnsi="Times New Roman" w:cs="Times New Roman"/>
          <w:noProof/>
          <w:color w:val="auto"/>
          <w:sz w:val="24"/>
          <w:szCs w:val="24"/>
        </w:rPr>
        <w:t>8</w:t>
      </w:r>
      <w:r w:rsidR="00403827" w:rsidRPr="006741CF">
        <w:rPr>
          <w:rFonts w:ascii="Times New Roman" w:hAnsi="Times New Roman" w:cs="Times New Roman"/>
          <w:color w:val="auto"/>
          <w:sz w:val="24"/>
          <w:szCs w:val="24"/>
        </w:rPr>
        <w:fldChar w:fldCharType="end"/>
      </w:r>
      <w:r w:rsidRPr="006741CF">
        <w:rPr>
          <w:rFonts w:ascii="Times New Roman" w:hAnsi="Times New Roman" w:cs="Times New Roman"/>
          <w:color w:val="auto"/>
          <w:sz w:val="24"/>
          <w:szCs w:val="24"/>
        </w:rPr>
        <w:t xml:space="preserve"> Źródła finansowania budżetów organizacji pozarządowych w województwie kujawsko-pomorskim (2015)</w:t>
      </w:r>
      <w:bookmarkEnd w:id="106"/>
    </w:p>
    <w:p w:rsidR="007B64F7" w:rsidRPr="006741CF" w:rsidRDefault="007B64F7" w:rsidP="006741CF">
      <w:pPr>
        <w:shd w:val="clear" w:color="auto" w:fill="FFFFFF" w:themeFill="background1"/>
        <w:jc w:val="center"/>
      </w:pPr>
      <w:r w:rsidRPr="006741CF">
        <w:rPr>
          <w:noProof/>
          <w:lang w:eastAsia="pl-PL"/>
        </w:rPr>
        <w:drawing>
          <wp:inline distT="0" distB="0" distL="0" distR="0">
            <wp:extent cx="4974329" cy="3768918"/>
            <wp:effectExtent l="19050" t="0" r="0" b="0"/>
            <wp:docPr id="40"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srcRect/>
                    <a:stretch>
                      <a:fillRect/>
                    </a:stretch>
                  </pic:blipFill>
                  <pic:spPr bwMode="auto">
                    <a:xfrm>
                      <a:off x="0" y="0"/>
                      <a:ext cx="4975029" cy="3769448"/>
                    </a:xfrm>
                    <a:prstGeom prst="rect">
                      <a:avLst/>
                    </a:prstGeom>
                    <a:noFill/>
                    <a:ln w="9525">
                      <a:noFill/>
                      <a:miter lim="800000"/>
                      <a:headEnd/>
                      <a:tailEnd/>
                    </a:ln>
                  </pic:spPr>
                </pic:pic>
              </a:graphicData>
            </a:graphic>
          </wp:inline>
        </w:drawing>
      </w:r>
    </w:p>
    <w:p w:rsidR="007B64F7" w:rsidRPr="006741CF" w:rsidRDefault="007B64F7" w:rsidP="006741CF">
      <w:pPr>
        <w:shd w:val="clear" w:color="auto" w:fill="FFFFFF" w:themeFill="background1"/>
      </w:pPr>
      <w:r w:rsidRPr="006741CF">
        <w:rPr>
          <w:rFonts w:ascii="Times New Roman" w:hAnsi="Times New Roman" w:cs="Times New Roman"/>
          <w:i/>
          <w:sz w:val="20"/>
          <w:szCs w:val="20"/>
        </w:rPr>
        <w:t>Źródło: „Kondycja sektora organizacji pozarządowych w Polsce 2015. Raport z badań Stowarzyszenia Klon/Jawor”</w:t>
      </w:r>
    </w:p>
    <w:p w:rsidR="007B64F7" w:rsidRPr="006741CF" w:rsidRDefault="007B64F7" w:rsidP="006741CF">
      <w:pPr>
        <w:shd w:val="clear" w:color="auto" w:fill="FFFFFF" w:themeFill="background1"/>
        <w:jc w:val="both"/>
        <w:rPr>
          <w:rFonts w:ascii="Times New Roman" w:hAnsi="Times New Roman" w:cs="Times New Roman"/>
          <w:sz w:val="24"/>
          <w:szCs w:val="24"/>
        </w:rPr>
      </w:pPr>
      <w:r w:rsidRPr="006741CF">
        <w:rPr>
          <w:rFonts w:ascii="Times New Roman" w:hAnsi="Times New Roman" w:cs="Times New Roman"/>
          <w:sz w:val="24"/>
          <w:szCs w:val="24"/>
        </w:rPr>
        <w:t>Powyższy raport wskazuje na następujące ograniczenia rozwoju organizacji pozarządowych :</w:t>
      </w:r>
    </w:p>
    <w:p w:rsidR="007B64F7" w:rsidRPr="006741CF" w:rsidRDefault="007B64F7" w:rsidP="006741CF">
      <w:pPr>
        <w:pStyle w:val="Akapitzlist"/>
        <w:numPr>
          <w:ilvl w:val="0"/>
          <w:numId w:val="8"/>
        </w:numPr>
        <w:shd w:val="clear" w:color="auto" w:fill="FFFFFF" w:themeFill="background1"/>
        <w:jc w:val="both"/>
        <w:rPr>
          <w:rFonts w:ascii="Times New Roman" w:hAnsi="Times New Roman" w:cs="Times New Roman"/>
          <w:sz w:val="24"/>
          <w:szCs w:val="24"/>
        </w:rPr>
      </w:pPr>
      <w:r w:rsidRPr="006741CF">
        <w:rPr>
          <w:rFonts w:ascii="Times New Roman" w:hAnsi="Times New Roman" w:cs="Times New Roman"/>
          <w:sz w:val="24"/>
          <w:szCs w:val="24"/>
        </w:rPr>
        <w:t>trudności w pozyskiwaniu środków zewnętrznych,</w:t>
      </w:r>
    </w:p>
    <w:p w:rsidR="007B64F7" w:rsidRPr="006741CF" w:rsidRDefault="007B64F7" w:rsidP="006741CF">
      <w:pPr>
        <w:pStyle w:val="Akapitzlist"/>
        <w:numPr>
          <w:ilvl w:val="0"/>
          <w:numId w:val="8"/>
        </w:numPr>
        <w:shd w:val="clear" w:color="auto" w:fill="FFFFFF" w:themeFill="background1"/>
        <w:jc w:val="both"/>
        <w:rPr>
          <w:rFonts w:ascii="Times New Roman" w:hAnsi="Times New Roman" w:cs="Times New Roman"/>
          <w:sz w:val="24"/>
          <w:szCs w:val="24"/>
        </w:rPr>
      </w:pPr>
      <w:r w:rsidRPr="006741CF">
        <w:rPr>
          <w:rFonts w:ascii="Times New Roman" w:hAnsi="Times New Roman" w:cs="Times New Roman"/>
          <w:sz w:val="24"/>
          <w:szCs w:val="24"/>
        </w:rPr>
        <w:t>niski budżet na planowane działania,</w:t>
      </w:r>
    </w:p>
    <w:p w:rsidR="007B64F7" w:rsidRPr="006741CF" w:rsidRDefault="007B64F7" w:rsidP="006741CF">
      <w:pPr>
        <w:pStyle w:val="Akapitzlist"/>
        <w:numPr>
          <w:ilvl w:val="0"/>
          <w:numId w:val="8"/>
        </w:numPr>
        <w:shd w:val="clear" w:color="auto" w:fill="FFFFFF" w:themeFill="background1"/>
        <w:jc w:val="both"/>
        <w:rPr>
          <w:rFonts w:ascii="Times New Roman" w:hAnsi="Times New Roman" w:cs="Times New Roman"/>
          <w:sz w:val="24"/>
          <w:szCs w:val="24"/>
        </w:rPr>
      </w:pPr>
      <w:r w:rsidRPr="006741CF">
        <w:rPr>
          <w:rFonts w:ascii="Times New Roman" w:hAnsi="Times New Roman" w:cs="Times New Roman"/>
          <w:sz w:val="24"/>
          <w:szCs w:val="24"/>
        </w:rPr>
        <w:t>brak etatowych pracowników mogących zapewnić ciągłość  i profesjonalizację działań</w:t>
      </w:r>
    </w:p>
    <w:p w:rsidR="007B64F7" w:rsidRPr="006741CF" w:rsidRDefault="007B64F7" w:rsidP="006741CF">
      <w:pPr>
        <w:pStyle w:val="Akapitzlist"/>
        <w:numPr>
          <w:ilvl w:val="0"/>
          <w:numId w:val="8"/>
        </w:numPr>
        <w:shd w:val="clear" w:color="auto" w:fill="FFFFFF" w:themeFill="background1"/>
        <w:jc w:val="both"/>
        <w:rPr>
          <w:rFonts w:ascii="Times New Roman" w:hAnsi="Times New Roman" w:cs="Times New Roman"/>
          <w:sz w:val="24"/>
          <w:szCs w:val="24"/>
        </w:rPr>
      </w:pPr>
      <w:r w:rsidRPr="006741CF">
        <w:rPr>
          <w:rFonts w:ascii="Times New Roman" w:hAnsi="Times New Roman" w:cs="Times New Roman"/>
          <w:sz w:val="24"/>
          <w:szCs w:val="24"/>
        </w:rPr>
        <w:t>trudności lokalowe.</w:t>
      </w:r>
    </w:p>
    <w:p w:rsidR="00CF3317" w:rsidRPr="006741CF" w:rsidRDefault="00CF3317" w:rsidP="006741CF">
      <w:pPr>
        <w:pStyle w:val="Legenda"/>
        <w:shd w:val="clear" w:color="auto" w:fill="FFFFFF" w:themeFill="background1"/>
        <w:jc w:val="both"/>
        <w:rPr>
          <w:rFonts w:ascii="Times New Roman" w:hAnsi="Times New Roman" w:cs="Times New Roman"/>
          <w:color w:val="auto"/>
          <w:sz w:val="24"/>
          <w:szCs w:val="24"/>
        </w:rPr>
      </w:pPr>
      <w:bookmarkStart w:id="107" w:name="_Toc472262208"/>
    </w:p>
    <w:p w:rsidR="00CF3317" w:rsidRPr="006741CF" w:rsidRDefault="00CF3317" w:rsidP="006741CF">
      <w:pPr>
        <w:pStyle w:val="Legenda"/>
        <w:shd w:val="clear" w:color="auto" w:fill="FFFFFF" w:themeFill="background1"/>
        <w:jc w:val="both"/>
        <w:rPr>
          <w:rFonts w:ascii="Times New Roman" w:hAnsi="Times New Roman" w:cs="Times New Roman"/>
          <w:color w:val="auto"/>
          <w:sz w:val="24"/>
          <w:szCs w:val="24"/>
        </w:rPr>
      </w:pPr>
    </w:p>
    <w:p w:rsidR="00CF3317" w:rsidRPr="006741CF" w:rsidRDefault="00CF3317" w:rsidP="006741CF">
      <w:pPr>
        <w:pStyle w:val="Legenda"/>
        <w:shd w:val="clear" w:color="auto" w:fill="FFFFFF" w:themeFill="background1"/>
        <w:jc w:val="both"/>
        <w:rPr>
          <w:rFonts w:ascii="Times New Roman" w:hAnsi="Times New Roman" w:cs="Times New Roman"/>
          <w:color w:val="auto"/>
          <w:sz w:val="24"/>
          <w:szCs w:val="24"/>
        </w:rPr>
      </w:pPr>
    </w:p>
    <w:p w:rsidR="00CF3317" w:rsidRPr="006741CF" w:rsidRDefault="00CF3317" w:rsidP="006741CF">
      <w:pPr>
        <w:pStyle w:val="Legenda"/>
        <w:shd w:val="clear" w:color="auto" w:fill="FFFFFF" w:themeFill="background1"/>
        <w:jc w:val="both"/>
        <w:rPr>
          <w:rFonts w:ascii="Times New Roman" w:hAnsi="Times New Roman" w:cs="Times New Roman"/>
          <w:color w:val="auto"/>
          <w:sz w:val="24"/>
          <w:szCs w:val="24"/>
        </w:rPr>
      </w:pPr>
    </w:p>
    <w:p w:rsidR="00CF3317" w:rsidRPr="006741CF" w:rsidRDefault="00CF3317" w:rsidP="006741CF">
      <w:pPr>
        <w:pStyle w:val="Legenda"/>
        <w:shd w:val="clear" w:color="auto" w:fill="FFFFFF" w:themeFill="background1"/>
        <w:jc w:val="both"/>
        <w:rPr>
          <w:rFonts w:ascii="Times New Roman" w:hAnsi="Times New Roman" w:cs="Times New Roman"/>
          <w:color w:val="auto"/>
          <w:sz w:val="24"/>
          <w:szCs w:val="24"/>
        </w:rPr>
      </w:pPr>
    </w:p>
    <w:p w:rsidR="00CF3317" w:rsidRPr="006741CF" w:rsidRDefault="00CF3317" w:rsidP="006741CF">
      <w:pPr>
        <w:pStyle w:val="Legenda"/>
        <w:shd w:val="clear" w:color="auto" w:fill="FFFFFF" w:themeFill="background1"/>
        <w:jc w:val="both"/>
        <w:rPr>
          <w:rFonts w:ascii="Times New Roman" w:hAnsi="Times New Roman" w:cs="Times New Roman"/>
          <w:color w:val="auto"/>
          <w:sz w:val="24"/>
          <w:szCs w:val="24"/>
        </w:rPr>
      </w:pPr>
    </w:p>
    <w:p w:rsidR="00CF3317" w:rsidRPr="006741CF" w:rsidRDefault="00CF3317" w:rsidP="006741CF">
      <w:pPr>
        <w:pStyle w:val="Legenda"/>
        <w:shd w:val="clear" w:color="auto" w:fill="FFFFFF" w:themeFill="background1"/>
        <w:jc w:val="both"/>
        <w:rPr>
          <w:rFonts w:ascii="Times New Roman" w:hAnsi="Times New Roman" w:cs="Times New Roman"/>
          <w:color w:val="auto"/>
          <w:sz w:val="24"/>
          <w:szCs w:val="24"/>
        </w:rPr>
      </w:pPr>
    </w:p>
    <w:p w:rsidR="00CF3317" w:rsidRPr="006741CF" w:rsidRDefault="00CF3317" w:rsidP="006741CF">
      <w:pPr>
        <w:pStyle w:val="Legenda"/>
        <w:shd w:val="clear" w:color="auto" w:fill="FFFFFF" w:themeFill="background1"/>
        <w:jc w:val="both"/>
        <w:rPr>
          <w:rFonts w:ascii="Times New Roman" w:hAnsi="Times New Roman" w:cs="Times New Roman"/>
          <w:color w:val="auto"/>
          <w:sz w:val="24"/>
          <w:szCs w:val="24"/>
        </w:rPr>
      </w:pPr>
    </w:p>
    <w:p w:rsidR="00CF3317" w:rsidRPr="006741CF" w:rsidRDefault="00CF3317" w:rsidP="006741CF">
      <w:pPr>
        <w:pStyle w:val="Legenda"/>
        <w:shd w:val="clear" w:color="auto" w:fill="FFFFFF" w:themeFill="background1"/>
        <w:jc w:val="both"/>
        <w:rPr>
          <w:rFonts w:ascii="Times New Roman" w:hAnsi="Times New Roman" w:cs="Times New Roman"/>
          <w:color w:val="auto"/>
          <w:sz w:val="24"/>
          <w:szCs w:val="24"/>
        </w:rPr>
      </w:pPr>
    </w:p>
    <w:p w:rsidR="007B64F7" w:rsidRPr="006741CF" w:rsidRDefault="007B64F7" w:rsidP="006741CF">
      <w:pPr>
        <w:pStyle w:val="Legenda"/>
        <w:shd w:val="clear" w:color="auto" w:fill="FFFFFF" w:themeFill="background1"/>
        <w:jc w:val="both"/>
        <w:rPr>
          <w:rFonts w:ascii="Times New Roman" w:hAnsi="Times New Roman" w:cs="Times New Roman"/>
          <w:color w:val="auto"/>
          <w:sz w:val="24"/>
          <w:szCs w:val="24"/>
        </w:rPr>
      </w:pPr>
      <w:r w:rsidRPr="006741CF">
        <w:rPr>
          <w:rFonts w:ascii="Times New Roman" w:hAnsi="Times New Roman" w:cs="Times New Roman"/>
          <w:color w:val="auto"/>
          <w:sz w:val="24"/>
          <w:szCs w:val="24"/>
        </w:rPr>
        <w:lastRenderedPageBreak/>
        <w:t xml:space="preserve">Rysunek </w:t>
      </w:r>
      <w:r w:rsidR="00403827" w:rsidRPr="006741CF">
        <w:rPr>
          <w:rFonts w:ascii="Times New Roman" w:hAnsi="Times New Roman" w:cs="Times New Roman"/>
          <w:color w:val="auto"/>
          <w:sz w:val="24"/>
          <w:szCs w:val="24"/>
        </w:rPr>
        <w:fldChar w:fldCharType="begin"/>
      </w:r>
      <w:r w:rsidRPr="006741CF">
        <w:rPr>
          <w:rFonts w:ascii="Times New Roman" w:hAnsi="Times New Roman" w:cs="Times New Roman"/>
          <w:color w:val="auto"/>
          <w:sz w:val="24"/>
          <w:szCs w:val="24"/>
        </w:rPr>
        <w:instrText xml:space="preserve"> SEQ Rysunek \* ARABIC </w:instrText>
      </w:r>
      <w:r w:rsidR="00403827" w:rsidRPr="006741CF">
        <w:rPr>
          <w:rFonts w:ascii="Times New Roman" w:hAnsi="Times New Roman" w:cs="Times New Roman"/>
          <w:color w:val="auto"/>
          <w:sz w:val="24"/>
          <w:szCs w:val="24"/>
        </w:rPr>
        <w:fldChar w:fldCharType="separate"/>
      </w:r>
      <w:r w:rsidR="009D2169">
        <w:rPr>
          <w:rFonts w:ascii="Times New Roman" w:hAnsi="Times New Roman" w:cs="Times New Roman"/>
          <w:noProof/>
          <w:color w:val="auto"/>
          <w:sz w:val="24"/>
          <w:szCs w:val="24"/>
        </w:rPr>
        <w:t>9</w:t>
      </w:r>
      <w:r w:rsidR="00403827" w:rsidRPr="006741CF">
        <w:rPr>
          <w:rFonts w:ascii="Times New Roman" w:hAnsi="Times New Roman" w:cs="Times New Roman"/>
          <w:color w:val="auto"/>
          <w:sz w:val="24"/>
          <w:szCs w:val="24"/>
        </w:rPr>
        <w:fldChar w:fldCharType="end"/>
      </w:r>
      <w:r w:rsidRPr="006741CF">
        <w:rPr>
          <w:rFonts w:ascii="Times New Roman" w:hAnsi="Times New Roman" w:cs="Times New Roman"/>
          <w:color w:val="auto"/>
          <w:sz w:val="24"/>
          <w:szCs w:val="24"/>
        </w:rPr>
        <w:t xml:space="preserve"> Problemy utrudniające działalność organizacji pozarządowych w ciągu ostatnich 12 miesięcy w latach 2010-2015</w:t>
      </w:r>
      <w:bookmarkEnd w:id="107"/>
    </w:p>
    <w:p w:rsidR="007B64F7" w:rsidRPr="006741CF" w:rsidRDefault="007B64F7" w:rsidP="006741CF">
      <w:pPr>
        <w:shd w:val="clear" w:color="auto" w:fill="FFFFFF" w:themeFill="background1"/>
      </w:pPr>
      <w:r w:rsidRPr="006741CF">
        <w:rPr>
          <w:noProof/>
          <w:lang w:eastAsia="pl-PL"/>
        </w:rPr>
        <w:drawing>
          <wp:inline distT="0" distB="0" distL="0" distR="0">
            <wp:extent cx="5459398" cy="7080589"/>
            <wp:effectExtent l="19050" t="0" r="7952" b="0"/>
            <wp:docPr id="41"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srcRect/>
                    <a:stretch>
                      <a:fillRect/>
                    </a:stretch>
                  </pic:blipFill>
                  <pic:spPr bwMode="auto">
                    <a:xfrm>
                      <a:off x="0" y="0"/>
                      <a:ext cx="5463739" cy="7086220"/>
                    </a:xfrm>
                    <a:prstGeom prst="rect">
                      <a:avLst/>
                    </a:prstGeom>
                    <a:noFill/>
                    <a:ln w="9525">
                      <a:noFill/>
                      <a:miter lim="800000"/>
                      <a:headEnd/>
                      <a:tailEnd/>
                    </a:ln>
                  </pic:spPr>
                </pic:pic>
              </a:graphicData>
            </a:graphic>
          </wp:inline>
        </w:drawing>
      </w:r>
    </w:p>
    <w:p w:rsidR="007B64F7" w:rsidRPr="006741CF" w:rsidRDefault="007B64F7" w:rsidP="006741CF">
      <w:pPr>
        <w:shd w:val="clear" w:color="auto" w:fill="FFFFFF" w:themeFill="background1"/>
      </w:pPr>
      <w:r w:rsidRPr="006741CF">
        <w:rPr>
          <w:rFonts w:ascii="Times New Roman" w:hAnsi="Times New Roman" w:cs="Times New Roman"/>
          <w:i/>
          <w:sz w:val="20"/>
          <w:szCs w:val="20"/>
        </w:rPr>
        <w:t>Źródło: „Kondycja sektora organizacji pozarządowych w Polsce 2015. Raport z badań Stowarzyszenia Klon/Jawor”</w:t>
      </w:r>
    </w:p>
    <w:p w:rsidR="00CF3317" w:rsidRPr="006741CF" w:rsidRDefault="00CF3317" w:rsidP="006741CF">
      <w:pPr>
        <w:shd w:val="clear" w:color="auto" w:fill="FFFFFF" w:themeFill="background1"/>
        <w:rPr>
          <w:rFonts w:ascii="Times New Roman" w:hAnsi="Times New Roman" w:cs="Times New Roman"/>
          <w:b/>
          <w:sz w:val="24"/>
          <w:szCs w:val="24"/>
        </w:rPr>
      </w:pPr>
    </w:p>
    <w:p w:rsidR="00CF3317" w:rsidRPr="006741CF" w:rsidRDefault="00CF3317" w:rsidP="006741CF">
      <w:pPr>
        <w:shd w:val="clear" w:color="auto" w:fill="FFFFFF" w:themeFill="background1"/>
        <w:rPr>
          <w:rFonts w:ascii="Times New Roman" w:hAnsi="Times New Roman" w:cs="Times New Roman"/>
          <w:b/>
          <w:sz w:val="24"/>
          <w:szCs w:val="24"/>
        </w:rPr>
      </w:pPr>
    </w:p>
    <w:p w:rsidR="007B64F7" w:rsidRPr="006741CF" w:rsidRDefault="007B64F7" w:rsidP="006741CF">
      <w:pPr>
        <w:shd w:val="clear" w:color="auto" w:fill="FFFFFF" w:themeFill="background1"/>
        <w:rPr>
          <w:rFonts w:ascii="Times New Roman" w:hAnsi="Times New Roman" w:cs="Times New Roman"/>
          <w:sz w:val="24"/>
          <w:szCs w:val="24"/>
        </w:rPr>
      </w:pPr>
      <w:r w:rsidRPr="006741CF">
        <w:rPr>
          <w:rFonts w:ascii="Times New Roman" w:hAnsi="Times New Roman" w:cs="Times New Roman"/>
          <w:b/>
          <w:sz w:val="24"/>
          <w:szCs w:val="24"/>
        </w:rPr>
        <w:lastRenderedPageBreak/>
        <w:t>Charakterystyka sytuacji organizacji pozarządowych działających na terenie M. Chełmna</w:t>
      </w:r>
    </w:p>
    <w:p w:rsidR="007B64F7" w:rsidRPr="006741CF" w:rsidRDefault="007B64F7" w:rsidP="006741CF">
      <w:pPr>
        <w:pStyle w:val="Akapitzlist"/>
        <w:shd w:val="clear" w:color="auto" w:fill="FFFFFF" w:themeFill="background1"/>
        <w:spacing w:line="360" w:lineRule="auto"/>
        <w:ind w:left="0"/>
        <w:jc w:val="both"/>
        <w:rPr>
          <w:rFonts w:ascii="Times New Roman" w:hAnsi="Times New Roman" w:cs="Times New Roman"/>
          <w:sz w:val="24"/>
          <w:szCs w:val="24"/>
        </w:rPr>
      </w:pPr>
      <w:r w:rsidRPr="006741CF">
        <w:rPr>
          <w:rFonts w:ascii="Times New Roman" w:hAnsi="Times New Roman" w:cs="Times New Roman"/>
          <w:sz w:val="24"/>
          <w:szCs w:val="24"/>
        </w:rPr>
        <w:t>Na terenie miasta brakuje bazy lokalowej dla organizacji pozarządowych oraz wsparcia instytucjonalnego dla najmłodszych i najsłabszych podmiotów III sektora. W konsekwencji organizacje pozarządowe bez możliwości rozwoju, inwestowania w kompetencje, znajomości procedur pozyskiwania środków zewnętrznych mają ograniczone możliwości działania, w tym na rzecz grup najbardziej potrze</w:t>
      </w:r>
      <w:r w:rsidR="007B3D52" w:rsidRPr="006741CF">
        <w:rPr>
          <w:rFonts w:ascii="Times New Roman" w:hAnsi="Times New Roman" w:cs="Times New Roman"/>
          <w:sz w:val="24"/>
          <w:szCs w:val="24"/>
        </w:rPr>
        <w:t xml:space="preserve">bujących, zagrożonych ubóstwem </w:t>
      </w:r>
      <w:r w:rsidRPr="006741CF">
        <w:rPr>
          <w:rFonts w:ascii="Times New Roman" w:hAnsi="Times New Roman" w:cs="Times New Roman"/>
          <w:sz w:val="24"/>
          <w:szCs w:val="24"/>
        </w:rPr>
        <w:t xml:space="preserve">i wykluczeniem społecznym. </w:t>
      </w:r>
    </w:p>
    <w:p w:rsidR="007B64F7" w:rsidRPr="006741CF" w:rsidRDefault="007B64F7" w:rsidP="006741CF">
      <w:pPr>
        <w:pStyle w:val="Akapitzlist"/>
        <w:shd w:val="clear" w:color="auto" w:fill="FFFFFF" w:themeFill="background1"/>
        <w:spacing w:line="360" w:lineRule="auto"/>
        <w:ind w:left="0"/>
        <w:jc w:val="both"/>
        <w:rPr>
          <w:rFonts w:ascii="Times New Roman" w:hAnsi="Times New Roman" w:cs="Times New Roman"/>
          <w:sz w:val="24"/>
          <w:szCs w:val="24"/>
        </w:rPr>
      </w:pPr>
      <w:r w:rsidRPr="006741CF">
        <w:rPr>
          <w:rFonts w:ascii="Times New Roman" w:hAnsi="Times New Roman" w:cs="Times New Roman"/>
          <w:sz w:val="24"/>
          <w:szCs w:val="24"/>
        </w:rPr>
        <w:t>Budżet obywatelski w mieście Chełmnie na rok 2015 wynosił 100 000 zł. W ramach programu złożono 12 propozycji projektów. Z jednej strony budżet nie zaspakaja potrzeb sektora społecznego, z drugiej liczba inicjatyw społecznych w skali miasta również jest niewielka.</w:t>
      </w:r>
    </w:p>
    <w:p w:rsidR="007B64F7" w:rsidRPr="006741CF" w:rsidRDefault="007B64F7" w:rsidP="006741CF">
      <w:pPr>
        <w:pStyle w:val="Akapitzlist"/>
        <w:shd w:val="clear" w:color="auto" w:fill="FFFFFF" w:themeFill="background1"/>
        <w:spacing w:line="360" w:lineRule="auto"/>
        <w:ind w:left="0"/>
        <w:jc w:val="both"/>
        <w:rPr>
          <w:rFonts w:ascii="Times New Roman" w:hAnsi="Times New Roman" w:cs="Times New Roman"/>
          <w:sz w:val="24"/>
          <w:szCs w:val="24"/>
        </w:rPr>
      </w:pPr>
      <w:r w:rsidRPr="006741CF">
        <w:rPr>
          <w:rFonts w:ascii="Times New Roman" w:hAnsi="Times New Roman" w:cs="Times New Roman"/>
          <w:sz w:val="24"/>
          <w:szCs w:val="24"/>
        </w:rPr>
        <w:t>Organizacje pozarządowe realizują wiele drobnych, wartościowych inicjatyw angażując własne środki, stąd skala i oddziaływanie projektów również nie jest wielka. Impulsem rozwojowym dla III sektora byłoby powołanie struktur wspierających instytucjonalnie i doradczo organizacje pozarządowe.</w:t>
      </w:r>
    </w:p>
    <w:p w:rsidR="007B64F7" w:rsidRPr="006741CF" w:rsidRDefault="007B64F7" w:rsidP="006741CF">
      <w:pPr>
        <w:pStyle w:val="Akapitzlist"/>
        <w:shd w:val="clear" w:color="auto" w:fill="FFFFFF" w:themeFill="background1"/>
        <w:spacing w:line="360" w:lineRule="auto"/>
        <w:ind w:left="0"/>
        <w:jc w:val="both"/>
        <w:rPr>
          <w:rFonts w:ascii="Times New Roman" w:hAnsi="Times New Roman" w:cs="Times New Roman"/>
          <w:sz w:val="24"/>
          <w:szCs w:val="24"/>
        </w:rPr>
      </w:pPr>
    </w:p>
    <w:p w:rsidR="007B64F7" w:rsidRPr="006741CF" w:rsidRDefault="007B64F7" w:rsidP="006741CF">
      <w:pPr>
        <w:pStyle w:val="Akapitzlist"/>
        <w:shd w:val="clear" w:color="auto" w:fill="FFFFFF" w:themeFill="background1"/>
        <w:spacing w:line="360" w:lineRule="auto"/>
        <w:ind w:left="0"/>
        <w:jc w:val="both"/>
        <w:rPr>
          <w:rFonts w:ascii="Times New Roman" w:hAnsi="Times New Roman" w:cs="Times New Roman"/>
          <w:sz w:val="24"/>
          <w:szCs w:val="24"/>
        </w:rPr>
      </w:pPr>
      <w:r w:rsidRPr="006741CF">
        <w:rPr>
          <w:rFonts w:ascii="Times New Roman" w:hAnsi="Times New Roman" w:cs="Times New Roman"/>
          <w:sz w:val="24"/>
          <w:szCs w:val="24"/>
        </w:rPr>
        <w:t xml:space="preserve">Obecnie na terenie miasta nie działa żaden podmiot ekonomii społecznej. </w:t>
      </w:r>
    </w:p>
    <w:p w:rsidR="007B64F7" w:rsidRPr="006741CF" w:rsidRDefault="007B64F7" w:rsidP="006741CF">
      <w:pPr>
        <w:shd w:val="clear" w:color="auto" w:fill="FFFFFF" w:themeFill="background1"/>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t>Gotowość mieszkańców do pracy społecznej pozostaje również w związku z aktywnością obywatelską wyrażoną frekwencją w wyborach parlamentarnych i samorządowych.</w:t>
      </w:r>
    </w:p>
    <w:p w:rsidR="007B64F7" w:rsidRPr="006741CF" w:rsidRDefault="007B64F7" w:rsidP="006741CF">
      <w:pPr>
        <w:pStyle w:val="Legenda"/>
        <w:shd w:val="clear" w:color="auto" w:fill="FFFFFF" w:themeFill="background1"/>
        <w:rPr>
          <w:rFonts w:ascii="Times New Roman" w:hAnsi="Times New Roman"/>
          <w:color w:val="auto"/>
          <w:sz w:val="22"/>
          <w:szCs w:val="22"/>
        </w:rPr>
      </w:pPr>
      <w:bookmarkStart w:id="108" w:name="_Toc472263031"/>
      <w:r w:rsidRPr="006741CF">
        <w:rPr>
          <w:rFonts w:ascii="Times New Roman" w:hAnsi="Times New Roman"/>
          <w:color w:val="auto"/>
          <w:sz w:val="22"/>
          <w:szCs w:val="22"/>
        </w:rPr>
        <w:t xml:space="preserve">Tabela </w:t>
      </w:r>
      <w:r w:rsidR="00403827" w:rsidRPr="006741CF">
        <w:rPr>
          <w:rFonts w:ascii="Times New Roman" w:hAnsi="Times New Roman"/>
          <w:color w:val="auto"/>
          <w:sz w:val="22"/>
          <w:szCs w:val="22"/>
        </w:rPr>
        <w:fldChar w:fldCharType="begin"/>
      </w:r>
      <w:r w:rsidRPr="006741CF">
        <w:rPr>
          <w:rFonts w:ascii="Times New Roman" w:hAnsi="Times New Roman"/>
          <w:color w:val="auto"/>
          <w:sz w:val="22"/>
          <w:szCs w:val="22"/>
        </w:rPr>
        <w:instrText xml:space="preserve"> SEQ Tabela \* ARABIC </w:instrText>
      </w:r>
      <w:r w:rsidR="00403827" w:rsidRPr="006741CF">
        <w:rPr>
          <w:rFonts w:ascii="Times New Roman" w:hAnsi="Times New Roman"/>
          <w:color w:val="auto"/>
          <w:sz w:val="22"/>
          <w:szCs w:val="22"/>
        </w:rPr>
        <w:fldChar w:fldCharType="separate"/>
      </w:r>
      <w:r w:rsidR="009D2169">
        <w:rPr>
          <w:rFonts w:ascii="Times New Roman" w:hAnsi="Times New Roman"/>
          <w:noProof/>
          <w:color w:val="auto"/>
          <w:sz w:val="22"/>
          <w:szCs w:val="22"/>
        </w:rPr>
        <w:t>38</w:t>
      </w:r>
      <w:r w:rsidR="00403827" w:rsidRPr="006741CF">
        <w:rPr>
          <w:rFonts w:ascii="Times New Roman" w:hAnsi="Times New Roman"/>
          <w:color w:val="auto"/>
          <w:sz w:val="22"/>
          <w:szCs w:val="22"/>
        </w:rPr>
        <w:fldChar w:fldCharType="end"/>
      </w:r>
      <w:r w:rsidRPr="006741CF">
        <w:rPr>
          <w:rFonts w:ascii="Times New Roman" w:hAnsi="Times New Roman"/>
          <w:color w:val="auto"/>
          <w:sz w:val="22"/>
          <w:szCs w:val="22"/>
        </w:rPr>
        <w:t xml:space="preserve"> Frekwencja wyborcza w Chełmnie na tle województwa i kraju</w:t>
      </w:r>
      <w:bookmarkEnd w:id="108"/>
    </w:p>
    <w:tbl>
      <w:tblPr>
        <w:tblW w:w="6740" w:type="dxa"/>
        <w:tblInd w:w="55" w:type="dxa"/>
        <w:shd w:val="clear" w:color="auto" w:fill="FFFFFF" w:themeFill="background1"/>
        <w:tblCellMar>
          <w:left w:w="70" w:type="dxa"/>
          <w:right w:w="70" w:type="dxa"/>
        </w:tblCellMar>
        <w:tblLook w:val="04A0"/>
      </w:tblPr>
      <w:tblGrid>
        <w:gridCol w:w="1540"/>
        <w:gridCol w:w="1480"/>
        <w:gridCol w:w="1420"/>
        <w:gridCol w:w="1080"/>
        <w:gridCol w:w="1220"/>
      </w:tblGrid>
      <w:tr w:rsidR="007B64F7" w:rsidRPr="006741CF" w:rsidTr="003D3840">
        <w:trPr>
          <w:trHeight w:val="285"/>
        </w:trPr>
        <w:tc>
          <w:tcPr>
            <w:tcW w:w="154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7B64F7" w:rsidRPr="006741CF" w:rsidRDefault="007B64F7" w:rsidP="006741CF">
            <w:pPr>
              <w:shd w:val="clear" w:color="auto" w:fill="FFFFFF" w:themeFill="background1"/>
              <w:spacing w:after="0" w:line="240" w:lineRule="auto"/>
              <w:jc w:val="center"/>
              <w:rPr>
                <w:rFonts w:ascii="Times New Roman" w:eastAsia="Times New Roman" w:hAnsi="Times New Roman"/>
                <w:lang w:eastAsia="pl-PL"/>
              </w:rPr>
            </w:pPr>
            <w:r w:rsidRPr="006741CF">
              <w:rPr>
                <w:rFonts w:ascii="Times New Roman" w:eastAsia="Times New Roman" w:hAnsi="Times New Roman"/>
                <w:lang w:eastAsia="pl-PL"/>
              </w:rPr>
              <w:t>Frekwencja</w:t>
            </w:r>
          </w:p>
        </w:tc>
        <w:tc>
          <w:tcPr>
            <w:tcW w:w="1480"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bottom"/>
            <w:hideMark/>
          </w:tcPr>
          <w:p w:rsidR="007B64F7" w:rsidRPr="006741CF" w:rsidRDefault="007B64F7" w:rsidP="006741CF">
            <w:pPr>
              <w:shd w:val="clear" w:color="auto" w:fill="FFFFFF" w:themeFill="background1"/>
              <w:spacing w:after="0" w:line="240" w:lineRule="auto"/>
              <w:jc w:val="center"/>
              <w:rPr>
                <w:rFonts w:ascii="Times New Roman" w:eastAsia="Times New Roman" w:hAnsi="Times New Roman"/>
                <w:lang w:eastAsia="pl-PL"/>
              </w:rPr>
            </w:pPr>
            <w:r w:rsidRPr="006741CF">
              <w:rPr>
                <w:rFonts w:ascii="Times New Roman" w:eastAsia="Times New Roman" w:hAnsi="Times New Roman"/>
                <w:lang w:eastAsia="pl-PL"/>
              </w:rPr>
              <w:t>Wybory prezydenckie 2015</w:t>
            </w:r>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bottom"/>
            <w:hideMark/>
          </w:tcPr>
          <w:p w:rsidR="007B64F7" w:rsidRPr="006741CF" w:rsidRDefault="007B64F7" w:rsidP="006741CF">
            <w:pPr>
              <w:shd w:val="clear" w:color="auto" w:fill="FFFFFF" w:themeFill="background1"/>
              <w:spacing w:after="0" w:line="240" w:lineRule="auto"/>
              <w:jc w:val="center"/>
              <w:rPr>
                <w:rFonts w:ascii="Times New Roman" w:eastAsia="Times New Roman" w:hAnsi="Times New Roman"/>
                <w:lang w:eastAsia="pl-PL"/>
              </w:rPr>
            </w:pPr>
            <w:r w:rsidRPr="006741CF">
              <w:rPr>
                <w:rFonts w:ascii="Times New Roman" w:eastAsia="Times New Roman" w:hAnsi="Times New Roman"/>
                <w:lang w:eastAsia="pl-PL"/>
              </w:rPr>
              <w:t>Referendum 2015</w:t>
            </w:r>
          </w:p>
        </w:tc>
        <w:tc>
          <w:tcPr>
            <w:tcW w:w="2300"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7B64F7" w:rsidRPr="006741CF" w:rsidRDefault="007B64F7" w:rsidP="006741CF">
            <w:pPr>
              <w:shd w:val="clear" w:color="auto" w:fill="FFFFFF" w:themeFill="background1"/>
              <w:spacing w:after="0" w:line="240" w:lineRule="auto"/>
              <w:jc w:val="center"/>
              <w:rPr>
                <w:rFonts w:ascii="Times New Roman" w:eastAsia="Times New Roman" w:hAnsi="Times New Roman"/>
                <w:lang w:eastAsia="pl-PL"/>
              </w:rPr>
            </w:pPr>
            <w:r w:rsidRPr="006741CF">
              <w:rPr>
                <w:rFonts w:ascii="Times New Roman" w:eastAsia="Times New Roman" w:hAnsi="Times New Roman"/>
                <w:lang w:eastAsia="pl-PL"/>
              </w:rPr>
              <w:t>Wybory samorządowe</w:t>
            </w:r>
          </w:p>
        </w:tc>
      </w:tr>
      <w:tr w:rsidR="007B64F7" w:rsidRPr="006741CF" w:rsidTr="003D3840">
        <w:trPr>
          <w:trHeight w:val="285"/>
        </w:trPr>
        <w:tc>
          <w:tcPr>
            <w:tcW w:w="154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B64F7" w:rsidRPr="006741CF" w:rsidRDefault="007B64F7" w:rsidP="006741CF">
            <w:pPr>
              <w:shd w:val="clear" w:color="auto" w:fill="FFFFFF" w:themeFill="background1"/>
              <w:spacing w:after="0" w:line="240" w:lineRule="auto"/>
              <w:rPr>
                <w:rFonts w:ascii="Times New Roman" w:eastAsia="Times New Roman" w:hAnsi="Times New Roman"/>
                <w:lang w:eastAsia="pl-PL"/>
              </w:rPr>
            </w:pPr>
          </w:p>
        </w:tc>
        <w:tc>
          <w:tcPr>
            <w:tcW w:w="1480"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7B64F7" w:rsidRPr="006741CF" w:rsidRDefault="007B64F7" w:rsidP="006741CF">
            <w:pPr>
              <w:shd w:val="clear" w:color="auto" w:fill="FFFFFF" w:themeFill="background1"/>
              <w:spacing w:after="0" w:line="240" w:lineRule="auto"/>
              <w:rPr>
                <w:rFonts w:ascii="Times New Roman" w:eastAsia="Times New Roman" w:hAnsi="Times New Roman"/>
                <w:lang w:eastAsia="pl-PL"/>
              </w:rPr>
            </w:pPr>
          </w:p>
        </w:tc>
        <w:tc>
          <w:tcPr>
            <w:tcW w:w="1420"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7B64F7" w:rsidRPr="006741CF" w:rsidRDefault="007B64F7" w:rsidP="006741CF">
            <w:pPr>
              <w:shd w:val="clear" w:color="auto" w:fill="FFFFFF" w:themeFill="background1"/>
              <w:spacing w:after="0" w:line="240" w:lineRule="auto"/>
              <w:rPr>
                <w:rFonts w:ascii="Times New Roman" w:eastAsia="Times New Roman" w:hAnsi="Times New Roman"/>
                <w:lang w:eastAsia="pl-PL"/>
              </w:rPr>
            </w:pPr>
          </w:p>
        </w:tc>
        <w:tc>
          <w:tcPr>
            <w:tcW w:w="1080" w:type="dxa"/>
            <w:vMerge w:val="restart"/>
            <w:tcBorders>
              <w:top w:val="nil"/>
              <w:left w:val="single" w:sz="4" w:space="0" w:color="auto"/>
              <w:bottom w:val="single" w:sz="4" w:space="0" w:color="000000"/>
              <w:right w:val="single" w:sz="4" w:space="0" w:color="auto"/>
            </w:tcBorders>
            <w:shd w:val="clear" w:color="auto" w:fill="FFFFFF" w:themeFill="background1"/>
            <w:vAlign w:val="bottom"/>
            <w:hideMark/>
          </w:tcPr>
          <w:p w:rsidR="007B64F7" w:rsidRPr="006741CF" w:rsidRDefault="007B64F7" w:rsidP="006741CF">
            <w:pPr>
              <w:shd w:val="clear" w:color="auto" w:fill="FFFFFF" w:themeFill="background1"/>
              <w:spacing w:after="0" w:line="240" w:lineRule="auto"/>
              <w:jc w:val="center"/>
              <w:rPr>
                <w:rFonts w:ascii="Times New Roman" w:eastAsia="Times New Roman" w:hAnsi="Times New Roman"/>
                <w:lang w:eastAsia="pl-PL"/>
              </w:rPr>
            </w:pPr>
            <w:r w:rsidRPr="006741CF">
              <w:rPr>
                <w:rFonts w:ascii="Times New Roman" w:eastAsia="Times New Roman" w:hAnsi="Times New Roman"/>
                <w:lang w:eastAsia="pl-PL"/>
              </w:rPr>
              <w:t>2010</w:t>
            </w:r>
          </w:p>
        </w:tc>
        <w:tc>
          <w:tcPr>
            <w:tcW w:w="1220" w:type="dxa"/>
            <w:vMerge w:val="restart"/>
            <w:tcBorders>
              <w:top w:val="nil"/>
              <w:left w:val="single" w:sz="4" w:space="0" w:color="auto"/>
              <w:bottom w:val="single" w:sz="4" w:space="0" w:color="000000"/>
              <w:right w:val="single" w:sz="4" w:space="0" w:color="auto"/>
            </w:tcBorders>
            <w:shd w:val="clear" w:color="auto" w:fill="FFFFFF" w:themeFill="background1"/>
            <w:noWrap/>
            <w:vAlign w:val="bottom"/>
            <w:hideMark/>
          </w:tcPr>
          <w:p w:rsidR="007B64F7" w:rsidRPr="006741CF" w:rsidRDefault="007B64F7" w:rsidP="006741CF">
            <w:pPr>
              <w:shd w:val="clear" w:color="auto" w:fill="FFFFFF" w:themeFill="background1"/>
              <w:spacing w:after="0" w:line="240" w:lineRule="auto"/>
              <w:jc w:val="center"/>
              <w:rPr>
                <w:rFonts w:ascii="Times New Roman" w:eastAsia="Times New Roman" w:hAnsi="Times New Roman"/>
                <w:lang w:eastAsia="pl-PL"/>
              </w:rPr>
            </w:pPr>
            <w:r w:rsidRPr="006741CF">
              <w:rPr>
                <w:rFonts w:ascii="Times New Roman" w:eastAsia="Times New Roman" w:hAnsi="Times New Roman"/>
                <w:lang w:eastAsia="pl-PL"/>
              </w:rPr>
              <w:t>2014</w:t>
            </w:r>
          </w:p>
        </w:tc>
      </w:tr>
      <w:tr w:rsidR="007B64F7" w:rsidRPr="006741CF" w:rsidTr="003D3840">
        <w:trPr>
          <w:trHeight w:val="285"/>
        </w:trPr>
        <w:tc>
          <w:tcPr>
            <w:tcW w:w="154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B64F7" w:rsidRPr="006741CF" w:rsidRDefault="007B64F7" w:rsidP="006741CF">
            <w:pPr>
              <w:shd w:val="clear" w:color="auto" w:fill="FFFFFF" w:themeFill="background1"/>
              <w:spacing w:after="0" w:line="240" w:lineRule="auto"/>
              <w:rPr>
                <w:rFonts w:ascii="Times New Roman" w:eastAsia="Times New Roman" w:hAnsi="Times New Roman"/>
                <w:lang w:eastAsia="pl-PL"/>
              </w:rPr>
            </w:pPr>
          </w:p>
        </w:tc>
        <w:tc>
          <w:tcPr>
            <w:tcW w:w="1480"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7B64F7" w:rsidRPr="006741CF" w:rsidRDefault="007B64F7" w:rsidP="006741CF">
            <w:pPr>
              <w:shd w:val="clear" w:color="auto" w:fill="FFFFFF" w:themeFill="background1"/>
              <w:spacing w:after="0" w:line="240" w:lineRule="auto"/>
              <w:rPr>
                <w:rFonts w:ascii="Times New Roman" w:eastAsia="Times New Roman" w:hAnsi="Times New Roman"/>
                <w:lang w:eastAsia="pl-PL"/>
              </w:rPr>
            </w:pPr>
          </w:p>
        </w:tc>
        <w:tc>
          <w:tcPr>
            <w:tcW w:w="1420"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7B64F7" w:rsidRPr="006741CF" w:rsidRDefault="007B64F7" w:rsidP="006741CF">
            <w:pPr>
              <w:shd w:val="clear" w:color="auto" w:fill="FFFFFF" w:themeFill="background1"/>
              <w:spacing w:after="0" w:line="240" w:lineRule="auto"/>
              <w:rPr>
                <w:rFonts w:ascii="Times New Roman" w:eastAsia="Times New Roman" w:hAnsi="Times New Roman"/>
                <w:lang w:eastAsia="pl-PL"/>
              </w:rPr>
            </w:pPr>
          </w:p>
        </w:tc>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7B64F7" w:rsidRPr="006741CF" w:rsidRDefault="007B64F7" w:rsidP="006741CF">
            <w:pPr>
              <w:shd w:val="clear" w:color="auto" w:fill="FFFFFF" w:themeFill="background1"/>
              <w:spacing w:after="0" w:line="240" w:lineRule="auto"/>
              <w:rPr>
                <w:rFonts w:ascii="Times New Roman" w:eastAsia="Times New Roman" w:hAnsi="Times New Roman"/>
                <w:lang w:eastAsia="pl-PL"/>
              </w:rPr>
            </w:pPr>
          </w:p>
        </w:tc>
        <w:tc>
          <w:tcPr>
            <w:tcW w:w="122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7B64F7" w:rsidRPr="006741CF" w:rsidRDefault="007B64F7" w:rsidP="006741CF">
            <w:pPr>
              <w:shd w:val="clear" w:color="auto" w:fill="FFFFFF" w:themeFill="background1"/>
              <w:spacing w:after="0" w:line="240" w:lineRule="auto"/>
              <w:rPr>
                <w:rFonts w:ascii="Times New Roman" w:eastAsia="Times New Roman" w:hAnsi="Times New Roman"/>
                <w:lang w:eastAsia="pl-PL"/>
              </w:rPr>
            </w:pPr>
          </w:p>
        </w:tc>
      </w:tr>
      <w:tr w:rsidR="007B64F7" w:rsidRPr="006741CF" w:rsidTr="003D3840">
        <w:trPr>
          <w:trHeight w:val="300"/>
        </w:trPr>
        <w:tc>
          <w:tcPr>
            <w:tcW w:w="15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B64F7" w:rsidRPr="006741CF" w:rsidRDefault="007B64F7" w:rsidP="006741CF">
            <w:pPr>
              <w:shd w:val="clear" w:color="auto" w:fill="FFFFFF" w:themeFill="background1"/>
              <w:spacing w:after="0" w:line="240" w:lineRule="auto"/>
              <w:rPr>
                <w:rFonts w:ascii="Times New Roman" w:eastAsia="Times New Roman" w:hAnsi="Times New Roman"/>
                <w:lang w:eastAsia="pl-PL"/>
              </w:rPr>
            </w:pPr>
            <w:r w:rsidRPr="006741CF">
              <w:rPr>
                <w:rFonts w:ascii="Times New Roman" w:eastAsia="Times New Roman" w:hAnsi="Times New Roman"/>
                <w:lang w:eastAsia="pl-PL"/>
              </w:rPr>
              <w:t>Kraj</w:t>
            </w:r>
          </w:p>
        </w:tc>
        <w:tc>
          <w:tcPr>
            <w:tcW w:w="1480" w:type="dxa"/>
            <w:tcBorders>
              <w:top w:val="nil"/>
              <w:left w:val="nil"/>
              <w:bottom w:val="single" w:sz="4" w:space="0" w:color="auto"/>
              <w:right w:val="single" w:sz="4" w:space="0" w:color="auto"/>
            </w:tcBorders>
            <w:shd w:val="clear" w:color="auto" w:fill="FFFFFF" w:themeFill="background1"/>
            <w:noWrap/>
            <w:vAlign w:val="bottom"/>
            <w:hideMark/>
          </w:tcPr>
          <w:p w:rsidR="007B64F7" w:rsidRPr="006741CF" w:rsidRDefault="007B64F7" w:rsidP="006741CF">
            <w:pPr>
              <w:shd w:val="clear" w:color="auto" w:fill="FFFFFF" w:themeFill="background1"/>
              <w:spacing w:after="0" w:line="240" w:lineRule="auto"/>
              <w:jc w:val="right"/>
              <w:rPr>
                <w:rFonts w:ascii="Times New Roman" w:eastAsia="Times New Roman" w:hAnsi="Times New Roman"/>
                <w:lang w:eastAsia="pl-PL"/>
              </w:rPr>
            </w:pPr>
            <w:r w:rsidRPr="006741CF">
              <w:rPr>
                <w:rFonts w:ascii="Times New Roman" w:eastAsia="Times New Roman" w:hAnsi="Times New Roman"/>
                <w:lang w:eastAsia="pl-PL"/>
              </w:rPr>
              <w:t>16,47</w:t>
            </w:r>
          </w:p>
        </w:tc>
        <w:tc>
          <w:tcPr>
            <w:tcW w:w="1420" w:type="dxa"/>
            <w:tcBorders>
              <w:top w:val="nil"/>
              <w:left w:val="nil"/>
              <w:bottom w:val="single" w:sz="4" w:space="0" w:color="auto"/>
              <w:right w:val="single" w:sz="4" w:space="0" w:color="auto"/>
            </w:tcBorders>
            <w:shd w:val="clear" w:color="auto" w:fill="FFFFFF" w:themeFill="background1"/>
            <w:noWrap/>
            <w:vAlign w:val="bottom"/>
            <w:hideMark/>
          </w:tcPr>
          <w:p w:rsidR="007B64F7" w:rsidRPr="006741CF" w:rsidRDefault="007B64F7" w:rsidP="006741CF">
            <w:pPr>
              <w:shd w:val="clear" w:color="auto" w:fill="FFFFFF" w:themeFill="background1"/>
              <w:spacing w:after="0" w:line="240" w:lineRule="auto"/>
              <w:jc w:val="right"/>
              <w:rPr>
                <w:rFonts w:ascii="Times New Roman" w:eastAsia="Times New Roman" w:hAnsi="Times New Roman"/>
                <w:lang w:eastAsia="pl-PL"/>
              </w:rPr>
            </w:pPr>
            <w:r w:rsidRPr="006741CF">
              <w:rPr>
                <w:rFonts w:ascii="Times New Roman" w:eastAsia="Times New Roman" w:hAnsi="Times New Roman"/>
                <w:lang w:eastAsia="pl-PL"/>
              </w:rPr>
              <w:t>7,8</w:t>
            </w:r>
          </w:p>
        </w:tc>
        <w:tc>
          <w:tcPr>
            <w:tcW w:w="1080" w:type="dxa"/>
            <w:tcBorders>
              <w:top w:val="nil"/>
              <w:left w:val="nil"/>
              <w:bottom w:val="single" w:sz="4" w:space="0" w:color="auto"/>
              <w:right w:val="single" w:sz="4" w:space="0" w:color="auto"/>
            </w:tcBorders>
            <w:shd w:val="clear" w:color="auto" w:fill="FFFFFF" w:themeFill="background1"/>
            <w:noWrap/>
            <w:vAlign w:val="bottom"/>
            <w:hideMark/>
          </w:tcPr>
          <w:p w:rsidR="007B64F7" w:rsidRPr="006741CF" w:rsidRDefault="007B64F7" w:rsidP="006741CF">
            <w:pPr>
              <w:shd w:val="clear" w:color="auto" w:fill="FFFFFF" w:themeFill="background1"/>
              <w:spacing w:after="0" w:line="240" w:lineRule="auto"/>
              <w:jc w:val="right"/>
              <w:rPr>
                <w:rFonts w:ascii="Times New Roman" w:eastAsia="Times New Roman" w:hAnsi="Times New Roman"/>
                <w:lang w:eastAsia="pl-PL"/>
              </w:rPr>
            </w:pPr>
            <w:r w:rsidRPr="006741CF">
              <w:rPr>
                <w:rFonts w:ascii="Times New Roman" w:eastAsia="Times New Roman" w:hAnsi="Times New Roman"/>
                <w:lang w:eastAsia="pl-PL"/>
              </w:rPr>
              <w:t>47,32</w:t>
            </w:r>
          </w:p>
        </w:tc>
        <w:tc>
          <w:tcPr>
            <w:tcW w:w="1220" w:type="dxa"/>
            <w:tcBorders>
              <w:top w:val="nil"/>
              <w:left w:val="nil"/>
              <w:bottom w:val="single" w:sz="4" w:space="0" w:color="auto"/>
              <w:right w:val="single" w:sz="4" w:space="0" w:color="auto"/>
            </w:tcBorders>
            <w:shd w:val="clear" w:color="auto" w:fill="FFFFFF" w:themeFill="background1"/>
            <w:noWrap/>
            <w:vAlign w:val="bottom"/>
            <w:hideMark/>
          </w:tcPr>
          <w:p w:rsidR="007B64F7" w:rsidRPr="006741CF" w:rsidRDefault="007B64F7" w:rsidP="006741CF">
            <w:pPr>
              <w:shd w:val="clear" w:color="auto" w:fill="FFFFFF" w:themeFill="background1"/>
              <w:spacing w:after="0" w:line="240" w:lineRule="auto"/>
              <w:jc w:val="right"/>
              <w:rPr>
                <w:rFonts w:ascii="Times New Roman" w:eastAsia="Times New Roman" w:hAnsi="Times New Roman"/>
                <w:lang w:eastAsia="pl-PL"/>
              </w:rPr>
            </w:pPr>
            <w:r w:rsidRPr="006741CF">
              <w:rPr>
                <w:rFonts w:ascii="Times New Roman" w:eastAsia="Times New Roman" w:hAnsi="Times New Roman"/>
                <w:lang w:eastAsia="pl-PL"/>
              </w:rPr>
              <w:t>47,21</w:t>
            </w:r>
          </w:p>
        </w:tc>
      </w:tr>
      <w:tr w:rsidR="007B64F7" w:rsidRPr="006741CF" w:rsidTr="003D3840">
        <w:trPr>
          <w:trHeight w:val="300"/>
        </w:trPr>
        <w:tc>
          <w:tcPr>
            <w:tcW w:w="15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B64F7" w:rsidRPr="006741CF" w:rsidRDefault="007B64F7" w:rsidP="006741CF">
            <w:pPr>
              <w:shd w:val="clear" w:color="auto" w:fill="FFFFFF" w:themeFill="background1"/>
              <w:spacing w:after="0" w:line="240" w:lineRule="auto"/>
              <w:rPr>
                <w:rFonts w:ascii="Times New Roman" w:eastAsia="Times New Roman" w:hAnsi="Times New Roman"/>
                <w:lang w:eastAsia="pl-PL"/>
              </w:rPr>
            </w:pPr>
            <w:r w:rsidRPr="006741CF">
              <w:rPr>
                <w:rFonts w:ascii="Times New Roman" w:eastAsia="Times New Roman" w:hAnsi="Times New Roman"/>
                <w:lang w:eastAsia="pl-PL"/>
              </w:rPr>
              <w:t>Województwo</w:t>
            </w:r>
          </w:p>
        </w:tc>
        <w:tc>
          <w:tcPr>
            <w:tcW w:w="1480" w:type="dxa"/>
            <w:tcBorders>
              <w:top w:val="nil"/>
              <w:left w:val="nil"/>
              <w:bottom w:val="single" w:sz="4" w:space="0" w:color="auto"/>
              <w:right w:val="single" w:sz="4" w:space="0" w:color="auto"/>
            </w:tcBorders>
            <w:shd w:val="clear" w:color="auto" w:fill="FFFFFF" w:themeFill="background1"/>
            <w:noWrap/>
            <w:vAlign w:val="bottom"/>
            <w:hideMark/>
          </w:tcPr>
          <w:p w:rsidR="007B64F7" w:rsidRPr="006741CF" w:rsidRDefault="007B64F7" w:rsidP="006741CF">
            <w:pPr>
              <w:shd w:val="clear" w:color="auto" w:fill="FFFFFF" w:themeFill="background1"/>
              <w:spacing w:after="0" w:line="240" w:lineRule="auto"/>
              <w:jc w:val="right"/>
              <w:rPr>
                <w:rFonts w:ascii="Times New Roman" w:eastAsia="Times New Roman" w:hAnsi="Times New Roman"/>
                <w:lang w:eastAsia="pl-PL"/>
              </w:rPr>
            </w:pPr>
            <w:r w:rsidRPr="006741CF">
              <w:rPr>
                <w:rFonts w:ascii="Times New Roman" w:eastAsia="Times New Roman" w:hAnsi="Times New Roman"/>
                <w:lang w:eastAsia="pl-PL"/>
              </w:rPr>
              <w:t>15,36</w:t>
            </w:r>
          </w:p>
        </w:tc>
        <w:tc>
          <w:tcPr>
            <w:tcW w:w="1420" w:type="dxa"/>
            <w:tcBorders>
              <w:top w:val="nil"/>
              <w:left w:val="nil"/>
              <w:bottom w:val="single" w:sz="4" w:space="0" w:color="auto"/>
              <w:right w:val="single" w:sz="4" w:space="0" w:color="auto"/>
            </w:tcBorders>
            <w:shd w:val="clear" w:color="auto" w:fill="FFFFFF" w:themeFill="background1"/>
            <w:noWrap/>
            <w:vAlign w:val="bottom"/>
            <w:hideMark/>
          </w:tcPr>
          <w:p w:rsidR="007B64F7" w:rsidRPr="006741CF" w:rsidRDefault="007B64F7" w:rsidP="006741CF">
            <w:pPr>
              <w:shd w:val="clear" w:color="auto" w:fill="FFFFFF" w:themeFill="background1"/>
              <w:spacing w:after="0" w:line="240" w:lineRule="auto"/>
              <w:jc w:val="right"/>
              <w:rPr>
                <w:rFonts w:ascii="Times New Roman" w:eastAsia="Times New Roman" w:hAnsi="Times New Roman"/>
                <w:lang w:eastAsia="pl-PL"/>
              </w:rPr>
            </w:pPr>
            <w:r w:rsidRPr="006741CF">
              <w:rPr>
                <w:rFonts w:ascii="Times New Roman" w:eastAsia="Times New Roman" w:hAnsi="Times New Roman"/>
                <w:lang w:eastAsia="pl-PL"/>
              </w:rPr>
              <w:t>7,02</w:t>
            </w:r>
          </w:p>
        </w:tc>
        <w:tc>
          <w:tcPr>
            <w:tcW w:w="1080" w:type="dxa"/>
            <w:tcBorders>
              <w:top w:val="nil"/>
              <w:left w:val="nil"/>
              <w:bottom w:val="single" w:sz="4" w:space="0" w:color="auto"/>
              <w:right w:val="single" w:sz="4" w:space="0" w:color="auto"/>
            </w:tcBorders>
            <w:shd w:val="clear" w:color="auto" w:fill="FFFFFF" w:themeFill="background1"/>
            <w:noWrap/>
            <w:vAlign w:val="bottom"/>
            <w:hideMark/>
          </w:tcPr>
          <w:p w:rsidR="007B64F7" w:rsidRPr="006741CF" w:rsidRDefault="007B64F7" w:rsidP="006741CF">
            <w:pPr>
              <w:shd w:val="clear" w:color="auto" w:fill="FFFFFF" w:themeFill="background1"/>
              <w:spacing w:after="0" w:line="240" w:lineRule="auto"/>
              <w:jc w:val="right"/>
              <w:rPr>
                <w:rFonts w:ascii="Times New Roman" w:eastAsia="Times New Roman" w:hAnsi="Times New Roman"/>
                <w:lang w:eastAsia="pl-PL"/>
              </w:rPr>
            </w:pPr>
            <w:r w:rsidRPr="006741CF">
              <w:rPr>
                <w:rFonts w:ascii="Times New Roman" w:eastAsia="Times New Roman" w:hAnsi="Times New Roman"/>
                <w:lang w:eastAsia="pl-PL"/>
              </w:rPr>
              <w:t>39,88</w:t>
            </w:r>
          </w:p>
        </w:tc>
        <w:tc>
          <w:tcPr>
            <w:tcW w:w="1220" w:type="dxa"/>
            <w:tcBorders>
              <w:top w:val="nil"/>
              <w:left w:val="nil"/>
              <w:bottom w:val="single" w:sz="4" w:space="0" w:color="auto"/>
              <w:right w:val="single" w:sz="4" w:space="0" w:color="auto"/>
            </w:tcBorders>
            <w:shd w:val="clear" w:color="auto" w:fill="FFFFFF" w:themeFill="background1"/>
            <w:noWrap/>
            <w:vAlign w:val="bottom"/>
            <w:hideMark/>
          </w:tcPr>
          <w:p w:rsidR="007B64F7" w:rsidRPr="006741CF" w:rsidRDefault="007B64F7" w:rsidP="006741CF">
            <w:pPr>
              <w:shd w:val="clear" w:color="auto" w:fill="FFFFFF" w:themeFill="background1"/>
              <w:spacing w:after="0" w:line="240" w:lineRule="auto"/>
              <w:jc w:val="right"/>
              <w:rPr>
                <w:rFonts w:ascii="Times New Roman" w:eastAsia="Times New Roman" w:hAnsi="Times New Roman"/>
                <w:lang w:eastAsia="pl-PL"/>
              </w:rPr>
            </w:pPr>
            <w:r w:rsidRPr="006741CF">
              <w:rPr>
                <w:rFonts w:ascii="Times New Roman" w:eastAsia="Times New Roman" w:hAnsi="Times New Roman"/>
                <w:lang w:eastAsia="pl-PL"/>
              </w:rPr>
              <w:t>44,75</w:t>
            </w:r>
          </w:p>
        </w:tc>
      </w:tr>
      <w:tr w:rsidR="007B64F7" w:rsidRPr="006741CF" w:rsidTr="003D3840">
        <w:trPr>
          <w:trHeight w:val="300"/>
        </w:trPr>
        <w:tc>
          <w:tcPr>
            <w:tcW w:w="15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B64F7" w:rsidRPr="006741CF" w:rsidRDefault="007B64F7" w:rsidP="006741CF">
            <w:pPr>
              <w:shd w:val="clear" w:color="auto" w:fill="FFFFFF" w:themeFill="background1"/>
              <w:spacing w:after="0" w:line="240" w:lineRule="auto"/>
              <w:rPr>
                <w:rFonts w:ascii="Times New Roman" w:eastAsia="Times New Roman" w:hAnsi="Times New Roman"/>
                <w:lang w:eastAsia="pl-PL"/>
              </w:rPr>
            </w:pPr>
            <w:r w:rsidRPr="006741CF">
              <w:rPr>
                <w:rFonts w:ascii="Times New Roman" w:eastAsia="Times New Roman" w:hAnsi="Times New Roman"/>
                <w:lang w:eastAsia="pl-PL"/>
              </w:rPr>
              <w:t>Chełmno</w:t>
            </w:r>
          </w:p>
        </w:tc>
        <w:tc>
          <w:tcPr>
            <w:tcW w:w="1480" w:type="dxa"/>
            <w:tcBorders>
              <w:top w:val="nil"/>
              <w:left w:val="nil"/>
              <w:bottom w:val="single" w:sz="4" w:space="0" w:color="auto"/>
              <w:right w:val="single" w:sz="4" w:space="0" w:color="auto"/>
            </w:tcBorders>
            <w:shd w:val="clear" w:color="auto" w:fill="FFFFFF" w:themeFill="background1"/>
            <w:noWrap/>
            <w:vAlign w:val="bottom"/>
            <w:hideMark/>
          </w:tcPr>
          <w:p w:rsidR="007B64F7" w:rsidRPr="006741CF" w:rsidRDefault="007B64F7" w:rsidP="006741CF">
            <w:pPr>
              <w:shd w:val="clear" w:color="auto" w:fill="FFFFFF" w:themeFill="background1"/>
              <w:spacing w:after="0" w:line="240" w:lineRule="auto"/>
              <w:jc w:val="right"/>
              <w:rPr>
                <w:rFonts w:ascii="Times New Roman" w:eastAsia="Times New Roman" w:hAnsi="Times New Roman"/>
                <w:lang w:eastAsia="pl-PL"/>
              </w:rPr>
            </w:pPr>
            <w:r w:rsidRPr="006741CF">
              <w:rPr>
                <w:rFonts w:ascii="Times New Roman" w:eastAsia="Times New Roman" w:hAnsi="Times New Roman"/>
                <w:lang w:eastAsia="pl-PL"/>
              </w:rPr>
              <w:t>16,76</w:t>
            </w:r>
          </w:p>
        </w:tc>
        <w:tc>
          <w:tcPr>
            <w:tcW w:w="1420" w:type="dxa"/>
            <w:tcBorders>
              <w:top w:val="nil"/>
              <w:left w:val="nil"/>
              <w:bottom w:val="single" w:sz="4" w:space="0" w:color="auto"/>
              <w:right w:val="single" w:sz="4" w:space="0" w:color="auto"/>
            </w:tcBorders>
            <w:shd w:val="clear" w:color="auto" w:fill="FFFFFF" w:themeFill="background1"/>
            <w:noWrap/>
            <w:vAlign w:val="bottom"/>
            <w:hideMark/>
          </w:tcPr>
          <w:p w:rsidR="007B64F7" w:rsidRPr="006741CF" w:rsidRDefault="007B64F7" w:rsidP="006741CF">
            <w:pPr>
              <w:shd w:val="clear" w:color="auto" w:fill="FFFFFF" w:themeFill="background1"/>
              <w:spacing w:after="0" w:line="240" w:lineRule="auto"/>
              <w:jc w:val="right"/>
              <w:rPr>
                <w:rFonts w:ascii="Times New Roman" w:eastAsia="Times New Roman" w:hAnsi="Times New Roman"/>
                <w:lang w:eastAsia="pl-PL"/>
              </w:rPr>
            </w:pPr>
            <w:r w:rsidRPr="006741CF">
              <w:rPr>
                <w:rFonts w:ascii="Times New Roman" w:eastAsia="Times New Roman" w:hAnsi="Times New Roman"/>
                <w:lang w:eastAsia="pl-PL"/>
              </w:rPr>
              <w:t>6,29</w:t>
            </w:r>
          </w:p>
        </w:tc>
        <w:tc>
          <w:tcPr>
            <w:tcW w:w="1080" w:type="dxa"/>
            <w:tcBorders>
              <w:top w:val="nil"/>
              <w:left w:val="nil"/>
              <w:bottom w:val="single" w:sz="4" w:space="0" w:color="auto"/>
              <w:right w:val="single" w:sz="4" w:space="0" w:color="auto"/>
            </w:tcBorders>
            <w:shd w:val="clear" w:color="auto" w:fill="FFFFFF" w:themeFill="background1"/>
            <w:noWrap/>
            <w:vAlign w:val="bottom"/>
            <w:hideMark/>
          </w:tcPr>
          <w:p w:rsidR="007B64F7" w:rsidRPr="006741CF" w:rsidRDefault="007B64F7" w:rsidP="006741CF">
            <w:pPr>
              <w:shd w:val="clear" w:color="auto" w:fill="FFFFFF" w:themeFill="background1"/>
              <w:spacing w:after="0" w:line="240" w:lineRule="auto"/>
              <w:jc w:val="right"/>
              <w:rPr>
                <w:rFonts w:ascii="Times New Roman" w:eastAsia="Times New Roman" w:hAnsi="Times New Roman"/>
                <w:lang w:eastAsia="pl-PL"/>
              </w:rPr>
            </w:pPr>
            <w:r w:rsidRPr="006741CF">
              <w:rPr>
                <w:rFonts w:ascii="Times New Roman" w:eastAsia="Times New Roman" w:hAnsi="Times New Roman"/>
                <w:lang w:eastAsia="pl-PL"/>
              </w:rPr>
              <w:t>40,07</w:t>
            </w:r>
          </w:p>
        </w:tc>
        <w:tc>
          <w:tcPr>
            <w:tcW w:w="1220" w:type="dxa"/>
            <w:tcBorders>
              <w:top w:val="nil"/>
              <w:left w:val="nil"/>
              <w:bottom w:val="single" w:sz="4" w:space="0" w:color="auto"/>
              <w:right w:val="single" w:sz="4" w:space="0" w:color="auto"/>
            </w:tcBorders>
            <w:shd w:val="clear" w:color="auto" w:fill="FFFFFF" w:themeFill="background1"/>
            <w:noWrap/>
            <w:vAlign w:val="bottom"/>
            <w:hideMark/>
          </w:tcPr>
          <w:p w:rsidR="007B64F7" w:rsidRPr="006741CF" w:rsidRDefault="007B64F7" w:rsidP="006741CF">
            <w:pPr>
              <w:shd w:val="clear" w:color="auto" w:fill="FFFFFF" w:themeFill="background1"/>
              <w:spacing w:after="0" w:line="240" w:lineRule="auto"/>
              <w:jc w:val="right"/>
              <w:rPr>
                <w:rFonts w:ascii="Times New Roman" w:eastAsia="Times New Roman" w:hAnsi="Times New Roman"/>
                <w:lang w:eastAsia="pl-PL"/>
              </w:rPr>
            </w:pPr>
            <w:r w:rsidRPr="006741CF">
              <w:rPr>
                <w:rFonts w:ascii="Times New Roman" w:eastAsia="Times New Roman" w:hAnsi="Times New Roman"/>
                <w:lang w:eastAsia="pl-PL"/>
              </w:rPr>
              <w:t>45,25</w:t>
            </w:r>
          </w:p>
        </w:tc>
      </w:tr>
    </w:tbl>
    <w:p w:rsidR="007B64F7" w:rsidRPr="006741CF" w:rsidRDefault="007B64F7" w:rsidP="006741CF">
      <w:pPr>
        <w:shd w:val="clear" w:color="auto" w:fill="FFFFFF" w:themeFill="background1"/>
        <w:spacing w:line="240" w:lineRule="auto"/>
        <w:rPr>
          <w:rFonts w:ascii="Times New Roman" w:hAnsi="Times New Roman"/>
          <w:i/>
          <w:sz w:val="20"/>
          <w:szCs w:val="20"/>
        </w:rPr>
      </w:pPr>
      <w:r w:rsidRPr="006741CF">
        <w:rPr>
          <w:rFonts w:ascii="Times New Roman" w:hAnsi="Times New Roman"/>
          <w:i/>
          <w:sz w:val="20"/>
          <w:szCs w:val="20"/>
        </w:rPr>
        <w:t>Źródło: opracowanie własne na podstawie danych Państwowej Komisji Wyborczej</w:t>
      </w:r>
    </w:p>
    <w:p w:rsidR="007B64F7" w:rsidRPr="006741CF" w:rsidRDefault="007B64F7" w:rsidP="006741CF">
      <w:pPr>
        <w:shd w:val="clear" w:color="auto" w:fill="FFFFFF" w:themeFill="background1"/>
        <w:spacing w:line="360" w:lineRule="auto"/>
        <w:jc w:val="both"/>
        <w:rPr>
          <w:rFonts w:ascii="Times New Roman" w:hAnsi="Times New Roman"/>
          <w:sz w:val="24"/>
          <w:szCs w:val="24"/>
        </w:rPr>
      </w:pPr>
      <w:r w:rsidRPr="006741CF">
        <w:rPr>
          <w:rFonts w:ascii="Times New Roman" w:hAnsi="Times New Roman"/>
          <w:sz w:val="24"/>
          <w:szCs w:val="24"/>
        </w:rPr>
        <w:t>Na podstawie danych o frekwencji wyborczej można określić wskaźnik kapitału społecznego oraz aktywność obywatelską. W wyborach samorządowych w roku 2010 i 2014 frekwencja wyborcza w Chełmnie była niższa niż średnia dla kraju, jednak wyższa niż średnia w województwie. Z drugiej strony zaledwie 40%  uprawnionych mieszkańców miasta nie bierze czynnego udziału w wyborach, co oznacza pośrednio brak wiary w możliwość wpływania na zmiany w mieście.</w:t>
      </w:r>
      <w:r w:rsidR="005B3331" w:rsidRPr="006741CF">
        <w:rPr>
          <w:rFonts w:ascii="Times New Roman" w:hAnsi="Times New Roman"/>
          <w:sz w:val="24"/>
          <w:szCs w:val="24"/>
        </w:rPr>
        <w:t xml:space="preserve"> </w:t>
      </w:r>
      <w:r w:rsidRPr="006741CF">
        <w:rPr>
          <w:rFonts w:ascii="Times New Roman" w:hAnsi="Times New Roman"/>
          <w:sz w:val="24"/>
          <w:szCs w:val="24"/>
        </w:rPr>
        <w:t xml:space="preserve">Porównanie frekwencji w referendum ogólnokrajowym i wyborach </w:t>
      </w:r>
      <w:r w:rsidRPr="006741CF">
        <w:rPr>
          <w:rFonts w:ascii="Times New Roman" w:hAnsi="Times New Roman"/>
          <w:sz w:val="24"/>
          <w:szCs w:val="24"/>
        </w:rPr>
        <w:lastRenderedPageBreak/>
        <w:t>prezydenckich z wyborami samorządowymi sprowadza do konkluzji, że sprawy lokalne są dużo istotniejsze dla społeczności miasta niż polityka ogólnokrajowa.  Oceniając na podstawie poniższych danych jakość kapitału społecznego można stwierdzić, że istnieje duży potencjał społeczności do działań na szczeblu lokalnym, jednakże należy tę aktywność stymulować i animować</w:t>
      </w:r>
      <w:r w:rsidRPr="006741CF">
        <w:rPr>
          <w:sz w:val="24"/>
          <w:szCs w:val="24"/>
        </w:rPr>
        <w:t xml:space="preserve">.  </w:t>
      </w:r>
    </w:p>
    <w:p w:rsidR="00896A2B" w:rsidRPr="006741CF" w:rsidRDefault="00896A2B" w:rsidP="006741CF">
      <w:pPr>
        <w:pStyle w:val="Nagwek1"/>
        <w:shd w:val="clear" w:color="auto" w:fill="FFFFFF" w:themeFill="background1"/>
        <w:rPr>
          <w:color w:val="auto"/>
        </w:rPr>
      </w:pPr>
      <w:bookmarkStart w:id="109" w:name="_Toc463473965"/>
      <w:bookmarkStart w:id="110" w:name="_Toc472262800"/>
      <w:bookmarkEnd w:id="98"/>
      <w:bookmarkEnd w:id="99"/>
      <w:r w:rsidRPr="006741CF">
        <w:rPr>
          <w:color w:val="auto"/>
        </w:rPr>
        <w:t>B. Sfera gospodarcza</w:t>
      </w:r>
      <w:bookmarkEnd w:id="109"/>
      <w:bookmarkEnd w:id="110"/>
    </w:p>
    <w:p w:rsidR="00896A2B" w:rsidRPr="006741CF" w:rsidRDefault="00896A2B" w:rsidP="006741CF">
      <w:pPr>
        <w:pStyle w:val="Nagwek2"/>
        <w:shd w:val="clear" w:color="auto" w:fill="FFFFFF" w:themeFill="background1"/>
        <w:rPr>
          <w:color w:val="auto"/>
        </w:rPr>
      </w:pPr>
      <w:bookmarkStart w:id="111" w:name="_Toc463473966"/>
      <w:bookmarkStart w:id="112" w:name="_Toc472262801"/>
      <w:r w:rsidRPr="006741CF">
        <w:rPr>
          <w:color w:val="auto"/>
        </w:rPr>
        <w:t>1. Przedsiębiorczość</w:t>
      </w:r>
      <w:bookmarkEnd w:id="111"/>
      <w:bookmarkEnd w:id="112"/>
    </w:p>
    <w:p w:rsidR="00896A2B" w:rsidRPr="006741CF" w:rsidRDefault="00896A2B" w:rsidP="006741CF">
      <w:pPr>
        <w:shd w:val="clear" w:color="auto" w:fill="FFFFFF" w:themeFill="background1"/>
      </w:pPr>
    </w:p>
    <w:p w:rsidR="00896A2B" w:rsidRPr="006741CF" w:rsidRDefault="00896A2B" w:rsidP="006741CF">
      <w:pPr>
        <w:shd w:val="clear" w:color="auto" w:fill="FFFFFF" w:themeFill="background1"/>
        <w:spacing w:after="0" w:line="360" w:lineRule="auto"/>
        <w:jc w:val="both"/>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Ogółem wg danych Głównego Urzędu Statystycznego na dzień 31.12.2015 r. zarejestrowanych było 1777 podmiotów gospodarki narodowej mających siedzibę na terenie Miasta Chełmna. W tej liczbie odnotowano 1226 podmiotów osób fizycznych prowadzących działalność gospodarczą (69% zarejestrowanych podmiotów gospodarki narodowej) i 551 (31% zarejestrowanych podmiotów gospodarki narodowej) osób prawnych i jednostek organizacyjnych nie mających osobowości prawnej.</w:t>
      </w:r>
    </w:p>
    <w:p w:rsidR="00896A2B" w:rsidRPr="006741CF" w:rsidRDefault="00896A2B" w:rsidP="006741CF">
      <w:pPr>
        <w:shd w:val="clear" w:color="auto" w:fill="FFFFFF" w:themeFill="background1"/>
        <w:spacing w:line="360" w:lineRule="auto"/>
        <w:jc w:val="both"/>
        <w:rPr>
          <w:rFonts w:ascii="Times New Roman" w:hAnsi="Times New Roman" w:cs="Times New Roman"/>
          <w:sz w:val="24"/>
          <w:szCs w:val="24"/>
        </w:rPr>
      </w:pPr>
      <w:r w:rsidRPr="006741CF">
        <w:rPr>
          <w:rFonts w:ascii="Times New Roman" w:eastAsia="Times New Roman" w:hAnsi="Times New Roman" w:cs="Times New Roman"/>
          <w:sz w:val="24"/>
          <w:szCs w:val="24"/>
          <w:lang w:eastAsia="pl-PL"/>
        </w:rPr>
        <w:t>Wśród osób fizycznych n</w:t>
      </w:r>
      <w:r w:rsidRPr="006741CF">
        <w:rPr>
          <w:rFonts w:ascii="Times New Roman" w:hAnsi="Times New Roman" w:cs="Times New Roman"/>
          <w:sz w:val="24"/>
          <w:szCs w:val="24"/>
        </w:rPr>
        <w:t xml:space="preserve">ajwiększa liczba osób prowadziła działalność w zakresie handlu hurtowego (Sekcja G)- 377 podmiotów, następnie w zakresie budownictwa- 152 podmioty (Sekcja F) , pomocy społecznej i opieki zdrowotnej (Sekcja Q)- 138 podmiotów </w:t>
      </w:r>
      <w:r w:rsidRPr="006741CF">
        <w:rPr>
          <w:rFonts w:ascii="Times New Roman" w:hAnsi="Times New Roman" w:cs="Times New Roman"/>
          <w:sz w:val="24"/>
          <w:szCs w:val="24"/>
        </w:rPr>
        <w:br/>
        <w:t>i przetwórstwa przemysłowego (Sekcja C) -115 podmiotów.</w:t>
      </w:r>
    </w:p>
    <w:p w:rsidR="00896A2B" w:rsidRPr="006741CF" w:rsidRDefault="00896A2B" w:rsidP="006741CF">
      <w:pPr>
        <w:shd w:val="clear" w:color="auto" w:fill="FFFFFF" w:themeFill="background1"/>
        <w:spacing w:after="0" w:line="360" w:lineRule="auto"/>
        <w:jc w:val="both"/>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 2015 r. na terenie Miasta Chełmna zarejestrowano w rejestrze REGON 120 nowych podmiotów. Jest to około  19% mniej niż w roku 2010.  Tendencję spadkową odnotowuje się również w badanym okresie w Województwie Kujawsko-Pomorskim i Powiecie Chełmińskim.</w:t>
      </w:r>
    </w:p>
    <w:p w:rsidR="00896A2B" w:rsidRPr="006741CF" w:rsidRDefault="00896A2B" w:rsidP="006741CF">
      <w:pPr>
        <w:shd w:val="clear" w:color="auto" w:fill="FFFFFF" w:themeFill="background1"/>
        <w:spacing w:after="0" w:line="360" w:lineRule="auto"/>
        <w:jc w:val="both"/>
        <w:rPr>
          <w:rFonts w:ascii="Times New Roman" w:eastAsia="Times New Roman" w:hAnsi="Times New Roman" w:cs="Times New Roman"/>
          <w:sz w:val="24"/>
          <w:szCs w:val="24"/>
          <w:lang w:eastAsia="pl-PL"/>
        </w:rPr>
      </w:pPr>
    </w:p>
    <w:p w:rsidR="00896A2B" w:rsidRPr="006741CF" w:rsidRDefault="00896A2B" w:rsidP="006741CF">
      <w:pPr>
        <w:pStyle w:val="Legenda"/>
        <w:shd w:val="clear" w:color="auto" w:fill="FFFFFF" w:themeFill="background1"/>
        <w:rPr>
          <w:rFonts w:ascii="Times New Roman" w:hAnsi="Times New Roman" w:cs="Times New Roman"/>
          <w:color w:val="auto"/>
          <w:sz w:val="24"/>
          <w:szCs w:val="24"/>
        </w:rPr>
      </w:pPr>
      <w:bookmarkStart w:id="113" w:name="_Toc460233299"/>
      <w:bookmarkStart w:id="114" w:name="_Toc472263032"/>
      <w:r w:rsidRPr="006741CF">
        <w:rPr>
          <w:rFonts w:ascii="Times New Roman" w:hAnsi="Times New Roman" w:cs="Times New Roman"/>
          <w:color w:val="auto"/>
          <w:sz w:val="24"/>
          <w:szCs w:val="24"/>
        </w:rPr>
        <w:t xml:space="preserve">Tabela </w:t>
      </w:r>
      <w:r w:rsidR="00403827" w:rsidRPr="006741CF">
        <w:rPr>
          <w:rFonts w:ascii="Times New Roman" w:hAnsi="Times New Roman" w:cs="Times New Roman"/>
          <w:color w:val="auto"/>
          <w:sz w:val="24"/>
          <w:szCs w:val="24"/>
        </w:rPr>
        <w:fldChar w:fldCharType="begin"/>
      </w:r>
      <w:r w:rsidRPr="006741CF">
        <w:rPr>
          <w:rFonts w:ascii="Times New Roman" w:hAnsi="Times New Roman" w:cs="Times New Roman"/>
          <w:color w:val="auto"/>
          <w:sz w:val="24"/>
          <w:szCs w:val="24"/>
        </w:rPr>
        <w:instrText xml:space="preserve"> SEQ Tabela \* ARABIC </w:instrText>
      </w:r>
      <w:r w:rsidR="00403827" w:rsidRPr="006741CF">
        <w:rPr>
          <w:rFonts w:ascii="Times New Roman" w:hAnsi="Times New Roman" w:cs="Times New Roman"/>
          <w:color w:val="auto"/>
          <w:sz w:val="24"/>
          <w:szCs w:val="24"/>
        </w:rPr>
        <w:fldChar w:fldCharType="separate"/>
      </w:r>
      <w:r w:rsidR="009D2169">
        <w:rPr>
          <w:rFonts w:ascii="Times New Roman" w:hAnsi="Times New Roman" w:cs="Times New Roman"/>
          <w:noProof/>
          <w:color w:val="auto"/>
          <w:sz w:val="24"/>
          <w:szCs w:val="24"/>
        </w:rPr>
        <w:t>39</w:t>
      </w:r>
      <w:r w:rsidR="00403827" w:rsidRPr="006741CF">
        <w:rPr>
          <w:rFonts w:ascii="Times New Roman" w:hAnsi="Times New Roman" w:cs="Times New Roman"/>
          <w:color w:val="auto"/>
          <w:sz w:val="24"/>
          <w:szCs w:val="24"/>
        </w:rPr>
        <w:fldChar w:fldCharType="end"/>
      </w:r>
      <w:r w:rsidRPr="006741CF">
        <w:rPr>
          <w:rFonts w:ascii="Times New Roman" w:hAnsi="Times New Roman" w:cs="Times New Roman"/>
          <w:color w:val="auto"/>
          <w:sz w:val="24"/>
          <w:szCs w:val="24"/>
        </w:rPr>
        <w:t xml:space="preserve"> Nowo zarejestrowane podmioty gospodarki narodowej wg rejestru REGON na terenie Miasta Chełmna w latach 2010-2015</w:t>
      </w:r>
      <w:bookmarkEnd w:id="113"/>
      <w:bookmarkEnd w:id="114"/>
    </w:p>
    <w:tbl>
      <w:tblPr>
        <w:tblW w:w="8870" w:type="dxa"/>
        <w:tblInd w:w="65" w:type="dxa"/>
        <w:shd w:val="clear" w:color="auto" w:fill="FFFFFF" w:themeFill="background1"/>
        <w:tblCellMar>
          <w:left w:w="70" w:type="dxa"/>
          <w:right w:w="70" w:type="dxa"/>
        </w:tblCellMar>
        <w:tblLook w:val="04A0"/>
      </w:tblPr>
      <w:tblGrid>
        <w:gridCol w:w="2758"/>
        <w:gridCol w:w="1018"/>
        <w:gridCol w:w="1018"/>
        <w:gridCol w:w="1018"/>
        <w:gridCol w:w="1018"/>
        <w:gridCol w:w="1018"/>
        <w:gridCol w:w="1022"/>
      </w:tblGrid>
      <w:tr w:rsidR="00896A2B" w:rsidRPr="006741CF" w:rsidTr="003D3840">
        <w:trPr>
          <w:trHeight w:val="307"/>
        </w:trPr>
        <w:tc>
          <w:tcPr>
            <w:tcW w:w="275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Nazwa</w:t>
            </w:r>
          </w:p>
        </w:tc>
        <w:tc>
          <w:tcPr>
            <w:tcW w:w="6112" w:type="dxa"/>
            <w:gridSpan w:val="6"/>
            <w:tcBorders>
              <w:top w:val="single" w:sz="4" w:space="0" w:color="auto"/>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podmioty gospodarki narodowej ogółem</w:t>
            </w:r>
          </w:p>
        </w:tc>
      </w:tr>
      <w:tr w:rsidR="00896A2B" w:rsidRPr="006741CF" w:rsidTr="003D3840">
        <w:trPr>
          <w:trHeight w:val="307"/>
        </w:trPr>
        <w:tc>
          <w:tcPr>
            <w:tcW w:w="275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p>
        </w:tc>
        <w:tc>
          <w:tcPr>
            <w:tcW w:w="101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2010</w:t>
            </w:r>
          </w:p>
        </w:tc>
        <w:tc>
          <w:tcPr>
            <w:tcW w:w="101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2011</w:t>
            </w:r>
          </w:p>
        </w:tc>
        <w:tc>
          <w:tcPr>
            <w:tcW w:w="101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2012</w:t>
            </w:r>
          </w:p>
        </w:tc>
        <w:tc>
          <w:tcPr>
            <w:tcW w:w="101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2013</w:t>
            </w:r>
          </w:p>
        </w:tc>
        <w:tc>
          <w:tcPr>
            <w:tcW w:w="101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2014</w:t>
            </w:r>
          </w:p>
        </w:tc>
        <w:tc>
          <w:tcPr>
            <w:tcW w:w="1020"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2015</w:t>
            </w:r>
          </w:p>
        </w:tc>
      </w:tr>
      <w:tr w:rsidR="00896A2B" w:rsidRPr="006741CF" w:rsidTr="003D3840">
        <w:trPr>
          <w:trHeight w:val="307"/>
        </w:trPr>
        <w:tc>
          <w:tcPr>
            <w:tcW w:w="275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KUJAWSKO-POMORSKIE</w:t>
            </w:r>
          </w:p>
        </w:tc>
        <w:tc>
          <w:tcPr>
            <w:tcW w:w="101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19482</w:t>
            </w:r>
          </w:p>
        </w:tc>
        <w:tc>
          <w:tcPr>
            <w:tcW w:w="101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18289</w:t>
            </w:r>
          </w:p>
        </w:tc>
        <w:tc>
          <w:tcPr>
            <w:tcW w:w="101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17799</w:t>
            </w:r>
          </w:p>
        </w:tc>
        <w:tc>
          <w:tcPr>
            <w:tcW w:w="101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18452</w:t>
            </w:r>
          </w:p>
        </w:tc>
        <w:tc>
          <w:tcPr>
            <w:tcW w:w="101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17218</w:t>
            </w:r>
          </w:p>
        </w:tc>
        <w:tc>
          <w:tcPr>
            <w:tcW w:w="1020"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17121</w:t>
            </w:r>
          </w:p>
        </w:tc>
      </w:tr>
      <w:tr w:rsidR="00896A2B" w:rsidRPr="006741CF" w:rsidTr="003D3840">
        <w:trPr>
          <w:trHeight w:val="307"/>
        </w:trPr>
        <w:tc>
          <w:tcPr>
            <w:tcW w:w="275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Powiat chełmiński</w:t>
            </w:r>
          </w:p>
        </w:tc>
        <w:tc>
          <w:tcPr>
            <w:tcW w:w="101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345</w:t>
            </w:r>
          </w:p>
        </w:tc>
        <w:tc>
          <w:tcPr>
            <w:tcW w:w="101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364</w:t>
            </w:r>
          </w:p>
        </w:tc>
        <w:tc>
          <w:tcPr>
            <w:tcW w:w="101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330</w:t>
            </w:r>
          </w:p>
        </w:tc>
        <w:tc>
          <w:tcPr>
            <w:tcW w:w="101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351</w:t>
            </w:r>
          </w:p>
        </w:tc>
        <w:tc>
          <w:tcPr>
            <w:tcW w:w="101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316</w:t>
            </w:r>
          </w:p>
        </w:tc>
        <w:tc>
          <w:tcPr>
            <w:tcW w:w="1020"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301</w:t>
            </w:r>
          </w:p>
        </w:tc>
      </w:tr>
      <w:tr w:rsidR="00896A2B" w:rsidRPr="006741CF" w:rsidTr="003D3840">
        <w:trPr>
          <w:trHeight w:val="307"/>
        </w:trPr>
        <w:tc>
          <w:tcPr>
            <w:tcW w:w="275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Chełmno (1)</w:t>
            </w:r>
          </w:p>
        </w:tc>
        <w:tc>
          <w:tcPr>
            <w:tcW w:w="101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147</w:t>
            </w:r>
          </w:p>
        </w:tc>
        <w:tc>
          <w:tcPr>
            <w:tcW w:w="101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174</w:t>
            </w:r>
          </w:p>
        </w:tc>
        <w:tc>
          <w:tcPr>
            <w:tcW w:w="101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142</w:t>
            </w:r>
          </w:p>
        </w:tc>
        <w:tc>
          <w:tcPr>
            <w:tcW w:w="101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143</w:t>
            </w:r>
          </w:p>
        </w:tc>
        <w:tc>
          <w:tcPr>
            <w:tcW w:w="101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139</w:t>
            </w:r>
          </w:p>
        </w:tc>
        <w:tc>
          <w:tcPr>
            <w:tcW w:w="1020"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120</w:t>
            </w:r>
          </w:p>
        </w:tc>
      </w:tr>
    </w:tbl>
    <w:p w:rsidR="00896A2B" w:rsidRPr="006741CF" w:rsidRDefault="00896A2B" w:rsidP="006741CF">
      <w:pPr>
        <w:shd w:val="clear" w:color="auto" w:fill="FFFFFF" w:themeFill="background1"/>
      </w:pPr>
      <w:r w:rsidRPr="006741CF">
        <w:rPr>
          <w:rFonts w:ascii="Times New Roman" w:hAnsi="Times New Roman"/>
          <w:i/>
          <w:sz w:val="20"/>
          <w:szCs w:val="20"/>
        </w:rPr>
        <w:t>Źródło: GUS, Bank Danych Lokalnych</w:t>
      </w:r>
    </w:p>
    <w:p w:rsidR="00896A2B" w:rsidRPr="006741CF" w:rsidRDefault="00896A2B" w:rsidP="006741CF">
      <w:pPr>
        <w:shd w:val="clear" w:color="auto" w:fill="FFFFFF" w:themeFill="background1"/>
      </w:pPr>
    </w:p>
    <w:p w:rsidR="00256C56" w:rsidRPr="006741CF" w:rsidRDefault="00896A2B" w:rsidP="006741CF">
      <w:pPr>
        <w:shd w:val="clear" w:color="auto" w:fill="FFFFFF" w:themeFill="background1"/>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lastRenderedPageBreak/>
        <w:t xml:space="preserve">Od 2014 r. nie zarejestrowano zarówno na terenie Miasta, jak i Powiatu żadnego nowego podmiotu sektora publicznego. W roku 2015 zarejestrowano natomiast 112 podmiotów sektora prywatnego, w tym 2 stowarzyszenia. </w:t>
      </w:r>
      <w:bookmarkStart w:id="115" w:name="_Toc460233300"/>
    </w:p>
    <w:p w:rsidR="00896A2B" w:rsidRPr="006741CF" w:rsidRDefault="00896A2B" w:rsidP="006741CF">
      <w:pPr>
        <w:pStyle w:val="Legenda"/>
        <w:shd w:val="clear" w:color="auto" w:fill="FFFFFF" w:themeFill="background1"/>
        <w:jc w:val="both"/>
        <w:rPr>
          <w:rFonts w:ascii="Times New Roman" w:hAnsi="Times New Roman" w:cs="Times New Roman"/>
          <w:color w:val="auto"/>
          <w:sz w:val="24"/>
          <w:szCs w:val="24"/>
        </w:rPr>
      </w:pPr>
      <w:bookmarkStart w:id="116" w:name="_Toc472263033"/>
      <w:r w:rsidRPr="006741CF">
        <w:rPr>
          <w:rFonts w:ascii="Times New Roman" w:hAnsi="Times New Roman" w:cs="Times New Roman"/>
          <w:color w:val="auto"/>
          <w:sz w:val="24"/>
          <w:szCs w:val="24"/>
        </w:rPr>
        <w:t xml:space="preserve">Tabela </w:t>
      </w:r>
      <w:r w:rsidR="00403827" w:rsidRPr="006741CF">
        <w:rPr>
          <w:rFonts w:ascii="Times New Roman" w:hAnsi="Times New Roman" w:cs="Times New Roman"/>
          <w:color w:val="auto"/>
          <w:sz w:val="24"/>
          <w:szCs w:val="24"/>
        </w:rPr>
        <w:fldChar w:fldCharType="begin"/>
      </w:r>
      <w:r w:rsidRPr="006741CF">
        <w:rPr>
          <w:rFonts w:ascii="Times New Roman" w:hAnsi="Times New Roman" w:cs="Times New Roman"/>
          <w:color w:val="auto"/>
          <w:sz w:val="24"/>
          <w:szCs w:val="24"/>
        </w:rPr>
        <w:instrText xml:space="preserve"> SEQ Tabela \* ARABIC </w:instrText>
      </w:r>
      <w:r w:rsidR="00403827" w:rsidRPr="006741CF">
        <w:rPr>
          <w:rFonts w:ascii="Times New Roman" w:hAnsi="Times New Roman" w:cs="Times New Roman"/>
          <w:color w:val="auto"/>
          <w:sz w:val="24"/>
          <w:szCs w:val="24"/>
        </w:rPr>
        <w:fldChar w:fldCharType="separate"/>
      </w:r>
      <w:r w:rsidR="009D2169">
        <w:rPr>
          <w:rFonts w:ascii="Times New Roman" w:hAnsi="Times New Roman" w:cs="Times New Roman"/>
          <w:noProof/>
          <w:color w:val="auto"/>
          <w:sz w:val="24"/>
          <w:szCs w:val="24"/>
        </w:rPr>
        <w:t>40</w:t>
      </w:r>
      <w:r w:rsidR="00403827" w:rsidRPr="006741CF">
        <w:rPr>
          <w:rFonts w:ascii="Times New Roman" w:hAnsi="Times New Roman" w:cs="Times New Roman"/>
          <w:color w:val="auto"/>
          <w:sz w:val="24"/>
          <w:szCs w:val="24"/>
        </w:rPr>
        <w:fldChar w:fldCharType="end"/>
      </w:r>
      <w:r w:rsidRPr="006741CF">
        <w:rPr>
          <w:rFonts w:ascii="Times New Roman" w:hAnsi="Times New Roman" w:cs="Times New Roman"/>
          <w:color w:val="auto"/>
          <w:sz w:val="24"/>
          <w:szCs w:val="24"/>
        </w:rPr>
        <w:t xml:space="preserve"> Nowo zarejestrowane podmioty sektora publicznego wg rejestru REGON na terenie Miasta Chełmna w latach 2010-2015</w:t>
      </w:r>
      <w:bookmarkEnd w:id="115"/>
      <w:bookmarkEnd w:id="116"/>
    </w:p>
    <w:tbl>
      <w:tblPr>
        <w:tblW w:w="9126" w:type="dxa"/>
        <w:tblInd w:w="65" w:type="dxa"/>
        <w:shd w:val="clear" w:color="auto" w:fill="FFFFFF" w:themeFill="background1"/>
        <w:tblCellMar>
          <w:left w:w="70" w:type="dxa"/>
          <w:right w:w="70" w:type="dxa"/>
        </w:tblCellMar>
        <w:tblLook w:val="04A0"/>
      </w:tblPr>
      <w:tblGrid>
        <w:gridCol w:w="2838"/>
        <w:gridCol w:w="1048"/>
        <w:gridCol w:w="1048"/>
        <w:gridCol w:w="1048"/>
        <w:gridCol w:w="1048"/>
        <w:gridCol w:w="1048"/>
        <w:gridCol w:w="1048"/>
      </w:tblGrid>
      <w:tr w:rsidR="00896A2B" w:rsidRPr="006741CF" w:rsidTr="003D3840">
        <w:trPr>
          <w:trHeight w:val="280"/>
        </w:trPr>
        <w:tc>
          <w:tcPr>
            <w:tcW w:w="283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Nazwa</w:t>
            </w:r>
          </w:p>
        </w:tc>
        <w:tc>
          <w:tcPr>
            <w:tcW w:w="6287" w:type="dxa"/>
            <w:gridSpan w:val="6"/>
            <w:tcBorders>
              <w:top w:val="single" w:sz="4" w:space="0" w:color="auto"/>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sektor publiczny - ogółem</w:t>
            </w:r>
          </w:p>
        </w:tc>
      </w:tr>
      <w:tr w:rsidR="00896A2B" w:rsidRPr="006741CF" w:rsidTr="003D3840">
        <w:trPr>
          <w:trHeight w:val="280"/>
        </w:trPr>
        <w:tc>
          <w:tcPr>
            <w:tcW w:w="283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p>
        </w:tc>
        <w:tc>
          <w:tcPr>
            <w:tcW w:w="10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2010</w:t>
            </w:r>
          </w:p>
        </w:tc>
        <w:tc>
          <w:tcPr>
            <w:tcW w:w="10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2011</w:t>
            </w:r>
          </w:p>
        </w:tc>
        <w:tc>
          <w:tcPr>
            <w:tcW w:w="10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2012</w:t>
            </w:r>
          </w:p>
        </w:tc>
        <w:tc>
          <w:tcPr>
            <w:tcW w:w="10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2013</w:t>
            </w:r>
          </w:p>
        </w:tc>
        <w:tc>
          <w:tcPr>
            <w:tcW w:w="10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2014</w:t>
            </w:r>
          </w:p>
        </w:tc>
        <w:tc>
          <w:tcPr>
            <w:tcW w:w="10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2015</w:t>
            </w:r>
          </w:p>
        </w:tc>
      </w:tr>
      <w:tr w:rsidR="00896A2B" w:rsidRPr="006741CF" w:rsidTr="003D3840">
        <w:trPr>
          <w:trHeight w:val="280"/>
        </w:trPr>
        <w:tc>
          <w:tcPr>
            <w:tcW w:w="283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KUJAWSKO-POMORSKIE</w:t>
            </w:r>
          </w:p>
        </w:tc>
        <w:tc>
          <w:tcPr>
            <w:tcW w:w="10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108</w:t>
            </w:r>
          </w:p>
        </w:tc>
        <w:tc>
          <w:tcPr>
            <w:tcW w:w="10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165</w:t>
            </w:r>
          </w:p>
        </w:tc>
        <w:tc>
          <w:tcPr>
            <w:tcW w:w="10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234</w:t>
            </w:r>
          </w:p>
        </w:tc>
        <w:tc>
          <w:tcPr>
            <w:tcW w:w="10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112</w:t>
            </w:r>
          </w:p>
        </w:tc>
        <w:tc>
          <w:tcPr>
            <w:tcW w:w="10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91</w:t>
            </w:r>
          </w:p>
        </w:tc>
        <w:tc>
          <w:tcPr>
            <w:tcW w:w="10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67</w:t>
            </w:r>
          </w:p>
        </w:tc>
      </w:tr>
      <w:tr w:rsidR="00896A2B" w:rsidRPr="006741CF" w:rsidTr="003D3840">
        <w:trPr>
          <w:trHeight w:val="280"/>
        </w:trPr>
        <w:tc>
          <w:tcPr>
            <w:tcW w:w="283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Powiat chełmiński</w:t>
            </w:r>
          </w:p>
        </w:tc>
        <w:tc>
          <w:tcPr>
            <w:tcW w:w="10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0</w:t>
            </w:r>
          </w:p>
        </w:tc>
        <w:tc>
          <w:tcPr>
            <w:tcW w:w="10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w:t>
            </w:r>
          </w:p>
        </w:tc>
        <w:tc>
          <w:tcPr>
            <w:tcW w:w="10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13</w:t>
            </w:r>
          </w:p>
        </w:tc>
        <w:tc>
          <w:tcPr>
            <w:tcW w:w="10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w:t>
            </w:r>
          </w:p>
        </w:tc>
        <w:tc>
          <w:tcPr>
            <w:tcW w:w="10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0</w:t>
            </w:r>
          </w:p>
        </w:tc>
        <w:tc>
          <w:tcPr>
            <w:tcW w:w="10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0</w:t>
            </w:r>
          </w:p>
        </w:tc>
      </w:tr>
      <w:tr w:rsidR="00896A2B" w:rsidRPr="006741CF" w:rsidTr="003D3840">
        <w:trPr>
          <w:trHeight w:val="280"/>
        </w:trPr>
        <w:tc>
          <w:tcPr>
            <w:tcW w:w="283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Chełmno (1)</w:t>
            </w:r>
          </w:p>
        </w:tc>
        <w:tc>
          <w:tcPr>
            <w:tcW w:w="10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0</w:t>
            </w:r>
          </w:p>
        </w:tc>
        <w:tc>
          <w:tcPr>
            <w:tcW w:w="10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w:t>
            </w:r>
          </w:p>
        </w:tc>
        <w:tc>
          <w:tcPr>
            <w:tcW w:w="10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4</w:t>
            </w:r>
          </w:p>
        </w:tc>
        <w:tc>
          <w:tcPr>
            <w:tcW w:w="10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w:t>
            </w:r>
          </w:p>
        </w:tc>
        <w:tc>
          <w:tcPr>
            <w:tcW w:w="10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0</w:t>
            </w:r>
          </w:p>
        </w:tc>
        <w:tc>
          <w:tcPr>
            <w:tcW w:w="104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0</w:t>
            </w:r>
          </w:p>
        </w:tc>
      </w:tr>
    </w:tbl>
    <w:p w:rsidR="00896A2B" w:rsidRPr="006741CF" w:rsidRDefault="00896A2B" w:rsidP="006741CF">
      <w:pPr>
        <w:shd w:val="clear" w:color="auto" w:fill="FFFFFF" w:themeFill="background1"/>
        <w:rPr>
          <w:rFonts w:ascii="Times New Roman" w:hAnsi="Times New Roman"/>
          <w:i/>
          <w:sz w:val="20"/>
          <w:szCs w:val="20"/>
        </w:rPr>
      </w:pPr>
      <w:r w:rsidRPr="006741CF">
        <w:rPr>
          <w:rFonts w:ascii="Times New Roman" w:hAnsi="Times New Roman"/>
          <w:i/>
          <w:sz w:val="20"/>
          <w:szCs w:val="20"/>
        </w:rPr>
        <w:t>Źródło: GUS, Bank Danych Lokalnych</w:t>
      </w:r>
    </w:p>
    <w:p w:rsidR="00896A2B" w:rsidRPr="006741CF" w:rsidRDefault="00896A2B" w:rsidP="006741CF">
      <w:pPr>
        <w:pStyle w:val="Legenda"/>
        <w:shd w:val="clear" w:color="auto" w:fill="FFFFFF" w:themeFill="background1"/>
        <w:jc w:val="both"/>
        <w:rPr>
          <w:rFonts w:ascii="Times New Roman" w:hAnsi="Times New Roman" w:cs="Times New Roman"/>
          <w:color w:val="auto"/>
          <w:sz w:val="24"/>
          <w:szCs w:val="24"/>
        </w:rPr>
      </w:pPr>
      <w:bookmarkStart w:id="117" w:name="_Toc460233301"/>
      <w:bookmarkStart w:id="118" w:name="_Toc472263034"/>
      <w:r w:rsidRPr="006741CF">
        <w:rPr>
          <w:rFonts w:ascii="Times New Roman" w:hAnsi="Times New Roman" w:cs="Times New Roman"/>
          <w:color w:val="auto"/>
          <w:sz w:val="24"/>
          <w:szCs w:val="24"/>
        </w:rPr>
        <w:t xml:space="preserve">Tabela </w:t>
      </w:r>
      <w:r w:rsidR="00403827" w:rsidRPr="006741CF">
        <w:rPr>
          <w:rFonts w:ascii="Times New Roman" w:hAnsi="Times New Roman" w:cs="Times New Roman"/>
          <w:color w:val="auto"/>
          <w:sz w:val="24"/>
          <w:szCs w:val="24"/>
        </w:rPr>
        <w:fldChar w:fldCharType="begin"/>
      </w:r>
      <w:r w:rsidRPr="006741CF">
        <w:rPr>
          <w:rFonts w:ascii="Times New Roman" w:hAnsi="Times New Roman" w:cs="Times New Roman"/>
          <w:color w:val="auto"/>
          <w:sz w:val="24"/>
          <w:szCs w:val="24"/>
        </w:rPr>
        <w:instrText xml:space="preserve"> SEQ Tabela \* ARABIC </w:instrText>
      </w:r>
      <w:r w:rsidR="00403827" w:rsidRPr="006741CF">
        <w:rPr>
          <w:rFonts w:ascii="Times New Roman" w:hAnsi="Times New Roman" w:cs="Times New Roman"/>
          <w:color w:val="auto"/>
          <w:sz w:val="24"/>
          <w:szCs w:val="24"/>
        </w:rPr>
        <w:fldChar w:fldCharType="separate"/>
      </w:r>
      <w:r w:rsidR="009D2169">
        <w:rPr>
          <w:rFonts w:ascii="Times New Roman" w:hAnsi="Times New Roman" w:cs="Times New Roman"/>
          <w:noProof/>
          <w:color w:val="auto"/>
          <w:sz w:val="24"/>
          <w:szCs w:val="24"/>
        </w:rPr>
        <w:t>41</w:t>
      </w:r>
      <w:r w:rsidR="00403827" w:rsidRPr="006741CF">
        <w:rPr>
          <w:rFonts w:ascii="Times New Roman" w:hAnsi="Times New Roman" w:cs="Times New Roman"/>
          <w:color w:val="auto"/>
          <w:sz w:val="24"/>
          <w:szCs w:val="24"/>
        </w:rPr>
        <w:fldChar w:fldCharType="end"/>
      </w:r>
      <w:r w:rsidRPr="006741CF">
        <w:rPr>
          <w:rFonts w:ascii="Times New Roman" w:hAnsi="Times New Roman" w:cs="Times New Roman"/>
          <w:color w:val="auto"/>
          <w:sz w:val="24"/>
          <w:szCs w:val="24"/>
        </w:rPr>
        <w:t xml:space="preserve"> Nowo zarejestrowane podmioty sektora prywatnego wg rejestru REGON na terenie Miasta Chełmna w latach 2010-2015</w:t>
      </w:r>
      <w:bookmarkEnd w:id="117"/>
      <w:bookmarkEnd w:id="118"/>
    </w:p>
    <w:tbl>
      <w:tblPr>
        <w:tblW w:w="9247" w:type="dxa"/>
        <w:tblInd w:w="65" w:type="dxa"/>
        <w:shd w:val="clear" w:color="auto" w:fill="FFFFFF" w:themeFill="background1"/>
        <w:tblCellMar>
          <w:left w:w="70" w:type="dxa"/>
          <w:right w:w="70" w:type="dxa"/>
        </w:tblCellMar>
        <w:tblLook w:val="04A0"/>
      </w:tblPr>
      <w:tblGrid>
        <w:gridCol w:w="2875"/>
        <w:gridCol w:w="1062"/>
        <w:gridCol w:w="1062"/>
        <w:gridCol w:w="1062"/>
        <w:gridCol w:w="1062"/>
        <w:gridCol w:w="1062"/>
        <w:gridCol w:w="1062"/>
      </w:tblGrid>
      <w:tr w:rsidR="00896A2B" w:rsidRPr="006741CF" w:rsidTr="003D3840">
        <w:trPr>
          <w:trHeight w:val="290"/>
        </w:trPr>
        <w:tc>
          <w:tcPr>
            <w:tcW w:w="287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Nazwa</w:t>
            </w:r>
          </w:p>
        </w:tc>
        <w:tc>
          <w:tcPr>
            <w:tcW w:w="6370" w:type="dxa"/>
            <w:gridSpan w:val="6"/>
            <w:tcBorders>
              <w:top w:val="single" w:sz="4" w:space="0" w:color="auto"/>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sektor prywatny - ogółem</w:t>
            </w:r>
          </w:p>
        </w:tc>
      </w:tr>
      <w:tr w:rsidR="00896A2B" w:rsidRPr="006741CF" w:rsidTr="003D3840">
        <w:trPr>
          <w:trHeight w:val="290"/>
        </w:trPr>
        <w:tc>
          <w:tcPr>
            <w:tcW w:w="287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p>
        </w:tc>
        <w:tc>
          <w:tcPr>
            <w:tcW w:w="106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2010</w:t>
            </w:r>
          </w:p>
        </w:tc>
        <w:tc>
          <w:tcPr>
            <w:tcW w:w="106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2011</w:t>
            </w:r>
          </w:p>
        </w:tc>
        <w:tc>
          <w:tcPr>
            <w:tcW w:w="106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2012</w:t>
            </w:r>
          </w:p>
        </w:tc>
        <w:tc>
          <w:tcPr>
            <w:tcW w:w="106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2013</w:t>
            </w:r>
          </w:p>
        </w:tc>
        <w:tc>
          <w:tcPr>
            <w:tcW w:w="106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2014</w:t>
            </w:r>
          </w:p>
        </w:tc>
        <w:tc>
          <w:tcPr>
            <w:tcW w:w="106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2015</w:t>
            </w:r>
          </w:p>
        </w:tc>
      </w:tr>
      <w:tr w:rsidR="00896A2B" w:rsidRPr="006741CF" w:rsidTr="003D3840">
        <w:trPr>
          <w:trHeight w:val="290"/>
        </w:trPr>
        <w:tc>
          <w:tcPr>
            <w:tcW w:w="287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KUJAWSKO-POMORSKIE</w:t>
            </w:r>
          </w:p>
        </w:tc>
        <w:tc>
          <w:tcPr>
            <w:tcW w:w="106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19374</w:t>
            </w:r>
          </w:p>
        </w:tc>
        <w:tc>
          <w:tcPr>
            <w:tcW w:w="106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18124</w:t>
            </w:r>
          </w:p>
        </w:tc>
        <w:tc>
          <w:tcPr>
            <w:tcW w:w="106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17565</w:t>
            </w:r>
          </w:p>
        </w:tc>
        <w:tc>
          <w:tcPr>
            <w:tcW w:w="106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18340</w:t>
            </w:r>
          </w:p>
        </w:tc>
        <w:tc>
          <w:tcPr>
            <w:tcW w:w="106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17103</w:t>
            </w:r>
          </w:p>
        </w:tc>
        <w:tc>
          <w:tcPr>
            <w:tcW w:w="106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15697</w:t>
            </w:r>
          </w:p>
        </w:tc>
      </w:tr>
      <w:tr w:rsidR="00896A2B" w:rsidRPr="006741CF" w:rsidTr="003D3840">
        <w:trPr>
          <w:trHeight w:val="290"/>
        </w:trPr>
        <w:tc>
          <w:tcPr>
            <w:tcW w:w="287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Powiat chełmiński</w:t>
            </w:r>
          </w:p>
        </w:tc>
        <w:tc>
          <w:tcPr>
            <w:tcW w:w="106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345</w:t>
            </w:r>
          </w:p>
        </w:tc>
        <w:tc>
          <w:tcPr>
            <w:tcW w:w="106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362</w:t>
            </w:r>
          </w:p>
        </w:tc>
        <w:tc>
          <w:tcPr>
            <w:tcW w:w="106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317</w:t>
            </w:r>
          </w:p>
        </w:tc>
        <w:tc>
          <w:tcPr>
            <w:tcW w:w="106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350</w:t>
            </w:r>
          </w:p>
        </w:tc>
        <w:tc>
          <w:tcPr>
            <w:tcW w:w="106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316</w:t>
            </w:r>
          </w:p>
        </w:tc>
        <w:tc>
          <w:tcPr>
            <w:tcW w:w="106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290</w:t>
            </w:r>
          </w:p>
        </w:tc>
      </w:tr>
      <w:tr w:rsidR="00896A2B" w:rsidRPr="006741CF" w:rsidTr="003D3840">
        <w:trPr>
          <w:trHeight w:val="290"/>
        </w:trPr>
        <w:tc>
          <w:tcPr>
            <w:tcW w:w="287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Chełmno (1)</w:t>
            </w:r>
          </w:p>
        </w:tc>
        <w:tc>
          <w:tcPr>
            <w:tcW w:w="106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147</w:t>
            </w:r>
          </w:p>
        </w:tc>
        <w:tc>
          <w:tcPr>
            <w:tcW w:w="106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173</w:t>
            </w:r>
          </w:p>
        </w:tc>
        <w:tc>
          <w:tcPr>
            <w:tcW w:w="106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138</w:t>
            </w:r>
          </w:p>
        </w:tc>
        <w:tc>
          <w:tcPr>
            <w:tcW w:w="106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142</w:t>
            </w:r>
          </w:p>
        </w:tc>
        <w:tc>
          <w:tcPr>
            <w:tcW w:w="106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139</w:t>
            </w:r>
          </w:p>
        </w:tc>
        <w:tc>
          <w:tcPr>
            <w:tcW w:w="106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112</w:t>
            </w:r>
          </w:p>
        </w:tc>
      </w:tr>
    </w:tbl>
    <w:p w:rsidR="00896A2B" w:rsidRPr="006741CF" w:rsidRDefault="00896A2B" w:rsidP="006741CF">
      <w:pPr>
        <w:shd w:val="clear" w:color="auto" w:fill="FFFFFF" w:themeFill="background1"/>
        <w:rPr>
          <w:rFonts w:ascii="Times New Roman" w:hAnsi="Times New Roman"/>
          <w:i/>
          <w:sz w:val="20"/>
          <w:szCs w:val="20"/>
        </w:rPr>
      </w:pPr>
      <w:r w:rsidRPr="006741CF">
        <w:rPr>
          <w:rFonts w:ascii="Times New Roman" w:hAnsi="Times New Roman"/>
          <w:i/>
          <w:sz w:val="20"/>
          <w:szCs w:val="20"/>
        </w:rPr>
        <w:t>Źródło: GUS, Bank Danych Lokalnych</w:t>
      </w:r>
    </w:p>
    <w:p w:rsidR="00896A2B" w:rsidRPr="006741CF" w:rsidRDefault="00896A2B" w:rsidP="006741CF">
      <w:pPr>
        <w:pStyle w:val="Legenda"/>
        <w:shd w:val="clear" w:color="auto" w:fill="FFFFFF" w:themeFill="background1"/>
        <w:jc w:val="both"/>
        <w:rPr>
          <w:rFonts w:ascii="Times New Roman" w:hAnsi="Times New Roman" w:cs="Times New Roman"/>
          <w:color w:val="auto"/>
          <w:sz w:val="24"/>
          <w:szCs w:val="24"/>
        </w:rPr>
      </w:pPr>
      <w:bookmarkStart w:id="119" w:name="_Toc460233302"/>
      <w:bookmarkStart w:id="120" w:name="_Toc472263035"/>
      <w:r w:rsidRPr="006741CF">
        <w:rPr>
          <w:rFonts w:ascii="Times New Roman" w:hAnsi="Times New Roman" w:cs="Times New Roman"/>
          <w:color w:val="auto"/>
          <w:sz w:val="24"/>
          <w:szCs w:val="24"/>
        </w:rPr>
        <w:t xml:space="preserve">Tabela </w:t>
      </w:r>
      <w:r w:rsidR="00403827" w:rsidRPr="006741CF">
        <w:rPr>
          <w:rFonts w:ascii="Times New Roman" w:hAnsi="Times New Roman" w:cs="Times New Roman"/>
          <w:color w:val="auto"/>
          <w:sz w:val="24"/>
          <w:szCs w:val="24"/>
        </w:rPr>
        <w:fldChar w:fldCharType="begin"/>
      </w:r>
      <w:r w:rsidRPr="006741CF">
        <w:rPr>
          <w:rFonts w:ascii="Times New Roman" w:hAnsi="Times New Roman" w:cs="Times New Roman"/>
          <w:color w:val="auto"/>
          <w:sz w:val="24"/>
          <w:szCs w:val="24"/>
        </w:rPr>
        <w:instrText xml:space="preserve"> SEQ Tabela \* ARABIC </w:instrText>
      </w:r>
      <w:r w:rsidR="00403827" w:rsidRPr="006741CF">
        <w:rPr>
          <w:rFonts w:ascii="Times New Roman" w:hAnsi="Times New Roman" w:cs="Times New Roman"/>
          <w:color w:val="auto"/>
          <w:sz w:val="24"/>
          <w:szCs w:val="24"/>
        </w:rPr>
        <w:fldChar w:fldCharType="separate"/>
      </w:r>
      <w:r w:rsidR="009D2169">
        <w:rPr>
          <w:rFonts w:ascii="Times New Roman" w:hAnsi="Times New Roman" w:cs="Times New Roman"/>
          <w:noProof/>
          <w:color w:val="auto"/>
          <w:sz w:val="24"/>
          <w:szCs w:val="24"/>
        </w:rPr>
        <w:t>42</w:t>
      </w:r>
      <w:r w:rsidR="00403827" w:rsidRPr="006741CF">
        <w:rPr>
          <w:rFonts w:ascii="Times New Roman" w:hAnsi="Times New Roman" w:cs="Times New Roman"/>
          <w:color w:val="auto"/>
          <w:sz w:val="24"/>
          <w:szCs w:val="24"/>
        </w:rPr>
        <w:fldChar w:fldCharType="end"/>
      </w:r>
      <w:r w:rsidRPr="006741CF">
        <w:rPr>
          <w:rFonts w:ascii="Times New Roman" w:hAnsi="Times New Roman" w:cs="Times New Roman"/>
          <w:color w:val="auto"/>
          <w:sz w:val="24"/>
          <w:szCs w:val="24"/>
        </w:rPr>
        <w:t xml:space="preserve"> Nowo zarejestrowane fundacje wg rejestru REGON na terenie Miasta Chełmna w latach 2010-2015</w:t>
      </w:r>
      <w:bookmarkEnd w:id="119"/>
      <w:bookmarkEnd w:id="120"/>
    </w:p>
    <w:tbl>
      <w:tblPr>
        <w:tblW w:w="9413" w:type="dxa"/>
        <w:tblInd w:w="65" w:type="dxa"/>
        <w:shd w:val="clear" w:color="auto" w:fill="FFFFFF" w:themeFill="background1"/>
        <w:tblCellMar>
          <w:left w:w="70" w:type="dxa"/>
          <w:right w:w="70" w:type="dxa"/>
        </w:tblCellMar>
        <w:tblLook w:val="04A0"/>
      </w:tblPr>
      <w:tblGrid>
        <w:gridCol w:w="2927"/>
        <w:gridCol w:w="1081"/>
        <w:gridCol w:w="1081"/>
        <w:gridCol w:w="1081"/>
        <w:gridCol w:w="1081"/>
        <w:gridCol w:w="1081"/>
        <w:gridCol w:w="1081"/>
      </w:tblGrid>
      <w:tr w:rsidR="00896A2B" w:rsidRPr="006741CF" w:rsidTr="003D3840">
        <w:trPr>
          <w:trHeight w:val="350"/>
        </w:trPr>
        <w:tc>
          <w:tcPr>
            <w:tcW w:w="292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Nazwa</w:t>
            </w:r>
          </w:p>
        </w:tc>
        <w:tc>
          <w:tcPr>
            <w:tcW w:w="6484" w:type="dxa"/>
            <w:gridSpan w:val="6"/>
            <w:tcBorders>
              <w:top w:val="single" w:sz="4" w:space="0" w:color="auto"/>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sektor prywatny - fundacje</w:t>
            </w:r>
          </w:p>
        </w:tc>
      </w:tr>
      <w:tr w:rsidR="00896A2B" w:rsidRPr="006741CF" w:rsidTr="003D3840">
        <w:trPr>
          <w:trHeight w:val="350"/>
        </w:trPr>
        <w:tc>
          <w:tcPr>
            <w:tcW w:w="292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p>
        </w:tc>
        <w:tc>
          <w:tcPr>
            <w:tcW w:w="108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2010</w:t>
            </w:r>
          </w:p>
        </w:tc>
        <w:tc>
          <w:tcPr>
            <w:tcW w:w="108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2011</w:t>
            </w:r>
          </w:p>
        </w:tc>
        <w:tc>
          <w:tcPr>
            <w:tcW w:w="108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2012</w:t>
            </w:r>
          </w:p>
        </w:tc>
        <w:tc>
          <w:tcPr>
            <w:tcW w:w="108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2013</w:t>
            </w:r>
          </w:p>
        </w:tc>
        <w:tc>
          <w:tcPr>
            <w:tcW w:w="108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2014</w:t>
            </w:r>
          </w:p>
        </w:tc>
        <w:tc>
          <w:tcPr>
            <w:tcW w:w="108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2015</w:t>
            </w:r>
          </w:p>
        </w:tc>
      </w:tr>
      <w:tr w:rsidR="00896A2B" w:rsidRPr="006741CF" w:rsidTr="003D3840">
        <w:trPr>
          <w:trHeight w:val="350"/>
        </w:trPr>
        <w:tc>
          <w:tcPr>
            <w:tcW w:w="292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KUJAWSKO-POMORSKIE</w:t>
            </w:r>
          </w:p>
        </w:tc>
        <w:tc>
          <w:tcPr>
            <w:tcW w:w="108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38</w:t>
            </w:r>
          </w:p>
        </w:tc>
        <w:tc>
          <w:tcPr>
            <w:tcW w:w="108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61</w:t>
            </w:r>
          </w:p>
        </w:tc>
        <w:tc>
          <w:tcPr>
            <w:tcW w:w="108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50</w:t>
            </w:r>
          </w:p>
        </w:tc>
        <w:tc>
          <w:tcPr>
            <w:tcW w:w="108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51</w:t>
            </w:r>
          </w:p>
        </w:tc>
        <w:tc>
          <w:tcPr>
            <w:tcW w:w="108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76</w:t>
            </w:r>
          </w:p>
        </w:tc>
        <w:tc>
          <w:tcPr>
            <w:tcW w:w="108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108</w:t>
            </w:r>
          </w:p>
        </w:tc>
      </w:tr>
      <w:tr w:rsidR="00896A2B" w:rsidRPr="006741CF" w:rsidTr="003D3840">
        <w:trPr>
          <w:trHeight w:val="350"/>
        </w:trPr>
        <w:tc>
          <w:tcPr>
            <w:tcW w:w="292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Powiat chełmiński</w:t>
            </w:r>
          </w:p>
        </w:tc>
        <w:tc>
          <w:tcPr>
            <w:tcW w:w="108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3</w:t>
            </w:r>
          </w:p>
        </w:tc>
        <w:tc>
          <w:tcPr>
            <w:tcW w:w="108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0</w:t>
            </w:r>
          </w:p>
        </w:tc>
        <w:tc>
          <w:tcPr>
            <w:tcW w:w="108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0</w:t>
            </w:r>
          </w:p>
        </w:tc>
        <w:tc>
          <w:tcPr>
            <w:tcW w:w="108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w:t>
            </w:r>
          </w:p>
        </w:tc>
        <w:tc>
          <w:tcPr>
            <w:tcW w:w="108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w:t>
            </w:r>
          </w:p>
        </w:tc>
        <w:tc>
          <w:tcPr>
            <w:tcW w:w="108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0</w:t>
            </w:r>
          </w:p>
        </w:tc>
      </w:tr>
      <w:tr w:rsidR="00896A2B" w:rsidRPr="006741CF" w:rsidTr="003D3840">
        <w:trPr>
          <w:trHeight w:val="350"/>
        </w:trPr>
        <w:tc>
          <w:tcPr>
            <w:tcW w:w="292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Chełmno (1)</w:t>
            </w:r>
          </w:p>
        </w:tc>
        <w:tc>
          <w:tcPr>
            <w:tcW w:w="108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w:t>
            </w:r>
          </w:p>
        </w:tc>
        <w:tc>
          <w:tcPr>
            <w:tcW w:w="108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0</w:t>
            </w:r>
          </w:p>
        </w:tc>
        <w:tc>
          <w:tcPr>
            <w:tcW w:w="108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0</w:t>
            </w:r>
          </w:p>
        </w:tc>
        <w:tc>
          <w:tcPr>
            <w:tcW w:w="108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0</w:t>
            </w:r>
          </w:p>
        </w:tc>
        <w:tc>
          <w:tcPr>
            <w:tcW w:w="108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w:t>
            </w:r>
          </w:p>
        </w:tc>
        <w:tc>
          <w:tcPr>
            <w:tcW w:w="108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0</w:t>
            </w:r>
          </w:p>
        </w:tc>
      </w:tr>
    </w:tbl>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i/>
          <w:sz w:val="20"/>
          <w:szCs w:val="20"/>
        </w:rPr>
        <w:t>Źródło: GUS, Bank Danych Lokalnych</w:t>
      </w:r>
    </w:p>
    <w:p w:rsidR="00896A2B" w:rsidRPr="006741CF" w:rsidRDefault="00896A2B" w:rsidP="006741CF">
      <w:pPr>
        <w:pStyle w:val="Legenda"/>
        <w:shd w:val="clear" w:color="auto" w:fill="FFFFFF" w:themeFill="background1"/>
        <w:jc w:val="both"/>
        <w:rPr>
          <w:rFonts w:ascii="Times New Roman" w:hAnsi="Times New Roman" w:cs="Times New Roman"/>
          <w:color w:val="auto"/>
          <w:sz w:val="24"/>
          <w:szCs w:val="24"/>
        </w:rPr>
      </w:pPr>
      <w:bookmarkStart w:id="121" w:name="_Toc460233303"/>
      <w:bookmarkStart w:id="122" w:name="_Toc472263036"/>
      <w:r w:rsidRPr="006741CF">
        <w:rPr>
          <w:rFonts w:ascii="Times New Roman" w:hAnsi="Times New Roman" w:cs="Times New Roman"/>
          <w:color w:val="auto"/>
          <w:sz w:val="24"/>
          <w:szCs w:val="24"/>
        </w:rPr>
        <w:t xml:space="preserve">Tabela </w:t>
      </w:r>
      <w:r w:rsidR="00403827" w:rsidRPr="006741CF">
        <w:rPr>
          <w:rFonts w:ascii="Times New Roman" w:hAnsi="Times New Roman" w:cs="Times New Roman"/>
          <w:color w:val="auto"/>
          <w:sz w:val="24"/>
          <w:szCs w:val="24"/>
        </w:rPr>
        <w:fldChar w:fldCharType="begin"/>
      </w:r>
      <w:r w:rsidRPr="006741CF">
        <w:rPr>
          <w:rFonts w:ascii="Times New Roman" w:hAnsi="Times New Roman" w:cs="Times New Roman"/>
          <w:color w:val="auto"/>
          <w:sz w:val="24"/>
          <w:szCs w:val="24"/>
        </w:rPr>
        <w:instrText xml:space="preserve"> SEQ Tabela \* ARABIC </w:instrText>
      </w:r>
      <w:r w:rsidR="00403827" w:rsidRPr="006741CF">
        <w:rPr>
          <w:rFonts w:ascii="Times New Roman" w:hAnsi="Times New Roman" w:cs="Times New Roman"/>
          <w:color w:val="auto"/>
          <w:sz w:val="24"/>
          <w:szCs w:val="24"/>
        </w:rPr>
        <w:fldChar w:fldCharType="separate"/>
      </w:r>
      <w:r w:rsidR="009D2169">
        <w:rPr>
          <w:rFonts w:ascii="Times New Roman" w:hAnsi="Times New Roman" w:cs="Times New Roman"/>
          <w:noProof/>
          <w:color w:val="auto"/>
          <w:sz w:val="24"/>
          <w:szCs w:val="24"/>
        </w:rPr>
        <w:t>43</w:t>
      </w:r>
      <w:r w:rsidR="00403827" w:rsidRPr="006741CF">
        <w:rPr>
          <w:rFonts w:ascii="Times New Roman" w:hAnsi="Times New Roman" w:cs="Times New Roman"/>
          <w:color w:val="auto"/>
          <w:sz w:val="24"/>
          <w:szCs w:val="24"/>
        </w:rPr>
        <w:fldChar w:fldCharType="end"/>
      </w:r>
      <w:r w:rsidRPr="006741CF">
        <w:rPr>
          <w:rFonts w:ascii="Times New Roman" w:hAnsi="Times New Roman" w:cs="Times New Roman"/>
          <w:color w:val="auto"/>
          <w:sz w:val="24"/>
          <w:szCs w:val="24"/>
        </w:rPr>
        <w:t xml:space="preserve"> Nowo zarejestrowane stowarzyszenia i organizacje społeczne wg rejestru REGON na terenie Miasta Chełmna w latach 2010-2015</w:t>
      </w:r>
      <w:bookmarkEnd w:id="121"/>
      <w:bookmarkEnd w:id="122"/>
    </w:p>
    <w:tbl>
      <w:tblPr>
        <w:tblW w:w="9473" w:type="dxa"/>
        <w:tblInd w:w="65" w:type="dxa"/>
        <w:shd w:val="clear" w:color="auto" w:fill="FFFFFF" w:themeFill="background1"/>
        <w:tblCellMar>
          <w:left w:w="70" w:type="dxa"/>
          <w:right w:w="70" w:type="dxa"/>
        </w:tblCellMar>
        <w:tblLook w:val="04A0"/>
      </w:tblPr>
      <w:tblGrid>
        <w:gridCol w:w="2945"/>
        <w:gridCol w:w="1088"/>
        <w:gridCol w:w="1088"/>
        <w:gridCol w:w="1088"/>
        <w:gridCol w:w="1088"/>
        <w:gridCol w:w="1088"/>
        <w:gridCol w:w="1088"/>
      </w:tblGrid>
      <w:tr w:rsidR="00896A2B" w:rsidRPr="006741CF" w:rsidTr="003D3840">
        <w:trPr>
          <w:trHeight w:val="342"/>
        </w:trPr>
        <w:tc>
          <w:tcPr>
            <w:tcW w:w="294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Nazwa</w:t>
            </w:r>
          </w:p>
        </w:tc>
        <w:tc>
          <w:tcPr>
            <w:tcW w:w="6525" w:type="dxa"/>
            <w:gridSpan w:val="6"/>
            <w:tcBorders>
              <w:top w:val="single" w:sz="4" w:space="0" w:color="auto"/>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sektor prywatny - stowarzyszenia i organizacje społeczne</w:t>
            </w:r>
          </w:p>
        </w:tc>
      </w:tr>
      <w:tr w:rsidR="00896A2B" w:rsidRPr="006741CF" w:rsidTr="003D3840">
        <w:trPr>
          <w:trHeight w:val="342"/>
        </w:trPr>
        <w:tc>
          <w:tcPr>
            <w:tcW w:w="294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p>
        </w:tc>
        <w:tc>
          <w:tcPr>
            <w:tcW w:w="108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2010</w:t>
            </w:r>
          </w:p>
        </w:tc>
        <w:tc>
          <w:tcPr>
            <w:tcW w:w="108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2011</w:t>
            </w:r>
          </w:p>
        </w:tc>
        <w:tc>
          <w:tcPr>
            <w:tcW w:w="108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2012</w:t>
            </w:r>
          </w:p>
        </w:tc>
        <w:tc>
          <w:tcPr>
            <w:tcW w:w="108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2013</w:t>
            </w:r>
          </w:p>
        </w:tc>
        <w:tc>
          <w:tcPr>
            <w:tcW w:w="108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2014</w:t>
            </w:r>
          </w:p>
        </w:tc>
        <w:tc>
          <w:tcPr>
            <w:tcW w:w="108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2015</w:t>
            </w:r>
          </w:p>
        </w:tc>
      </w:tr>
      <w:tr w:rsidR="00896A2B" w:rsidRPr="006741CF" w:rsidTr="003D3840">
        <w:trPr>
          <w:trHeight w:val="342"/>
        </w:trPr>
        <w:tc>
          <w:tcPr>
            <w:tcW w:w="294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KUJAWSKO-POMORSKIE</w:t>
            </w:r>
          </w:p>
        </w:tc>
        <w:tc>
          <w:tcPr>
            <w:tcW w:w="108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205</w:t>
            </w:r>
          </w:p>
        </w:tc>
        <w:tc>
          <w:tcPr>
            <w:tcW w:w="108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210</w:t>
            </w:r>
          </w:p>
        </w:tc>
        <w:tc>
          <w:tcPr>
            <w:tcW w:w="108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228</w:t>
            </w:r>
          </w:p>
        </w:tc>
        <w:tc>
          <w:tcPr>
            <w:tcW w:w="108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203</w:t>
            </w:r>
          </w:p>
        </w:tc>
        <w:tc>
          <w:tcPr>
            <w:tcW w:w="108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241</w:t>
            </w:r>
          </w:p>
        </w:tc>
        <w:tc>
          <w:tcPr>
            <w:tcW w:w="108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284</w:t>
            </w:r>
          </w:p>
        </w:tc>
      </w:tr>
      <w:tr w:rsidR="00896A2B" w:rsidRPr="006741CF" w:rsidTr="003D3840">
        <w:trPr>
          <w:trHeight w:val="342"/>
        </w:trPr>
        <w:tc>
          <w:tcPr>
            <w:tcW w:w="294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Powiat chełmiński</w:t>
            </w:r>
          </w:p>
        </w:tc>
        <w:tc>
          <w:tcPr>
            <w:tcW w:w="108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5</w:t>
            </w:r>
          </w:p>
        </w:tc>
        <w:tc>
          <w:tcPr>
            <w:tcW w:w="108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w:t>
            </w:r>
          </w:p>
        </w:tc>
        <w:tc>
          <w:tcPr>
            <w:tcW w:w="108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w:t>
            </w:r>
          </w:p>
        </w:tc>
        <w:tc>
          <w:tcPr>
            <w:tcW w:w="108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4</w:t>
            </w:r>
          </w:p>
        </w:tc>
        <w:tc>
          <w:tcPr>
            <w:tcW w:w="108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5</w:t>
            </w:r>
          </w:p>
        </w:tc>
        <w:tc>
          <w:tcPr>
            <w:tcW w:w="108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3</w:t>
            </w:r>
          </w:p>
        </w:tc>
      </w:tr>
      <w:tr w:rsidR="00896A2B" w:rsidRPr="006741CF" w:rsidTr="003D3840">
        <w:trPr>
          <w:trHeight w:val="342"/>
        </w:trPr>
        <w:tc>
          <w:tcPr>
            <w:tcW w:w="294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Chełmno (1)</w:t>
            </w:r>
          </w:p>
        </w:tc>
        <w:tc>
          <w:tcPr>
            <w:tcW w:w="108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w:t>
            </w:r>
          </w:p>
        </w:tc>
        <w:tc>
          <w:tcPr>
            <w:tcW w:w="108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w:t>
            </w:r>
          </w:p>
        </w:tc>
        <w:tc>
          <w:tcPr>
            <w:tcW w:w="108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0</w:t>
            </w:r>
          </w:p>
        </w:tc>
        <w:tc>
          <w:tcPr>
            <w:tcW w:w="108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0</w:t>
            </w:r>
          </w:p>
        </w:tc>
        <w:tc>
          <w:tcPr>
            <w:tcW w:w="108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5</w:t>
            </w:r>
          </w:p>
        </w:tc>
        <w:tc>
          <w:tcPr>
            <w:tcW w:w="108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w:t>
            </w:r>
          </w:p>
        </w:tc>
      </w:tr>
    </w:tbl>
    <w:p w:rsidR="00256C56"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i/>
          <w:sz w:val="20"/>
          <w:szCs w:val="20"/>
        </w:rPr>
        <w:t>Źródło: GUS, Bank Danych Lokalnych</w:t>
      </w:r>
      <w:bookmarkStart w:id="123" w:name="_Toc460233304"/>
    </w:p>
    <w:p w:rsidR="005B3331" w:rsidRPr="006741CF" w:rsidRDefault="005B3331" w:rsidP="006741CF">
      <w:pPr>
        <w:pStyle w:val="Legenda"/>
        <w:shd w:val="clear" w:color="auto" w:fill="FFFFFF" w:themeFill="background1"/>
        <w:rPr>
          <w:rFonts w:ascii="Times New Roman" w:hAnsi="Times New Roman" w:cs="Times New Roman"/>
          <w:color w:val="auto"/>
          <w:sz w:val="24"/>
          <w:szCs w:val="24"/>
        </w:rPr>
      </w:pPr>
      <w:bookmarkStart w:id="124" w:name="_Toc472263037"/>
    </w:p>
    <w:p w:rsidR="00896A2B" w:rsidRPr="006741CF" w:rsidRDefault="00896A2B" w:rsidP="006741CF">
      <w:pPr>
        <w:pStyle w:val="Legenda"/>
        <w:shd w:val="clear" w:color="auto" w:fill="FFFFFF" w:themeFill="background1"/>
        <w:rPr>
          <w:rFonts w:ascii="Times New Roman" w:hAnsi="Times New Roman" w:cs="Times New Roman"/>
          <w:color w:val="auto"/>
          <w:sz w:val="24"/>
          <w:szCs w:val="24"/>
        </w:rPr>
      </w:pPr>
      <w:r w:rsidRPr="006741CF">
        <w:rPr>
          <w:rFonts w:ascii="Times New Roman" w:hAnsi="Times New Roman" w:cs="Times New Roman"/>
          <w:color w:val="auto"/>
          <w:sz w:val="24"/>
          <w:szCs w:val="24"/>
        </w:rPr>
        <w:lastRenderedPageBreak/>
        <w:t xml:space="preserve">Tabela </w:t>
      </w:r>
      <w:r w:rsidR="00403827" w:rsidRPr="006741CF">
        <w:rPr>
          <w:rFonts w:ascii="Times New Roman" w:hAnsi="Times New Roman" w:cs="Times New Roman"/>
          <w:color w:val="auto"/>
          <w:sz w:val="24"/>
          <w:szCs w:val="24"/>
        </w:rPr>
        <w:fldChar w:fldCharType="begin"/>
      </w:r>
      <w:r w:rsidRPr="006741CF">
        <w:rPr>
          <w:rFonts w:ascii="Times New Roman" w:hAnsi="Times New Roman" w:cs="Times New Roman"/>
          <w:color w:val="auto"/>
          <w:sz w:val="24"/>
          <w:szCs w:val="24"/>
        </w:rPr>
        <w:instrText xml:space="preserve"> SEQ Tabela \* ARABIC </w:instrText>
      </w:r>
      <w:r w:rsidR="00403827" w:rsidRPr="006741CF">
        <w:rPr>
          <w:rFonts w:ascii="Times New Roman" w:hAnsi="Times New Roman" w:cs="Times New Roman"/>
          <w:color w:val="auto"/>
          <w:sz w:val="24"/>
          <w:szCs w:val="24"/>
        </w:rPr>
        <w:fldChar w:fldCharType="separate"/>
      </w:r>
      <w:r w:rsidR="009D2169">
        <w:rPr>
          <w:rFonts w:ascii="Times New Roman" w:hAnsi="Times New Roman" w:cs="Times New Roman"/>
          <w:noProof/>
          <w:color w:val="auto"/>
          <w:sz w:val="24"/>
          <w:szCs w:val="24"/>
        </w:rPr>
        <w:t>44</w:t>
      </w:r>
      <w:r w:rsidR="00403827" w:rsidRPr="006741CF">
        <w:rPr>
          <w:rFonts w:ascii="Times New Roman" w:hAnsi="Times New Roman" w:cs="Times New Roman"/>
          <w:color w:val="auto"/>
          <w:sz w:val="24"/>
          <w:szCs w:val="24"/>
        </w:rPr>
        <w:fldChar w:fldCharType="end"/>
      </w:r>
      <w:r w:rsidRPr="006741CF">
        <w:rPr>
          <w:rFonts w:ascii="Times New Roman" w:hAnsi="Times New Roman" w:cs="Times New Roman"/>
          <w:color w:val="auto"/>
          <w:sz w:val="24"/>
          <w:szCs w:val="24"/>
        </w:rPr>
        <w:t xml:space="preserve"> Osoby fizyczne prowadzące działalność gospodarczą wg sekcji PKD 2007 (dane za I kw.2016)</w:t>
      </w:r>
      <w:bookmarkEnd w:id="123"/>
      <w:bookmarkEnd w:id="124"/>
    </w:p>
    <w:tbl>
      <w:tblPr>
        <w:tblW w:w="10195" w:type="dxa"/>
        <w:tblInd w:w="55" w:type="dxa"/>
        <w:shd w:val="clear" w:color="auto" w:fill="FFFFFF" w:themeFill="background1"/>
        <w:tblCellMar>
          <w:left w:w="70" w:type="dxa"/>
          <w:right w:w="70" w:type="dxa"/>
        </w:tblCellMar>
        <w:tblLook w:val="04A0"/>
      </w:tblPr>
      <w:tblGrid>
        <w:gridCol w:w="2365"/>
        <w:gridCol w:w="915"/>
        <w:gridCol w:w="996"/>
        <w:gridCol w:w="987"/>
        <w:gridCol w:w="983"/>
        <w:gridCol w:w="1006"/>
        <w:gridCol w:w="970"/>
        <w:gridCol w:w="962"/>
        <w:gridCol w:w="1011"/>
      </w:tblGrid>
      <w:tr w:rsidR="00896A2B" w:rsidRPr="006741CF" w:rsidTr="003D3840">
        <w:trPr>
          <w:trHeight w:val="296"/>
        </w:trPr>
        <w:tc>
          <w:tcPr>
            <w:tcW w:w="236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Nazwa</w:t>
            </w:r>
          </w:p>
        </w:tc>
        <w:tc>
          <w:tcPr>
            <w:tcW w:w="7830" w:type="dxa"/>
            <w:gridSpan w:val="8"/>
            <w:tcBorders>
              <w:top w:val="single" w:sz="4" w:space="0" w:color="auto"/>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I kwartał 2016</w:t>
            </w:r>
          </w:p>
        </w:tc>
      </w:tr>
      <w:tr w:rsidR="00896A2B" w:rsidRPr="006741CF" w:rsidTr="003D3840">
        <w:trPr>
          <w:trHeight w:val="296"/>
        </w:trPr>
        <w:tc>
          <w:tcPr>
            <w:tcW w:w="23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0"/>
                <w:szCs w:val="20"/>
                <w:lang w:eastAsia="pl-PL"/>
              </w:rPr>
            </w:pPr>
          </w:p>
        </w:tc>
        <w:tc>
          <w:tcPr>
            <w:tcW w:w="91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ogółem</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Sekcja A</w:t>
            </w:r>
          </w:p>
        </w:tc>
        <w:tc>
          <w:tcPr>
            <w:tcW w:w="98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Sekcja B</w:t>
            </w:r>
          </w:p>
        </w:tc>
        <w:tc>
          <w:tcPr>
            <w:tcW w:w="983"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Sekcja C</w:t>
            </w:r>
          </w:p>
        </w:tc>
        <w:tc>
          <w:tcPr>
            <w:tcW w:w="100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Sekcja D</w:t>
            </w:r>
          </w:p>
        </w:tc>
        <w:tc>
          <w:tcPr>
            <w:tcW w:w="970"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Sekcja E</w:t>
            </w:r>
          </w:p>
        </w:tc>
        <w:tc>
          <w:tcPr>
            <w:tcW w:w="96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Sekcja F</w:t>
            </w:r>
          </w:p>
        </w:tc>
        <w:tc>
          <w:tcPr>
            <w:tcW w:w="101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Sekcja G</w:t>
            </w:r>
          </w:p>
        </w:tc>
      </w:tr>
      <w:tr w:rsidR="00896A2B" w:rsidRPr="006741CF" w:rsidTr="003D3840">
        <w:trPr>
          <w:trHeight w:val="296"/>
        </w:trPr>
        <w:tc>
          <w:tcPr>
            <w:tcW w:w="23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0"/>
                <w:szCs w:val="20"/>
                <w:lang w:eastAsia="pl-PL"/>
              </w:rPr>
            </w:pPr>
          </w:p>
        </w:tc>
        <w:tc>
          <w:tcPr>
            <w:tcW w:w="91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2016</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2016</w:t>
            </w:r>
          </w:p>
        </w:tc>
        <w:tc>
          <w:tcPr>
            <w:tcW w:w="98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2016</w:t>
            </w:r>
          </w:p>
        </w:tc>
        <w:tc>
          <w:tcPr>
            <w:tcW w:w="983"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2016</w:t>
            </w:r>
          </w:p>
        </w:tc>
        <w:tc>
          <w:tcPr>
            <w:tcW w:w="100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2016</w:t>
            </w:r>
          </w:p>
        </w:tc>
        <w:tc>
          <w:tcPr>
            <w:tcW w:w="970"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2016</w:t>
            </w:r>
          </w:p>
        </w:tc>
        <w:tc>
          <w:tcPr>
            <w:tcW w:w="96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2016</w:t>
            </w:r>
          </w:p>
        </w:tc>
        <w:tc>
          <w:tcPr>
            <w:tcW w:w="101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2016</w:t>
            </w:r>
          </w:p>
        </w:tc>
      </w:tr>
      <w:tr w:rsidR="00896A2B" w:rsidRPr="006741CF" w:rsidTr="003D3840">
        <w:trPr>
          <w:trHeight w:val="296"/>
        </w:trPr>
        <w:tc>
          <w:tcPr>
            <w:tcW w:w="236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KUJAWSKO-POMORSKIE</w:t>
            </w:r>
          </w:p>
        </w:tc>
        <w:tc>
          <w:tcPr>
            <w:tcW w:w="91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141903</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3031</w:t>
            </w:r>
          </w:p>
        </w:tc>
        <w:tc>
          <w:tcPr>
            <w:tcW w:w="98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145</w:t>
            </w:r>
          </w:p>
        </w:tc>
        <w:tc>
          <w:tcPr>
            <w:tcW w:w="983"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12840</w:t>
            </w:r>
          </w:p>
        </w:tc>
        <w:tc>
          <w:tcPr>
            <w:tcW w:w="100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178</w:t>
            </w:r>
          </w:p>
        </w:tc>
        <w:tc>
          <w:tcPr>
            <w:tcW w:w="970"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428</w:t>
            </w:r>
          </w:p>
        </w:tc>
        <w:tc>
          <w:tcPr>
            <w:tcW w:w="96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19659</w:t>
            </w:r>
          </w:p>
        </w:tc>
        <w:tc>
          <w:tcPr>
            <w:tcW w:w="101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39313</w:t>
            </w:r>
          </w:p>
        </w:tc>
      </w:tr>
      <w:tr w:rsidR="00896A2B" w:rsidRPr="006741CF" w:rsidTr="003D3840">
        <w:trPr>
          <w:trHeight w:val="296"/>
        </w:trPr>
        <w:tc>
          <w:tcPr>
            <w:tcW w:w="236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Powiat chełmiński</w:t>
            </w:r>
          </w:p>
        </w:tc>
        <w:tc>
          <w:tcPr>
            <w:tcW w:w="91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2649</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92</w:t>
            </w:r>
          </w:p>
        </w:tc>
        <w:tc>
          <w:tcPr>
            <w:tcW w:w="98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0</w:t>
            </w:r>
          </w:p>
        </w:tc>
        <w:tc>
          <w:tcPr>
            <w:tcW w:w="983"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269</w:t>
            </w:r>
          </w:p>
        </w:tc>
        <w:tc>
          <w:tcPr>
            <w:tcW w:w="100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3</w:t>
            </w:r>
          </w:p>
        </w:tc>
        <w:tc>
          <w:tcPr>
            <w:tcW w:w="970"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9</w:t>
            </w:r>
          </w:p>
        </w:tc>
        <w:tc>
          <w:tcPr>
            <w:tcW w:w="96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433</w:t>
            </w:r>
          </w:p>
        </w:tc>
        <w:tc>
          <w:tcPr>
            <w:tcW w:w="101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787</w:t>
            </w:r>
          </w:p>
        </w:tc>
      </w:tr>
      <w:tr w:rsidR="00896A2B" w:rsidRPr="006741CF" w:rsidTr="003D3840">
        <w:trPr>
          <w:trHeight w:val="296"/>
        </w:trPr>
        <w:tc>
          <w:tcPr>
            <w:tcW w:w="236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Chełmno (1)</w:t>
            </w:r>
          </w:p>
        </w:tc>
        <w:tc>
          <w:tcPr>
            <w:tcW w:w="91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1211</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12</w:t>
            </w:r>
          </w:p>
        </w:tc>
        <w:tc>
          <w:tcPr>
            <w:tcW w:w="98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0</w:t>
            </w:r>
          </w:p>
        </w:tc>
        <w:tc>
          <w:tcPr>
            <w:tcW w:w="983"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115</w:t>
            </w:r>
          </w:p>
        </w:tc>
        <w:tc>
          <w:tcPr>
            <w:tcW w:w="100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1</w:t>
            </w:r>
          </w:p>
        </w:tc>
        <w:tc>
          <w:tcPr>
            <w:tcW w:w="970"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2</w:t>
            </w:r>
          </w:p>
        </w:tc>
        <w:tc>
          <w:tcPr>
            <w:tcW w:w="96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152</w:t>
            </w:r>
          </w:p>
        </w:tc>
        <w:tc>
          <w:tcPr>
            <w:tcW w:w="101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377</w:t>
            </w:r>
          </w:p>
        </w:tc>
      </w:tr>
    </w:tbl>
    <w:p w:rsidR="00896A2B" w:rsidRPr="006741CF" w:rsidRDefault="00896A2B" w:rsidP="006741CF">
      <w:pPr>
        <w:shd w:val="clear" w:color="auto" w:fill="FFFFFF" w:themeFill="background1"/>
        <w:rPr>
          <w:rFonts w:ascii="Times New Roman" w:hAnsi="Times New Roman" w:cs="Times New Roman"/>
          <w:sz w:val="24"/>
          <w:szCs w:val="24"/>
        </w:rPr>
      </w:pPr>
    </w:p>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c.d.</w:t>
      </w:r>
    </w:p>
    <w:tbl>
      <w:tblPr>
        <w:tblW w:w="10214" w:type="dxa"/>
        <w:tblInd w:w="55" w:type="dxa"/>
        <w:shd w:val="clear" w:color="auto" w:fill="FFFFFF" w:themeFill="background1"/>
        <w:tblCellMar>
          <w:left w:w="70" w:type="dxa"/>
          <w:right w:w="70" w:type="dxa"/>
        </w:tblCellMar>
        <w:tblLook w:val="04A0"/>
      </w:tblPr>
      <w:tblGrid>
        <w:gridCol w:w="1513"/>
        <w:gridCol w:w="702"/>
        <w:gridCol w:w="702"/>
        <w:gridCol w:w="702"/>
        <w:gridCol w:w="702"/>
        <w:gridCol w:w="702"/>
        <w:gridCol w:w="702"/>
        <w:gridCol w:w="702"/>
        <w:gridCol w:w="702"/>
        <w:gridCol w:w="702"/>
        <w:gridCol w:w="702"/>
        <w:gridCol w:w="702"/>
        <w:gridCol w:w="979"/>
      </w:tblGrid>
      <w:tr w:rsidR="00896A2B" w:rsidRPr="006741CF" w:rsidTr="003D3840">
        <w:trPr>
          <w:trHeight w:val="329"/>
        </w:trPr>
        <w:tc>
          <w:tcPr>
            <w:tcW w:w="151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Nazwa</w:t>
            </w:r>
          </w:p>
        </w:tc>
        <w:tc>
          <w:tcPr>
            <w:tcW w:w="8701" w:type="dxa"/>
            <w:gridSpan w:val="12"/>
            <w:tcBorders>
              <w:top w:val="single" w:sz="4" w:space="0" w:color="auto"/>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 I kwartał 2016</w:t>
            </w:r>
          </w:p>
        </w:tc>
      </w:tr>
      <w:tr w:rsidR="00896A2B" w:rsidRPr="006741CF" w:rsidTr="003D3840">
        <w:trPr>
          <w:trHeight w:val="329"/>
        </w:trPr>
        <w:tc>
          <w:tcPr>
            <w:tcW w:w="151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0"/>
                <w:szCs w:val="20"/>
                <w:lang w:eastAsia="pl-PL"/>
              </w:rPr>
            </w:pPr>
          </w:p>
        </w:tc>
        <w:tc>
          <w:tcPr>
            <w:tcW w:w="70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Sekcja H</w:t>
            </w:r>
          </w:p>
        </w:tc>
        <w:tc>
          <w:tcPr>
            <w:tcW w:w="70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Sekcja I</w:t>
            </w:r>
          </w:p>
        </w:tc>
        <w:tc>
          <w:tcPr>
            <w:tcW w:w="70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Sekcja J</w:t>
            </w:r>
          </w:p>
        </w:tc>
        <w:tc>
          <w:tcPr>
            <w:tcW w:w="70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Sekcja K</w:t>
            </w:r>
          </w:p>
        </w:tc>
        <w:tc>
          <w:tcPr>
            <w:tcW w:w="70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Sekcja L</w:t>
            </w:r>
          </w:p>
        </w:tc>
        <w:tc>
          <w:tcPr>
            <w:tcW w:w="70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Sekcja M</w:t>
            </w:r>
          </w:p>
        </w:tc>
        <w:tc>
          <w:tcPr>
            <w:tcW w:w="70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Sekcja N</w:t>
            </w:r>
          </w:p>
        </w:tc>
        <w:tc>
          <w:tcPr>
            <w:tcW w:w="70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Sekcja O</w:t>
            </w:r>
          </w:p>
        </w:tc>
        <w:tc>
          <w:tcPr>
            <w:tcW w:w="70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Sekcja P</w:t>
            </w:r>
          </w:p>
        </w:tc>
        <w:tc>
          <w:tcPr>
            <w:tcW w:w="70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Sekcja Q</w:t>
            </w:r>
          </w:p>
        </w:tc>
        <w:tc>
          <w:tcPr>
            <w:tcW w:w="70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Sekcja R</w:t>
            </w:r>
          </w:p>
        </w:tc>
        <w:tc>
          <w:tcPr>
            <w:tcW w:w="979"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Sekcje S, T, U</w:t>
            </w:r>
          </w:p>
        </w:tc>
      </w:tr>
      <w:tr w:rsidR="00896A2B" w:rsidRPr="006741CF" w:rsidTr="003D3840">
        <w:trPr>
          <w:trHeight w:val="329"/>
        </w:trPr>
        <w:tc>
          <w:tcPr>
            <w:tcW w:w="151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0"/>
                <w:szCs w:val="20"/>
                <w:lang w:eastAsia="pl-PL"/>
              </w:rPr>
            </w:pPr>
          </w:p>
        </w:tc>
        <w:tc>
          <w:tcPr>
            <w:tcW w:w="70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2016</w:t>
            </w:r>
          </w:p>
        </w:tc>
        <w:tc>
          <w:tcPr>
            <w:tcW w:w="70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2016</w:t>
            </w:r>
          </w:p>
        </w:tc>
        <w:tc>
          <w:tcPr>
            <w:tcW w:w="70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2016</w:t>
            </w:r>
          </w:p>
        </w:tc>
        <w:tc>
          <w:tcPr>
            <w:tcW w:w="70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2016</w:t>
            </w:r>
          </w:p>
        </w:tc>
        <w:tc>
          <w:tcPr>
            <w:tcW w:w="70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2016</w:t>
            </w:r>
          </w:p>
        </w:tc>
        <w:tc>
          <w:tcPr>
            <w:tcW w:w="70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2016</w:t>
            </w:r>
          </w:p>
        </w:tc>
        <w:tc>
          <w:tcPr>
            <w:tcW w:w="70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2016</w:t>
            </w:r>
          </w:p>
        </w:tc>
        <w:tc>
          <w:tcPr>
            <w:tcW w:w="70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2016</w:t>
            </w:r>
          </w:p>
        </w:tc>
        <w:tc>
          <w:tcPr>
            <w:tcW w:w="70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2016</w:t>
            </w:r>
          </w:p>
        </w:tc>
        <w:tc>
          <w:tcPr>
            <w:tcW w:w="70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2016</w:t>
            </w:r>
          </w:p>
        </w:tc>
        <w:tc>
          <w:tcPr>
            <w:tcW w:w="70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2016</w:t>
            </w:r>
          </w:p>
        </w:tc>
        <w:tc>
          <w:tcPr>
            <w:tcW w:w="979"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2016</w:t>
            </w:r>
          </w:p>
        </w:tc>
      </w:tr>
      <w:tr w:rsidR="00896A2B" w:rsidRPr="006741CF" w:rsidTr="003D3840">
        <w:trPr>
          <w:trHeight w:val="329"/>
        </w:trPr>
        <w:tc>
          <w:tcPr>
            <w:tcW w:w="151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KUJAWSKO-POMORSKIE</w:t>
            </w:r>
          </w:p>
        </w:tc>
        <w:tc>
          <w:tcPr>
            <w:tcW w:w="70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11632</w:t>
            </w:r>
          </w:p>
        </w:tc>
        <w:tc>
          <w:tcPr>
            <w:tcW w:w="70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3519</w:t>
            </w:r>
          </w:p>
        </w:tc>
        <w:tc>
          <w:tcPr>
            <w:tcW w:w="70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3300</w:t>
            </w:r>
          </w:p>
        </w:tc>
        <w:tc>
          <w:tcPr>
            <w:tcW w:w="70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5499</w:t>
            </w:r>
          </w:p>
        </w:tc>
        <w:tc>
          <w:tcPr>
            <w:tcW w:w="70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1461</w:t>
            </w:r>
          </w:p>
        </w:tc>
        <w:tc>
          <w:tcPr>
            <w:tcW w:w="70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12655</w:t>
            </w:r>
          </w:p>
        </w:tc>
        <w:tc>
          <w:tcPr>
            <w:tcW w:w="70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4667</w:t>
            </w:r>
          </w:p>
        </w:tc>
        <w:tc>
          <w:tcPr>
            <w:tcW w:w="70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4</w:t>
            </w:r>
          </w:p>
        </w:tc>
        <w:tc>
          <w:tcPr>
            <w:tcW w:w="70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2978</w:t>
            </w:r>
          </w:p>
        </w:tc>
        <w:tc>
          <w:tcPr>
            <w:tcW w:w="70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12698</w:t>
            </w:r>
          </w:p>
        </w:tc>
        <w:tc>
          <w:tcPr>
            <w:tcW w:w="70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1623</w:t>
            </w:r>
          </w:p>
        </w:tc>
        <w:tc>
          <w:tcPr>
            <w:tcW w:w="979"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6273</w:t>
            </w:r>
          </w:p>
        </w:tc>
      </w:tr>
      <w:tr w:rsidR="00896A2B" w:rsidRPr="006741CF" w:rsidTr="003D3840">
        <w:trPr>
          <w:trHeight w:val="329"/>
        </w:trPr>
        <w:tc>
          <w:tcPr>
            <w:tcW w:w="151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Powiat chełmiński</w:t>
            </w:r>
          </w:p>
        </w:tc>
        <w:tc>
          <w:tcPr>
            <w:tcW w:w="70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217</w:t>
            </w:r>
          </w:p>
        </w:tc>
        <w:tc>
          <w:tcPr>
            <w:tcW w:w="70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54</w:t>
            </w:r>
          </w:p>
        </w:tc>
        <w:tc>
          <w:tcPr>
            <w:tcW w:w="70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39</w:t>
            </w:r>
          </w:p>
        </w:tc>
        <w:tc>
          <w:tcPr>
            <w:tcW w:w="70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99</w:t>
            </w:r>
          </w:p>
        </w:tc>
        <w:tc>
          <w:tcPr>
            <w:tcW w:w="70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17</w:t>
            </w:r>
          </w:p>
        </w:tc>
        <w:tc>
          <w:tcPr>
            <w:tcW w:w="70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186</w:t>
            </w:r>
          </w:p>
        </w:tc>
        <w:tc>
          <w:tcPr>
            <w:tcW w:w="70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59</w:t>
            </w:r>
          </w:p>
        </w:tc>
        <w:tc>
          <w:tcPr>
            <w:tcW w:w="70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0</w:t>
            </w:r>
          </w:p>
        </w:tc>
        <w:tc>
          <w:tcPr>
            <w:tcW w:w="70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40</w:t>
            </w:r>
          </w:p>
        </w:tc>
        <w:tc>
          <w:tcPr>
            <w:tcW w:w="70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215</w:t>
            </w:r>
          </w:p>
        </w:tc>
        <w:tc>
          <w:tcPr>
            <w:tcW w:w="70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20</w:t>
            </w:r>
          </w:p>
        </w:tc>
        <w:tc>
          <w:tcPr>
            <w:tcW w:w="979"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110</w:t>
            </w:r>
          </w:p>
        </w:tc>
      </w:tr>
      <w:tr w:rsidR="00896A2B" w:rsidRPr="006741CF" w:rsidTr="003D3840">
        <w:trPr>
          <w:trHeight w:val="329"/>
        </w:trPr>
        <w:tc>
          <w:tcPr>
            <w:tcW w:w="151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Chełmno (1)</w:t>
            </w:r>
          </w:p>
        </w:tc>
        <w:tc>
          <w:tcPr>
            <w:tcW w:w="70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67</w:t>
            </w:r>
          </w:p>
        </w:tc>
        <w:tc>
          <w:tcPr>
            <w:tcW w:w="70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35</w:t>
            </w:r>
          </w:p>
        </w:tc>
        <w:tc>
          <w:tcPr>
            <w:tcW w:w="70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22</w:t>
            </w:r>
          </w:p>
        </w:tc>
        <w:tc>
          <w:tcPr>
            <w:tcW w:w="70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52</w:t>
            </w:r>
          </w:p>
        </w:tc>
        <w:tc>
          <w:tcPr>
            <w:tcW w:w="70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13</w:t>
            </w:r>
          </w:p>
        </w:tc>
        <w:tc>
          <w:tcPr>
            <w:tcW w:w="70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103</w:t>
            </w:r>
          </w:p>
        </w:tc>
        <w:tc>
          <w:tcPr>
            <w:tcW w:w="70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22</w:t>
            </w:r>
          </w:p>
        </w:tc>
        <w:tc>
          <w:tcPr>
            <w:tcW w:w="70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0</w:t>
            </w:r>
          </w:p>
        </w:tc>
        <w:tc>
          <w:tcPr>
            <w:tcW w:w="70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28</w:t>
            </w:r>
          </w:p>
        </w:tc>
        <w:tc>
          <w:tcPr>
            <w:tcW w:w="70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138</w:t>
            </w:r>
          </w:p>
        </w:tc>
        <w:tc>
          <w:tcPr>
            <w:tcW w:w="702"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13</w:t>
            </w:r>
          </w:p>
        </w:tc>
        <w:tc>
          <w:tcPr>
            <w:tcW w:w="979"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0"/>
                <w:szCs w:val="20"/>
                <w:lang w:eastAsia="pl-PL"/>
              </w:rPr>
            </w:pPr>
            <w:r w:rsidRPr="006741CF">
              <w:rPr>
                <w:rFonts w:ascii="Times New Roman" w:eastAsia="Times New Roman" w:hAnsi="Times New Roman" w:cs="Times New Roman"/>
                <w:sz w:val="20"/>
                <w:szCs w:val="20"/>
                <w:lang w:eastAsia="pl-PL"/>
              </w:rPr>
              <w:t>59</w:t>
            </w:r>
          </w:p>
        </w:tc>
      </w:tr>
    </w:tbl>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i/>
          <w:sz w:val="20"/>
          <w:szCs w:val="20"/>
        </w:rPr>
        <w:t>Źródło: GUS, Bank Danych Lokalnych</w:t>
      </w:r>
    </w:p>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gdzie:</w:t>
      </w:r>
    </w:p>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Sekcja A – Rolnictwo, leśnictwo, łowiectwo i rybactwo</w:t>
      </w:r>
    </w:p>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Sekcja B – Górnictwo i wydobywanie</w:t>
      </w:r>
    </w:p>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Sekcja C – Przetwórstwo przemysłowe</w:t>
      </w:r>
    </w:p>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Sekcja D – Wytwarzanie i zaopatrywanie w energię elektryczną, gaz, parę wodną, gorącą wodę i powietrze do układów klimatyzacyjnych</w:t>
      </w:r>
    </w:p>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Sekcja E – Dostawa wody; gospodarowanie ściekami i odpadami oraz działalność związana z rekultywacją</w:t>
      </w:r>
    </w:p>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Sekcja F – Budownictwo</w:t>
      </w:r>
    </w:p>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Sekcja G – Handel hurtowy i detaliczny; naprawa pojazdów samochodowych, włączając motocykle</w:t>
      </w:r>
    </w:p>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Sekcja H – Transport i gospodarka magazynowa</w:t>
      </w:r>
    </w:p>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Sekcja I – Działalność związana z zakwaterowaniem i usługami gastronomicznymi</w:t>
      </w:r>
    </w:p>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Sekcja J – Informacja i komunikacja</w:t>
      </w:r>
    </w:p>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Sekcja K – Działalność finansowa i ubezpieczeniowa</w:t>
      </w:r>
    </w:p>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lastRenderedPageBreak/>
        <w:t>Sekcja L – Działalność związana z obsługą rynku nieruchomości</w:t>
      </w:r>
    </w:p>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Sekcja M – Działalność profesjonalna, naukowa i techniczna</w:t>
      </w:r>
    </w:p>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Sekcja N – Działalność w zakresie usług administrowania i działalność wspierająca</w:t>
      </w:r>
    </w:p>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Sekcja O – Administracja publiczna i obrona narodowa; obowiązkowe zabezpieczenia społeczne</w:t>
      </w:r>
    </w:p>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Sekcja P – Edukacja</w:t>
      </w:r>
    </w:p>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Sekcja Q – Opieka zdrowotna i pomoc społeczna</w:t>
      </w:r>
    </w:p>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Sekcja R – Działalność związana z kulturą, rozrywką i rekreacją</w:t>
      </w:r>
    </w:p>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Sekcja S – Pozostała działalność usługowa</w:t>
      </w:r>
    </w:p>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Sekcja T – Gospodarstwa domowe zatrudniające pracowników; gospodarstwa domowe produkujące wyroby i świadczące usługi na własne potrzeby</w:t>
      </w:r>
    </w:p>
    <w:p w:rsidR="00896A2B" w:rsidRPr="006741CF" w:rsidRDefault="00896A2B" w:rsidP="00735FBE">
      <w:p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Sekcja U – Organizacje i zespoły eksterytorialne.</w:t>
      </w:r>
    </w:p>
    <w:p w:rsidR="00896A2B" w:rsidRPr="006741CF" w:rsidRDefault="00896A2B" w:rsidP="006741CF">
      <w:pPr>
        <w:shd w:val="clear" w:color="auto" w:fill="FFFFFF" w:themeFill="background1"/>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t>Liczba osób fizycznych prowadzących działalność gospodarczą od roku 2012 utrzymuje się na podobnym poziomie.  Poniżej zaprezentowano dane za pełne  lata 2012-2015.</w:t>
      </w:r>
    </w:p>
    <w:p w:rsidR="00896A2B" w:rsidRPr="006741CF" w:rsidRDefault="00896A2B" w:rsidP="006741CF">
      <w:pPr>
        <w:pStyle w:val="Legenda"/>
        <w:shd w:val="clear" w:color="auto" w:fill="FFFFFF" w:themeFill="background1"/>
        <w:rPr>
          <w:rFonts w:ascii="Times New Roman" w:eastAsia="Times New Roman" w:hAnsi="Times New Roman" w:cs="Times New Roman"/>
          <w:color w:val="auto"/>
          <w:sz w:val="24"/>
          <w:szCs w:val="24"/>
          <w:lang w:eastAsia="pl-PL"/>
        </w:rPr>
      </w:pPr>
      <w:bookmarkStart w:id="125" w:name="_Toc460233305"/>
      <w:bookmarkStart w:id="126" w:name="_Toc472263038"/>
      <w:r w:rsidRPr="006741CF">
        <w:rPr>
          <w:rFonts w:ascii="Times New Roman" w:hAnsi="Times New Roman" w:cs="Times New Roman"/>
          <w:color w:val="auto"/>
          <w:sz w:val="24"/>
          <w:szCs w:val="24"/>
        </w:rPr>
        <w:t xml:space="preserve">Tabela </w:t>
      </w:r>
      <w:r w:rsidR="00403827" w:rsidRPr="006741CF">
        <w:rPr>
          <w:rFonts w:ascii="Times New Roman" w:hAnsi="Times New Roman" w:cs="Times New Roman"/>
          <w:color w:val="auto"/>
          <w:sz w:val="24"/>
          <w:szCs w:val="24"/>
        </w:rPr>
        <w:fldChar w:fldCharType="begin"/>
      </w:r>
      <w:r w:rsidRPr="006741CF">
        <w:rPr>
          <w:rFonts w:ascii="Times New Roman" w:hAnsi="Times New Roman" w:cs="Times New Roman"/>
          <w:color w:val="auto"/>
          <w:sz w:val="24"/>
          <w:szCs w:val="24"/>
        </w:rPr>
        <w:instrText xml:space="preserve"> SEQ Tabela \* ARABIC </w:instrText>
      </w:r>
      <w:r w:rsidR="00403827" w:rsidRPr="006741CF">
        <w:rPr>
          <w:rFonts w:ascii="Times New Roman" w:hAnsi="Times New Roman" w:cs="Times New Roman"/>
          <w:color w:val="auto"/>
          <w:sz w:val="24"/>
          <w:szCs w:val="24"/>
        </w:rPr>
        <w:fldChar w:fldCharType="separate"/>
      </w:r>
      <w:r w:rsidR="009D2169">
        <w:rPr>
          <w:rFonts w:ascii="Times New Roman" w:hAnsi="Times New Roman" w:cs="Times New Roman"/>
          <w:noProof/>
          <w:color w:val="auto"/>
          <w:sz w:val="24"/>
          <w:szCs w:val="24"/>
        </w:rPr>
        <w:t>45</w:t>
      </w:r>
      <w:r w:rsidR="00403827" w:rsidRPr="006741CF">
        <w:rPr>
          <w:rFonts w:ascii="Times New Roman" w:hAnsi="Times New Roman" w:cs="Times New Roman"/>
          <w:color w:val="auto"/>
          <w:sz w:val="24"/>
          <w:szCs w:val="24"/>
        </w:rPr>
        <w:fldChar w:fldCharType="end"/>
      </w:r>
      <w:r w:rsidRPr="006741CF">
        <w:rPr>
          <w:rFonts w:ascii="Times New Roman" w:hAnsi="Times New Roman" w:cs="Times New Roman"/>
          <w:color w:val="auto"/>
          <w:sz w:val="24"/>
          <w:szCs w:val="24"/>
        </w:rPr>
        <w:t xml:space="preserve"> </w:t>
      </w:r>
      <w:r w:rsidRPr="006741CF">
        <w:rPr>
          <w:rFonts w:ascii="Times New Roman" w:eastAsia="Times New Roman" w:hAnsi="Times New Roman" w:cs="Times New Roman"/>
          <w:color w:val="auto"/>
          <w:sz w:val="24"/>
          <w:szCs w:val="24"/>
          <w:lang w:eastAsia="pl-PL"/>
        </w:rPr>
        <w:t>Osoby fizyczne prowadzące działalność gospodarczą na terenie Miasta Chełmna w latach 2012-2015</w:t>
      </w:r>
      <w:bookmarkEnd w:id="125"/>
      <w:bookmarkEnd w:id="126"/>
    </w:p>
    <w:tbl>
      <w:tblPr>
        <w:tblW w:w="9218" w:type="dxa"/>
        <w:tblInd w:w="65" w:type="dxa"/>
        <w:shd w:val="clear" w:color="auto" w:fill="FFFFFF" w:themeFill="background1"/>
        <w:tblCellMar>
          <w:left w:w="70" w:type="dxa"/>
          <w:right w:w="70" w:type="dxa"/>
        </w:tblCellMar>
        <w:tblLook w:val="04A0"/>
      </w:tblPr>
      <w:tblGrid>
        <w:gridCol w:w="3157"/>
        <w:gridCol w:w="1298"/>
        <w:gridCol w:w="1298"/>
        <w:gridCol w:w="1297"/>
        <w:gridCol w:w="1297"/>
        <w:gridCol w:w="871"/>
      </w:tblGrid>
      <w:tr w:rsidR="00896A2B" w:rsidRPr="006741CF" w:rsidTr="003D3840">
        <w:trPr>
          <w:trHeight w:val="324"/>
        </w:trPr>
        <w:tc>
          <w:tcPr>
            <w:tcW w:w="315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Nazwa</w:t>
            </w:r>
          </w:p>
        </w:tc>
        <w:tc>
          <w:tcPr>
            <w:tcW w:w="6061" w:type="dxa"/>
            <w:gridSpan w:val="5"/>
            <w:tcBorders>
              <w:top w:val="single" w:sz="4" w:space="0" w:color="auto"/>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rok</w:t>
            </w:r>
          </w:p>
        </w:tc>
      </w:tr>
      <w:tr w:rsidR="00896A2B" w:rsidRPr="006741CF" w:rsidTr="003D3840">
        <w:trPr>
          <w:trHeight w:val="324"/>
        </w:trPr>
        <w:tc>
          <w:tcPr>
            <w:tcW w:w="315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p>
        </w:tc>
        <w:tc>
          <w:tcPr>
            <w:tcW w:w="6061" w:type="dxa"/>
            <w:gridSpan w:val="5"/>
            <w:tcBorders>
              <w:top w:val="single" w:sz="4" w:space="0" w:color="auto"/>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ogółem</w:t>
            </w:r>
          </w:p>
        </w:tc>
      </w:tr>
      <w:tr w:rsidR="00896A2B" w:rsidRPr="006741CF" w:rsidTr="003D3840">
        <w:trPr>
          <w:trHeight w:val="324"/>
        </w:trPr>
        <w:tc>
          <w:tcPr>
            <w:tcW w:w="315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p>
        </w:tc>
        <w:tc>
          <w:tcPr>
            <w:tcW w:w="129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2012</w:t>
            </w:r>
          </w:p>
        </w:tc>
        <w:tc>
          <w:tcPr>
            <w:tcW w:w="129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2013</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2014</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2015</w:t>
            </w:r>
          </w:p>
        </w:tc>
        <w:tc>
          <w:tcPr>
            <w:tcW w:w="87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2016</w:t>
            </w:r>
          </w:p>
        </w:tc>
      </w:tr>
      <w:tr w:rsidR="00896A2B" w:rsidRPr="006741CF" w:rsidTr="003D3840">
        <w:trPr>
          <w:trHeight w:val="324"/>
        </w:trPr>
        <w:tc>
          <w:tcPr>
            <w:tcW w:w="315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KUJAWSKO-POMORSKIE</w:t>
            </w:r>
          </w:p>
        </w:tc>
        <w:tc>
          <w:tcPr>
            <w:tcW w:w="129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141365</w:t>
            </w:r>
          </w:p>
        </w:tc>
        <w:tc>
          <w:tcPr>
            <w:tcW w:w="129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143173</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142201</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141983</w:t>
            </w:r>
          </w:p>
        </w:tc>
        <w:tc>
          <w:tcPr>
            <w:tcW w:w="87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r>
      <w:tr w:rsidR="00896A2B" w:rsidRPr="006741CF" w:rsidTr="003D3840">
        <w:trPr>
          <w:trHeight w:val="324"/>
        </w:trPr>
        <w:tc>
          <w:tcPr>
            <w:tcW w:w="315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Powiat chełmiński</w:t>
            </w:r>
          </w:p>
        </w:tc>
        <w:tc>
          <w:tcPr>
            <w:tcW w:w="129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2609</w:t>
            </w:r>
          </w:p>
        </w:tc>
        <w:tc>
          <w:tcPr>
            <w:tcW w:w="129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2661</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2664</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2663</w:t>
            </w:r>
          </w:p>
        </w:tc>
        <w:tc>
          <w:tcPr>
            <w:tcW w:w="87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r>
      <w:tr w:rsidR="00896A2B" w:rsidRPr="006741CF" w:rsidTr="003D3840">
        <w:trPr>
          <w:trHeight w:val="324"/>
        </w:trPr>
        <w:tc>
          <w:tcPr>
            <w:tcW w:w="315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Chełmno (1)</w:t>
            </w:r>
          </w:p>
        </w:tc>
        <w:tc>
          <w:tcPr>
            <w:tcW w:w="129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1269</w:t>
            </w:r>
          </w:p>
        </w:tc>
        <w:tc>
          <w:tcPr>
            <w:tcW w:w="129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1272</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1245</w:t>
            </w:r>
          </w:p>
        </w:tc>
        <w:tc>
          <w:tcPr>
            <w:tcW w:w="129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1226</w:t>
            </w:r>
          </w:p>
        </w:tc>
        <w:tc>
          <w:tcPr>
            <w:tcW w:w="87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r>
    </w:tbl>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i/>
          <w:sz w:val="20"/>
          <w:szCs w:val="20"/>
        </w:rPr>
        <w:t>Źródło: GUS, Bank Danych Lokalnych</w:t>
      </w:r>
    </w:p>
    <w:p w:rsidR="00896A2B" w:rsidRPr="006741CF" w:rsidRDefault="00896A2B" w:rsidP="006741CF">
      <w:pPr>
        <w:shd w:val="clear" w:color="auto" w:fill="FFFFFF" w:themeFill="background1"/>
        <w:spacing w:after="0" w:line="240" w:lineRule="auto"/>
        <w:rPr>
          <w:rFonts w:ascii="Calibri" w:eastAsia="Times New Roman" w:hAnsi="Calibri" w:cs="Times New Roman"/>
          <w:lang w:eastAsia="pl-PL"/>
        </w:rPr>
      </w:pPr>
    </w:p>
    <w:p w:rsidR="00896A2B" w:rsidRPr="006741CF" w:rsidRDefault="00896A2B" w:rsidP="006741CF">
      <w:pPr>
        <w:shd w:val="clear" w:color="auto" w:fill="FFFFFF" w:themeFill="background1"/>
        <w:spacing w:after="0" w:line="240" w:lineRule="auto"/>
        <w:rPr>
          <w:rFonts w:ascii="Calibri" w:eastAsia="Times New Roman" w:hAnsi="Calibri" w:cs="Times New Roman"/>
          <w:lang w:eastAsia="pl-PL"/>
        </w:rPr>
      </w:pPr>
    </w:p>
    <w:p w:rsidR="00896A2B" w:rsidRPr="006741CF" w:rsidRDefault="00896A2B" w:rsidP="006741CF">
      <w:pPr>
        <w:shd w:val="clear" w:color="auto" w:fill="FFFFFF" w:themeFill="background1"/>
        <w:spacing w:after="0" w:line="360" w:lineRule="auto"/>
        <w:jc w:val="both"/>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Istotnym wskaźnikiem stanu przedsiębiorczości jest również liczba podmiotów wyrejestrowywanych  z rejestru REGON. W mieście Chełmnie wartość ta od roku 2010 sukcesywnie wzrasta. Podobne dane odnotowuje się na terenie Powiatu. Na terenie Województwa Kujawsko-Pomorskiego liczba wyrejestrowywanych podmiotów gospodarczych w  roku 2015  utrzymywała się na poziomie podobnym do roku 2010, jednak w całym okresie odnotowywano wzrosty i spadki.</w:t>
      </w:r>
    </w:p>
    <w:p w:rsidR="00896A2B" w:rsidRDefault="00896A2B" w:rsidP="006741CF">
      <w:pPr>
        <w:shd w:val="clear" w:color="auto" w:fill="FFFFFF" w:themeFill="background1"/>
        <w:spacing w:after="0" w:line="240" w:lineRule="auto"/>
        <w:rPr>
          <w:rFonts w:ascii="Calibri" w:eastAsia="Times New Roman" w:hAnsi="Calibri" w:cs="Times New Roman"/>
          <w:lang w:eastAsia="pl-PL"/>
        </w:rPr>
      </w:pPr>
    </w:p>
    <w:p w:rsidR="00735FBE" w:rsidRPr="006741CF" w:rsidRDefault="00735FBE" w:rsidP="006741CF">
      <w:pPr>
        <w:shd w:val="clear" w:color="auto" w:fill="FFFFFF" w:themeFill="background1"/>
        <w:spacing w:after="0" w:line="240" w:lineRule="auto"/>
        <w:rPr>
          <w:rFonts w:ascii="Calibri" w:eastAsia="Times New Roman" w:hAnsi="Calibri" w:cs="Times New Roman"/>
          <w:lang w:eastAsia="pl-PL"/>
        </w:rPr>
      </w:pPr>
    </w:p>
    <w:p w:rsidR="00896A2B" w:rsidRPr="006741CF" w:rsidRDefault="00896A2B" w:rsidP="006741CF">
      <w:pPr>
        <w:pStyle w:val="Legenda"/>
        <w:shd w:val="clear" w:color="auto" w:fill="FFFFFF" w:themeFill="background1"/>
        <w:jc w:val="both"/>
        <w:rPr>
          <w:rFonts w:ascii="Times New Roman" w:eastAsia="Times New Roman" w:hAnsi="Times New Roman" w:cs="Times New Roman"/>
          <w:color w:val="auto"/>
          <w:sz w:val="24"/>
          <w:szCs w:val="24"/>
          <w:lang w:eastAsia="pl-PL"/>
        </w:rPr>
      </w:pPr>
      <w:bookmarkStart w:id="127" w:name="_Toc460233306"/>
      <w:bookmarkStart w:id="128" w:name="_Toc472263039"/>
      <w:r w:rsidRPr="006741CF">
        <w:rPr>
          <w:rFonts w:ascii="Times New Roman" w:hAnsi="Times New Roman" w:cs="Times New Roman"/>
          <w:color w:val="auto"/>
          <w:sz w:val="24"/>
          <w:szCs w:val="24"/>
        </w:rPr>
        <w:lastRenderedPageBreak/>
        <w:t xml:space="preserve">Tabela </w:t>
      </w:r>
      <w:r w:rsidR="00403827" w:rsidRPr="006741CF">
        <w:rPr>
          <w:rFonts w:ascii="Times New Roman" w:hAnsi="Times New Roman" w:cs="Times New Roman"/>
          <w:color w:val="auto"/>
          <w:sz w:val="24"/>
          <w:szCs w:val="24"/>
        </w:rPr>
        <w:fldChar w:fldCharType="begin"/>
      </w:r>
      <w:r w:rsidRPr="006741CF">
        <w:rPr>
          <w:rFonts w:ascii="Times New Roman" w:hAnsi="Times New Roman" w:cs="Times New Roman"/>
          <w:color w:val="auto"/>
          <w:sz w:val="24"/>
          <w:szCs w:val="24"/>
        </w:rPr>
        <w:instrText xml:space="preserve"> SEQ Tabela \* ARABIC </w:instrText>
      </w:r>
      <w:r w:rsidR="00403827" w:rsidRPr="006741CF">
        <w:rPr>
          <w:rFonts w:ascii="Times New Roman" w:hAnsi="Times New Roman" w:cs="Times New Roman"/>
          <w:color w:val="auto"/>
          <w:sz w:val="24"/>
          <w:szCs w:val="24"/>
        </w:rPr>
        <w:fldChar w:fldCharType="separate"/>
      </w:r>
      <w:r w:rsidR="009D2169">
        <w:rPr>
          <w:rFonts w:ascii="Times New Roman" w:hAnsi="Times New Roman" w:cs="Times New Roman"/>
          <w:noProof/>
          <w:color w:val="auto"/>
          <w:sz w:val="24"/>
          <w:szCs w:val="24"/>
        </w:rPr>
        <w:t>46</w:t>
      </w:r>
      <w:r w:rsidR="00403827" w:rsidRPr="006741CF">
        <w:rPr>
          <w:rFonts w:ascii="Times New Roman" w:hAnsi="Times New Roman" w:cs="Times New Roman"/>
          <w:color w:val="auto"/>
          <w:sz w:val="24"/>
          <w:szCs w:val="24"/>
        </w:rPr>
        <w:fldChar w:fldCharType="end"/>
      </w:r>
      <w:r w:rsidRPr="006741CF">
        <w:rPr>
          <w:rFonts w:ascii="Times New Roman" w:hAnsi="Times New Roman" w:cs="Times New Roman"/>
          <w:color w:val="auto"/>
          <w:sz w:val="24"/>
          <w:szCs w:val="24"/>
        </w:rPr>
        <w:t xml:space="preserve"> </w:t>
      </w:r>
      <w:r w:rsidRPr="006741CF">
        <w:rPr>
          <w:rFonts w:ascii="Times New Roman" w:eastAsia="Times New Roman" w:hAnsi="Times New Roman" w:cs="Times New Roman"/>
          <w:color w:val="auto"/>
          <w:sz w:val="24"/>
          <w:szCs w:val="24"/>
          <w:lang w:eastAsia="pl-PL"/>
        </w:rPr>
        <w:t>Podmioty wyrejestrowane wg sekcji i działów PKD 2007 oraz sektorów własnościowych</w:t>
      </w:r>
      <w:bookmarkEnd w:id="127"/>
      <w:bookmarkEnd w:id="128"/>
    </w:p>
    <w:tbl>
      <w:tblPr>
        <w:tblW w:w="9103" w:type="dxa"/>
        <w:tblInd w:w="65" w:type="dxa"/>
        <w:shd w:val="clear" w:color="auto" w:fill="FFFFFF" w:themeFill="background1"/>
        <w:tblCellMar>
          <w:left w:w="70" w:type="dxa"/>
          <w:right w:w="70" w:type="dxa"/>
        </w:tblCellMar>
        <w:tblLook w:val="04A0"/>
      </w:tblPr>
      <w:tblGrid>
        <w:gridCol w:w="2380"/>
        <w:gridCol w:w="988"/>
        <w:gridCol w:w="988"/>
        <w:gridCol w:w="988"/>
        <w:gridCol w:w="988"/>
        <w:gridCol w:w="988"/>
        <w:gridCol w:w="988"/>
        <w:gridCol w:w="795"/>
      </w:tblGrid>
      <w:tr w:rsidR="00896A2B" w:rsidRPr="006741CF" w:rsidTr="003D3840">
        <w:trPr>
          <w:trHeight w:val="300"/>
        </w:trPr>
        <w:tc>
          <w:tcPr>
            <w:tcW w:w="23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Nazwa</w:t>
            </w:r>
          </w:p>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p>
        </w:tc>
        <w:tc>
          <w:tcPr>
            <w:tcW w:w="6723" w:type="dxa"/>
            <w:gridSpan w:val="7"/>
            <w:tcBorders>
              <w:top w:val="single" w:sz="4" w:space="0" w:color="auto"/>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rok</w:t>
            </w:r>
          </w:p>
        </w:tc>
      </w:tr>
      <w:tr w:rsidR="00896A2B" w:rsidRPr="006741CF" w:rsidTr="003D3840">
        <w:trPr>
          <w:trHeight w:val="300"/>
        </w:trPr>
        <w:tc>
          <w:tcPr>
            <w:tcW w:w="23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p>
        </w:tc>
        <w:tc>
          <w:tcPr>
            <w:tcW w:w="6723" w:type="dxa"/>
            <w:gridSpan w:val="7"/>
            <w:tcBorders>
              <w:top w:val="single" w:sz="4" w:space="0" w:color="auto"/>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ogółem</w:t>
            </w:r>
          </w:p>
        </w:tc>
      </w:tr>
      <w:tr w:rsidR="00896A2B" w:rsidRPr="006741CF" w:rsidTr="003D3840">
        <w:trPr>
          <w:trHeight w:val="300"/>
        </w:trPr>
        <w:tc>
          <w:tcPr>
            <w:tcW w:w="23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p>
        </w:tc>
        <w:tc>
          <w:tcPr>
            <w:tcW w:w="98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2010</w:t>
            </w:r>
          </w:p>
        </w:tc>
        <w:tc>
          <w:tcPr>
            <w:tcW w:w="98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2011</w:t>
            </w:r>
          </w:p>
        </w:tc>
        <w:tc>
          <w:tcPr>
            <w:tcW w:w="98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2012</w:t>
            </w:r>
          </w:p>
        </w:tc>
        <w:tc>
          <w:tcPr>
            <w:tcW w:w="98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2013</w:t>
            </w:r>
          </w:p>
        </w:tc>
        <w:tc>
          <w:tcPr>
            <w:tcW w:w="98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2014</w:t>
            </w:r>
          </w:p>
        </w:tc>
        <w:tc>
          <w:tcPr>
            <w:tcW w:w="98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2015</w:t>
            </w:r>
          </w:p>
        </w:tc>
        <w:tc>
          <w:tcPr>
            <w:tcW w:w="79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2016</w:t>
            </w:r>
          </w:p>
        </w:tc>
      </w:tr>
      <w:tr w:rsidR="00896A2B" w:rsidRPr="006741CF" w:rsidTr="003D3840">
        <w:trPr>
          <w:trHeight w:val="300"/>
        </w:trPr>
        <w:tc>
          <w:tcPr>
            <w:tcW w:w="23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p>
        </w:tc>
        <w:tc>
          <w:tcPr>
            <w:tcW w:w="98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c>
          <w:tcPr>
            <w:tcW w:w="98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c>
          <w:tcPr>
            <w:tcW w:w="98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c>
          <w:tcPr>
            <w:tcW w:w="98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c>
          <w:tcPr>
            <w:tcW w:w="98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c>
          <w:tcPr>
            <w:tcW w:w="98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c>
          <w:tcPr>
            <w:tcW w:w="79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r>
      <w:tr w:rsidR="00896A2B" w:rsidRPr="006741CF" w:rsidTr="003D3840">
        <w:trPr>
          <w:trHeight w:val="300"/>
        </w:trPr>
        <w:tc>
          <w:tcPr>
            <w:tcW w:w="238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KUJAWSKO-POMORSKIE</w:t>
            </w:r>
          </w:p>
        </w:tc>
        <w:tc>
          <w:tcPr>
            <w:tcW w:w="98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15438</w:t>
            </w:r>
          </w:p>
        </w:tc>
        <w:tc>
          <w:tcPr>
            <w:tcW w:w="98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19800</w:t>
            </w:r>
          </w:p>
        </w:tc>
        <w:tc>
          <w:tcPr>
            <w:tcW w:w="98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14002</w:t>
            </w:r>
          </w:p>
        </w:tc>
        <w:tc>
          <w:tcPr>
            <w:tcW w:w="98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15023</w:t>
            </w:r>
          </w:p>
        </w:tc>
        <w:tc>
          <w:tcPr>
            <w:tcW w:w="98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16238</w:t>
            </w:r>
          </w:p>
        </w:tc>
        <w:tc>
          <w:tcPr>
            <w:tcW w:w="98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15483</w:t>
            </w:r>
          </w:p>
        </w:tc>
        <w:tc>
          <w:tcPr>
            <w:tcW w:w="79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r>
      <w:tr w:rsidR="00896A2B" w:rsidRPr="006741CF" w:rsidTr="003D3840">
        <w:trPr>
          <w:trHeight w:val="300"/>
        </w:trPr>
        <w:tc>
          <w:tcPr>
            <w:tcW w:w="238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Powiat chełmiński</w:t>
            </w:r>
          </w:p>
        </w:tc>
        <w:tc>
          <w:tcPr>
            <w:tcW w:w="98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250</w:t>
            </w:r>
          </w:p>
        </w:tc>
        <w:tc>
          <w:tcPr>
            <w:tcW w:w="98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360</w:t>
            </w:r>
          </w:p>
        </w:tc>
        <w:tc>
          <w:tcPr>
            <w:tcW w:w="98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249</w:t>
            </w:r>
          </w:p>
        </w:tc>
        <w:tc>
          <w:tcPr>
            <w:tcW w:w="98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264</w:t>
            </w:r>
          </w:p>
        </w:tc>
        <w:tc>
          <w:tcPr>
            <w:tcW w:w="98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286</w:t>
            </w:r>
          </w:p>
        </w:tc>
        <w:tc>
          <w:tcPr>
            <w:tcW w:w="98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280</w:t>
            </w:r>
          </w:p>
        </w:tc>
        <w:tc>
          <w:tcPr>
            <w:tcW w:w="79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r>
      <w:tr w:rsidR="00896A2B" w:rsidRPr="006741CF" w:rsidTr="003D3840">
        <w:trPr>
          <w:trHeight w:val="300"/>
        </w:trPr>
        <w:tc>
          <w:tcPr>
            <w:tcW w:w="238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Chełmno (1)</w:t>
            </w:r>
          </w:p>
        </w:tc>
        <w:tc>
          <w:tcPr>
            <w:tcW w:w="98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110</w:t>
            </w:r>
          </w:p>
        </w:tc>
        <w:tc>
          <w:tcPr>
            <w:tcW w:w="98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168</w:t>
            </w:r>
          </w:p>
        </w:tc>
        <w:tc>
          <w:tcPr>
            <w:tcW w:w="98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118</w:t>
            </w:r>
          </w:p>
        </w:tc>
        <w:tc>
          <w:tcPr>
            <w:tcW w:w="98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117</w:t>
            </w:r>
          </w:p>
        </w:tc>
        <w:tc>
          <w:tcPr>
            <w:tcW w:w="98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127</w:t>
            </w:r>
          </w:p>
        </w:tc>
        <w:tc>
          <w:tcPr>
            <w:tcW w:w="98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125</w:t>
            </w:r>
          </w:p>
        </w:tc>
        <w:tc>
          <w:tcPr>
            <w:tcW w:w="79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r>
    </w:tbl>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i/>
          <w:sz w:val="20"/>
          <w:szCs w:val="20"/>
        </w:rPr>
        <w:t>Źródło: GUS, Bank Danych Lokalnych</w:t>
      </w:r>
    </w:p>
    <w:p w:rsidR="00896A2B" w:rsidRPr="006741CF" w:rsidRDefault="00896A2B" w:rsidP="006741CF">
      <w:pPr>
        <w:shd w:val="clear" w:color="auto" w:fill="FFFFFF" w:themeFill="background1"/>
        <w:spacing w:after="0" w:line="360" w:lineRule="auto"/>
        <w:jc w:val="both"/>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Wskaźnik prezentujący udział osób fizycznych prowadzących działalność gospodarczą na 100 osób w wieku produkcyjnym w 2015 r. w Mieście Chełmnie wynosił 9,67 i był zbliżony do wskaźnika wojewódzkiego, przekraczając średnią dla Powiatu. Istotnym jest też fakt, że wskaźnik ten w analizowanym okresie wzrastał.</w:t>
      </w:r>
    </w:p>
    <w:p w:rsidR="00896A2B" w:rsidRPr="006741CF" w:rsidRDefault="00896A2B" w:rsidP="006741CF">
      <w:pPr>
        <w:shd w:val="clear" w:color="auto" w:fill="FFFFFF" w:themeFill="background1"/>
        <w:spacing w:after="0" w:line="240" w:lineRule="auto"/>
        <w:rPr>
          <w:rFonts w:ascii="Calibri" w:eastAsia="Times New Roman" w:hAnsi="Calibri" w:cs="Times New Roman"/>
          <w:lang w:eastAsia="pl-PL"/>
        </w:rPr>
      </w:pPr>
    </w:p>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p>
    <w:p w:rsidR="00896A2B" w:rsidRPr="006741CF" w:rsidRDefault="00896A2B" w:rsidP="006741CF">
      <w:pPr>
        <w:pStyle w:val="Legenda"/>
        <w:shd w:val="clear" w:color="auto" w:fill="FFFFFF" w:themeFill="background1"/>
        <w:jc w:val="both"/>
        <w:rPr>
          <w:rFonts w:ascii="Times New Roman" w:eastAsia="Times New Roman" w:hAnsi="Times New Roman" w:cs="Times New Roman"/>
          <w:color w:val="auto"/>
          <w:sz w:val="24"/>
          <w:szCs w:val="24"/>
          <w:lang w:eastAsia="pl-PL"/>
        </w:rPr>
      </w:pPr>
      <w:bookmarkStart w:id="129" w:name="_Toc460233307"/>
      <w:bookmarkStart w:id="130" w:name="_Toc472263040"/>
      <w:r w:rsidRPr="006741CF">
        <w:rPr>
          <w:rFonts w:ascii="Times New Roman" w:hAnsi="Times New Roman" w:cs="Times New Roman"/>
          <w:color w:val="auto"/>
          <w:sz w:val="24"/>
          <w:szCs w:val="24"/>
        </w:rPr>
        <w:t xml:space="preserve">Tabela </w:t>
      </w:r>
      <w:r w:rsidR="00403827" w:rsidRPr="006741CF">
        <w:rPr>
          <w:rFonts w:ascii="Times New Roman" w:hAnsi="Times New Roman" w:cs="Times New Roman"/>
          <w:color w:val="auto"/>
          <w:sz w:val="24"/>
          <w:szCs w:val="24"/>
        </w:rPr>
        <w:fldChar w:fldCharType="begin"/>
      </w:r>
      <w:r w:rsidRPr="006741CF">
        <w:rPr>
          <w:rFonts w:ascii="Times New Roman" w:hAnsi="Times New Roman" w:cs="Times New Roman"/>
          <w:color w:val="auto"/>
          <w:sz w:val="24"/>
          <w:szCs w:val="24"/>
        </w:rPr>
        <w:instrText xml:space="preserve"> SEQ Tabela \* ARABIC </w:instrText>
      </w:r>
      <w:r w:rsidR="00403827" w:rsidRPr="006741CF">
        <w:rPr>
          <w:rFonts w:ascii="Times New Roman" w:hAnsi="Times New Roman" w:cs="Times New Roman"/>
          <w:color w:val="auto"/>
          <w:sz w:val="24"/>
          <w:szCs w:val="24"/>
        </w:rPr>
        <w:fldChar w:fldCharType="separate"/>
      </w:r>
      <w:r w:rsidR="009D2169">
        <w:rPr>
          <w:rFonts w:ascii="Times New Roman" w:hAnsi="Times New Roman" w:cs="Times New Roman"/>
          <w:noProof/>
          <w:color w:val="auto"/>
          <w:sz w:val="24"/>
          <w:szCs w:val="24"/>
        </w:rPr>
        <w:t>47</w:t>
      </w:r>
      <w:r w:rsidR="00403827" w:rsidRPr="006741CF">
        <w:rPr>
          <w:rFonts w:ascii="Times New Roman" w:hAnsi="Times New Roman" w:cs="Times New Roman"/>
          <w:color w:val="auto"/>
          <w:sz w:val="24"/>
          <w:szCs w:val="24"/>
        </w:rPr>
        <w:fldChar w:fldCharType="end"/>
      </w:r>
      <w:r w:rsidRPr="006741CF">
        <w:rPr>
          <w:rFonts w:ascii="Times New Roman" w:hAnsi="Times New Roman" w:cs="Times New Roman"/>
          <w:color w:val="auto"/>
          <w:sz w:val="24"/>
          <w:szCs w:val="24"/>
        </w:rPr>
        <w:t xml:space="preserve"> Wskaźnik osób fizycznych prowadzących działalność gospodarczą na 100 osób w wieku produkcyjnym na terenie Miasta Chełmna w latach 2010-2015</w:t>
      </w:r>
      <w:bookmarkEnd w:id="129"/>
      <w:bookmarkEnd w:id="130"/>
    </w:p>
    <w:tbl>
      <w:tblPr>
        <w:tblW w:w="9140" w:type="dxa"/>
        <w:tblInd w:w="65" w:type="dxa"/>
        <w:shd w:val="clear" w:color="auto" w:fill="FFFFFF" w:themeFill="background1"/>
        <w:tblCellMar>
          <w:left w:w="70" w:type="dxa"/>
          <w:right w:w="70" w:type="dxa"/>
        </w:tblCellMar>
        <w:tblLook w:val="04A0"/>
      </w:tblPr>
      <w:tblGrid>
        <w:gridCol w:w="2630"/>
        <w:gridCol w:w="1135"/>
        <w:gridCol w:w="1135"/>
        <w:gridCol w:w="985"/>
        <w:gridCol w:w="985"/>
        <w:gridCol w:w="1135"/>
        <w:gridCol w:w="1135"/>
      </w:tblGrid>
      <w:tr w:rsidR="00896A2B" w:rsidRPr="006741CF" w:rsidTr="003D3840">
        <w:trPr>
          <w:trHeight w:val="579"/>
        </w:trPr>
        <w:tc>
          <w:tcPr>
            <w:tcW w:w="263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Nazwa</w:t>
            </w:r>
          </w:p>
        </w:tc>
        <w:tc>
          <w:tcPr>
            <w:tcW w:w="6510" w:type="dxa"/>
            <w:gridSpan w:val="6"/>
            <w:tcBorders>
              <w:top w:val="single" w:sz="4" w:space="0" w:color="auto"/>
              <w:left w:val="nil"/>
              <w:bottom w:val="single" w:sz="4" w:space="0" w:color="auto"/>
              <w:right w:val="single" w:sz="4" w:space="0" w:color="auto"/>
            </w:tcBorders>
            <w:shd w:val="clear" w:color="auto" w:fill="FFFFFF" w:themeFill="background1"/>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osoby fizyczne prowadzące działalność gospodarczą na 100 osób w wieku produkcyjnym</w:t>
            </w:r>
          </w:p>
        </w:tc>
      </w:tr>
      <w:tr w:rsidR="00896A2B" w:rsidRPr="006741CF" w:rsidTr="003D3840">
        <w:trPr>
          <w:trHeight w:val="290"/>
        </w:trPr>
        <w:tc>
          <w:tcPr>
            <w:tcW w:w="263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p>
        </w:tc>
        <w:tc>
          <w:tcPr>
            <w:tcW w:w="113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2010</w:t>
            </w:r>
          </w:p>
        </w:tc>
        <w:tc>
          <w:tcPr>
            <w:tcW w:w="113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2011</w:t>
            </w:r>
          </w:p>
        </w:tc>
        <w:tc>
          <w:tcPr>
            <w:tcW w:w="98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2012</w:t>
            </w:r>
          </w:p>
        </w:tc>
        <w:tc>
          <w:tcPr>
            <w:tcW w:w="98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2013</w:t>
            </w:r>
          </w:p>
        </w:tc>
        <w:tc>
          <w:tcPr>
            <w:tcW w:w="113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2014</w:t>
            </w:r>
          </w:p>
        </w:tc>
        <w:tc>
          <w:tcPr>
            <w:tcW w:w="113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2015</w:t>
            </w:r>
          </w:p>
        </w:tc>
      </w:tr>
      <w:tr w:rsidR="00896A2B" w:rsidRPr="006741CF" w:rsidTr="003D3840">
        <w:trPr>
          <w:trHeight w:val="290"/>
        </w:trPr>
        <w:tc>
          <w:tcPr>
            <w:tcW w:w="263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p>
        </w:tc>
        <w:tc>
          <w:tcPr>
            <w:tcW w:w="113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c>
          <w:tcPr>
            <w:tcW w:w="113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c>
          <w:tcPr>
            <w:tcW w:w="98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c>
          <w:tcPr>
            <w:tcW w:w="98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c>
          <w:tcPr>
            <w:tcW w:w="113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c>
          <w:tcPr>
            <w:tcW w:w="113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r>
      <w:tr w:rsidR="00896A2B" w:rsidRPr="006741CF" w:rsidTr="003D3840">
        <w:trPr>
          <w:trHeight w:val="290"/>
        </w:trPr>
        <w:tc>
          <w:tcPr>
            <w:tcW w:w="263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KUJAWSKO-POMORSKIE</w:t>
            </w:r>
          </w:p>
        </w:tc>
        <w:tc>
          <w:tcPr>
            <w:tcW w:w="113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10,53354</w:t>
            </w:r>
          </w:p>
        </w:tc>
        <w:tc>
          <w:tcPr>
            <w:tcW w:w="113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10,37116</w:t>
            </w:r>
          </w:p>
        </w:tc>
        <w:tc>
          <w:tcPr>
            <w:tcW w:w="98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10,5184</w:t>
            </w:r>
          </w:p>
        </w:tc>
        <w:tc>
          <w:tcPr>
            <w:tcW w:w="98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10,7393</w:t>
            </w:r>
          </w:p>
        </w:tc>
        <w:tc>
          <w:tcPr>
            <w:tcW w:w="113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10,75687</w:t>
            </w:r>
          </w:p>
        </w:tc>
        <w:tc>
          <w:tcPr>
            <w:tcW w:w="113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10,84592</w:t>
            </w:r>
          </w:p>
        </w:tc>
      </w:tr>
      <w:tr w:rsidR="00896A2B" w:rsidRPr="006741CF" w:rsidTr="003D3840">
        <w:trPr>
          <w:trHeight w:val="290"/>
        </w:trPr>
        <w:tc>
          <w:tcPr>
            <w:tcW w:w="263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Powiat chełmiński</w:t>
            </w:r>
          </w:p>
        </w:tc>
        <w:tc>
          <w:tcPr>
            <w:tcW w:w="113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7,58889</w:t>
            </w:r>
          </w:p>
        </w:tc>
        <w:tc>
          <w:tcPr>
            <w:tcW w:w="113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7,52963</w:t>
            </w:r>
          </w:p>
        </w:tc>
        <w:tc>
          <w:tcPr>
            <w:tcW w:w="98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7,68596</w:t>
            </w:r>
          </w:p>
        </w:tc>
        <w:tc>
          <w:tcPr>
            <w:tcW w:w="98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7,88748</w:t>
            </w:r>
          </w:p>
        </w:tc>
        <w:tc>
          <w:tcPr>
            <w:tcW w:w="113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7,94512</w:t>
            </w:r>
          </w:p>
        </w:tc>
        <w:tc>
          <w:tcPr>
            <w:tcW w:w="113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8,00589</w:t>
            </w:r>
          </w:p>
        </w:tc>
      </w:tr>
      <w:tr w:rsidR="00896A2B" w:rsidRPr="006741CF" w:rsidTr="003D3840">
        <w:trPr>
          <w:trHeight w:val="290"/>
        </w:trPr>
        <w:tc>
          <w:tcPr>
            <w:tcW w:w="263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Chełmno (1)</w:t>
            </w:r>
          </w:p>
        </w:tc>
        <w:tc>
          <w:tcPr>
            <w:tcW w:w="113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9,49362</w:t>
            </w:r>
          </w:p>
        </w:tc>
        <w:tc>
          <w:tcPr>
            <w:tcW w:w="113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9,42868</w:t>
            </w:r>
          </w:p>
        </w:tc>
        <w:tc>
          <w:tcPr>
            <w:tcW w:w="98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9,48076</w:t>
            </w:r>
          </w:p>
        </w:tc>
        <w:tc>
          <w:tcPr>
            <w:tcW w:w="98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9,65611</w:t>
            </w:r>
          </w:p>
        </w:tc>
        <w:tc>
          <w:tcPr>
            <w:tcW w:w="113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9,64668</w:t>
            </w:r>
          </w:p>
        </w:tc>
        <w:tc>
          <w:tcPr>
            <w:tcW w:w="113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9,67436</w:t>
            </w:r>
          </w:p>
        </w:tc>
      </w:tr>
    </w:tbl>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i/>
          <w:sz w:val="20"/>
          <w:szCs w:val="20"/>
        </w:rPr>
        <w:t>Źródło: GUS, Bank Danych Lokalnych</w:t>
      </w:r>
    </w:p>
    <w:p w:rsidR="00896A2B" w:rsidRPr="006741CF" w:rsidRDefault="00896A2B" w:rsidP="006741CF">
      <w:pPr>
        <w:shd w:val="clear" w:color="auto" w:fill="FFFFFF" w:themeFill="background1"/>
        <w:sectPr w:rsidR="00896A2B" w:rsidRPr="006741CF" w:rsidSect="00403FF7">
          <w:pgSz w:w="11906" w:h="16838"/>
          <w:pgMar w:top="1417" w:right="1417" w:bottom="1417" w:left="1417" w:header="708" w:footer="708" w:gutter="0"/>
          <w:cols w:space="708"/>
          <w:docGrid w:linePitch="360"/>
        </w:sectPr>
      </w:pPr>
    </w:p>
    <w:p w:rsidR="00896A2B" w:rsidRPr="006741CF" w:rsidRDefault="00896A2B" w:rsidP="006741CF">
      <w:pPr>
        <w:pStyle w:val="Nagwek1"/>
        <w:shd w:val="clear" w:color="auto" w:fill="FFFFFF" w:themeFill="background1"/>
        <w:rPr>
          <w:color w:val="auto"/>
        </w:rPr>
      </w:pPr>
      <w:bookmarkStart w:id="131" w:name="_Toc463473967"/>
      <w:bookmarkStart w:id="132" w:name="_Toc472262802"/>
      <w:r w:rsidRPr="006741CF">
        <w:rPr>
          <w:color w:val="auto"/>
        </w:rPr>
        <w:lastRenderedPageBreak/>
        <w:t xml:space="preserve">C. Sfera </w:t>
      </w:r>
      <w:bookmarkEnd w:id="131"/>
      <w:r w:rsidR="00F74708" w:rsidRPr="006741CF">
        <w:rPr>
          <w:color w:val="auto"/>
        </w:rPr>
        <w:t>przestrzenno-funkcjonalna i techniczna</w:t>
      </w:r>
      <w:bookmarkEnd w:id="132"/>
    </w:p>
    <w:p w:rsidR="00896A2B" w:rsidRPr="006741CF" w:rsidRDefault="00896A2B" w:rsidP="006741CF">
      <w:pPr>
        <w:pStyle w:val="Nagwek2"/>
        <w:shd w:val="clear" w:color="auto" w:fill="FFFFFF" w:themeFill="background1"/>
        <w:rPr>
          <w:rFonts w:eastAsia="Times New Roman"/>
          <w:color w:val="auto"/>
          <w:lang w:eastAsia="pl-PL"/>
        </w:rPr>
      </w:pPr>
      <w:bookmarkStart w:id="133" w:name="_Toc463473968"/>
      <w:bookmarkStart w:id="134" w:name="_Toc472262803"/>
      <w:r w:rsidRPr="006741CF">
        <w:rPr>
          <w:rFonts w:eastAsia="Times New Roman"/>
          <w:color w:val="auto"/>
          <w:lang w:eastAsia="pl-PL"/>
        </w:rPr>
        <w:t>1. Zasoby mieszkaniowe</w:t>
      </w:r>
      <w:bookmarkEnd w:id="133"/>
      <w:bookmarkEnd w:id="134"/>
    </w:p>
    <w:p w:rsidR="00896A2B" w:rsidRPr="006741CF" w:rsidRDefault="00896A2B" w:rsidP="006741CF">
      <w:pPr>
        <w:shd w:val="clear" w:color="auto" w:fill="FFFFFF" w:themeFill="background1"/>
        <w:spacing w:line="360" w:lineRule="auto"/>
        <w:jc w:val="both"/>
        <w:rPr>
          <w:rFonts w:ascii="Times New Roman" w:hAnsi="Times New Roman" w:cs="Times New Roman"/>
          <w:sz w:val="24"/>
          <w:szCs w:val="24"/>
          <w:lang w:eastAsia="pl-PL"/>
        </w:rPr>
      </w:pPr>
      <w:r w:rsidRPr="006741CF">
        <w:rPr>
          <w:lang w:eastAsia="pl-PL"/>
        </w:rPr>
        <w:br/>
      </w:r>
      <w:r w:rsidRPr="006741CF">
        <w:rPr>
          <w:rFonts w:ascii="Times New Roman" w:hAnsi="Times New Roman" w:cs="Times New Roman"/>
          <w:sz w:val="24"/>
          <w:szCs w:val="24"/>
          <w:lang w:eastAsia="pl-PL"/>
        </w:rPr>
        <w:t xml:space="preserve">W 2015 r. liczba budynków mieszkalnych w Mieście wynosiła 1795 i zwiększyła się </w:t>
      </w:r>
      <w:r w:rsidRPr="006741CF">
        <w:rPr>
          <w:rFonts w:ascii="Times New Roman" w:hAnsi="Times New Roman" w:cs="Times New Roman"/>
          <w:sz w:val="24"/>
          <w:szCs w:val="24"/>
          <w:lang w:eastAsia="pl-PL"/>
        </w:rPr>
        <w:br/>
        <w:t>w stosunku do roku 2010 o 5,3%.</w:t>
      </w:r>
    </w:p>
    <w:p w:rsidR="00896A2B" w:rsidRPr="006741CF" w:rsidRDefault="00896A2B" w:rsidP="006741CF">
      <w:pPr>
        <w:pStyle w:val="Legenda"/>
        <w:shd w:val="clear" w:color="auto" w:fill="FFFFFF" w:themeFill="background1"/>
        <w:rPr>
          <w:rFonts w:ascii="Times New Roman" w:eastAsia="Times New Roman" w:hAnsi="Times New Roman" w:cs="Times New Roman"/>
          <w:color w:val="auto"/>
          <w:sz w:val="24"/>
          <w:szCs w:val="24"/>
          <w:lang w:eastAsia="pl-PL"/>
        </w:rPr>
      </w:pPr>
      <w:bookmarkStart w:id="135" w:name="_Toc460233308"/>
      <w:bookmarkStart w:id="136" w:name="_Toc472263041"/>
      <w:r w:rsidRPr="006741CF">
        <w:rPr>
          <w:rFonts w:ascii="Times New Roman" w:hAnsi="Times New Roman" w:cs="Times New Roman"/>
          <w:color w:val="auto"/>
          <w:sz w:val="24"/>
          <w:szCs w:val="24"/>
        </w:rPr>
        <w:t xml:space="preserve">Tabela </w:t>
      </w:r>
      <w:r w:rsidR="00403827" w:rsidRPr="006741CF">
        <w:rPr>
          <w:rFonts w:ascii="Times New Roman" w:hAnsi="Times New Roman" w:cs="Times New Roman"/>
          <w:color w:val="auto"/>
          <w:sz w:val="24"/>
          <w:szCs w:val="24"/>
        </w:rPr>
        <w:fldChar w:fldCharType="begin"/>
      </w:r>
      <w:r w:rsidRPr="006741CF">
        <w:rPr>
          <w:rFonts w:ascii="Times New Roman" w:hAnsi="Times New Roman" w:cs="Times New Roman"/>
          <w:color w:val="auto"/>
          <w:sz w:val="24"/>
          <w:szCs w:val="24"/>
        </w:rPr>
        <w:instrText xml:space="preserve"> SEQ Tabela \* ARABIC </w:instrText>
      </w:r>
      <w:r w:rsidR="00403827" w:rsidRPr="006741CF">
        <w:rPr>
          <w:rFonts w:ascii="Times New Roman" w:hAnsi="Times New Roman" w:cs="Times New Roman"/>
          <w:color w:val="auto"/>
          <w:sz w:val="24"/>
          <w:szCs w:val="24"/>
        </w:rPr>
        <w:fldChar w:fldCharType="separate"/>
      </w:r>
      <w:r w:rsidR="009D2169">
        <w:rPr>
          <w:rFonts w:ascii="Times New Roman" w:hAnsi="Times New Roman" w:cs="Times New Roman"/>
          <w:noProof/>
          <w:color w:val="auto"/>
          <w:sz w:val="24"/>
          <w:szCs w:val="24"/>
        </w:rPr>
        <w:t>48</w:t>
      </w:r>
      <w:r w:rsidR="00403827" w:rsidRPr="006741CF">
        <w:rPr>
          <w:rFonts w:ascii="Times New Roman" w:hAnsi="Times New Roman" w:cs="Times New Roman"/>
          <w:color w:val="auto"/>
          <w:sz w:val="24"/>
          <w:szCs w:val="24"/>
        </w:rPr>
        <w:fldChar w:fldCharType="end"/>
      </w:r>
      <w:r w:rsidRPr="006741CF">
        <w:rPr>
          <w:rFonts w:ascii="Times New Roman" w:hAnsi="Times New Roman" w:cs="Times New Roman"/>
          <w:color w:val="auto"/>
          <w:sz w:val="24"/>
          <w:szCs w:val="24"/>
        </w:rPr>
        <w:t xml:space="preserve"> </w:t>
      </w:r>
      <w:r w:rsidRPr="006741CF">
        <w:rPr>
          <w:rFonts w:ascii="Times New Roman" w:eastAsia="Times New Roman" w:hAnsi="Times New Roman" w:cs="Times New Roman"/>
          <w:color w:val="auto"/>
          <w:sz w:val="24"/>
          <w:szCs w:val="24"/>
          <w:lang w:eastAsia="pl-PL"/>
        </w:rPr>
        <w:t>Budynki mieszkalne w Gminie Miasta Chełmna w latach 2010-2015</w:t>
      </w:r>
      <w:bookmarkEnd w:id="135"/>
      <w:bookmarkEnd w:id="136"/>
    </w:p>
    <w:tbl>
      <w:tblPr>
        <w:tblW w:w="9099" w:type="dxa"/>
        <w:tblInd w:w="55" w:type="dxa"/>
        <w:shd w:val="clear" w:color="auto" w:fill="FFFFFF" w:themeFill="background1"/>
        <w:tblCellMar>
          <w:left w:w="70" w:type="dxa"/>
          <w:right w:w="70" w:type="dxa"/>
        </w:tblCellMar>
        <w:tblLook w:val="04A0"/>
      </w:tblPr>
      <w:tblGrid>
        <w:gridCol w:w="2513"/>
        <w:gridCol w:w="1097"/>
        <w:gridCol w:w="1097"/>
        <w:gridCol w:w="1097"/>
        <w:gridCol w:w="1097"/>
        <w:gridCol w:w="1097"/>
        <w:gridCol w:w="1101"/>
      </w:tblGrid>
      <w:tr w:rsidR="00896A2B" w:rsidRPr="006741CF" w:rsidTr="003D3840">
        <w:trPr>
          <w:trHeight w:val="301"/>
        </w:trPr>
        <w:tc>
          <w:tcPr>
            <w:tcW w:w="251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Nazwa</w:t>
            </w:r>
          </w:p>
        </w:tc>
        <w:tc>
          <w:tcPr>
            <w:tcW w:w="6586" w:type="dxa"/>
            <w:gridSpan w:val="6"/>
            <w:tcBorders>
              <w:top w:val="single" w:sz="4" w:space="0" w:color="auto"/>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ogółem</w:t>
            </w:r>
          </w:p>
        </w:tc>
      </w:tr>
      <w:tr w:rsidR="00896A2B" w:rsidRPr="006741CF" w:rsidTr="003D3840">
        <w:trPr>
          <w:trHeight w:val="301"/>
        </w:trPr>
        <w:tc>
          <w:tcPr>
            <w:tcW w:w="251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p>
        </w:tc>
        <w:tc>
          <w:tcPr>
            <w:tcW w:w="109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2010</w:t>
            </w:r>
          </w:p>
        </w:tc>
        <w:tc>
          <w:tcPr>
            <w:tcW w:w="109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2011</w:t>
            </w:r>
          </w:p>
        </w:tc>
        <w:tc>
          <w:tcPr>
            <w:tcW w:w="109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2012</w:t>
            </w:r>
          </w:p>
        </w:tc>
        <w:tc>
          <w:tcPr>
            <w:tcW w:w="109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2013</w:t>
            </w:r>
          </w:p>
        </w:tc>
        <w:tc>
          <w:tcPr>
            <w:tcW w:w="109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2014</w:t>
            </w:r>
          </w:p>
        </w:tc>
        <w:tc>
          <w:tcPr>
            <w:tcW w:w="110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2015</w:t>
            </w:r>
          </w:p>
        </w:tc>
      </w:tr>
      <w:tr w:rsidR="00896A2B" w:rsidRPr="006741CF" w:rsidTr="003D3840">
        <w:trPr>
          <w:trHeight w:val="301"/>
        </w:trPr>
        <w:tc>
          <w:tcPr>
            <w:tcW w:w="251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p>
        </w:tc>
        <w:tc>
          <w:tcPr>
            <w:tcW w:w="109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c>
          <w:tcPr>
            <w:tcW w:w="109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c>
          <w:tcPr>
            <w:tcW w:w="109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c>
          <w:tcPr>
            <w:tcW w:w="109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c>
          <w:tcPr>
            <w:tcW w:w="109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c>
          <w:tcPr>
            <w:tcW w:w="110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r>
      <w:tr w:rsidR="00896A2B" w:rsidRPr="006741CF" w:rsidTr="003D3840">
        <w:trPr>
          <w:trHeight w:val="301"/>
        </w:trPr>
        <w:tc>
          <w:tcPr>
            <w:tcW w:w="251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KUJAWSKO-POMORSKIE</w:t>
            </w:r>
          </w:p>
        </w:tc>
        <w:tc>
          <w:tcPr>
            <w:tcW w:w="109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274794</w:t>
            </w:r>
          </w:p>
        </w:tc>
        <w:tc>
          <w:tcPr>
            <w:tcW w:w="109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282401</w:t>
            </w:r>
          </w:p>
        </w:tc>
        <w:tc>
          <w:tcPr>
            <w:tcW w:w="109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285333</w:t>
            </w:r>
          </w:p>
        </w:tc>
        <w:tc>
          <w:tcPr>
            <w:tcW w:w="109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288332</w:t>
            </w:r>
          </w:p>
        </w:tc>
        <w:tc>
          <w:tcPr>
            <w:tcW w:w="109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291340</w:t>
            </w:r>
          </w:p>
        </w:tc>
        <w:tc>
          <w:tcPr>
            <w:tcW w:w="110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294575</w:t>
            </w:r>
          </w:p>
        </w:tc>
      </w:tr>
      <w:tr w:rsidR="00896A2B" w:rsidRPr="006741CF" w:rsidTr="003D3840">
        <w:trPr>
          <w:trHeight w:val="301"/>
        </w:trPr>
        <w:tc>
          <w:tcPr>
            <w:tcW w:w="251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Powiat chełmiński</w:t>
            </w:r>
          </w:p>
        </w:tc>
        <w:tc>
          <w:tcPr>
            <w:tcW w:w="109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7411</w:t>
            </w:r>
          </w:p>
        </w:tc>
        <w:tc>
          <w:tcPr>
            <w:tcW w:w="109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7539</w:t>
            </w:r>
          </w:p>
        </w:tc>
        <w:tc>
          <w:tcPr>
            <w:tcW w:w="109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7632</w:t>
            </w:r>
          </w:p>
        </w:tc>
        <w:tc>
          <w:tcPr>
            <w:tcW w:w="109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7722</w:t>
            </w:r>
          </w:p>
        </w:tc>
        <w:tc>
          <w:tcPr>
            <w:tcW w:w="109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7808</w:t>
            </w:r>
          </w:p>
        </w:tc>
        <w:tc>
          <w:tcPr>
            <w:tcW w:w="110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7907</w:t>
            </w:r>
          </w:p>
        </w:tc>
      </w:tr>
      <w:tr w:rsidR="00896A2B" w:rsidRPr="006741CF" w:rsidTr="003D3840">
        <w:trPr>
          <w:trHeight w:val="301"/>
        </w:trPr>
        <w:tc>
          <w:tcPr>
            <w:tcW w:w="251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Chełmno (1)</w:t>
            </w:r>
          </w:p>
        </w:tc>
        <w:tc>
          <w:tcPr>
            <w:tcW w:w="109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1709</w:t>
            </w:r>
          </w:p>
        </w:tc>
        <w:tc>
          <w:tcPr>
            <w:tcW w:w="109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1752</w:t>
            </w:r>
          </w:p>
        </w:tc>
        <w:tc>
          <w:tcPr>
            <w:tcW w:w="109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1769</w:t>
            </w:r>
          </w:p>
        </w:tc>
        <w:tc>
          <w:tcPr>
            <w:tcW w:w="109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1777</w:t>
            </w:r>
          </w:p>
        </w:tc>
        <w:tc>
          <w:tcPr>
            <w:tcW w:w="109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1784</w:t>
            </w:r>
          </w:p>
        </w:tc>
        <w:tc>
          <w:tcPr>
            <w:tcW w:w="1101"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1795</w:t>
            </w:r>
          </w:p>
        </w:tc>
      </w:tr>
    </w:tbl>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i/>
          <w:sz w:val="20"/>
          <w:szCs w:val="20"/>
        </w:rPr>
        <w:t>Źródło: GUS, Bank Danych Lokalnych</w:t>
      </w:r>
    </w:p>
    <w:p w:rsidR="00896A2B" w:rsidRPr="006741CF" w:rsidRDefault="00896A2B" w:rsidP="006741CF">
      <w:pPr>
        <w:shd w:val="clear" w:color="auto" w:fill="FFFFFF" w:themeFill="background1"/>
        <w:jc w:val="both"/>
        <w:rPr>
          <w:rFonts w:ascii="Times New Roman" w:hAnsi="Times New Roman" w:cs="Times New Roman"/>
          <w:sz w:val="24"/>
          <w:szCs w:val="24"/>
        </w:rPr>
      </w:pPr>
      <w:r w:rsidRPr="006741CF">
        <w:rPr>
          <w:rFonts w:ascii="Times New Roman" w:hAnsi="Times New Roman" w:cs="Times New Roman"/>
          <w:sz w:val="24"/>
          <w:szCs w:val="24"/>
        </w:rPr>
        <w:t>Na terenie Miasta w 2014 r. było 7515 mieszkań.  Od 2010 r. ich liczba systematycznie się zwiększała.</w:t>
      </w:r>
    </w:p>
    <w:p w:rsidR="00896A2B" w:rsidRPr="006741CF" w:rsidRDefault="00896A2B" w:rsidP="006741CF">
      <w:pPr>
        <w:pStyle w:val="Legenda"/>
        <w:shd w:val="clear" w:color="auto" w:fill="FFFFFF" w:themeFill="background1"/>
        <w:rPr>
          <w:color w:val="auto"/>
        </w:rPr>
      </w:pPr>
      <w:bookmarkStart w:id="137" w:name="_Toc460233309"/>
      <w:bookmarkStart w:id="138" w:name="_Toc472263042"/>
      <w:r w:rsidRPr="006741CF">
        <w:rPr>
          <w:rFonts w:ascii="Times New Roman" w:hAnsi="Times New Roman" w:cs="Times New Roman"/>
          <w:color w:val="auto"/>
          <w:sz w:val="24"/>
          <w:szCs w:val="24"/>
        </w:rPr>
        <w:t xml:space="preserve">Tabela </w:t>
      </w:r>
      <w:r w:rsidR="00403827" w:rsidRPr="006741CF">
        <w:rPr>
          <w:rFonts w:ascii="Times New Roman" w:hAnsi="Times New Roman" w:cs="Times New Roman"/>
          <w:color w:val="auto"/>
          <w:sz w:val="24"/>
          <w:szCs w:val="24"/>
        </w:rPr>
        <w:fldChar w:fldCharType="begin"/>
      </w:r>
      <w:r w:rsidRPr="006741CF">
        <w:rPr>
          <w:rFonts w:ascii="Times New Roman" w:hAnsi="Times New Roman" w:cs="Times New Roman"/>
          <w:color w:val="auto"/>
          <w:sz w:val="24"/>
          <w:szCs w:val="24"/>
        </w:rPr>
        <w:instrText xml:space="preserve"> SEQ Tabela \* ARABIC </w:instrText>
      </w:r>
      <w:r w:rsidR="00403827" w:rsidRPr="006741CF">
        <w:rPr>
          <w:rFonts w:ascii="Times New Roman" w:hAnsi="Times New Roman" w:cs="Times New Roman"/>
          <w:color w:val="auto"/>
          <w:sz w:val="24"/>
          <w:szCs w:val="24"/>
        </w:rPr>
        <w:fldChar w:fldCharType="separate"/>
      </w:r>
      <w:r w:rsidR="009D2169">
        <w:rPr>
          <w:rFonts w:ascii="Times New Roman" w:hAnsi="Times New Roman" w:cs="Times New Roman"/>
          <w:noProof/>
          <w:color w:val="auto"/>
          <w:sz w:val="24"/>
          <w:szCs w:val="24"/>
        </w:rPr>
        <w:t>49</w:t>
      </w:r>
      <w:r w:rsidR="00403827" w:rsidRPr="006741CF">
        <w:rPr>
          <w:rFonts w:ascii="Times New Roman" w:hAnsi="Times New Roman" w:cs="Times New Roman"/>
          <w:color w:val="auto"/>
          <w:sz w:val="24"/>
          <w:szCs w:val="24"/>
        </w:rPr>
        <w:fldChar w:fldCharType="end"/>
      </w:r>
      <w:r w:rsidRPr="006741CF">
        <w:rPr>
          <w:rFonts w:ascii="Times New Roman" w:hAnsi="Times New Roman" w:cs="Times New Roman"/>
          <w:color w:val="auto"/>
          <w:sz w:val="24"/>
          <w:szCs w:val="24"/>
        </w:rPr>
        <w:t xml:space="preserve"> Zasoby mieszkaniowe w Gminie Miasto Chełmno w latach 2010-2015</w:t>
      </w:r>
      <w:bookmarkEnd w:id="137"/>
      <w:bookmarkEnd w:id="138"/>
    </w:p>
    <w:tbl>
      <w:tblPr>
        <w:tblW w:w="8660" w:type="dxa"/>
        <w:tblInd w:w="65" w:type="dxa"/>
        <w:shd w:val="clear" w:color="auto" w:fill="FFFFFF" w:themeFill="background1"/>
        <w:tblCellMar>
          <w:left w:w="70" w:type="dxa"/>
          <w:right w:w="70" w:type="dxa"/>
        </w:tblCellMar>
        <w:tblLook w:val="04A0"/>
      </w:tblPr>
      <w:tblGrid>
        <w:gridCol w:w="2380"/>
        <w:gridCol w:w="1108"/>
        <w:gridCol w:w="1107"/>
        <w:gridCol w:w="1107"/>
        <w:gridCol w:w="1107"/>
        <w:gridCol w:w="1107"/>
        <w:gridCol w:w="744"/>
      </w:tblGrid>
      <w:tr w:rsidR="00896A2B" w:rsidRPr="006741CF" w:rsidTr="003D3840">
        <w:trPr>
          <w:trHeight w:val="300"/>
        </w:trPr>
        <w:tc>
          <w:tcPr>
            <w:tcW w:w="23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Nazwa</w:t>
            </w:r>
          </w:p>
        </w:tc>
        <w:tc>
          <w:tcPr>
            <w:tcW w:w="6280" w:type="dxa"/>
            <w:gridSpan w:val="6"/>
            <w:tcBorders>
              <w:top w:val="single" w:sz="4" w:space="0" w:color="auto"/>
              <w:left w:val="nil"/>
              <w:bottom w:val="single" w:sz="4" w:space="0" w:color="auto"/>
              <w:right w:val="single" w:sz="4" w:space="0" w:color="auto"/>
            </w:tcBorders>
            <w:shd w:val="clear" w:color="auto" w:fill="FFFFFF" w:themeFill="background1"/>
            <w:noWrap/>
            <w:vAlign w:val="bottom"/>
            <w:hideMark/>
          </w:tcPr>
          <w:p w:rsidR="00896A2B" w:rsidRPr="006741CF" w:rsidRDefault="007B64F7"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w:t>
            </w:r>
            <w:r w:rsidR="00896A2B" w:rsidRPr="006741CF">
              <w:rPr>
                <w:rFonts w:ascii="Times New Roman" w:eastAsia="Times New Roman" w:hAnsi="Times New Roman" w:cs="Times New Roman"/>
                <w:sz w:val="24"/>
                <w:szCs w:val="24"/>
                <w:lang w:eastAsia="pl-PL"/>
              </w:rPr>
              <w:t>gółem</w:t>
            </w:r>
          </w:p>
        </w:tc>
      </w:tr>
      <w:tr w:rsidR="00896A2B" w:rsidRPr="006741CF" w:rsidTr="003D3840">
        <w:trPr>
          <w:trHeight w:val="300"/>
        </w:trPr>
        <w:tc>
          <w:tcPr>
            <w:tcW w:w="23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p>
        </w:tc>
        <w:tc>
          <w:tcPr>
            <w:tcW w:w="6280" w:type="dxa"/>
            <w:gridSpan w:val="6"/>
            <w:tcBorders>
              <w:top w:val="single" w:sz="4" w:space="0" w:color="auto"/>
              <w:left w:val="nil"/>
              <w:bottom w:val="single" w:sz="4" w:space="0" w:color="auto"/>
              <w:right w:val="single" w:sz="4" w:space="0" w:color="auto"/>
            </w:tcBorders>
            <w:shd w:val="clear" w:color="auto" w:fill="FFFFFF" w:themeFill="background1"/>
            <w:noWrap/>
            <w:vAlign w:val="bottom"/>
            <w:hideMark/>
          </w:tcPr>
          <w:p w:rsidR="00896A2B" w:rsidRPr="006741CF" w:rsidRDefault="007B64F7"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M</w:t>
            </w:r>
            <w:r w:rsidR="00896A2B" w:rsidRPr="006741CF">
              <w:rPr>
                <w:rFonts w:ascii="Times New Roman" w:eastAsia="Times New Roman" w:hAnsi="Times New Roman" w:cs="Times New Roman"/>
                <w:sz w:val="24"/>
                <w:szCs w:val="24"/>
                <w:lang w:eastAsia="pl-PL"/>
              </w:rPr>
              <w:t>ieszkania</w:t>
            </w:r>
          </w:p>
        </w:tc>
      </w:tr>
      <w:tr w:rsidR="00896A2B" w:rsidRPr="006741CF" w:rsidTr="003D3840">
        <w:trPr>
          <w:trHeight w:val="300"/>
        </w:trPr>
        <w:tc>
          <w:tcPr>
            <w:tcW w:w="23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p>
        </w:tc>
        <w:tc>
          <w:tcPr>
            <w:tcW w:w="110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2010</w:t>
            </w:r>
          </w:p>
        </w:tc>
        <w:tc>
          <w:tcPr>
            <w:tcW w:w="110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2011</w:t>
            </w:r>
          </w:p>
        </w:tc>
        <w:tc>
          <w:tcPr>
            <w:tcW w:w="110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2012</w:t>
            </w:r>
          </w:p>
        </w:tc>
        <w:tc>
          <w:tcPr>
            <w:tcW w:w="110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2013</w:t>
            </w:r>
          </w:p>
        </w:tc>
        <w:tc>
          <w:tcPr>
            <w:tcW w:w="110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2014</w:t>
            </w:r>
          </w:p>
        </w:tc>
        <w:tc>
          <w:tcPr>
            <w:tcW w:w="744"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2015</w:t>
            </w:r>
          </w:p>
        </w:tc>
      </w:tr>
      <w:tr w:rsidR="00896A2B" w:rsidRPr="006741CF" w:rsidTr="003D3840">
        <w:trPr>
          <w:trHeight w:val="300"/>
        </w:trPr>
        <w:tc>
          <w:tcPr>
            <w:tcW w:w="23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p>
        </w:tc>
        <w:tc>
          <w:tcPr>
            <w:tcW w:w="110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c>
          <w:tcPr>
            <w:tcW w:w="110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c>
          <w:tcPr>
            <w:tcW w:w="110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c>
          <w:tcPr>
            <w:tcW w:w="110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c>
          <w:tcPr>
            <w:tcW w:w="110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c>
          <w:tcPr>
            <w:tcW w:w="744"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r>
      <w:tr w:rsidR="00896A2B" w:rsidRPr="006741CF" w:rsidTr="003D3840">
        <w:trPr>
          <w:trHeight w:val="300"/>
        </w:trPr>
        <w:tc>
          <w:tcPr>
            <w:tcW w:w="238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KUJAWSKO-POMORSKIE</w:t>
            </w:r>
          </w:p>
        </w:tc>
        <w:tc>
          <w:tcPr>
            <w:tcW w:w="110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703831</w:t>
            </w:r>
          </w:p>
        </w:tc>
        <w:tc>
          <w:tcPr>
            <w:tcW w:w="110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709706</w:t>
            </w:r>
          </w:p>
        </w:tc>
        <w:tc>
          <w:tcPr>
            <w:tcW w:w="110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715260</w:t>
            </w:r>
          </w:p>
        </w:tc>
        <w:tc>
          <w:tcPr>
            <w:tcW w:w="110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721182</w:t>
            </w:r>
          </w:p>
        </w:tc>
        <w:tc>
          <w:tcPr>
            <w:tcW w:w="110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726623</w:t>
            </w:r>
          </w:p>
        </w:tc>
        <w:tc>
          <w:tcPr>
            <w:tcW w:w="744"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r>
      <w:tr w:rsidR="00896A2B" w:rsidRPr="006741CF" w:rsidTr="003D3840">
        <w:trPr>
          <w:trHeight w:val="300"/>
        </w:trPr>
        <w:tc>
          <w:tcPr>
            <w:tcW w:w="238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Powiat chełmiński</w:t>
            </w:r>
          </w:p>
        </w:tc>
        <w:tc>
          <w:tcPr>
            <w:tcW w:w="110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15800</w:t>
            </w:r>
          </w:p>
        </w:tc>
        <w:tc>
          <w:tcPr>
            <w:tcW w:w="110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15880</w:t>
            </w:r>
          </w:p>
        </w:tc>
        <w:tc>
          <w:tcPr>
            <w:tcW w:w="110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16010</w:t>
            </w:r>
          </w:p>
        </w:tc>
        <w:tc>
          <w:tcPr>
            <w:tcW w:w="110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16117</w:t>
            </w:r>
          </w:p>
        </w:tc>
        <w:tc>
          <w:tcPr>
            <w:tcW w:w="110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16211</w:t>
            </w:r>
          </w:p>
        </w:tc>
        <w:tc>
          <w:tcPr>
            <w:tcW w:w="744"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r>
      <w:tr w:rsidR="00896A2B" w:rsidRPr="006741CF" w:rsidTr="003D3840">
        <w:trPr>
          <w:trHeight w:val="300"/>
        </w:trPr>
        <w:tc>
          <w:tcPr>
            <w:tcW w:w="238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Chełmno (1)</w:t>
            </w:r>
          </w:p>
        </w:tc>
        <w:tc>
          <w:tcPr>
            <w:tcW w:w="110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7446</w:t>
            </w:r>
          </w:p>
        </w:tc>
        <w:tc>
          <w:tcPr>
            <w:tcW w:w="110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7465</w:t>
            </w:r>
          </w:p>
        </w:tc>
        <w:tc>
          <w:tcPr>
            <w:tcW w:w="110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7497</w:t>
            </w:r>
          </w:p>
        </w:tc>
        <w:tc>
          <w:tcPr>
            <w:tcW w:w="110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7508</w:t>
            </w:r>
          </w:p>
        </w:tc>
        <w:tc>
          <w:tcPr>
            <w:tcW w:w="110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7515</w:t>
            </w:r>
          </w:p>
        </w:tc>
        <w:tc>
          <w:tcPr>
            <w:tcW w:w="744"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r>
    </w:tbl>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i/>
          <w:sz w:val="20"/>
          <w:szCs w:val="20"/>
        </w:rPr>
        <w:t>Źródło: GUS, Bank Danych Lokalnych</w:t>
      </w:r>
    </w:p>
    <w:p w:rsidR="00896A2B" w:rsidRPr="006741CF" w:rsidRDefault="00896A2B" w:rsidP="006741CF">
      <w:pPr>
        <w:shd w:val="clear" w:color="auto" w:fill="FFFFFF" w:themeFill="background1"/>
        <w:spacing w:line="360" w:lineRule="auto"/>
        <w:jc w:val="both"/>
      </w:pPr>
      <w:r w:rsidRPr="006741CF">
        <w:rPr>
          <w:rFonts w:ascii="Times New Roman" w:hAnsi="Times New Roman" w:cs="Times New Roman"/>
          <w:sz w:val="24"/>
          <w:szCs w:val="24"/>
        </w:rPr>
        <w:t>W ogólnej liczbie mieszkań, Miasto w 2013 r. było w posiadaniu 589 mieszkań komunalnych  i 119 mieszkań socjalnych</w:t>
      </w:r>
      <w:r w:rsidRPr="006741CF">
        <w:t xml:space="preserve">. </w:t>
      </w:r>
    </w:p>
    <w:p w:rsidR="00896A2B" w:rsidRPr="006741CF" w:rsidRDefault="00896A2B" w:rsidP="006741CF">
      <w:pPr>
        <w:pStyle w:val="Legenda"/>
        <w:shd w:val="clear" w:color="auto" w:fill="FFFFFF" w:themeFill="background1"/>
        <w:rPr>
          <w:rFonts w:ascii="Times New Roman" w:eastAsia="Times New Roman" w:hAnsi="Times New Roman" w:cs="Times New Roman"/>
          <w:color w:val="auto"/>
          <w:sz w:val="24"/>
          <w:szCs w:val="24"/>
          <w:lang w:eastAsia="pl-PL"/>
        </w:rPr>
      </w:pPr>
      <w:bookmarkStart w:id="139" w:name="_Toc460233310"/>
      <w:bookmarkStart w:id="140" w:name="_Toc472263043"/>
      <w:r w:rsidRPr="006741CF">
        <w:rPr>
          <w:rFonts w:ascii="Times New Roman" w:hAnsi="Times New Roman" w:cs="Times New Roman"/>
          <w:color w:val="auto"/>
          <w:sz w:val="24"/>
          <w:szCs w:val="24"/>
        </w:rPr>
        <w:t xml:space="preserve">Tabela </w:t>
      </w:r>
      <w:r w:rsidR="00403827" w:rsidRPr="006741CF">
        <w:rPr>
          <w:rFonts w:ascii="Times New Roman" w:hAnsi="Times New Roman" w:cs="Times New Roman"/>
          <w:color w:val="auto"/>
          <w:sz w:val="24"/>
          <w:szCs w:val="24"/>
        </w:rPr>
        <w:fldChar w:fldCharType="begin"/>
      </w:r>
      <w:r w:rsidRPr="006741CF">
        <w:rPr>
          <w:rFonts w:ascii="Times New Roman" w:hAnsi="Times New Roman" w:cs="Times New Roman"/>
          <w:color w:val="auto"/>
          <w:sz w:val="24"/>
          <w:szCs w:val="24"/>
        </w:rPr>
        <w:instrText xml:space="preserve"> SEQ Tabela \* ARABIC </w:instrText>
      </w:r>
      <w:r w:rsidR="00403827" w:rsidRPr="006741CF">
        <w:rPr>
          <w:rFonts w:ascii="Times New Roman" w:hAnsi="Times New Roman" w:cs="Times New Roman"/>
          <w:color w:val="auto"/>
          <w:sz w:val="24"/>
          <w:szCs w:val="24"/>
        </w:rPr>
        <w:fldChar w:fldCharType="separate"/>
      </w:r>
      <w:r w:rsidR="009D2169">
        <w:rPr>
          <w:rFonts w:ascii="Times New Roman" w:hAnsi="Times New Roman" w:cs="Times New Roman"/>
          <w:noProof/>
          <w:color w:val="auto"/>
          <w:sz w:val="24"/>
          <w:szCs w:val="24"/>
        </w:rPr>
        <w:t>50</w:t>
      </w:r>
      <w:r w:rsidR="00403827" w:rsidRPr="006741CF">
        <w:rPr>
          <w:rFonts w:ascii="Times New Roman" w:hAnsi="Times New Roman" w:cs="Times New Roman"/>
          <w:color w:val="auto"/>
          <w:sz w:val="24"/>
          <w:szCs w:val="24"/>
        </w:rPr>
        <w:fldChar w:fldCharType="end"/>
      </w:r>
      <w:r w:rsidRPr="006741CF">
        <w:rPr>
          <w:rFonts w:ascii="Times New Roman" w:hAnsi="Times New Roman" w:cs="Times New Roman"/>
          <w:color w:val="auto"/>
          <w:sz w:val="24"/>
          <w:szCs w:val="24"/>
        </w:rPr>
        <w:t xml:space="preserve"> </w:t>
      </w:r>
      <w:r w:rsidRPr="006741CF">
        <w:rPr>
          <w:rFonts w:ascii="Times New Roman" w:eastAsia="Times New Roman" w:hAnsi="Times New Roman" w:cs="Times New Roman"/>
          <w:color w:val="auto"/>
          <w:sz w:val="24"/>
          <w:szCs w:val="24"/>
          <w:lang w:eastAsia="pl-PL"/>
        </w:rPr>
        <w:t>Zasoby mieszkaniowe (komunalne) Gminy Miasto Chełmno</w:t>
      </w:r>
      <w:bookmarkEnd w:id="139"/>
      <w:bookmarkEnd w:id="140"/>
      <w:r w:rsidRPr="006741CF">
        <w:rPr>
          <w:rFonts w:ascii="Times New Roman" w:eastAsia="Times New Roman" w:hAnsi="Times New Roman" w:cs="Times New Roman"/>
          <w:color w:val="auto"/>
          <w:sz w:val="24"/>
          <w:szCs w:val="24"/>
          <w:lang w:eastAsia="pl-PL"/>
        </w:rPr>
        <w:t xml:space="preserve"> </w:t>
      </w:r>
    </w:p>
    <w:tbl>
      <w:tblPr>
        <w:tblW w:w="9039" w:type="dxa"/>
        <w:tblInd w:w="65" w:type="dxa"/>
        <w:shd w:val="clear" w:color="auto" w:fill="FFFFFF" w:themeFill="background1"/>
        <w:tblCellMar>
          <w:left w:w="70" w:type="dxa"/>
          <w:right w:w="70" w:type="dxa"/>
        </w:tblCellMar>
        <w:tblLook w:val="04A0"/>
      </w:tblPr>
      <w:tblGrid>
        <w:gridCol w:w="3029"/>
        <w:gridCol w:w="1146"/>
        <w:gridCol w:w="1146"/>
        <w:gridCol w:w="1424"/>
        <w:gridCol w:w="1146"/>
        <w:gridCol w:w="1148"/>
      </w:tblGrid>
      <w:tr w:rsidR="00896A2B" w:rsidRPr="006741CF" w:rsidTr="003D3840">
        <w:trPr>
          <w:trHeight w:val="304"/>
        </w:trPr>
        <w:tc>
          <w:tcPr>
            <w:tcW w:w="302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Nazwa</w:t>
            </w:r>
          </w:p>
        </w:tc>
        <w:tc>
          <w:tcPr>
            <w:tcW w:w="6010" w:type="dxa"/>
            <w:gridSpan w:val="5"/>
            <w:tcBorders>
              <w:top w:val="single" w:sz="4" w:space="0" w:color="auto"/>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mieszkania ogółem</w:t>
            </w:r>
          </w:p>
        </w:tc>
      </w:tr>
      <w:tr w:rsidR="00896A2B" w:rsidRPr="006741CF" w:rsidTr="003D3840">
        <w:trPr>
          <w:trHeight w:val="304"/>
        </w:trPr>
        <w:tc>
          <w:tcPr>
            <w:tcW w:w="302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p>
        </w:tc>
        <w:tc>
          <w:tcPr>
            <w:tcW w:w="6010" w:type="dxa"/>
            <w:gridSpan w:val="5"/>
            <w:tcBorders>
              <w:top w:val="single" w:sz="4" w:space="0" w:color="auto"/>
              <w:left w:val="nil"/>
              <w:bottom w:val="single" w:sz="4" w:space="0" w:color="auto"/>
              <w:right w:val="single" w:sz="4" w:space="0" w:color="auto"/>
            </w:tcBorders>
            <w:shd w:val="clear" w:color="auto" w:fill="FFFFFF" w:themeFill="background1"/>
            <w:noWrap/>
            <w:vAlign w:val="bottom"/>
            <w:hideMark/>
          </w:tcPr>
          <w:p w:rsidR="00896A2B" w:rsidRPr="006741CF" w:rsidRDefault="007B64F7"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M</w:t>
            </w:r>
            <w:r w:rsidR="00896A2B" w:rsidRPr="006741CF">
              <w:rPr>
                <w:rFonts w:ascii="Times New Roman" w:eastAsia="Times New Roman" w:hAnsi="Times New Roman" w:cs="Times New Roman"/>
                <w:sz w:val="24"/>
                <w:szCs w:val="24"/>
                <w:lang w:eastAsia="pl-PL"/>
              </w:rPr>
              <w:t>ieszkania</w:t>
            </w:r>
          </w:p>
        </w:tc>
      </w:tr>
      <w:tr w:rsidR="00896A2B" w:rsidRPr="006741CF" w:rsidTr="003D3840">
        <w:trPr>
          <w:trHeight w:val="304"/>
        </w:trPr>
        <w:tc>
          <w:tcPr>
            <w:tcW w:w="302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p>
        </w:tc>
        <w:tc>
          <w:tcPr>
            <w:tcW w:w="114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2011</w:t>
            </w:r>
          </w:p>
        </w:tc>
        <w:tc>
          <w:tcPr>
            <w:tcW w:w="114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2012</w:t>
            </w:r>
          </w:p>
        </w:tc>
        <w:tc>
          <w:tcPr>
            <w:tcW w:w="1424"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2013</w:t>
            </w:r>
          </w:p>
        </w:tc>
        <w:tc>
          <w:tcPr>
            <w:tcW w:w="114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2014</w:t>
            </w:r>
          </w:p>
        </w:tc>
        <w:tc>
          <w:tcPr>
            <w:tcW w:w="114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2015</w:t>
            </w:r>
          </w:p>
        </w:tc>
      </w:tr>
      <w:tr w:rsidR="00896A2B" w:rsidRPr="006741CF" w:rsidTr="003D3840">
        <w:trPr>
          <w:trHeight w:val="304"/>
        </w:trPr>
        <w:tc>
          <w:tcPr>
            <w:tcW w:w="302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p>
        </w:tc>
        <w:tc>
          <w:tcPr>
            <w:tcW w:w="114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c>
          <w:tcPr>
            <w:tcW w:w="114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c>
          <w:tcPr>
            <w:tcW w:w="1424"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c>
          <w:tcPr>
            <w:tcW w:w="114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c>
          <w:tcPr>
            <w:tcW w:w="114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r>
      <w:tr w:rsidR="00896A2B" w:rsidRPr="006741CF" w:rsidTr="003D3840">
        <w:trPr>
          <w:trHeight w:val="304"/>
        </w:trPr>
        <w:tc>
          <w:tcPr>
            <w:tcW w:w="3029"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KUJAWSKO-POMORSKIE</w:t>
            </w:r>
          </w:p>
        </w:tc>
        <w:tc>
          <w:tcPr>
            <w:tcW w:w="114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c>
          <w:tcPr>
            <w:tcW w:w="114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c>
          <w:tcPr>
            <w:tcW w:w="1424"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44801</w:t>
            </w:r>
          </w:p>
        </w:tc>
        <w:tc>
          <w:tcPr>
            <w:tcW w:w="114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c>
          <w:tcPr>
            <w:tcW w:w="114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r>
      <w:tr w:rsidR="00896A2B" w:rsidRPr="006741CF" w:rsidTr="003D3840">
        <w:trPr>
          <w:trHeight w:val="304"/>
        </w:trPr>
        <w:tc>
          <w:tcPr>
            <w:tcW w:w="3029"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Powiat chełmiński</w:t>
            </w:r>
          </w:p>
        </w:tc>
        <w:tc>
          <w:tcPr>
            <w:tcW w:w="114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c>
          <w:tcPr>
            <w:tcW w:w="114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c>
          <w:tcPr>
            <w:tcW w:w="1424"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833</w:t>
            </w:r>
          </w:p>
        </w:tc>
        <w:tc>
          <w:tcPr>
            <w:tcW w:w="114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c>
          <w:tcPr>
            <w:tcW w:w="114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r>
      <w:tr w:rsidR="00896A2B" w:rsidRPr="006741CF" w:rsidTr="003D3840">
        <w:trPr>
          <w:trHeight w:val="304"/>
        </w:trPr>
        <w:tc>
          <w:tcPr>
            <w:tcW w:w="3029"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Chełmno (1)</w:t>
            </w:r>
          </w:p>
        </w:tc>
        <w:tc>
          <w:tcPr>
            <w:tcW w:w="114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c>
          <w:tcPr>
            <w:tcW w:w="114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c>
          <w:tcPr>
            <w:tcW w:w="1424"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589</w:t>
            </w:r>
          </w:p>
        </w:tc>
        <w:tc>
          <w:tcPr>
            <w:tcW w:w="114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c>
          <w:tcPr>
            <w:tcW w:w="114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r>
    </w:tbl>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i/>
          <w:sz w:val="20"/>
          <w:szCs w:val="20"/>
        </w:rPr>
        <w:t>Źródło: GUS, Bank Danych Lokalnych</w:t>
      </w:r>
    </w:p>
    <w:p w:rsidR="00896A2B" w:rsidRPr="006741CF" w:rsidRDefault="00896A2B" w:rsidP="006741CF">
      <w:pPr>
        <w:pStyle w:val="Legenda"/>
        <w:shd w:val="clear" w:color="auto" w:fill="FFFFFF" w:themeFill="background1"/>
        <w:rPr>
          <w:rFonts w:ascii="Times New Roman" w:eastAsia="Times New Roman" w:hAnsi="Times New Roman" w:cs="Times New Roman"/>
          <w:color w:val="auto"/>
          <w:sz w:val="24"/>
          <w:szCs w:val="24"/>
          <w:lang w:eastAsia="pl-PL"/>
        </w:rPr>
      </w:pPr>
      <w:bookmarkStart w:id="141" w:name="_Toc460233311"/>
      <w:bookmarkStart w:id="142" w:name="_Toc472263044"/>
      <w:r w:rsidRPr="006741CF">
        <w:rPr>
          <w:rFonts w:ascii="Times New Roman" w:hAnsi="Times New Roman" w:cs="Times New Roman"/>
          <w:color w:val="auto"/>
          <w:sz w:val="24"/>
          <w:szCs w:val="24"/>
        </w:rPr>
        <w:lastRenderedPageBreak/>
        <w:t xml:space="preserve">Tabela </w:t>
      </w:r>
      <w:r w:rsidR="00403827" w:rsidRPr="006741CF">
        <w:rPr>
          <w:rFonts w:ascii="Times New Roman" w:hAnsi="Times New Roman" w:cs="Times New Roman"/>
          <w:color w:val="auto"/>
          <w:sz w:val="24"/>
          <w:szCs w:val="24"/>
        </w:rPr>
        <w:fldChar w:fldCharType="begin"/>
      </w:r>
      <w:r w:rsidRPr="006741CF">
        <w:rPr>
          <w:rFonts w:ascii="Times New Roman" w:hAnsi="Times New Roman" w:cs="Times New Roman"/>
          <w:color w:val="auto"/>
          <w:sz w:val="24"/>
          <w:szCs w:val="24"/>
        </w:rPr>
        <w:instrText xml:space="preserve"> SEQ Tabela \* ARABIC </w:instrText>
      </w:r>
      <w:r w:rsidR="00403827" w:rsidRPr="006741CF">
        <w:rPr>
          <w:rFonts w:ascii="Times New Roman" w:hAnsi="Times New Roman" w:cs="Times New Roman"/>
          <w:color w:val="auto"/>
          <w:sz w:val="24"/>
          <w:szCs w:val="24"/>
        </w:rPr>
        <w:fldChar w:fldCharType="separate"/>
      </w:r>
      <w:r w:rsidR="009D2169">
        <w:rPr>
          <w:rFonts w:ascii="Times New Roman" w:hAnsi="Times New Roman" w:cs="Times New Roman"/>
          <w:noProof/>
          <w:color w:val="auto"/>
          <w:sz w:val="24"/>
          <w:szCs w:val="24"/>
        </w:rPr>
        <w:t>51</w:t>
      </w:r>
      <w:r w:rsidR="00403827" w:rsidRPr="006741CF">
        <w:rPr>
          <w:rFonts w:ascii="Times New Roman" w:hAnsi="Times New Roman" w:cs="Times New Roman"/>
          <w:color w:val="auto"/>
          <w:sz w:val="24"/>
          <w:szCs w:val="24"/>
        </w:rPr>
        <w:fldChar w:fldCharType="end"/>
      </w:r>
      <w:r w:rsidRPr="006741CF">
        <w:rPr>
          <w:rFonts w:ascii="Times New Roman" w:hAnsi="Times New Roman" w:cs="Times New Roman"/>
          <w:color w:val="auto"/>
          <w:sz w:val="24"/>
          <w:szCs w:val="24"/>
        </w:rPr>
        <w:t xml:space="preserve"> </w:t>
      </w:r>
      <w:r w:rsidRPr="006741CF">
        <w:rPr>
          <w:rFonts w:ascii="Times New Roman" w:eastAsia="Times New Roman" w:hAnsi="Times New Roman" w:cs="Times New Roman"/>
          <w:color w:val="auto"/>
          <w:sz w:val="24"/>
          <w:szCs w:val="24"/>
          <w:lang w:eastAsia="pl-PL"/>
        </w:rPr>
        <w:t>Mieszkania socjalne w Gminie Miasto Chełmno</w:t>
      </w:r>
      <w:bookmarkEnd w:id="141"/>
      <w:bookmarkEnd w:id="142"/>
      <w:r w:rsidRPr="006741CF">
        <w:rPr>
          <w:rFonts w:ascii="Times New Roman" w:eastAsia="Times New Roman" w:hAnsi="Times New Roman" w:cs="Times New Roman"/>
          <w:color w:val="auto"/>
          <w:sz w:val="24"/>
          <w:szCs w:val="24"/>
          <w:lang w:eastAsia="pl-PL"/>
        </w:rPr>
        <w:t xml:space="preserve"> </w:t>
      </w:r>
    </w:p>
    <w:tbl>
      <w:tblPr>
        <w:tblW w:w="9006" w:type="dxa"/>
        <w:tblInd w:w="65" w:type="dxa"/>
        <w:shd w:val="clear" w:color="auto" w:fill="FFFFFF" w:themeFill="background1"/>
        <w:tblCellMar>
          <w:left w:w="70" w:type="dxa"/>
          <w:right w:w="70" w:type="dxa"/>
        </w:tblCellMar>
        <w:tblLook w:val="04A0"/>
      </w:tblPr>
      <w:tblGrid>
        <w:gridCol w:w="3019"/>
        <w:gridCol w:w="1197"/>
        <w:gridCol w:w="1197"/>
        <w:gridCol w:w="1197"/>
        <w:gridCol w:w="1197"/>
        <w:gridCol w:w="1199"/>
      </w:tblGrid>
      <w:tr w:rsidR="00896A2B" w:rsidRPr="006741CF" w:rsidTr="003D3840">
        <w:trPr>
          <w:trHeight w:val="319"/>
        </w:trPr>
        <w:tc>
          <w:tcPr>
            <w:tcW w:w="301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Nazwa</w:t>
            </w:r>
          </w:p>
        </w:tc>
        <w:tc>
          <w:tcPr>
            <w:tcW w:w="5987" w:type="dxa"/>
            <w:gridSpan w:val="5"/>
            <w:tcBorders>
              <w:top w:val="single" w:sz="4" w:space="0" w:color="auto"/>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mieszkania socjalne</w:t>
            </w:r>
          </w:p>
        </w:tc>
      </w:tr>
      <w:tr w:rsidR="00896A2B" w:rsidRPr="006741CF" w:rsidTr="003D3840">
        <w:trPr>
          <w:trHeight w:val="319"/>
        </w:trPr>
        <w:tc>
          <w:tcPr>
            <w:tcW w:w="301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p>
        </w:tc>
        <w:tc>
          <w:tcPr>
            <w:tcW w:w="119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2011</w:t>
            </w:r>
          </w:p>
        </w:tc>
        <w:tc>
          <w:tcPr>
            <w:tcW w:w="119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2012</w:t>
            </w:r>
          </w:p>
        </w:tc>
        <w:tc>
          <w:tcPr>
            <w:tcW w:w="119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2013</w:t>
            </w:r>
          </w:p>
        </w:tc>
        <w:tc>
          <w:tcPr>
            <w:tcW w:w="119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2014</w:t>
            </w:r>
          </w:p>
        </w:tc>
        <w:tc>
          <w:tcPr>
            <w:tcW w:w="119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2015</w:t>
            </w:r>
          </w:p>
        </w:tc>
      </w:tr>
      <w:tr w:rsidR="00896A2B" w:rsidRPr="006741CF" w:rsidTr="003D3840">
        <w:trPr>
          <w:trHeight w:val="319"/>
        </w:trPr>
        <w:tc>
          <w:tcPr>
            <w:tcW w:w="301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p>
        </w:tc>
        <w:tc>
          <w:tcPr>
            <w:tcW w:w="119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c>
          <w:tcPr>
            <w:tcW w:w="119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c>
          <w:tcPr>
            <w:tcW w:w="119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c>
          <w:tcPr>
            <w:tcW w:w="119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c>
          <w:tcPr>
            <w:tcW w:w="119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r>
      <w:tr w:rsidR="00896A2B" w:rsidRPr="006741CF" w:rsidTr="003D3840">
        <w:trPr>
          <w:trHeight w:val="319"/>
        </w:trPr>
        <w:tc>
          <w:tcPr>
            <w:tcW w:w="3019"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KUJAWSKO-POMORSKIE</w:t>
            </w:r>
          </w:p>
        </w:tc>
        <w:tc>
          <w:tcPr>
            <w:tcW w:w="119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4478</w:t>
            </w:r>
          </w:p>
        </w:tc>
        <w:tc>
          <w:tcPr>
            <w:tcW w:w="119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4964</w:t>
            </w:r>
          </w:p>
        </w:tc>
        <w:tc>
          <w:tcPr>
            <w:tcW w:w="119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5247</w:t>
            </w:r>
          </w:p>
        </w:tc>
        <w:tc>
          <w:tcPr>
            <w:tcW w:w="119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5476</w:t>
            </w:r>
          </w:p>
        </w:tc>
        <w:tc>
          <w:tcPr>
            <w:tcW w:w="119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r>
      <w:tr w:rsidR="00896A2B" w:rsidRPr="006741CF" w:rsidTr="003D3840">
        <w:trPr>
          <w:trHeight w:val="319"/>
        </w:trPr>
        <w:tc>
          <w:tcPr>
            <w:tcW w:w="3019"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Powiat chełmiński</w:t>
            </w:r>
          </w:p>
        </w:tc>
        <w:tc>
          <w:tcPr>
            <w:tcW w:w="119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144</w:t>
            </w:r>
          </w:p>
        </w:tc>
        <w:tc>
          <w:tcPr>
            <w:tcW w:w="119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157</w:t>
            </w:r>
          </w:p>
        </w:tc>
        <w:tc>
          <w:tcPr>
            <w:tcW w:w="119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166</w:t>
            </w:r>
          </w:p>
        </w:tc>
        <w:tc>
          <w:tcPr>
            <w:tcW w:w="119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96</w:t>
            </w:r>
          </w:p>
        </w:tc>
        <w:tc>
          <w:tcPr>
            <w:tcW w:w="119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r>
      <w:tr w:rsidR="00896A2B" w:rsidRPr="006741CF" w:rsidTr="003D3840">
        <w:trPr>
          <w:trHeight w:val="319"/>
        </w:trPr>
        <w:tc>
          <w:tcPr>
            <w:tcW w:w="3019"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Chełmno (1)</w:t>
            </w:r>
          </w:p>
        </w:tc>
        <w:tc>
          <w:tcPr>
            <w:tcW w:w="119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100</w:t>
            </w:r>
          </w:p>
        </w:tc>
        <w:tc>
          <w:tcPr>
            <w:tcW w:w="119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111</w:t>
            </w:r>
          </w:p>
        </w:tc>
        <w:tc>
          <w:tcPr>
            <w:tcW w:w="119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119</w:t>
            </w:r>
          </w:p>
        </w:tc>
        <w:tc>
          <w:tcPr>
            <w:tcW w:w="119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48</w:t>
            </w:r>
          </w:p>
        </w:tc>
        <w:tc>
          <w:tcPr>
            <w:tcW w:w="119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r>
    </w:tbl>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i/>
          <w:sz w:val="20"/>
          <w:szCs w:val="20"/>
        </w:rPr>
        <w:t>Źródło: GUS, Bank Danych Lokalnych</w:t>
      </w:r>
    </w:p>
    <w:p w:rsidR="00896A2B" w:rsidRPr="006741CF" w:rsidRDefault="00896A2B" w:rsidP="006741CF">
      <w:pPr>
        <w:shd w:val="clear" w:color="auto" w:fill="FFFFFF" w:themeFill="background1"/>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t>W latach 2011-2015 odnotowano 2 eksmisje z lokali mieszkalnych będących w zasobach gminnych orzeczone przez Sąd. Obie były spowodowane zaległościami w opłatach za mieszkanie. Nie odnotowano wykonania żadnej eksmisji w tym okresie. W tym samym okresie na terenie Województwa Kujawsko-Pomorskiego orzekano ok. 400 eksmisji rocznie, z czego ok 160 rocznie zostało wykonanych.</w:t>
      </w:r>
    </w:p>
    <w:p w:rsidR="00896A2B" w:rsidRPr="006741CF" w:rsidRDefault="00896A2B" w:rsidP="006741CF">
      <w:pPr>
        <w:shd w:val="clear" w:color="auto" w:fill="FFFFFF" w:themeFill="background1"/>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t>Brak danych statystycznych dotyczących postępowań eksmisyjnych z lokali innych niż komunalne. Dane takie zbierane są dla powiatów.</w:t>
      </w:r>
    </w:p>
    <w:p w:rsidR="00896A2B" w:rsidRPr="006741CF" w:rsidRDefault="00896A2B" w:rsidP="006741CF">
      <w:pPr>
        <w:pStyle w:val="Legenda"/>
        <w:shd w:val="clear" w:color="auto" w:fill="FFFFFF" w:themeFill="background1"/>
        <w:jc w:val="both"/>
        <w:rPr>
          <w:rFonts w:ascii="Times New Roman" w:eastAsia="Times New Roman" w:hAnsi="Times New Roman" w:cs="Times New Roman"/>
          <w:color w:val="auto"/>
          <w:sz w:val="24"/>
          <w:szCs w:val="24"/>
          <w:lang w:eastAsia="pl-PL"/>
        </w:rPr>
      </w:pPr>
      <w:bookmarkStart w:id="143" w:name="_Toc460233312"/>
      <w:bookmarkStart w:id="144" w:name="_Toc472263045"/>
      <w:r w:rsidRPr="006741CF">
        <w:rPr>
          <w:rFonts w:ascii="Times New Roman" w:hAnsi="Times New Roman" w:cs="Times New Roman"/>
          <w:color w:val="auto"/>
          <w:sz w:val="24"/>
          <w:szCs w:val="24"/>
        </w:rPr>
        <w:t xml:space="preserve">Tabela </w:t>
      </w:r>
      <w:r w:rsidR="00403827" w:rsidRPr="006741CF">
        <w:rPr>
          <w:rFonts w:ascii="Times New Roman" w:hAnsi="Times New Roman" w:cs="Times New Roman"/>
          <w:color w:val="auto"/>
          <w:sz w:val="24"/>
          <w:szCs w:val="24"/>
        </w:rPr>
        <w:fldChar w:fldCharType="begin"/>
      </w:r>
      <w:r w:rsidRPr="006741CF">
        <w:rPr>
          <w:rFonts w:ascii="Times New Roman" w:hAnsi="Times New Roman" w:cs="Times New Roman"/>
          <w:color w:val="auto"/>
          <w:sz w:val="24"/>
          <w:szCs w:val="24"/>
        </w:rPr>
        <w:instrText xml:space="preserve"> SEQ Tabela \* ARABIC </w:instrText>
      </w:r>
      <w:r w:rsidR="00403827" w:rsidRPr="006741CF">
        <w:rPr>
          <w:rFonts w:ascii="Times New Roman" w:hAnsi="Times New Roman" w:cs="Times New Roman"/>
          <w:color w:val="auto"/>
          <w:sz w:val="24"/>
          <w:szCs w:val="24"/>
        </w:rPr>
        <w:fldChar w:fldCharType="separate"/>
      </w:r>
      <w:r w:rsidR="009D2169">
        <w:rPr>
          <w:rFonts w:ascii="Times New Roman" w:hAnsi="Times New Roman" w:cs="Times New Roman"/>
          <w:noProof/>
          <w:color w:val="auto"/>
          <w:sz w:val="24"/>
          <w:szCs w:val="24"/>
        </w:rPr>
        <w:t>52</w:t>
      </w:r>
      <w:r w:rsidR="00403827" w:rsidRPr="006741CF">
        <w:rPr>
          <w:rFonts w:ascii="Times New Roman" w:hAnsi="Times New Roman" w:cs="Times New Roman"/>
          <w:color w:val="auto"/>
          <w:sz w:val="24"/>
          <w:szCs w:val="24"/>
        </w:rPr>
        <w:fldChar w:fldCharType="end"/>
      </w:r>
      <w:r w:rsidRPr="006741CF">
        <w:rPr>
          <w:rFonts w:ascii="Times New Roman" w:hAnsi="Times New Roman" w:cs="Times New Roman"/>
          <w:color w:val="auto"/>
          <w:sz w:val="24"/>
          <w:szCs w:val="24"/>
        </w:rPr>
        <w:t xml:space="preserve"> </w:t>
      </w:r>
      <w:r w:rsidRPr="006741CF">
        <w:rPr>
          <w:rFonts w:ascii="Times New Roman" w:eastAsia="Times New Roman" w:hAnsi="Times New Roman" w:cs="Times New Roman"/>
          <w:color w:val="auto"/>
          <w:sz w:val="24"/>
          <w:szCs w:val="24"/>
          <w:lang w:eastAsia="pl-PL"/>
        </w:rPr>
        <w:t>Postępowania eksmisyjne i eksmisje z lokali mieszkalnych w zasobach gminnych na terenie Miasta Chełmna</w:t>
      </w:r>
      <w:bookmarkEnd w:id="143"/>
      <w:bookmarkEnd w:id="144"/>
    </w:p>
    <w:tbl>
      <w:tblPr>
        <w:tblW w:w="8962" w:type="dxa"/>
        <w:tblInd w:w="65" w:type="dxa"/>
        <w:shd w:val="clear" w:color="auto" w:fill="FFFFFF" w:themeFill="background1"/>
        <w:tblCellMar>
          <w:left w:w="70" w:type="dxa"/>
          <w:right w:w="70" w:type="dxa"/>
        </w:tblCellMar>
        <w:tblLook w:val="04A0"/>
      </w:tblPr>
      <w:tblGrid>
        <w:gridCol w:w="2200"/>
        <w:gridCol w:w="1127"/>
        <w:gridCol w:w="1127"/>
        <w:gridCol w:w="1127"/>
        <w:gridCol w:w="1127"/>
        <w:gridCol w:w="1127"/>
        <w:gridCol w:w="1127"/>
      </w:tblGrid>
      <w:tr w:rsidR="00896A2B" w:rsidRPr="006741CF" w:rsidTr="003D3840">
        <w:trPr>
          <w:trHeight w:val="300"/>
        </w:trPr>
        <w:tc>
          <w:tcPr>
            <w:tcW w:w="220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Nazwa</w:t>
            </w:r>
          </w:p>
        </w:tc>
        <w:tc>
          <w:tcPr>
            <w:tcW w:w="6762" w:type="dxa"/>
            <w:gridSpan w:val="6"/>
            <w:tcBorders>
              <w:top w:val="single" w:sz="4" w:space="0" w:color="auto"/>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orzeczone przez sąd eksmisje</w:t>
            </w:r>
          </w:p>
        </w:tc>
      </w:tr>
      <w:tr w:rsidR="00896A2B" w:rsidRPr="006741CF" w:rsidTr="003D3840">
        <w:trPr>
          <w:trHeight w:val="585"/>
        </w:trPr>
        <w:tc>
          <w:tcPr>
            <w:tcW w:w="22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p>
        </w:tc>
        <w:tc>
          <w:tcPr>
            <w:tcW w:w="3381"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ogółem</w:t>
            </w:r>
          </w:p>
        </w:tc>
        <w:tc>
          <w:tcPr>
            <w:tcW w:w="3381" w:type="dxa"/>
            <w:gridSpan w:val="3"/>
            <w:tcBorders>
              <w:top w:val="single" w:sz="4" w:space="0" w:color="auto"/>
              <w:left w:val="nil"/>
              <w:bottom w:val="single" w:sz="4" w:space="0" w:color="auto"/>
              <w:right w:val="single" w:sz="4" w:space="0" w:color="auto"/>
            </w:tcBorders>
            <w:shd w:val="clear" w:color="auto" w:fill="FFFFFF" w:themeFill="background1"/>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z powodu zaległości w opłatach za mieszkanie</w:t>
            </w:r>
          </w:p>
        </w:tc>
      </w:tr>
      <w:tr w:rsidR="00896A2B" w:rsidRPr="006741CF" w:rsidTr="003D3840">
        <w:trPr>
          <w:trHeight w:val="300"/>
        </w:trPr>
        <w:tc>
          <w:tcPr>
            <w:tcW w:w="22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p>
        </w:tc>
        <w:tc>
          <w:tcPr>
            <w:tcW w:w="112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2011</w:t>
            </w:r>
          </w:p>
        </w:tc>
        <w:tc>
          <w:tcPr>
            <w:tcW w:w="112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2013</w:t>
            </w:r>
          </w:p>
        </w:tc>
        <w:tc>
          <w:tcPr>
            <w:tcW w:w="112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2015</w:t>
            </w:r>
          </w:p>
        </w:tc>
        <w:tc>
          <w:tcPr>
            <w:tcW w:w="112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2011</w:t>
            </w:r>
          </w:p>
        </w:tc>
        <w:tc>
          <w:tcPr>
            <w:tcW w:w="112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2013</w:t>
            </w:r>
          </w:p>
        </w:tc>
        <w:tc>
          <w:tcPr>
            <w:tcW w:w="112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2015</w:t>
            </w:r>
          </w:p>
        </w:tc>
      </w:tr>
      <w:tr w:rsidR="00896A2B" w:rsidRPr="006741CF" w:rsidTr="003D3840">
        <w:trPr>
          <w:trHeight w:val="300"/>
        </w:trPr>
        <w:tc>
          <w:tcPr>
            <w:tcW w:w="22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p>
        </w:tc>
        <w:tc>
          <w:tcPr>
            <w:tcW w:w="112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c>
          <w:tcPr>
            <w:tcW w:w="112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c>
          <w:tcPr>
            <w:tcW w:w="112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c>
          <w:tcPr>
            <w:tcW w:w="112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c>
          <w:tcPr>
            <w:tcW w:w="112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c>
          <w:tcPr>
            <w:tcW w:w="112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r>
      <w:tr w:rsidR="00896A2B" w:rsidRPr="006741CF" w:rsidTr="003D3840">
        <w:trPr>
          <w:trHeight w:val="300"/>
        </w:trPr>
        <w:tc>
          <w:tcPr>
            <w:tcW w:w="2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KUJAWSKO-POMORSKIE</w:t>
            </w:r>
          </w:p>
        </w:tc>
        <w:tc>
          <w:tcPr>
            <w:tcW w:w="112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361</w:t>
            </w:r>
          </w:p>
        </w:tc>
        <w:tc>
          <w:tcPr>
            <w:tcW w:w="112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397</w:t>
            </w:r>
          </w:p>
        </w:tc>
        <w:tc>
          <w:tcPr>
            <w:tcW w:w="112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c>
          <w:tcPr>
            <w:tcW w:w="112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339</w:t>
            </w:r>
          </w:p>
        </w:tc>
        <w:tc>
          <w:tcPr>
            <w:tcW w:w="112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389</w:t>
            </w:r>
          </w:p>
        </w:tc>
        <w:tc>
          <w:tcPr>
            <w:tcW w:w="112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r>
      <w:tr w:rsidR="00896A2B" w:rsidRPr="006741CF" w:rsidTr="003D3840">
        <w:trPr>
          <w:trHeight w:val="300"/>
        </w:trPr>
        <w:tc>
          <w:tcPr>
            <w:tcW w:w="2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Powiat chełmiński</w:t>
            </w:r>
          </w:p>
        </w:tc>
        <w:tc>
          <w:tcPr>
            <w:tcW w:w="112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3</w:t>
            </w:r>
          </w:p>
        </w:tc>
        <w:tc>
          <w:tcPr>
            <w:tcW w:w="112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0</w:t>
            </w:r>
          </w:p>
        </w:tc>
        <w:tc>
          <w:tcPr>
            <w:tcW w:w="112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c>
          <w:tcPr>
            <w:tcW w:w="112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3</w:t>
            </w:r>
          </w:p>
        </w:tc>
        <w:tc>
          <w:tcPr>
            <w:tcW w:w="112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0</w:t>
            </w:r>
          </w:p>
        </w:tc>
        <w:tc>
          <w:tcPr>
            <w:tcW w:w="112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r>
      <w:tr w:rsidR="00896A2B" w:rsidRPr="006741CF" w:rsidTr="003D3840">
        <w:trPr>
          <w:trHeight w:val="300"/>
        </w:trPr>
        <w:tc>
          <w:tcPr>
            <w:tcW w:w="2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Chełmno (1)</w:t>
            </w:r>
          </w:p>
        </w:tc>
        <w:tc>
          <w:tcPr>
            <w:tcW w:w="112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w:t>
            </w:r>
          </w:p>
        </w:tc>
        <w:tc>
          <w:tcPr>
            <w:tcW w:w="112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0</w:t>
            </w:r>
          </w:p>
        </w:tc>
        <w:tc>
          <w:tcPr>
            <w:tcW w:w="112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c>
          <w:tcPr>
            <w:tcW w:w="112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w:t>
            </w:r>
          </w:p>
        </w:tc>
        <w:tc>
          <w:tcPr>
            <w:tcW w:w="112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0</w:t>
            </w:r>
          </w:p>
        </w:tc>
        <w:tc>
          <w:tcPr>
            <w:tcW w:w="112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r>
    </w:tbl>
    <w:p w:rsidR="00896A2B" w:rsidRPr="006741CF" w:rsidRDefault="00896A2B" w:rsidP="006741CF">
      <w:pPr>
        <w:shd w:val="clear" w:color="auto" w:fill="FFFFFF" w:themeFill="background1"/>
      </w:pPr>
    </w:p>
    <w:tbl>
      <w:tblPr>
        <w:tblW w:w="8980" w:type="dxa"/>
        <w:tblInd w:w="65" w:type="dxa"/>
        <w:shd w:val="clear" w:color="auto" w:fill="FFFFFF" w:themeFill="background1"/>
        <w:tblCellMar>
          <w:left w:w="70" w:type="dxa"/>
          <w:right w:w="70" w:type="dxa"/>
        </w:tblCellMar>
        <w:tblLook w:val="04A0"/>
      </w:tblPr>
      <w:tblGrid>
        <w:gridCol w:w="2392"/>
        <w:gridCol w:w="1098"/>
        <w:gridCol w:w="1098"/>
        <w:gridCol w:w="1098"/>
        <w:gridCol w:w="1098"/>
        <w:gridCol w:w="1098"/>
        <w:gridCol w:w="1098"/>
      </w:tblGrid>
      <w:tr w:rsidR="00896A2B" w:rsidRPr="006741CF" w:rsidTr="003D3840">
        <w:trPr>
          <w:trHeight w:val="282"/>
        </w:trPr>
        <w:tc>
          <w:tcPr>
            <w:tcW w:w="23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Nazwa</w:t>
            </w:r>
          </w:p>
        </w:tc>
        <w:tc>
          <w:tcPr>
            <w:tcW w:w="6588" w:type="dxa"/>
            <w:gridSpan w:val="6"/>
            <w:tcBorders>
              <w:top w:val="single" w:sz="4" w:space="0" w:color="auto"/>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wykonane eksmisje</w:t>
            </w:r>
          </w:p>
        </w:tc>
      </w:tr>
      <w:tr w:rsidR="00896A2B" w:rsidRPr="006741CF" w:rsidTr="003D3840">
        <w:trPr>
          <w:trHeight w:val="549"/>
        </w:trPr>
        <w:tc>
          <w:tcPr>
            <w:tcW w:w="239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p>
        </w:tc>
        <w:tc>
          <w:tcPr>
            <w:tcW w:w="3294"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ogółem</w:t>
            </w:r>
          </w:p>
        </w:tc>
        <w:tc>
          <w:tcPr>
            <w:tcW w:w="3294" w:type="dxa"/>
            <w:gridSpan w:val="3"/>
            <w:tcBorders>
              <w:top w:val="single" w:sz="4" w:space="0" w:color="auto"/>
              <w:left w:val="nil"/>
              <w:bottom w:val="single" w:sz="4" w:space="0" w:color="auto"/>
              <w:right w:val="single" w:sz="4" w:space="0" w:color="000000"/>
            </w:tcBorders>
            <w:shd w:val="clear" w:color="auto" w:fill="FFFFFF" w:themeFill="background1"/>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z powodu zaległości w opłatach za mieszkanie</w:t>
            </w:r>
          </w:p>
        </w:tc>
      </w:tr>
      <w:tr w:rsidR="00896A2B" w:rsidRPr="006741CF" w:rsidTr="003D3840">
        <w:trPr>
          <w:trHeight w:val="282"/>
        </w:trPr>
        <w:tc>
          <w:tcPr>
            <w:tcW w:w="239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p>
        </w:tc>
        <w:tc>
          <w:tcPr>
            <w:tcW w:w="109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2011</w:t>
            </w:r>
          </w:p>
        </w:tc>
        <w:tc>
          <w:tcPr>
            <w:tcW w:w="109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2013</w:t>
            </w:r>
          </w:p>
        </w:tc>
        <w:tc>
          <w:tcPr>
            <w:tcW w:w="109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2015</w:t>
            </w:r>
          </w:p>
        </w:tc>
        <w:tc>
          <w:tcPr>
            <w:tcW w:w="109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2011</w:t>
            </w:r>
          </w:p>
        </w:tc>
        <w:tc>
          <w:tcPr>
            <w:tcW w:w="109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2013</w:t>
            </w:r>
          </w:p>
        </w:tc>
        <w:tc>
          <w:tcPr>
            <w:tcW w:w="109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2015</w:t>
            </w:r>
          </w:p>
        </w:tc>
      </w:tr>
      <w:tr w:rsidR="00896A2B" w:rsidRPr="006741CF" w:rsidTr="003D3840">
        <w:trPr>
          <w:trHeight w:val="282"/>
        </w:trPr>
        <w:tc>
          <w:tcPr>
            <w:tcW w:w="239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p>
        </w:tc>
        <w:tc>
          <w:tcPr>
            <w:tcW w:w="109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c>
          <w:tcPr>
            <w:tcW w:w="109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c>
          <w:tcPr>
            <w:tcW w:w="109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c>
          <w:tcPr>
            <w:tcW w:w="109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c>
          <w:tcPr>
            <w:tcW w:w="109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c>
          <w:tcPr>
            <w:tcW w:w="109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r>
      <w:tr w:rsidR="00896A2B" w:rsidRPr="006741CF" w:rsidTr="003D3840">
        <w:trPr>
          <w:trHeight w:val="282"/>
        </w:trPr>
        <w:tc>
          <w:tcPr>
            <w:tcW w:w="2392"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KUJAWSKO-POMORSKIE</w:t>
            </w:r>
          </w:p>
        </w:tc>
        <w:tc>
          <w:tcPr>
            <w:tcW w:w="109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160</w:t>
            </w:r>
          </w:p>
        </w:tc>
        <w:tc>
          <w:tcPr>
            <w:tcW w:w="109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170</w:t>
            </w:r>
          </w:p>
        </w:tc>
        <w:tc>
          <w:tcPr>
            <w:tcW w:w="109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c>
          <w:tcPr>
            <w:tcW w:w="109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155</w:t>
            </w:r>
          </w:p>
        </w:tc>
        <w:tc>
          <w:tcPr>
            <w:tcW w:w="109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164</w:t>
            </w:r>
          </w:p>
        </w:tc>
        <w:tc>
          <w:tcPr>
            <w:tcW w:w="109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r>
      <w:tr w:rsidR="00896A2B" w:rsidRPr="006741CF" w:rsidTr="003D3840">
        <w:trPr>
          <w:trHeight w:val="282"/>
        </w:trPr>
        <w:tc>
          <w:tcPr>
            <w:tcW w:w="2392"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Powiat chełmiński</w:t>
            </w:r>
          </w:p>
        </w:tc>
        <w:tc>
          <w:tcPr>
            <w:tcW w:w="109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0</w:t>
            </w:r>
          </w:p>
        </w:tc>
        <w:tc>
          <w:tcPr>
            <w:tcW w:w="109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0</w:t>
            </w:r>
          </w:p>
        </w:tc>
        <w:tc>
          <w:tcPr>
            <w:tcW w:w="109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c>
          <w:tcPr>
            <w:tcW w:w="109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0</w:t>
            </w:r>
          </w:p>
        </w:tc>
        <w:tc>
          <w:tcPr>
            <w:tcW w:w="109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0</w:t>
            </w:r>
          </w:p>
        </w:tc>
        <w:tc>
          <w:tcPr>
            <w:tcW w:w="109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r>
      <w:tr w:rsidR="00896A2B" w:rsidRPr="006741CF" w:rsidTr="003D3840">
        <w:trPr>
          <w:trHeight w:val="282"/>
        </w:trPr>
        <w:tc>
          <w:tcPr>
            <w:tcW w:w="2392"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Chełmno (1)</w:t>
            </w:r>
          </w:p>
        </w:tc>
        <w:tc>
          <w:tcPr>
            <w:tcW w:w="109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0</w:t>
            </w:r>
          </w:p>
        </w:tc>
        <w:tc>
          <w:tcPr>
            <w:tcW w:w="109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0</w:t>
            </w:r>
          </w:p>
        </w:tc>
        <w:tc>
          <w:tcPr>
            <w:tcW w:w="109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c>
          <w:tcPr>
            <w:tcW w:w="109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0</w:t>
            </w:r>
          </w:p>
        </w:tc>
        <w:tc>
          <w:tcPr>
            <w:tcW w:w="109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0</w:t>
            </w:r>
          </w:p>
        </w:tc>
        <w:tc>
          <w:tcPr>
            <w:tcW w:w="1098"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r>
    </w:tbl>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i/>
          <w:sz w:val="20"/>
          <w:szCs w:val="20"/>
        </w:rPr>
        <w:t>Źródło: GUS, Bank Danych Lokalnych</w:t>
      </w:r>
    </w:p>
    <w:p w:rsidR="00896A2B" w:rsidRPr="006741CF" w:rsidRDefault="00896A2B" w:rsidP="006741CF">
      <w:pPr>
        <w:shd w:val="clear" w:color="auto" w:fill="FFFFFF" w:themeFill="background1"/>
        <w:spacing w:line="360" w:lineRule="auto"/>
        <w:jc w:val="both"/>
        <w:rPr>
          <w:rFonts w:ascii="Times New Roman" w:hAnsi="Times New Roman" w:cs="Times New Roman"/>
          <w:sz w:val="24"/>
          <w:szCs w:val="24"/>
        </w:rPr>
      </w:pPr>
    </w:p>
    <w:p w:rsidR="00896A2B" w:rsidRPr="006741CF" w:rsidRDefault="00896A2B" w:rsidP="006741CF">
      <w:pPr>
        <w:shd w:val="clear" w:color="auto" w:fill="FFFFFF" w:themeFill="background1"/>
        <w:spacing w:after="0" w:line="360" w:lineRule="auto"/>
        <w:jc w:val="both"/>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lastRenderedPageBreak/>
        <w:t>Zaległości w opłatach za mieszkania w zasobach gminnych w roku 2013 dotyczyły 210 lokali na kwotę 251 500 zł.  W stosunku do roku 2011 zarówno liczba mieszkań, jak i kwota zadłużenia zmniejszyły się o połowę.</w:t>
      </w:r>
    </w:p>
    <w:p w:rsidR="00896A2B" w:rsidRPr="006741CF" w:rsidRDefault="00896A2B" w:rsidP="006741CF">
      <w:pPr>
        <w:pStyle w:val="Legenda"/>
        <w:shd w:val="clear" w:color="auto" w:fill="FFFFFF" w:themeFill="background1"/>
        <w:spacing w:line="360" w:lineRule="auto"/>
        <w:jc w:val="both"/>
        <w:rPr>
          <w:rFonts w:ascii="Times New Roman" w:eastAsia="Times New Roman" w:hAnsi="Times New Roman" w:cs="Times New Roman"/>
          <w:color w:val="auto"/>
          <w:sz w:val="24"/>
          <w:szCs w:val="24"/>
          <w:lang w:eastAsia="pl-PL"/>
        </w:rPr>
      </w:pPr>
      <w:bookmarkStart w:id="145" w:name="_Toc460233313"/>
      <w:bookmarkStart w:id="146" w:name="_Toc472263046"/>
      <w:r w:rsidRPr="006741CF">
        <w:rPr>
          <w:rFonts w:ascii="Times New Roman" w:hAnsi="Times New Roman" w:cs="Times New Roman"/>
          <w:color w:val="auto"/>
          <w:sz w:val="24"/>
          <w:szCs w:val="24"/>
        </w:rPr>
        <w:t xml:space="preserve">Tabela </w:t>
      </w:r>
      <w:r w:rsidR="00403827" w:rsidRPr="006741CF">
        <w:rPr>
          <w:rFonts w:ascii="Times New Roman" w:hAnsi="Times New Roman" w:cs="Times New Roman"/>
          <w:color w:val="auto"/>
          <w:sz w:val="24"/>
          <w:szCs w:val="24"/>
        </w:rPr>
        <w:fldChar w:fldCharType="begin"/>
      </w:r>
      <w:r w:rsidRPr="006741CF">
        <w:rPr>
          <w:rFonts w:ascii="Times New Roman" w:hAnsi="Times New Roman" w:cs="Times New Roman"/>
          <w:color w:val="auto"/>
          <w:sz w:val="24"/>
          <w:szCs w:val="24"/>
        </w:rPr>
        <w:instrText xml:space="preserve"> SEQ Tabela \* ARABIC </w:instrText>
      </w:r>
      <w:r w:rsidR="00403827" w:rsidRPr="006741CF">
        <w:rPr>
          <w:rFonts w:ascii="Times New Roman" w:hAnsi="Times New Roman" w:cs="Times New Roman"/>
          <w:color w:val="auto"/>
          <w:sz w:val="24"/>
          <w:szCs w:val="24"/>
        </w:rPr>
        <w:fldChar w:fldCharType="separate"/>
      </w:r>
      <w:r w:rsidR="009D2169">
        <w:rPr>
          <w:rFonts w:ascii="Times New Roman" w:hAnsi="Times New Roman" w:cs="Times New Roman"/>
          <w:noProof/>
          <w:color w:val="auto"/>
          <w:sz w:val="24"/>
          <w:szCs w:val="24"/>
        </w:rPr>
        <w:t>53</w:t>
      </w:r>
      <w:r w:rsidR="00403827" w:rsidRPr="006741CF">
        <w:rPr>
          <w:rFonts w:ascii="Times New Roman" w:hAnsi="Times New Roman" w:cs="Times New Roman"/>
          <w:color w:val="auto"/>
          <w:sz w:val="24"/>
          <w:szCs w:val="24"/>
        </w:rPr>
        <w:fldChar w:fldCharType="end"/>
      </w:r>
      <w:r w:rsidRPr="006741CF">
        <w:rPr>
          <w:rFonts w:ascii="Times New Roman" w:hAnsi="Times New Roman" w:cs="Times New Roman"/>
          <w:color w:val="auto"/>
          <w:sz w:val="24"/>
          <w:szCs w:val="24"/>
        </w:rPr>
        <w:t xml:space="preserve"> </w:t>
      </w:r>
      <w:r w:rsidRPr="006741CF">
        <w:rPr>
          <w:rFonts w:ascii="Times New Roman" w:eastAsia="Times New Roman" w:hAnsi="Times New Roman" w:cs="Times New Roman"/>
          <w:color w:val="auto"/>
          <w:sz w:val="24"/>
          <w:szCs w:val="24"/>
          <w:lang w:eastAsia="pl-PL"/>
        </w:rPr>
        <w:t>Zaległości w opłatach za mieszkanie w zasobach gminnych na terenie Gminy Miasta Chełmna</w:t>
      </w:r>
      <w:bookmarkEnd w:id="145"/>
      <w:bookmarkEnd w:id="146"/>
    </w:p>
    <w:tbl>
      <w:tblPr>
        <w:tblW w:w="9085" w:type="dxa"/>
        <w:tblInd w:w="65" w:type="dxa"/>
        <w:shd w:val="clear" w:color="auto" w:fill="FFFFFF" w:themeFill="background1"/>
        <w:tblCellMar>
          <w:left w:w="70" w:type="dxa"/>
          <w:right w:w="70" w:type="dxa"/>
        </w:tblCellMar>
        <w:tblLook w:val="04A0"/>
      </w:tblPr>
      <w:tblGrid>
        <w:gridCol w:w="2608"/>
        <w:gridCol w:w="1155"/>
        <w:gridCol w:w="1155"/>
        <w:gridCol w:w="929"/>
        <w:gridCol w:w="1035"/>
        <w:gridCol w:w="1167"/>
        <w:gridCol w:w="1036"/>
      </w:tblGrid>
      <w:tr w:rsidR="00896A2B" w:rsidRPr="006741CF" w:rsidTr="003D3840">
        <w:trPr>
          <w:trHeight w:val="296"/>
        </w:trPr>
        <w:tc>
          <w:tcPr>
            <w:tcW w:w="260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Nazwa</w:t>
            </w:r>
          </w:p>
        </w:tc>
        <w:tc>
          <w:tcPr>
            <w:tcW w:w="3239"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mieszkania</w:t>
            </w:r>
          </w:p>
        </w:tc>
        <w:tc>
          <w:tcPr>
            <w:tcW w:w="3238"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wysokość zaległości</w:t>
            </w:r>
          </w:p>
        </w:tc>
      </w:tr>
      <w:tr w:rsidR="00896A2B" w:rsidRPr="006741CF" w:rsidTr="003D3840">
        <w:trPr>
          <w:trHeight w:val="296"/>
        </w:trPr>
        <w:tc>
          <w:tcPr>
            <w:tcW w:w="260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p>
        </w:tc>
        <w:tc>
          <w:tcPr>
            <w:tcW w:w="3239"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896A2B" w:rsidRPr="006741CF" w:rsidRDefault="00256C56"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w:t>
            </w:r>
            <w:r w:rsidR="00896A2B" w:rsidRPr="006741CF">
              <w:rPr>
                <w:rFonts w:ascii="Times New Roman" w:eastAsia="Times New Roman" w:hAnsi="Times New Roman" w:cs="Times New Roman"/>
                <w:sz w:val="24"/>
                <w:szCs w:val="24"/>
                <w:lang w:eastAsia="pl-PL"/>
              </w:rPr>
              <w:t>gółem</w:t>
            </w:r>
          </w:p>
        </w:tc>
        <w:tc>
          <w:tcPr>
            <w:tcW w:w="3238"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ogółem</w:t>
            </w:r>
          </w:p>
        </w:tc>
      </w:tr>
      <w:tr w:rsidR="00896A2B" w:rsidRPr="006741CF" w:rsidTr="003D3840">
        <w:trPr>
          <w:trHeight w:val="296"/>
        </w:trPr>
        <w:tc>
          <w:tcPr>
            <w:tcW w:w="260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p>
        </w:tc>
        <w:tc>
          <w:tcPr>
            <w:tcW w:w="115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2011</w:t>
            </w:r>
          </w:p>
        </w:tc>
        <w:tc>
          <w:tcPr>
            <w:tcW w:w="115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2013</w:t>
            </w:r>
          </w:p>
        </w:tc>
        <w:tc>
          <w:tcPr>
            <w:tcW w:w="929"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2015</w:t>
            </w:r>
          </w:p>
        </w:tc>
        <w:tc>
          <w:tcPr>
            <w:tcW w:w="103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2011</w:t>
            </w:r>
          </w:p>
        </w:tc>
        <w:tc>
          <w:tcPr>
            <w:tcW w:w="116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2013</w:t>
            </w:r>
          </w:p>
        </w:tc>
        <w:tc>
          <w:tcPr>
            <w:tcW w:w="103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2015</w:t>
            </w:r>
          </w:p>
        </w:tc>
      </w:tr>
      <w:tr w:rsidR="00896A2B" w:rsidRPr="006741CF" w:rsidTr="003D3840">
        <w:trPr>
          <w:trHeight w:val="296"/>
        </w:trPr>
        <w:tc>
          <w:tcPr>
            <w:tcW w:w="260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p>
        </w:tc>
        <w:tc>
          <w:tcPr>
            <w:tcW w:w="115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c>
          <w:tcPr>
            <w:tcW w:w="115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c>
          <w:tcPr>
            <w:tcW w:w="929"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c>
          <w:tcPr>
            <w:tcW w:w="103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[tys. zł]</w:t>
            </w:r>
          </w:p>
        </w:tc>
        <w:tc>
          <w:tcPr>
            <w:tcW w:w="116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[tys. zł]</w:t>
            </w:r>
          </w:p>
        </w:tc>
        <w:tc>
          <w:tcPr>
            <w:tcW w:w="103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[tys. zł]</w:t>
            </w:r>
          </w:p>
        </w:tc>
      </w:tr>
      <w:tr w:rsidR="00896A2B" w:rsidRPr="006741CF" w:rsidTr="003D3840">
        <w:trPr>
          <w:trHeight w:val="296"/>
        </w:trPr>
        <w:tc>
          <w:tcPr>
            <w:tcW w:w="260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KUJAWSKO-POMORSKIE</w:t>
            </w:r>
          </w:p>
        </w:tc>
        <w:tc>
          <w:tcPr>
            <w:tcW w:w="115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18733</w:t>
            </w:r>
          </w:p>
        </w:tc>
        <w:tc>
          <w:tcPr>
            <w:tcW w:w="115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19746</w:t>
            </w:r>
          </w:p>
        </w:tc>
        <w:tc>
          <w:tcPr>
            <w:tcW w:w="929"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c>
          <w:tcPr>
            <w:tcW w:w="103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21133</w:t>
            </w:r>
          </w:p>
        </w:tc>
        <w:tc>
          <w:tcPr>
            <w:tcW w:w="116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22503,8</w:t>
            </w:r>
          </w:p>
        </w:tc>
        <w:tc>
          <w:tcPr>
            <w:tcW w:w="103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r>
      <w:tr w:rsidR="00896A2B" w:rsidRPr="006741CF" w:rsidTr="003D3840">
        <w:trPr>
          <w:trHeight w:val="296"/>
        </w:trPr>
        <w:tc>
          <w:tcPr>
            <w:tcW w:w="260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Powiat chełmiński</w:t>
            </w:r>
          </w:p>
        </w:tc>
        <w:tc>
          <w:tcPr>
            <w:tcW w:w="115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523</w:t>
            </w:r>
          </w:p>
        </w:tc>
        <w:tc>
          <w:tcPr>
            <w:tcW w:w="115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341</w:t>
            </w:r>
          </w:p>
        </w:tc>
        <w:tc>
          <w:tcPr>
            <w:tcW w:w="929"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c>
          <w:tcPr>
            <w:tcW w:w="103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751,6</w:t>
            </w:r>
          </w:p>
        </w:tc>
        <w:tc>
          <w:tcPr>
            <w:tcW w:w="116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452,6</w:t>
            </w:r>
          </w:p>
        </w:tc>
        <w:tc>
          <w:tcPr>
            <w:tcW w:w="103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r>
      <w:tr w:rsidR="00896A2B" w:rsidRPr="006741CF" w:rsidTr="003D3840">
        <w:trPr>
          <w:trHeight w:val="296"/>
        </w:trPr>
        <w:tc>
          <w:tcPr>
            <w:tcW w:w="260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Chełmno (1)</w:t>
            </w:r>
          </w:p>
        </w:tc>
        <w:tc>
          <w:tcPr>
            <w:tcW w:w="115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411</w:t>
            </w:r>
          </w:p>
        </w:tc>
        <w:tc>
          <w:tcPr>
            <w:tcW w:w="115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210</w:t>
            </w:r>
          </w:p>
        </w:tc>
        <w:tc>
          <w:tcPr>
            <w:tcW w:w="929"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c>
          <w:tcPr>
            <w:tcW w:w="1035"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592,3</w:t>
            </w:r>
          </w:p>
        </w:tc>
        <w:tc>
          <w:tcPr>
            <w:tcW w:w="1167"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jc w:val="right"/>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251,5</w:t>
            </w:r>
          </w:p>
        </w:tc>
        <w:tc>
          <w:tcPr>
            <w:tcW w:w="1036" w:type="dxa"/>
            <w:tcBorders>
              <w:top w:val="nil"/>
              <w:left w:val="nil"/>
              <w:bottom w:val="single" w:sz="4" w:space="0" w:color="auto"/>
              <w:right w:val="single" w:sz="4" w:space="0" w:color="auto"/>
            </w:tcBorders>
            <w:shd w:val="clear" w:color="auto" w:fill="FFFFFF" w:themeFill="background1"/>
            <w:noWrap/>
            <w:vAlign w:val="bottom"/>
            <w:hideMark/>
          </w:tcPr>
          <w:p w:rsidR="00896A2B" w:rsidRPr="006741CF" w:rsidRDefault="00896A2B" w:rsidP="006741CF">
            <w:pPr>
              <w:shd w:val="clear" w:color="auto" w:fill="FFFFFF" w:themeFill="background1"/>
              <w:spacing w:after="0" w:line="240" w:lineRule="auto"/>
              <w:rPr>
                <w:rFonts w:ascii="Times New Roman" w:eastAsia="Times New Roman" w:hAnsi="Times New Roman" w:cs="Times New Roman"/>
                <w:sz w:val="24"/>
                <w:szCs w:val="24"/>
                <w:lang w:eastAsia="pl-PL"/>
              </w:rPr>
            </w:pPr>
            <w:r w:rsidRPr="006741CF">
              <w:rPr>
                <w:rFonts w:ascii="Times New Roman" w:eastAsia="Times New Roman" w:hAnsi="Times New Roman" w:cs="Times New Roman"/>
                <w:sz w:val="24"/>
                <w:szCs w:val="24"/>
                <w:lang w:eastAsia="pl-PL"/>
              </w:rPr>
              <w:t>-</w:t>
            </w:r>
          </w:p>
        </w:tc>
      </w:tr>
    </w:tbl>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i/>
          <w:sz w:val="20"/>
          <w:szCs w:val="20"/>
        </w:rPr>
        <w:t>Źródło: GUS, Bank Danych Lokalnych</w:t>
      </w:r>
    </w:p>
    <w:p w:rsidR="00896A2B" w:rsidRPr="006741CF" w:rsidRDefault="00896A2B" w:rsidP="006741CF">
      <w:pPr>
        <w:shd w:val="clear" w:color="auto" w:fill="FFFFFF" w:themeFill="background1"/>
      </w:pPr>
    </w:p>
    <w:p w:rsidR="00896A2B" w:rsidRPr="006741CF" w:rsidRDefault="00256C56" w:rsidP="006741CF">
      <w:pPr>
        <w:pStyle w:val="Nagwek2"/>
        <w:shd w:val="clear" w:color="auto" w:fill="FFFFFF" w:themeFill="background1"/>
        <w:rPr>
          <w:color w:val="auto"/>
        </w:rPr>
      </w:pPr>
      <w:bookmarkStart w:id="147" w:name="_Toc463473969"/>
      <w:bookmarkStart w:id="148" w:name="_Toc472262804"/>
      <w:r w:rsidRPr="006741CF">
        <w:rPr>
          <w:color w:val="auto"/>
        </w:rPr>
        <w:t>2</w:t>
      </w:r>
      <w:r w:rsidR="00896A2B" w:rsidRPr="006741CF">
        <w:rPr>
          <w:color w:val="auto"/>
        </w:rPr>
        <w:t>. Budownictwo</w:t>
      </w:r>
      <w:bookmarkEnd w:id="147"/>
      <w:bookmarkEnd w:id="148"/>
    </w:p>
    <w:p w:rsidR="00896A2B" w:rsidRPr="006741CF" w:rsidRDefault="00896A2B" w:rsidP="006741CF">
      <w:pPr>
        <w:shd w:val="clear" w:color="auto" w:fill="FFFFFF" w:themeFill="background1"/>
      </w:pPr>
    </w:p>
    <w:p w:rsidR="00896A2B" w:rsidRPr="006741CF" w:rsidRDefault="00896A2B" w:rsidP="006741CF">
      <w:pPr>
        <w:shd w:val="clear" w:color="auto" w:fill="FFFFFF" w:themeFill="background1"/>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t xml:space="preserve">Na potrzeby  opracowania Planu Gospodarki Niskoemisyjnej dokonano inwentaryzacji i opisu stanu energetycznego budynków mieszkalnych znajdujących się na terenie Miasta Chełmna (maj 2015 r.)  W jej wyniku zinwentaryzowano 3 141 nieruchomości mieszkalnych (zarówno budynków, jak i poszczególnych mieszkań – w przypadku gdy w budynku brak było ogrzewania centralnego). </w:t>
      </w:r>
    </w:p>
    <w:p w:rsidR="00896A2B" w:rsidRPr="006741CF" w:rsidRDefault="00896A2B" w:rsidP="006741CF">
      <w:pPr>
        <w:shd w:val="clear" w:color="auto" w:fill="FFFFFF" w:themeFill="background1"/>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t>Struktura wiekowa budynków mieszkalnych znajdujących się na terenie gminy wykazuje, iż zdecydowanie największy udział posiadają budynki najstarsze wybudowane przed 1966 r. – 72,1 %, natomiast najmniejszy budynki powstałe w latach 1993 - 1997 – 2,4 %.</w:t>
      </w:r>
    </w:p>
    <w:p w:rsidR="00896A2B" w:rsidRPr="006741CF" w:rsidRDefault="00896A2B" w:rsidP="006741CF">
      <w:pPr>
        <w:pStyle w:val="Legenda"/>
        <w:shd w:val="clear" w:color="auto" w:fill="FFFFFF" w:themeFill="background1"/>
        <w:rPr>
          <w:color w:val="auto"/>
        </w:rPr>
      </w:pPr>
      <w:bookmarkStart w:id="149" w:name="_Toc460233314"/>
      <w:bookmarkStart w:id="150" w:name="_Toc472263047"/>
      <w:r w:rsidRPr="006741CF">
        <w:rPr>
          <w:rFonts w:ascii="Times New Roman" w:hAnsi="Times New Roman" w:cs="Times New Roman"/>
          <w:color w:val="auto"/>
          <w:sz w:val="24"/>
          <w:szCs w:val="24"/>
        </w:rPr>
        <w:t xml:space="preserve">Tabela </w:t>
      </w:r>
      <w:r w:rsidR="00403827" w:rsidRPr="006741CF">
        <w:rPr>
          <w:rFonts w:ascii="Times New Roman" w:hAnsi="Times New Roman" w:cs="Times New Roman"/>
          <w:color w:val="auto"/>
          <w:sz w:val="24"/>
          <w:szCs w:val="24"/>
        </w:rPr>
        <w:fldChar w:fldCharType="begin"/>
      </w:r>
      <w:r w:rsidRPr="006741CF">
        <w:rPr>
          <w:rFonts w:ascii="Times New Roman" w:hAnsi="Times New Roman" w:cs="Times New Roman"/>
          <w:color w:val="auto"/>
          <w:sz w:val="24"/>
          <w:szCs w:val="24"/>
        </w:rPr>
        <w:instrText xml:space="preserve"> SEQ Tabela \* ARABIC </w:instrText>
      </w:r>
      <w:r w:rsidR="00403827" w:rsidRPr="006741CF">
        <w:rPr>
          <w:rFonts w:ascii="Times New Roman" w:hAnsi="Times New Roman" w:cs="Times New Roman"/>
          <w:color w:val="auto"/>
          <w:sz w:val="24"/>
          <w:szCs w:val="24"/>
        </w:rPr>
        <w:fldChar w:fldCharType="separate"/>
      </w:r>
      <w:r w:rsidR="009D2169">
        <w:rPr>
          <w:rFonts w:ascii="Times New Roman" w:hAnsi="Times New Roman" w:cs="Times New Roman"/>
          <w:noProof/>
          <w:color w:val="auto"/>
          <w:sz w:val="24"/>
          <w:szCs w:val="24"/>
        </w:rPr>
        <w:t>54</w:t>
      </w:r>
      <w:r w:rsidR="00403827" w:rsidRPr="006741CF">
        <w:rPr>
          <w:rFonts w:ascii="Times New Roman" w:hAnsi="Times New Roman" w:cs="Times New Roman"/>
          <w:color w:val="auto"/>
          <w:sz w:val="24"/>
          <w:szCs w:val="24"/>
        </w:rPr>
        <w:fldChar w:fldCharType="end"/>
      </w:r>
      <w:r w:rsidRPr="006741CF">
        <w:rPr>
          <w:rFonts w:ascii="Times New Roman" w:hAnsi="Times New Roman" w:cs="Times New Roman"/>
          <w:color w:val="auto"/>
          <w:sz w:val="24"/>
          <w:szCs w:val="24"/>
        </w:rPr>
        <w:t xml:space="preserve">  Struktura wiekowa budynków mieszkalnych na terenie Gminy Miasta Chełmna</w:t>
      </w:r>
      <w:bookmarkEnd w:id="149"/>
      <w:bookmarkEnd w:id="150"/>
    </w:p>
    <w:tbl>
      <w:tblPr>
        <w:tblStyle w:val="Tabela-Siatka"/>
        <w:tblW w:w="0" w:type="auto"/>
        <w:tblLook w:val="04A0"/>
      </w:tblPr>
      <w:tblGrid>
        <w:gridCol w:w="4606"/>
        <w:gridCol w:w="4606"/>
      </w:tblGrid>
      <w:tr w:rsidR="00896A2B" w:rsidRPr="006741CF" w:rsidTr="003D3840">
        <w:tc>
          <w:tcPr>
            <w:tcW w:w="4606" w:type="dxa"/>
            <w:shd w:val="clear" w:color="auto" w:fill="FFFFFF" w:themeFill="background1"/>
          </w:tcPr>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Rok budowy</w:t>
            </w:r>
          </w:p>
        </w:tc>
        <w:tc>
          <w:tcPr>
            <w:tcW w:w="4606" w:type="dxa"/>
            <w:shd w:val="clear" w:color="auto" w:fill="FFFFFF" w:themeFill="background1"/>
          </w:tcPr>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Udział</w:t>
            </w:r>
          </w:p>
        </w:tc>
      </w:tr>
      <w:tr w:rsidR="00896A2B" w:rsidRPr="006741CF" w:rsidTr="00F74708">
        <w:tc>
          <w:tcPr>
            <w:tcW w:w="4606" w:type="dxa"/>
          </w:tcPr>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przed 1966</w:t>
            </w:r>
          </w:p>
        </w:tc>
        <w:tc>
          <w:tcPr>
            <w:tcW w:w="4606" w:type="dxa"/>
          </w:tcPr>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72,1 %</w:t>
            </w:r>
          </w:p>
        </w:tc>
      </w:tr>
      <w:tr w:rsidR="00896A2B" w:rsidRPr="006741CF" w:rsidTr="00F74708">
        <w:tc>
          <w:tcPr>
            <w:tcW w:w="4606" w:type="dxa"/>
          </w:tcPr>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od 1967 do 1985</w:t>
            </w:r>
          </w:p>
        </w:tc>
        <w:tc>
          <w:tcPr>
            <w:tcW w:w="4606" w:type="dxa"/>
          </w:tcPr>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12,0 %</w:t>
            </w:r>
          </w:p>
        </w:tc>
      </w:tr>
      <w:tr w:rsidR="00896A2B" w:rsidRPr="006741CF" w:rsidTr="00F74708">
        <w:tc>
          <w:tcPr>
            <w:tcW w:w="4606" w:type="dxa"/>
          </w:tcPr>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od 1986 do 1992</w:t>
            </w:r>
          </w:p>
        </w:tc>
        <w:tc>
          <w:tcPr>
            <w:tcW w:w="4606" w:type="dxa"/>
          </w:tcPr>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4,3 %</w:t>
            </w:r>
          </w:p>
        </w:tc>
      </w:tr>
      <w:tr w:rsidR="00896A2B" w:rsidRPr="006741CF" w:rsidTr="00F74708">
        <w:tc>
          <w:tcPr>
            <w:tcW w:w="4606" w:type="dxa"/>
          </w:tcPr>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od 1993 do 1997</w:t>
            </w:r>
          </w:p>
        </w:tc>
        <w:tc>
          <w:tcPr>
            <w:tcW w:w="4606" w:type="dxa"/>
          </w:tcPr>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2,4 %</w:t>
            </w:r>
          </w:p>
        </w:tc>
      </w:tr>
      <w:tr w:rsidR="00896A2B" w:rsidRPr="006741CF" w:rsidTr="00F74708">
        <w:tc>
          <w:tcPr>
            <w:tcW w:w="4606" w:type="dxa"/>
          </w:tcPr>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po 1998</w:t>
            </w:r>
          </w:p>
        </w:tc>
        <w:tc>
          <w:tcPr>
            <w:tcW w:w="4606" w:type="dxa"/>
          </w:tcPr>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9,2</w:t>
            </w:r>
          </w:p>
        </w:tc>
      </w:tr>
    </w:tbl>
    <w:p w:rsidR="00896A2B" w:rsidRPr="006741CF" w:rsidRDefault="00896A2B" w:rsidP="006741CF">
      <w:pPr>
        <w:shd w:val="clear" w:color="auto" w:fill="FFFFFF" w:themeFill="background1"/>
        <w:rPr>
          <w:rFonts w:ascii="Times New Roman" w:hAnsi="Times New Roman" w:cs="Times New Roman"/>
          <w:i/>
          <w:sz w:val="20"/>
          <w:szCs w:val="20"/>
        </w:rPr>
      </w:pPr>
      <w:r w:rsidRPr="006741CF">
        <w:rPr>
          <w:rFonts w:ascii="Times New Roman" w:hAnsi="Times New Roman" w:cs="Times New Roman"/>
          <w:i/>
          <w:sz w:val="20"/>
          <w:szCs w:val="20"/>
        </w:rPr>
        <w:t>Źródło: Plan Gospodarki Niskoemisyjnej dla Gminy Miasta Chełmna</w:t>
      </w:r>
    </w:p>
    <w:p w:rsidR="00896A2B" w:rsidRPr="006741CF" w:rsidRDefault="00896A2B" w:rsidP="006741CF">
      <w:pPr>
        <w:shd w:val="clear" w:color="auto" w:fill="FFFFFF" w:themeFill="background1"/>
      </w:pPr>
    </w:p>
    <w:p w:rsidR="00896A2B" w:rsidRPr="006741CF" w:rsidRDefault="00896A2B" w:rsidP="00735FBE">
      <w:pPr>
        <w:shd w:val="clear" w:color="auto" w:fill="FFFFFF" w:themeFill="background1"/>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lastRenderedPageBreak/>
        <w:t xml:space="preserve">Rozpatrując powierzchnię użytkową budynków w określonym przedziale wiekowym wynika, iż największy udział w powierzchni posiadają również budynki najstarsze jednak on już dużo niższy i wynosi 36,6 % (różnica spowodowana jest tym, iż w zabudowie kamienicznej ze względu na brak centralnego ogrzewania budynku spisywane były pojedyncze mieszkania, co znacznie zwiększyło liczbę zinwentaryzowanych najstarszych nieruchomości). </w:t>
      </w:r>
    </w:p>
    <w:p w:rsidR="00896A2B" w:rsidRPr="006741CF" w:rsidRDefault="00896A2B" w:rsidP="006741CF">
      <w:pPr>
        <w:pStyle w:val="Legenda"/>
        <w:shd w:val="clear" w:color="auto" w:fill="FFFFFF" w:themeFill="background1"/>
        <w:rPr>
          <w:rFonts w:ascii="Times New Roman" w:hAnsi="Times New Roman" w:cs="Times New Roman"/>
          <w:color w:val="auto"/>
          <w:sz w:val="24"/>
          <w:szCs w:val="24"/>
        </w:rPr>
      </w:pPr>
      <w:bookmarkStart w:id="151" w:name="_Toc460233315"/>
      <w:bookmarkStart w:id="152" w:name="_Toc472263048"/>
      <w:r w:rsidRPr="006741CF">
        <w:rPr>
          <w:rFonts w:ascii="Times New Roman" w:hAnsi="Times New Roman" w:cs="Times New Roman"/>
          <w:color w:val="auto"/>
          <w:sz w:val="24"/>
          <w:szCs w:val="24"/>
        </w:rPr>
        <w:t xml:space="preserve">Tabela </w:t>
      </w:r>
      <w:r w:rsidR="00403827" w:rsidRPr="006741CF">
        <w:rPr>
          <w:rFonts w:ascii="Times New Roman" w:hAnsi="Times New Roman" w:cs="Times New Roman"/>
          <w:color w:val="auto"/>
          <w:sz w:val="24"/>
          <w:szCs w:val="24"/>
        </w:rPr>
        <w:fldChar w:fldCharType="begin"/>
      </w:r>
      <w:r w:rsidRPr="006741CF">
        <w:rPr>
          <w:rFonts w:ascii="Times New Roman" w:hAnsi="Times New Roman" w:cs="Times New Roman"/>
          <w:color w:val="auto"/>
          <w:sz w:val="24"/>
          <w:szCs w:val="24"/>
        </w:rPr>
        <w:instrText xml:space="preserve"> SEQ Tabela \* ARABIC </w:instrText>
      </w:r>
      <w:r w:rsidR="00403827" w:rsidRPr="006741CF">
        <w:rPr>
          <w:rFonts w:ascii="Times New Roman" w:hAnsi="Times New Roman" w:cs="Times New Roman"/>
          <w:color w:val="auto"/>
          <w:sz w:val="24"/>
          <w:szCs w:val="24"/>
        </w:rPr>
        <w:fldChar w:fldCharType="separate"/>
      </w:r>
      <w:r w:rsidR="009D2169">
        <w:rPr>
          <w:rFonts w:ascii="Times New Roman" w:hAnsi="Times New Roman" w:cs="Times New Roman"/>
          <w:noProof/>
          <w:color w:val="auto"/>
          <w:sz w:val="24"/>
          <w:szCs w:val="24"/>
        </w:rPr>
        <w:t>55</w:t>
      </w:r>
      <w:r w:rsidR="00403827" w:rsidRPr="006741CF">
        <w:rPr>
          <w:rFonts w:ascii="Times New Roman" w:hAnsi="Times New Roman" w:cs="Times New Roman"/>
          <w:color w:val="auto"/>
          <w:sz w:val="24"/>
          <w:szCs w:val="24"/>
        </w:rPr>
        <w:fldChar w:fldCharType="end"/>
      </w:r>
      <w:r w:rsidRPr="006741CF">
        <w:rPr>
          <w:rFonts w:ascii="Times New Roman" w:hAnsi="Times New Roman" w:cs="Times New Roman"/>
          <w:color w:val="auto"/>
          <w:sz w:val="24"/>
          <w:szCs w:val="24"/>
        </w:rPr>
        <w:t xml:space="preserve"> Powierzchnia użytkowa budynków mieszkalnych na terenie Miasta Chełmna</w:t>
      </w:r>
      <w:bookmarkEnd w:id="151"/>
      <w:bookmarkEnd w:id="152"/>
      <w:r w:rsidRPr="006741CF">
        <w:rPr>
          <w:rFonts w:ascii="Times New Roman" w:hAnsi="Times New Roman" w:cs="Times New Roman"/>
          <w:color w:val="auto"/>
          <w:sz w:val="24"/>
          <w:szCs w:val="24"/>
        </w:rPr>
        <w:t xml:space="preserve"> </w:t>
      </w:r>
    </w:p>
    <w:tbl>
      <w:tblPr>
        <w:tblStyle w:val="Tabela-Siatka"/>
        <w:tblW w:w="0" w:type="auto"/>
        <w:tblLook w:val="04A0"/>
      </w:tblPr>
      <w:tblGrid>
        <w:gridCol w:w="3212"/>
        <w:gridCol w:w="3160"/>
        <w:gridCol w:w="2916"/>
      </w:tblGrid>
      <w:tr w:rsidR="00896A2B" w:rsidRPr="006741CF" w:rsidTr="003D3840">
        <w:tc>
          <w:tcPr>
            <w:tcW w:w="3212" w:type="dxa"/>
            <w:shd w:val="clear" w:color="auto" w:fill="FFFFFF" w:themeFill="background1"/>
          </w:tcPr>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Rok budowy</w:t>
            </w:r>
          </w:p>
        </w:tc>
        <w:tc>
          <w:tcPr>
            <w:tcW w:w="3160" w:type="dxa"/>
            <w:shd w:val="clear" w:color="auto" w:fill="FFFFFF" w:themeFill="background1"/>
          </w:tcPr>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Powierzchnia</w:t>
            </w:r>
          </w:p>
        </w:tc>
        <w:tc>
          <w:tcPr>
            <w:tcW w:w="2916" w:type="dxa"/>
            <w:shd w:val="clear" w:color="auto" w:fill="FFFFFF" w:themeFill="background1"/>
          </w:tcPr>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Udział</w:t>
            </w:r>
          </w:p>
        </w:tc>
      </w:tr>
      <w:tr w:rsidR="00896A2B" w:rsidRPr="006741CF" w:rsidTr="00F74708">
        <w:tc>
          <w:tcPr>
            <w:tcW w:w="3212" w:type="dxa"/>
          </w:tcPr>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przed 1966</w:t>
            </w:r>
          </w:p>
        </w:tc>
        <w:tc>
          <w:tcPr>
            <w:tcW w:w="3160" w:type="dxa"/>
          </w:tcPr>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163 176</w:t>
            </w:r>
          </w:p>
        </w:tc>
        <w:tc>
          <w:tcPr>
            <w:tcW w:w="2916" w:type="dxa"/>
          </w:tcPr>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36,6 %</w:t>
            </w:r>
          </w:p>
        </w:tc>
      </w:tr>
      <w:tr w:rsidR="00896A2B" w:rsidRPr="006741CF" w:rsidTr="00F74708">
        <w:tc>
          <w:tcPr>
            <w:tcW w:w="3212" w:type="dxa"/>
          </w:tcPr>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od 1967 do 1985</w:t>
            </w:r>
          </w:p>
        </w:tc>
        <w:tc>
          <w:tcPr>
            <w:tcW w:w="3160" w:type="dxa"/>
          </w:tcPr>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152 841</w:t>
            </w:r>
          </w:p>
        </w:tc>
        <w:tc>
          <w:tcPr>
            <w:tcW w:w="2916" w:type="dxa"/>
          </w:tcPr>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34,3 %</w:t>
            </w:r>
          </w:p>
        </w:tc>
      </w:tr>
      <w:tr w:rsidR="00896A2B" w:rsidRPr="006741CF" w:rsidTr="00F74708">
        <w:tc>
          <w:tcPr>
            <w:tcW w:w="3212" w:type="dxa"/>
          </w:tcPr>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od 1986 do 1992</w:t>
            </w:r>
          </w:p>
        </w:tc>
        <w:tc>
          <w:tcPr>
            <w:tcW w:w="3160" w:type="dxa"/>
          </w:tcPr>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45 562</w:t>
            </w:r>
          </w:p>
        </w:tc>
        <w:tc>
          <w:tcPr>
            <w:tcW w:w="2916" w:type="dxa"/>
          </w:tcPr>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10,2 %</w:t>
            </w:r>
          </w:p>
        </w:tc>
      </w:tr>
      <w:tr w:rsidR="00896A2B" w:rsidRPr="006741CF" w:rsidTr="00F74708">
        <w:tc>
          <w:tcPr>
            <w:tcW w:w="3212" w:type="dxa"/>
          </w:tcPr>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od 1993 do 1997</w:t>
            </w:r>
          </w:p>
        </w:tc>
        <w:tc>
          <w:tcPr>
            <w:tcW w:w="3160" w:type="dxa"/>
          </w:tcPr>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17 400</w:t>
            </w:r>
          </w:p>
        </w:tc>
        <w:tc>
          <w:tcPr>
            <w:tcW w:w="2916" w:type="dxa"/>
          </w:tcPr>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3,9 %</w:t>
            </w:r>
          </w:p>
        </w:tc>
      </w:tr>
      <w:tr w:rsidR="00896A2B" w:rsidRPr="006741CF" w:rsidTr="00F74708">
        <w:tc>
          <w:tcPr>
            <w:tcW w:w="3212" w:type="dxa"/>
          </w:tcPr>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po 1998</w:t>
            </w:r>
          </w:p>
        </w:tc>
        <w:tc>
          <w:tcPr>
            <w:tcW w:w="3160" w:type="dxa"/>
          </w:tcPr>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67 128</w:t>
            </w:r>
          </w:p>
        </w:tc>
        <w:tc>
          <w:tcPr>
            <w:tcW w:w="2916" w:type="dxa"/>
          </w:tcPr>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15,0 %</w:t>
            </w:r>
          </w:p>
        </w:tc>
      </w:tr>
    </w:tbl>
    <w:p w:rsidR="00896A2B" w:rsidRPr="006741CF" w:rsidRDefault="00896A2B" w:rsidP="006741CF">
      <w:pPr>
        <w:shd w:val="clear" w:color="auto" w:fill="FFFFFF" w:themeFill="background1"/>
        <w:rPr>
          <w:rFonts w:ascii="Times New Roman" w:hAnsi="Times New Roman" w:cs="Times New Roman"/>
          <w:i/>
          <w:sz w:val="20"/>
          <w:szCs w:val="20"/>
        </w:rPr>
      </w:pPr>
      <w:r w:rsidRPr="006741CF">
        <w:rPr>
          <w:rFonts w:ascii="Times New Roman" w:hAnsi="Times New Roman" w:cs="Times New Roman"/>
          <w:i/>
          <w:sz w:val="20"/>
          <w:szCs w:val="20"/>
        </w:rPr>
        <w:t>Źródło: Plan Gospodarki Niskoemisyjnej dla Gminy Miasta Chełmna</w:t>
      </w:r>
    </w:p>
    <w:p w:rsidR="00896A2B" w:rsidRPr="006741CF" w:rsidRDefault="00896A2B" w:rsidP="006741CF">
      <w:pPr>
        <w:shd w:val="clear" w:color="auto" w:fill="FFFFFF" w:themeFill="background1"/>
        <w:spacing w:line="360" w:lineRule="auto"/>
        <w:rPr>
          <w:rFonts w:ascii="Times New Roman" w:hAnsi="Times New Roman" w:cs="Times New Roman"/>
          <w:sz w:val="24"/>
          <w:szCs w:val="24"/>
        </w:rPr>
      </w:pPr>
      <w:r w:rsidRPr="006741CF">
        <w:rPr>
          <w:rFonts w:ascii="Times New Roman" w:hAnsi="Times New Roman" w:cs="Times New Roman"/>
          <w:sz w:val="24"/>
          <w:szCs w:val="24"/>
        </w:rPr>
        <w:t>Największą powierzchnię użytkową posiadają budynki mieszkalne powstałe przed 1966 r. – 163 176 m 2 , natomiast najmniejszą budynki powstałe w latach od 1993 do 1997 – 17 400 m2 .</w:t>
      </w:r>
    </w:p>
    <w:p w:rsidR="00896A2B" w:rsidRPr="006741CF" w:rsidRDefault="00896A2B" w:rsidP="006741CF">
      <w:pPr>
        <w:shd w:val="clear" w:color="auto" w:fill="FFFFFF" w:themeFill="background1"/>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t>Znając powyższe dane obliczono łączne zapotrzebowanie na ciepło dla budynków mieszkalnych znajdujących się na terenie Miasta, które wynosi 116 802,1 MWh/rok. Prawie 50 % łącznego zapotrzebowania na energię cieplną wymagają budynki powstałe przed 1966 r.</w:t>
      </w:r>
    </w:p>
    <w:p w:rsidR="00896A2B" w:rsidRPr="006741CF" w:rsidRDefault="00896A2B" w:rsidP="006741CF">
      <w:pPr>
        <w:shd w:val="clear" w:color="auto" w:fill="FFFFFF" w:themeFill="background1"/>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t>Podczas inwentaryzacji budynków mieszkalnych zbierano również dane dotyczące ich stanu termicznego. Z zebranych informacji wynika, iż 2 270 obiektów posiada wymienione okna (123 obiekty ma okna wymienione częściowo), 1 374 obiektów posiada ocieplone ściany (143 obiekty ma ściany ocieplone częściowo), 852 obiektów posiada ocieplenie dachu (24 obiekty ma częściowo ocieplony dach). Liczba obiektów bez jakiegokolwiek ocieplenia wynosi 519, co stanowi 16,5 % wszystkich zinwentaryzowanych obiektów. Procentowy udział budynków posiadających modernizację cieplną w ogóle zinwentaryzowanych obiektów przedstawia się następująco:  wymiana okien – 72,3 %,</w:t>
      </w:r>
      <w:r w:rsidRPr="006741CF">
        <w:rPr>
          <w:rFonts w:ascii="Times New Roman" w:hAnsi="Times New Roman" w:cs="Times New Roman"/>
          <w:sz w:val="24"/>
          <w:szCs w:val="24"/>
        </w:rPr>
        <w:sym w:font="Symbol" w:char="F02D"/>
      </w:r>
      <w:r w:rsidRPr="006741CF">
        <w:rPr>
          <w:rFonts w:ascii="Times New Roman" w:hAnsi="Times New Roman" w:cs="Times New Roman"/>
          <w:sz w:val="24"/>
          <w:szCs w:val="24"/>
        </w:rPr>
        <w:t xml:space="preserve">  ocieplenie ścian – 43,7 %,</w:t>
      </w:r>
      <w:r w:rsidRPr="006741CF">
        <w:rPr>
          <w:rFonts w:ascii="Times New Roman" w:hAnsi="Times New Roman" w:cs="Times New Roman"/>
          <w:sz w:val="24"/>
          <w:szCs w:val="24"/>
        </w:rPr>
        <w:sym w:font="Symbol" w:char="F02D"/>
      </w:r>
      <w:r w:rsidRPr="006741CF">
        <w:rPr>
          <w:rFonts w:ascii="Times New Roman" w:hAnsi="Times New Roman" w:cs="Times New Roman"/>
          <w:sz w:val="24"/>
          <w:szCs w:val="24"/>
        </w:rPr>
        <w:t xml:space="preserve">  ocieplenie dachu – 27,1 %.</w:t>
      </w:r>
    </w:p>
    <w:p w:rsidR="00F74708" w:rsidRPr="006741CF" w:rsidRDefault="00F74708" w:rsidP="006741CF">
      <w:pPr>
        <w:shd w:val="clear" w:color="auto" w:fill="FFFFFF" w:themeFill="background1"/>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t>Istotnym problemem do rozwiązania na obszarze miasta są też obiekty samorządowe ulegające degradacji, stanowiące obecnie pustostany i niewykorzystywane w żaden sposób. Obiekty zlokalizowane są w obrębie Starego Miasta. Jest to budynek kamienicy z przylegającą oficyną przy ul. Grudziądzkiej 36 (własność Gminy Miasto Chełmno) i budynek na terenie byłej jednostki wojskowej 1636 (własność Powiatu Chełmińskiego).</w:t>
      </w:r>
    </w:p>
    <w:p w:rsidR="00F74708" w:rsidRPr="006741CF" w:rsidRDefault="00F74708" w:rsidP="006741CF">
      <w:pPr>
        <w:shd w:val="clear" w:color="auto" w:fill="FFFFFF" w:themeFill="background1"/>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lastRenderedPageBreak/>
        <w:t xml:space="preserve">Stan techniczny budynków jest zły. </w:t>
      </w:r>
    </w:p>
    <w:p w:rsidR="00F74708" w:rsidRPr="006741CF" w:rsidRDefault="00F74708" w:rsidP="006741CF">
      <w:pPr>
        <w:shd w:val="clear" w:color="auto" w:fill="FFFFFF" w:themeFill="background1"/>
        <w:autoSpaceDE w:val="0"/>
        <w:autoSpaceDN w:val="0"/>
        <w:adjustRightInd w:val="0"/>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t>Kamienic</w:t>
      </w:r>
      <w:r w:rsidRPr="006741CF">
        <w:rPr>
          <w:rFonts w:ascii="Times New Roman" w:eastAsia="TTE1D6C120t00" w:hAnsi="Times New Roman" w:cs="Times New Roman"/>
          <w:sz w:val="24"/>
          <w:szCs w:val="24"/>
        </w:rPr>
        <w:t xml:space="preserve">a </w:t>
      </w:r>
      <w:r w:rsidRPr="006741CF">
        <w:rPr>
          <w:rFonts w:ascii="Times New Roman" w:hAnsi="Times New Roman" w:cs="Times New Roman"/>
          <w:sz w:val="24"/>
          <w:szCs w:val="24"/>
        </w:rPr>
        <w:t>przy ul. Grudzi</w:t>
      </w:r>
      <w:r w:rsidRPr="006741CF">
        <w:rPr>
          <w:rFonts w:ascii="Times New Roman" w:eastAsia="TTE1D6C120t00" w:hAnsi="Times New Roman" w:cs="Times New Roman"/>
          <w:sz w:val="24"/>
          <w:szCs w:val="24"/>
        </w:rPr>
        <w:t>ą</w:t>
      </w:r>
      <w:r w:rsidRPr="006741CF">
        <w:rPr>
          <w:rFonts w:ascii="Times New Roman" w:hAnsi="Times New Roman" w:cs="Times New Roman"/>
          <w:sz w:val="24"/>
          <w:szCs w:val="24"/>
        </w:rPr>
        <w:t>dzkiej 36 zlokalizowana jest w samym centrum miasta, w obrębie średniowiecznych murów. Zbudowano ją w 2 połowie XVIII wieku, na murach obwodowych wcze</w:t>
      </w:r>
      <w:r w:rsidRPr="006741CF">
        <w:rPr>
          <w:rFonts w:ascii="Times New Roman" w:eastAsia="TTE1D6C120t00" w:hAnsi="Times New Roman" w:cs="Times New Roman"/>
          <w:sz w:val="24"/>
          <w:szCs w:val="24"/>
        </w:rPr>
        <w:t>ś</w:t>
      </w:r>
      <w:r w:rsidRPr="006741CF">
        <w:rPr>
          <w:rFonts w:ascii="Times New Roman" w:hAnsi="Times New Roman" w:cs="Times New Roman"/>
          <w:sz w:val="24"/>
          <w:szCs w:val="24"/>
        </w:rPr>
        <w:t>niejszej kamienicy gotyckiej z XV lub XVI wieku. Jest to budynek dwukondygnacyjny z poddaszem u</w:t>
      </w:r>
      <w:r w:rsidRPr="006741CF">
        <w:rPr>
          <w:rFonts w:ascii="Times New Roman" w:eastAsia="TTE1D6C120t00" w:hAnsi="Times New Roman" w:cs="Times New Roman"/>
          <w:sz w:val="24"/>
          <w:szCs w:val="24"/>
        </w:rPr>
        <w:t>ż</w:t>
      </w:r>
      <w:r w:rsidRPr="006741CF">
        <w:rPr>
          <w:rFonts w:ascii="Times New Roman" w:hAnsi="Times New Roman" w:cs="Times New Roman"/>
          <w:sz w:val="24"/>
          <w:szCs w:val="24"/>
        </w:rPr>
        <w:t>ytkowym, w cało</w:t>
      </w:r>
      <w:r w:rsidRPr="006741CF">
        <w:rPr>
          <w:rFonts w:ascii="Times New Roman" w:eastAsia="TTE1D6C120t00" w:hAnsi="Times New Roman" w:cs="Times New Roman"/>
          <w:sz w:val="24"/>
          <w:szCs w:val="24"/>
        </w:rPr>
        <w:t>ś</w:t>
      </w:r>
      <w:r w:rsidRPr="006741CF">
        <w:rPr>
          <w:rFonts w:ascii="Times New Roman" w:hAnsi="Times New Roman" w:cs="Times New Roman"/>
          <w:sz w:val="24"/>
          <w:szCs w:val="24"/>
        </w:rPr>
        <w:t xml:space="preserve">ci podpiwniczony z wysokim dachem dwuspadowym. </w:t>
      </w:r>
      <w:r w:rsidRPr="006741CF">
        <w:rPr>
          <w:rFonts w:ascii="Times New Roman" w:hAnsi="Times New Roman" w:cs="Times New Roman"/>
          <w:sz w:val="24"/>
          <w:szCs w:val="24"/>
        </w:rPr>
        <w:br/>
        <w:t>W odróżnieniu od dominuj</w:t>
      </w:r>
      <w:r w:rsidRPr="006741CF">
        <w:rPr>
          <w:rFonts w:ascii="Times New Roman" w:eastAsia="TTE1D6C120t00" w:hAnsi="Times New Roman" w:cs="Times New Roman"/>
          <w:sz w:val="24"/>
          <w:szCs w:val="24"/>
        </w:rPr>
        <w:t>ą</w:t>
      </w:r>
      <w:r w:rsidRPr="006741CF">
        <w:rPr>
          <w:rFonts w:ascii="Times New Roman" w:hAnsi="Times New Roman" w:cs="Times New Roman"/>
          <w:sz w:val="24"/>
          <w:szCs w:val="24"/>
        </w:rPr>
        <w:t>cego frontowego ustawienia kamienic wzdłuż</w:t>
      </w:r>
      <w:r w:rsidRPr="006741CF">
        <w:rPr>
          <w:rFonts w:ascii="Times New Roman" w:eastAsia="TTE1D6C120t00" w:hAnsi="Times New Roman" w:cs="Times New Roman"/>
          <w:sz w:val="24"/>
          <w:szCs w:val="24"/>
        </w:rPr>
        <w:t xml:space="preserve"> </w:t>
      </w:r>
      <w:r w:rsidRPr="006741CF">
        <w:rPr>
          <w:rFonts w:ascii="Times New Roman" w:hAnsi="Times New Roman" w:cs="Times New Roman"/>
          <w:sz w:val="24"/>
          <w:szCs w:val="24"/>
        </w:rPr>
        <w:t>ulicy Grudzi</w:t>
      </w:r>
      <w:r w:rsidRPr="006741CF">
        <w:rPr>
          <w:rFonts w:ascii="Times New Roman" w:eastAsia="TTE1D6C120t00" w:hAnsi="Times New Roman" w:cs="Times New Roman"/>
          <w:sz w:val="24"/>
          <w:szCs w:val="24"/>
        </w:rPr>
        <w:t>ą</w:t>
      </w:r>
      <w:r w:rsidRPr="006741CF">
        <w:rPr>
          <w:rFonts w:ascii="Times New Roman" w:hAnsi="Times New Roman" w:cs="Times New Roman"/>
          <w:sz w:val="24"/>
          <w:szCs w:val="24"/>
        </w:rPr>
        <w:t>dzkiej, kamienica nr 36 ustawiona jest szczytem do ulicy, w jej pierzei południowej. Posiada tak</w:t>
      </w:r>
      <w:r w:rsidRPr="006741CF">
        <w:rPr>
          <w:rFonts w:ascii="Times New Roman" w:eastAsia="TTE1D6C120t00" w:hAnsi="Times New Roman" w:cs="Times New Roman"/>
          <w:sz w:val="24"/>
          <w:szCs w:val="24"/>
        </w:rPr>
        <w:t>ż</w:t>
      </w:r>
      <w:r w:rsidRPr="006741CF">
        <w:rPr>
          <w:rFonts w:ascii="Times New Roman" w:hAnsi="Times New Roman" w:cs="Times New Roman"/>
          <w:sz w:val="24"/>
          <w:szCs w:val="24"/>
        </w:rPr>
        <w:t>e unikatow</w:t>
      </w:r>
      <w:r w:rsidRPr="006741CF">
        <w:rPr>
          <w:rFonts w:ascii="Times New Roman" w:eastAsia="TTE1D6C120t00" w:hAnsi="Times New Roman" w:cs="Times New Roman"/>
          <w:sz w:val="24"/>
          <w:szCs w:val="24"/>
        </w:rPr>
        <w:t>ą</w:t>
      </w:r>
      <w:r w:rsidRPr="006741CF">
        <w:rPr>
          <w:rFonts w:ascii="Times New Roman" w:hAnsi="Times New Roman" w:cs="Times New Roman"/>
          <w:sz w:val="24"/>
          <w:szCs w:val="24"/>
        </w:rPr>
        <w:t>, pó</w:t>
      </w:r>
      <w:r w:rsidRPr="006741CF">
        <w:rPr>
          <w:rFonts w:ascii="Times New Roman" w:eastAsia="TTE1D6C120t00" w:hAnsi="Times New Roman" w:cs="Times New Roman"/>
          <w:sz w:val="24"/>
          <w:szCs w:val="24"/>
        </w:rPr>
        <w:t>ź</w:t>
      </w:r>
      <w:r w:rsidRPr="006741CF">
        <w:rPr>
          <w:rFonts w:ascii="Times New Roman" w:hAnsi="Times New Roman" w:cs="Times New Roman"/>
          <w:sz w:val="24"/>
          <w:szCs w:val="24"/>
        </w:rPr>
        <w:t>nobarokow</w:t>
      </w:r>
      <w:r w:rsidRPr="006741CF">
        <w:rPr>
          <w:rFonts w:ascii="Times New Roman" w:eastAsia="TTE1D6C120t00" w:hAnsi="Times New Roman" w:cs="Times New Roman"/>
          <w:sz w:val="24"/>
          <w:szCs w:val="24"/>
        </w:rPr>
        <w:t xml:space="preserve">ą </w:t>
      </w:r>
      <w:r w:rsidRPr="006741CF">
        <w:rPr>
          <w:rFonts w:ascii="Times New Roman" w:hAnsi="Times New Roman" w:cs="Times New Roman"/>
          <w:sz w:val="24"/>
          <w:szCs w:val="24"/>
        </w:rPr>
        <w:t>fasad</w:t>
      </w:r>
      <w:r w:rsidRPr="006741CF">
        <w:rPr>
          <w:rFonts w:ascii="Times New Roman" w:eastAsia="TTE1D6C120t00" w:hAnsi="Times New Roman" w:cs="Times New Roman"/>
          <w:sz w:val="24"/>
          <w:szCs w:val="24"/>
        </w:rPr>
        <w:t xml:space="preserve">ę </w:t>
      </w:r>
      <w:r w:rsidRPr="006741CF">
        <w:rPr>
          <w:rFonts w:ascii="Times New Roman" w:hAnsi="Times New Roman" w:cs="Times New Roman"/>
          <w:sz w:val="24"/>
          <w:szCs w:val="24"/>
        </w:rPr>
        <w:t xml:space="preserve">z charakterystycznym wydatnym profilowanym gzymsem kordonowym, w </w:t>
      </w:r>
      <w:r w:rsidRPr="006741CF">
        <w:rPr>
          <w:rFonts w:ascii="Times New Roman" w:eastAsia="TTE1D6C120t00" w:hAnsi="Times New Roman" w:cs="Times New Roman"/>
          <w:sz w:val="24"/>
          <w:szCs w:val="24"/>
        </w:rPr>
        <w:t>ś</w:t>
      </w:r>
      <w:r w:rsidRPr="006741CF">
        <w:rPr>
          <w:rFonts w:ascii="Times New Roman" w:hAnsi="Times New Roman" w:cs="Times New Roman"/>
          <w:sz w:val="24"/>
          <w:szCs w:val="24"/>
        </w:rPr>
        <w:t>rodkowej cz</w:t>
      </w:r>
      <w:r w:rsidRPr="006741CF">
        <w:rPr>
          <w:rFonts w:ascii="Times New Roman" w:eastAsia="TTE1D6C120t00" w:hAnsi="Times New Roman" w:cs="Times New Roman"/>
          <w:sz w:val="24"/>
          <w:szCs w:val="24"/>
        </w:rPr>
        <w:t>ęś</w:t>
      </w:r>
      <w:r w:rsidRPr="006741CF">
        <w:rPr>
          <w:rFonts w:ascii="Times New Roman" w:hAnsi="Times New Roman" w:cs="Times New Roman"/>
          <w:sz w:val="24"/>
          <w:szCs w:val="24"/>
        </w:rPr>
        <w:t>ci półkoli</w:t>
      </w:r>
      <w:r w:rsidRPr="006741CF">
        <w:rPr>
          <w:rFonts w:ascii="Times New Roman" w:eastAsia="TTE1D6C120t00" w:hAnsi="Times New Roman" w:cs="Times New Roman"/>
          <w:sz w:val="24"/>
          <w:szCs w:val="24"/>
        </w:rPr>
        <w:t>ś</w:t>
      </w:r>
      <w:r w:rsidRPr="006741CF">
        <w:rPr>
          <w:rFonts w:ascii="Times New Roman" w:hAnsi="Times New Roman" w:cs="Times New Roman"/>
          <w:sz w:val="24"/>
          <w:szCs w:val="24"/>
        </w:rPr>
        <w:t>cie podwy</w:t>
      </w:r>
      <w:r w:rsidRPr="006741CF">
        <w:rPr>
          <w:rFonts w:ascii="Times New Roman" w:eastAsia="TTE1D6C120t00" w:hAnsi="Times New Roman" w:cs="Times New Roman"/>
          <w:sz w:val="24"/>
          <w:szCs w:val="24"/>
        </w:rPr>
        <w:t>ż</w:t>
      </w:r>
      <w:r w:rsidRPr="006741CF">
        <w:rPr>
          <w:rFonts w:ascii="Times New Roman" w:hAnsi="Times New Roman" w:cs="Times New Roman"/>
          <w:sz w:val="24"/>
          <w:szCs w:val="24"/>
        </w:rPr>
        <w:t xml:space="preserve">szonym. </w:t>
      </w:r>
      <w:r w:rsidRPr="006741CF">
        <w:rPr>
          <w:rFonts w:ascii="Times New Roman" w:hAnsi="Times New Roman" w:cs="Times New Roman"/>
          <w:sz w:val="24"/>
          <w:szCs w:val="24"/>
        </w:rPr>
        <w:br/>
        <w:t>Do budynku frontowego, od strony południowej przylega oficyna (nr 36a). Jest to budynek usytuowany na rzucie prostok</w:t>
      </w:r>
      <w:r w:rsidRPr="006741CF">
        <w:rPr>
          <w:rFonts w:ascii="Times New Roman" w:eastAsia="TTE1D6C120t00" w:hAnsi="Times New Roman" w:cs="Times New Roman"/>
          <w:sz w:val="24"/>
          <w:szCs w:val="24"/>
        </w:rPr>
        <w:t>ą</w:t>
      </w:r>
      <w:r w:rsidRPr="006741CF">
        <w:rPr>
          <w:rFonts w:ascii="Times New Roman" w:hAnsi="Times New Roman" w:cs="Times New Roman"/>
          <w:sz w:val="24"/>
          <w:szCs w:val="24"/>
        </w:rPr>
        <w:t xml:space="preserve">ta, parterowy z poddaszem, nakryty dachem pulpitowym. </w:t>
      </w:r>
      <w:r w:rsidRPr="006741CF">
        <w:rPr>
          <w:rFonts w:ascii="Times New Roman" w:hAnsi="Times New Roman" w:cs="Times New Roman"/>
          <w:sz w:val="24"/>
          <w:szCs w:val="24"/>
        </w:rPr>
        <w:br/>
        <w:t>Do oficyny prowadzi odr</w:t>
      </w:r>
      <w:r w:rsidRPr="006741CF">
        <w:rPr>
          <w:rFonts w:ascii="Times New Roman" w:eastAsia="TTE1D6C120t00" w:hAnsi="Times New Roman" w:cs="Times New Roman"/>
          <w:sz w:val="24"/>
          <w:szCs w:val="24"/>
        </w:rPr>
        <w:t>ę</w:t>
      </w:r>
      <w:r w:rsidRPr="006741CF">
        <w:rPr>
          <w:rFonts w:ascii="Times New Roman" w:hAnsi="Times New Roman" w:cs="Times New Roman"/>
          <w:sz w:val="24"/>
          <w:szCs w:val="24"/>
        </w:rPr>
        <w:t>bne wej</w:t>
      </w:r>
      <w:r w:rsidRPr="006741CF">
        <w:rPr>
          <w:rFonts w:ascii="Times New Roman" w:eastAsia="TTE1D6C120t00" w:hAnsi="Times New Roman" w:cs="Times New Roman"/>
          <w:sz w:val="24"/>
          <w:szCs w:val="24"/>
        </w:rPr>
        <w:t>ś</w:t>
      </w:r>
      <w:r w:rsidRPr="006741CF">
        <w:rPr>
          <w:rFonts w:ascii="Times New Roman" w:hAnsi="Times New Roman" w:cs="Times New Roman"/>
          <w:sz w:val="24"/>
          <w:szCs w:val="24"/>
        </w:rPr>
        <w:t>cie od strony ul. Podmurnej. Wysok</w:t>
      </w:r>
      <w:r w:rsidRPr="006741CF">
        <w:rPr>
          <w:rFonts w:ascii="Times New Roman" w:eastAsia="TTE1D6C120t00" w:hAnsi="Times New Roman" w:cs="Times New Roman"/>
          <w:sz w:val="24"/>
          <w:szCs w:val="24"/>
        </w:rPr>
        <w:t xml:space="preserve">ą </w:t>
      </w:r>
      <w:r w:rsidRPr="006741CF">
        <w:rPr>
          <w:rFonts w:ascii="Times New Roman" w:hAnsi="Times New Roman" w:cs="Times New Roman"/>
          <w:sz w:val="24"/>
          <w:szCs w:val="24"/>
        </w:rPr>
        <w:t>rang</w:t>
      </w:r>
      <w:r w:rsidRPr="006741CF">
        <w:rPr>
          <w:rFonts w:ascii="Times New Roman" w:eastAsia="TTE1D6C120t00" w:hAnsi="Times New Roman" w:cs="Times New Roman"/>
          <w:sz w:val="24"/>
          <w:szCs w:val="24"/>
        </w:rPr>
        <w:t xml:space="preserve">ę </w:t>
      </w:r>
      <w:r w:rsidRPr="006741CF">
        <w:rPr>
          <w:rFonts w:ascii="Times New Roman" w:hAnsi="Times New Roman" w:cs="Times New Roman"/>
          <w:sz w:val="24"/>
          <w:szCs w:val="24"/>
        </w:rPr>
        <w:t>architektoniczn</w:t>
      </w:r>
      <w:r w:rsidRPr="006741CF">
        <w:rPr>
          <w:rFonts w:ascii="Times New Roman" w:eastAsia="TTE1D6C120t00" w:hAnsi="Times New Roman" w:cs="Times New Roman"/>
          <w:sz w:val="24"/>
          <w:szCs w:val="24"/>
        </w:rPr>
        <w:t xml:space="preserve">ą </w:t>
      </w:r>
      <w:r w:rsidRPr="006741CF">
        <w:rPr>
          <w:rFonts w:ascii="Times New Roman" w:hAnsi="Times New Roman" w:cs="Times New Roman"/>
          <w:sz w:val="24"/>
          <w:szCs w:val="24"/>
        </w:rPr>
        <w:t xml:space="preserve">kamienicy potwierdza </w:t>
      </w:r>
      <w:r w:rsidRPr="006741CF">
        <w:rPr>
          <w:rFonts w:ascii="Times New Roman" w:hAnsi="Times New Roman" w:cs="Times New Roman"/>
          <w:b/>
          <w:sz w:val="24"/>
          <w:szCs w:val="24"/>
        </w:rPr>
        <w:t>wpis do gminnej ewidencji zabytków.</w:t>
      </w:r>
    </w:p>
    <w:p w:rsidR="00F74708" w:rsidRPr="006741CF" w:rsidRDefault="00F74708" w:rsidP="006741CF">
      <w:pPr>
        <w:shd w:val="clear" w:color="auto" w:fill="FFFFFF" w:themeFill="background1"/>
        <w:autoSpaceDE w:val="0"/>
        <w:autoSpaceDN w:val="0"/>
        <w:adjustRightInd w:val="0"/>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t>Kamienica usytuowana jest tu</w:t>
      </w:r>
      <w:r w:rsidRPr="006741CF">
        <w:rPr>
          <w:rFonts w:ascii="Times New Roman" w:eastAsia="TTE1D6C120t00" w:hAnsi="Times New Roman" w:cs="Times New Roman"/>
          <w:sz w:val="24"/>
          <w:szCs w:val="24"/>
        </w:rPr>
        <w:t xml:space="preserve">ż </w:t>
      </w:r>
      <w:r w:rsidRPr="006741CF">
        <w:rPr>
          <w:rFonts w:ascii="Times New Roman" w:hAnsi="Times New Roman" w:cs="Times New Roman"/>
          <w:sz w:val="24"/>
          <w:szCs w:val="24"/>
        </w:rPr>
        <w:t>przy Bramie Grudzi</w:t>
      </w:r>
      <w:r w:rsidRPr="006741CF">
        <w:rPr>
          <w:rFonts w:ascii="Times New Roman" w:eastAsia="TTE1D6C120t00" w:hAnsi="Times New Roman" w:cs="Times New Roman"/>
          <w:sz w:val="24"/>
          <w:szCs w:val="24"/>
        </w:rPr>
        <w:t>ą</w:t>
      </w:r>
      <w:r w:rsidRPr="006741CF">
        <w:rPr>
          <w:rFonts w:ascii="Times New Roman" w:hAnsi="Times New Roman" w:cs="Times New Roman"/>
          <w:sz w:val="24"/>
          <w:szCs w:val="24"/>
        </w:rPr>
        <w:t>dzkiej  i reliktach murów obronnych, na terenie Zespołu Staromiejskiego wpisanego do rejestru zabytków decyzją z dnia 30.04.1953 r. pod nr A/513, a także uznanego za pomnik historii Rozporządzeniem Prezydenta Rzeczypospolitej Polskiej z dnia 13.04.2005 r., w pocz</w:t>
      </w:r>
      <w:r w:rsidRPr="006741CF">
        <w:rPr>
          <w:rFonts w:ascii="Times New Roman" w:eastAsia="TTE1D6C120t00" w:hAnsi="Times New Roman" w:cs="Times New Roman"/>
          <w:sz w:val="24"/>
          <w:szCs w:val="24"/>
        </w:rPr>
        <w:t>ą</w:t>
      </w:r>
      <w:r w:rsidRPr="006741CF">
        <w:rPr>
          <w:rFonts w:ascii="Times New Roman" w:hAnsi="Times New Roman" w:cs="Times New Roman"/>
          <w:sz w:val="24"/>
          <w:szCs w:val="24"/>
        </w:rPr>
        <w:t>tkowym odcinku głównego ci</w:t>
      </w:r>
      <w:r w:rsidRPr="006741CF">
        <w:rPr>
          <w:rFonts w:ascii="Times New Roman" w:eastAsia="TTE1D6C120t00" w:hAnsi="Times New Roman" w:cs="Times New Roman"/>
          <w:sz w:val="24"/>
          <w:szCs w:val="24"/>
        </w:rPr>
        <w:t>ą</w:t>
      </w:r>
      <w:r w:rsidRPr="006741CF">
        <w:rPr>
          <w:rFonts w:ascii="Times New Roman" w:hAnsi="Times New Roman" w:cs="Times New Roman"/>
          <w:sz w:val="24"/>
          <w:szCs w:val="24"/>
        </w:rPr>
        <w:t>gu handlowego miasta – ul. Grudzi</w:t>
      </w:r>
      <w:r w:rsidRPr="006741CF">
        <w:rPr>
          <w:rFonts w:ascii="Times New Roman" w:eastAsia="TTE1D6C120t00" w:hAnsi="Times New Roman" w:cs="Times New Roman"/>
          <w:sz w:val="24"/>
          <w:szCs w:val="24"/>
        </w:rPr>
        <w:t>ą</w:t>
      </w:r>
      <w:r w:rsidRPr="006741CF">
        <w:rPr>
          <w:rFonts w:ascii="Times New Roman" w:hAnsi="Times New Roman" w:cs="Times New Roman"/>
          <w:sz w:val="24"/>
          <w:szCs w:val="24"/>
        </w:rPr>
        <w:t>dzkiej, prowadz</w:t>
      </w:r>
      <w:r w:rsidRPr="006741CF">
        <w:rPr>
          <w:rFonts w:ascii="Times New Roman" w:eastAsia="TTE1D6C120t00" w:hAnsi="Times New Roman" w:cs="Times New Roman"/>
          <w:sz w:val="24"/>
          <w:szCs w:val="24"/>
        </w:rPr>
        <w:t>ą</w:t>
      </w:r>
      <w:r w:rsidRPr="006741CF">
        <w:rPr>
          <w:rFonts w:ascii="Times New Roman" w:hAnsi="Times New Roman" w:cs="Times New Roman"/>
          <w:sz w:val="24"/>
          <w:szCs w:val="24"/>
        </w:rPr>
        <w:t>cej do Rynku i ratusza. Wła</w:t>
      </w:r>
      <w:r w:rsidRPr="006741CF">
        <w:rPr>
          <w:rFonts w:ascii="Times New Roman" w:eastAsia="TTE1D6C120t00" w:hAnsi="Times New Roman" w:cs="Times New Roman"/>
          <w:sz w:val="24"/>
          <w:szCs w:val="24"/>
        </w:rPr>
        <w:t>ś</w:t>
      </w:r>
      <w:r w:rsidRPr="006741CF">
        <w:rPr>
          <w:rFonts w:ascii="Times New Roman" w:hAnsi="Times New Roman" w:cs="Times New Roman"/>
          <w:sz w:val="24"/>
          <w:szCs w:val="24"/>
        </w:rPr>
        <w:t>cicielem obiektu jest Gmina Miasta Chełmna (jedna z nielicznych kamienic w obr</w:t>
      </w:r>
      <w:r w:rsidRPr="006741CF">
        <w:rPr>
          <w:rFonts w:ascii="Times New Roman" w:eastAsia="TTE1D6C120t00" w:hAnsi="Times New Roman" w:cs="Times New Roman"/>
          <w:sz w:val="24"/>
          <w:szCs w:val="24"/>
        </w:rPr>
        <w:t>ę</w:t>
      </w:r>
      <w:r w:rsidRPr="006741CF">
        <w:rPr>
          <w:rFonts w:ascii="Times New Roman" w:hAnsi="Times New Roman" w:cs="Times New Roman"/>
          <w:sz w:val="24"/>
          <w:szCs w:val="24"/>
        </w:rPr>
        <w:t>bie Starego Miasta, której wył</w:t>
      </w:r>
      <w:r w:rsidRPr="006741CF">
        <w:rPr>
          <w:rFonts w:ascii="Times New Roman" w:eastAsia="TTE1D6C120t00" w:hAnsi="Times New Roman" w:cs="Times New Roman"/>
          <w:sz w:val="24"/>
          <w:szCs w:val="24"/>
        </w:rPr>
        <w:t>ą</w:t>
      </w:r>
      <w:r w:rsidRPr="006741CF">
        <w:rPr>
          <w:rFonts w:ascii="Times New Roman" w:hAnsi="Times New Roman" w:cs="Times New Roman"/>
          <w:sz w:val="24"/>
          <w:szCs w:val="24"/>
        </w:rPr>
        <w:t>cznym wła</w:t>
      </w:r>
      <w:r w:rsidRPr="006741CF">
        <w:rPr>
          <w:rFonts w:ascii="Times New Roman" w:eastAsia="TTE1D6C120t00" w:hAnsi="Times New Roman" w:cs="Times New Roman"/>
          <w:sz w:val="24"/>
          <w:szCs w:val="24"/>
        </w:rPr>
        <w:t>ś</w:t>
      </w:r>
      <w:r w:rsidRPr="006741CF">
        <w:rPr>
          <w:rFonts w:ascii="Times New Roman" w:hAnsi="Times New Roman" w:cs="Times New Roman"/>
          <w:sz w:val="24"/>
          <w:szCs w:val="24"/>
        </w:rPr>
        <w:t>cicielem jest Gmina Miasto Chełmno – dominuje forma współwłasno</w:t>
      </w:r>
      <w:r w:rsidRPr="006741CF">
        <w:rPr>
          <w:rFonts w:ascii="Times New Roman" w:eastAsia="TTE1D6C120t00" w:hAnsi="Times New Roman" w:cs="Times New Roman"/>
          <w:sz w:val="24"/>
          <w:szCs w:val="24"/>
        </w:rPr>
        <w:t>ś</w:t>
      </w:r>
      <w:r w:rsidRPr="006741CF">
        <w:rPr>
          <w:rFonts w:ascii="Times New Roman" w:hAnsi="Times New Roman" w:cs="Times New Roman"/>
          <w:sz w:val="24"/>
          <w:szCs w:val="24"/>
        </w:rPr>
        <w:t>ci/wspólnoty mieszkaniowe oraz obiekty prywatne). Administratorem budynku jest Zakład Wodociągów i Kanalizacji w Chełmnie. Kamienica poło</w:t>
      </w:r>
      <w:r w:rsidRPr="006741CF">
        <w:rPr>
          <w:rFonts w:ascii="Times New Roman" w:eastAsia="TTE1D6C120t00" w:hAnsi="Times New Roman" w:cs="Times New Roman"/>
          <w:sz w:val="24"/>
          <w:szCs w:val="24"/>
        </w:rPr>
        <w:t>ż</w:t>
      </w:r>
      <w:r w:rsidRPr="006741CF">
        <w:rPr>
          <w:rFonts w:ascii="Times New Roman" w:hAnsi="Times New Roman" w:cs="Times New Roman"/>
          <w:sz w:val="24"/>
          <w:szCs w:val="24"/>
        </w:rPr>
        <w:t xml:space="preserve">ona jest na działce nr 106/3 (KW 13 989) o powierzchnia 420,00 m2. </w:t>
      </w:r>
      <w:r w:rsidRPr="006741CF">
        <w:rPr>
          <w:rFonts w:ascii="Times New Roman" w:hAnsi="Times New Roman" w:cs="Times New Roman"/>
          <w:b/>
          <w:sz w:val="24"/>
          <w:szCs w:val="24"/>
        </w:rPr>
        <w:t>Aktualnie obiekt jest niezamieszkały - stanowi pustostan.</w:t>
      </w:r>
    </w:p>
    <w:p w:rsidR="00F74708" w:rsidRPr="006741CF" w:rsidRDefault="00F74708" w:rsidP="006741CF">
      <w:pPr>
        <w:shd w:val="clear" w:color="auto" w:fill="FFFFFF" w:themeFill="background1"/>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t>W latach 1995-96 w budynku frontowym przeprowadzono prace remontowe polegaj</w:t>
      </w:r>
      <w:r w:rsidRPr="006741CF">
        <w:rPr>
          <w:rFonts w:ascii="Times New Roman" w:eastAsia="TTE1D6C120t00" w:hAnsi="Times New Roman" w:cs="Times New Roman"/>
          <w:sz w:val="24"/>
          <w:szCs w:val="24"/>
        </w:rPr>
        <w:t>ą</w:t>
      </w:r>
      <w:r w:rsidRPr="006741CF">
        <w:rPr>
          <w:rFonts w:ascii="Times New Roman" w:hAnsi="Times New Roman" w:cs="Times New Roman"/>
          <w:sz w:val="24"/>
          <w:szCs w:val="24"/>
        </w:rPr>
        <w:t>ce na wykonaniu nowych tynków, malowaniu elewacji, wymianie stolarki okiennej, zabezpieczeniu i remoncie konstrukcji dachowej or</w:t>
      </w:r>
      <w:r w:rsidR="003D3840">
        <w:rPr>
          <w:rFonts w:ascii="Times New Roman" w:hAnsi="Times New Roman" w:cs="Times New Roman"/>
          <w:sz w:val="24"/>
          <w:szCs w:val="24"/>
        </w:rPr>
        <w:t xml:space="preserve">az naprawie pokrycia dachowego  </w:t>
      </w:r>
      <w:r w:rsidRPr="006741CF">
        <w:rPr>
          <w:rFonts w:ascii="Times New Roman" w:hAnsi="Times New Roman" w:cs="Times New Roman"/>
          <w:sz w:val="24"/>
          <w:szCs w:val="24"/>
        </w:rPr>
        <w:t>i komina. Jednak obecny stan techniczny obiektu jest niezadawalaj</w:t>
      </w:r>
      <w:r w:rsidRPr="006741CF">
        <w:rPr>
          <w:rFonts w:ascii="Times New Roman" w:eastAsia="TTE1D6C120t00" w:hAnsi="Times New Roman" w:cs="Times New Roman"/>
          <w:sz w:val="24"/>
          <w:szCs w:val="24"/>
        </w:rPr>
        <w:t>ą</w:t>
      </w:r>
      <w:r w:rsidR="003D3840">
        <w:rPr>
          <w:rFonts w:ascii="Times New Roman" w:hAnsi="Times New Roman" w:cs="Times New Roman"/>
          <w:sz w:val="24"/>
          <w:szCs w:val="24"/>
        </w:rPr>
        <w:t xml:space="preserve">cy.  </w:t>
      </w:r>
      <w:r w:rsidRPr="006741CF">
        <w:rPr>
          <w:rFonts w:ascii="Times New Roman" w:hAnsi="Times New Roman" w:cs="Times New Roman"/>
          <w:sz w:val="24"/>
          <w:szCs w:val="24"/>
        </w:rPr>
        <w:t>Z protokółów przegl</w:t>
      </w:r>
      <w:r w:rsidRPr="006741CF">
        <w:rPr>
          <w:rFonts w:ascii="Times New Roman" w:eastAsia="TTE1D6C120t00" w:hAnsi="Times New Roman" w:cs="Times New Roman"/>
          <w:sz w:val="24"/>
          <w:szCs w:val="24"/>
        </w:rPr>
        <w:t>ą</w:t>
      </w:r>
      <w:r w:rsidRPr="006741CF">
        <w:rPr>
          <w:rFonts w:ascii="Times New Roman" w:hAnsi="Times New Roman" w:cs="Times New Roman"/>
          <w:sz w:val="24"/>
          <w:szCs w:val="24"/>
        </w:rPr>
        <w:t xml:space="preserve">dów technicznych wynika, </w:t>
      </w:r>
      <w:r w:rsidRPr="006741CF">
        <w:rPr>
          <w:rFonts w:ascii="Times New Roman" w:eastAsia="TTE1D6C120t00" w:hAnsi="Times New Roman" w:cs="Times New Roman"/>
          <w:sz w:val="24"/>
          <w:szCs w:val="24"/>
        </w:rPr>
        <w:t>ż</w:t>
      </w:r>
      <w:r w:rsidRPr="006741CF">
        <w:rPr>
          <w:rFonts w:ascii="Times New Roman" w:hAnsi="Times New Roman" w:cs="Times New Roman"/>
          <w:sz w:val="24"/>
          <w:szCs w:val="24"/>
        </w:rPr>
        <w:t>e pilnego remontu wymagaj</w:t>
      </w:r>
      <w:r w:rsidRPr="006741CF">
        <w:rPr>
          <w:rFonts w:ascii="Times New Roman" w:eastAsia="TTE1D6C120t00" w:hAnsi="Times New Roman" w:cs="Times New Roman"/>
          <w:sz w:val="24"/>
          <w:szCs w:val="24"/>
        </w:rPr>
        <w:t xml:space="preserve">ą </w:t>
      </w:r>
      <w:r w:rsidRPr="006741CF">
        <w:rPr>
          <w:rFonts w:ascii="Times New Roman" w:hAnsi="Times New Roman" w:cs="Times New Roman"/>
          <w:sz w:val="24"/>
          <w:szCs w:val="24"/>
        </w:rPr>
        <w:t xml:space="preserve">wszystkie instalacje (gazowa, wodno-kanalizacyjna, elektryczna). </w:t>
      </w:r>
    </w:p>
    <w:p w:rsidR="00F74708" w:rsidRPr="006741CF" w:rsidRDefault="00F74708" w:rsidP="006741CF">
      <w:pPr>
        <w:shd w:val="clear" w:color="auto" w:fill="FFFFFF" w:themeFill="background1"/>
        <w:autoSpaceDE w:val="0"/>
        <w:autoSpaceDN w:val="0"/>
        <w:adjustRightInd w:val="0"/>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t xml:space="preserve">Budynek wykonany jest w technologii tradycyjnej, </w:t>
      </w:r>
      <w:r w:rsidRPr="006741CF">
        <w:rPr>
          <w:rFonts w:ascii="Times New Roman" w:eastAsia="TTE1D6C120t00" w:hAnsi="Times New Roman" w:cs="Times New Roman"/>
          <w:sz w:val="24"/>
          <w:szCs w:val="24"/>
        </w:rPr>
        <w:t>ś</w:t>
      </w:r>
      <w:r w:rsidRPr="006741CF">
        <w:rPr>
          <w:rFonts w:ascii="Times New Roman" w:hAnsi="Times New Roman" w:cs="Times New Roman"/>
          <w:sz w:val="24"/>
          <w:szCs w:val="24"/>
        </w:rPr>
        <w:t xml:space="preserve">ciany jednowarstwowe ceglane cegła pełna, stropy drewniane, stolarka okienna drewniana – okna skrzynkowe, wtórnie osadzone, </w:t>
      </w:r>
      <w:r w:rsidRPr="006741CF">
        <w:rPr>
          <w:rFonts w:ascii="Times New Roman" w:hAnsi="Times New Roman" w:cs="Times New Roman"/>
          <w:sz w:val="24"/>
          <w:szCs w:val="24"/>
        </w:rPr>
        <w:lastRenderedPageBreak/>
        <w:t>bez warto</w:t>
      </w:r>
      <w:r w:rsidRPr="006741CF">
        <w:rPr>
          <w:rFonts w:ascii="Times New Roman" w:eastAsia="TTE1D6C120t00" w:hAnsi="Times New Roman" w:cs="Times New Roman"/>
          <w:sz w:val="24"/>
          <w:szCs w:val="24"/>
        </w:rPr>
        <w:t>ś</w:t>
      </w:r>
      <w:r w:rsidRPr="006741CF">
        <w:rPr>
          <w:rFonts w:ascii="Times New Roman" w:hAnsi="Times New Roman" w:cs="Times New Roman"/>
          <w:sz w:val="24"/>
          <w:szCs w:val="24"/>
        </w:rPr>
        <w:t>ci zabytkowej. Drzwi wej</w:t>
      </w:r>
      <w:r w:rsidRPr="006741CF">
        <w:rPr>
          <w:rFonts w:ascii="Times New Roman" w:eastAsia="TTE1D6C120t00" w:hAnsi="Times New Roman" w:cs="Times New Roman"/>
          <w:sz w:val="24"/>
          <w:szCs w:val="24"/>
        </w:rPr>
        <w:t>ś</w:t>
      </w:r>
      <w:r w:rsidRPr="006741CF">
        <w:rPr>
          <w:rFonts w:ascii="Times New Roman" w:hAnsi="Times New Roman" w:cs="Times New Roman"/>
          <w:sz w:val="24"/>
          <w:szCs w:val="24"/>
        </w:rPr>
        <w:t>ciowe drewniane, półkoli</w:t>
      </w:r>
      <w:r w:rsidRPr="006741CF">
        <w:rPr>
          <w:rFonts w:ascii="Times New Roman" w:eastAsia="TTE1D6C120t00" w:hAnsi="Times New Roman" w:cs="Times New Roman"/>
          <w:sz w:val="24"/>
          <w:szCs w:val="24"/>
        </w:rPr>
        <w:t>ś</w:t>
      </w:r>
      <w:r w:rsidRPr="006741CF">
        <w:rPr>
          <w:rFonts w:ascii="Times New Roman" w:hAnsi="Times New Roman" w:cs="Times New Roman"/>
          <w:sz w:val="24"/>
          <w:szCs w:val="24"/>
        </w:rPr>
        <w:t>cie zamkni</w:t>
      </w:r>
      <w:r w:rsidRPr="006741CF">
        <w:rPr>
          <w:rFonts w:ascii="Times New Roman" w:eastAsia="TTE1D6C120t00" w:hAnsi="Times New Roman" w:cs="Times New Roman"/>
          <w:sz w:val="24"/>
          <w:szCs w:val="24"/>
        </w:rPr>
        <w:t>ę</w:t>
      </w:r>
      <w:r w:rsidRPr="006741CF">
        <w:rPr>
          <w:rFonts w:ascii="Times New Roman" w:hAnsi="Times New Roman" w:cs="Times New Roman"/>
          <w:sz w:val="24"/>
          <w:szCs w:val="24"/>
        </w:rPr>
        <w:t>te – zabytkowe do zachowania. Budynek w obecnym kształcie nie spełnia norm w zakresie izolacyjno</w:t>
      </w:r>
      <w:r w:rsidRPr="006741CF">
        <w:rPr>
          <w:rFonts w:ascii="Times New Roman" w:eastAsia="TTE1D6C120t00" w:hAnsi="Times New Roman" w:cs="Times New Roman"/>
          <w:sz w:val="24"/>
          <w:szCs w:val="24"/>
        </w:rPr>
        <w:t>ś</w:t>
      </w:r>
      <w:r w:rsidRPr="006741CF">
        <w:rPr>
          <w:rFonts w:ascii="Times New Roman" w:hAnsi="Times New Roman" w:cs="Times New Roman"/>
          <w:sz w:val="24"/>
          <w:szCs w:val="24"/>
        </w:rPr>
        <w:t>ci cieplnej przegród zewn</w:t>
      </w:r>
      <w:r w:rsidRPr="006741CF">
        <w:rPr>
          <w:rFonts w:ascii="Times New Roman" w:eastAsia="TTE1D6C120t00" w:hAnsi="Times New Roman" w:cs="Times New Roman"/>
          <w:sz w:val="24"/>
          <w:szCs w:val="24"/>
        </w:rPr>
        <w:t>ę</w:t>
      </w:r>
      <w:r w:rsidRPr="006741CF">
        <w:rPr>
          <w:rFonts w:ascii="Times New Roman" w:hAnsi="Times New Roman" w:cs="Times New Roman"/>
          <w:sz w:val="24"/>
          <w:szCs w:val="24"/>
        </w:rPr>
        <w:t xml:space="preserve">trznych – wymaga termomodernizacji. </w:t>
      </w:r>
    </w:p>
    <w:p w:rsidR="00F74708" w:rsidRPr="006741CF" w:rsidRDefault="00F74708" w:rsidP="006741CF">
      <w:pPr>
        <w:shd w:val="clear" w:color="auto" w:fill="FFFFFF" w:themeFill="background1"/>
        <w:autoSpaceDE w:val="0"/>
        <w:autoSpaceDN w:val="0"/>
        <w:adjustRightInd w:val="0"/>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t>Bior</w:t>
      </w:r>
      <w:r w:rsidRPr="006741CF">
        <w:rPr>
          <w:rFonts w:ascii="Times New Roman" w:eastAsia="TTE1D6C120t00" w:hAnsi="Times New Roman" w:cs="Times New Roman"/>
          <w:sz w:val="24"/>
          <w:szCs w:val="24"/>
        </w:rPr>
        <w:t>ą</w:t>
      </w:r>
      <w:r w:rsidRPr="006741CF">
        <w:rPr>
          <w:rFonts w:ascii="Times New Roman" w:hAnsi="Times New Roman" w:cs="Times New Roman"/>
          <w:sz w:val="24"/>
          <w:szCs w:val="24"/>
        </w:rPr>
        <w:t>c pod uwag</w:t>
      </w:r>
      <w:r w:rsidRPr="006741CF">
        <w:rPr>
          <w:rFonts w:ascii="Times New Roman" w:eastAsia="TTE1D6C120t00" w:hAnsi="Times New Roman" w:cs="Times New Roman"/>
          <w:sz w:val="24"/>
          <w:szCs w:val="24"/>
        </w:rPr>
        <w:t xml:space="preserve">ę </w:t>
      </w:r>
      <w:r w:rsidRPr="006741CF">
        <w:rPr>
          <w:rFonts w:ascii="Times New Roman" w:hAnsi="Times New Roman" w:cs="Times New Roman"/>
          <w:sz w:val="24"/>
          <w:szCs w:val="24"/>
        </w:rPr>
        <w:t>wyj</w:t>
      </w:r>
      <w:r w:rsidRPr="006741CF">
        <w:rPr>
          <w:rFonts w:ascii="Times New Roman" w:eastAsia="TTE1D6C120t00" w:hAnsi="Times New Roman" w:cs="Times New Roman"/>
          <w:sz w:val="24"/>
          <w:szCs w:val="24"/>
        </w:rPr>
        <w:t>ą</w:t>
      </w:r>
      <w:r w:rsidRPr="006741CF">
        <w:rPr>
          <w:rFonts w:ascii="Times New Roman" w:hAnsi="Times New Roman" w:cs="Times New Roman"/>
          <w:sz w:val="24"/>
          <w:szCs w:val="24"/>
        </w:rPr>
        <w:t>tkowe walory architektoniczne (m.in. jedyny zachowany w mie</w:t>
      </w:r>
      <w:r w:rsidRPr="006741CF">
        <w:rPr>
          <w:rFonts w:ascii="Times New Roman" w:eastAsia="TTE1D6C120t00" w:hAnsi="Times New Roman" w:cs="Times New Roman"/>
          <w:sz w:val="24"/>
          <w:szCs w:val="24"/>
        </w:rPr>
        <w:t>ś</w:t>
      </w:r>
      <w:r w:rsidRPr="006741CF">
        <w:rPr>
          <w:rFonts w:ascii="Times New Roman" w:hAnsi="Times New Roman" w:cs="Times New Roman"/>
          <w:sz w:val="24"/>
          <w:szCs w:val="24"/>
        </w:rPr>
        <w:t>cie przykład wielkiej sieni w parterze budynku), bardzo dobr</w:t>
      </w:r>
      <w:r w:rsidRPr="006741CF">
        <w:rPr>
          <w:rFonts w:ascii="Times New Roman" w:eastAsia="TTE1D6C120t00" w:hAnsi="Times New Roman" w:cs="Times New Roman"/>
          <w:sz w:val="24"/>
          <w:szCs w:val="24"/>
        </w:rPr>
        <w:t xml:space="preserve">ą </w:t>
      </w:r>
      <w:r w:rsidRPr="006741CF">
        <w:rPr>
          <w:rFonts w:ascii="Times New Roman" w:hAnsi="Times New Roman" w:cs="Times New Roman"/>
          <w:sz w:val="24"/>
          <w:szCs w:val="24"/>
        </w:rPr>
        <w:t>lokalizacj</w:t>
      </w:r>
      <w:r w:rsidRPr="006741CF">
        <w:rPr>
          <w:rFonts w:ascii="Times New Roman" w:eastAsia="TTE1D6C120t00" w:hAnsi="Times New Roman" w:cs="Times New Roman"/>
          <w:sz w:val="24"/>
          <w:szCs w:val="24"/>
        </w:rPr>
        <w:t xml:space="preserve">ę </w:t>
      </w:r>
      <w:r w:rsidRPr="006741CF">
        <w:rPr>
          <w:rFonts w:ascii="Times New Roman" w:hAnsi="Times New Roman" w:cs="Times New Roman"/>
          <w:sz w:val="24"/>
          <w:szCs w:val="24"/>
        </w:rPr>
        <w:t>(przy głównym ci</w:t>
      </w:r>
      <w:r w:rsidRPr="006741CF">
        <w:rPr>
          <w:rFonts w:ascii="Times New Roman" w:eastAsia="TTE1D6C120t00" w:hAnsi="Times New Roman" w:cs="Times New Roman"/>
          <w:sz w:val="24"/>
          <w:szCs w:val="24"/>
        </w:rPr>
        <w:t>ą</w:t>
      </w:r>
      <w:r w:rsidRPr="006741CF">
        <w:rPr>
          <w:rFonts w:ascii="Times New Roman" w:hAnsi="Times New Roman" w:cs="Times New Roman"/>
          <w:sz w:val="24"/>
          <w:szCs w:val="24"/>
        </w:rPr>
        <w:t>gu komunikacyjnym i szlaku turystycznym), uregulowany stan prawny (własno</w:t>
      </w:r>
      <w:r w:rsidRPr="006741CF">
        <w:rPr>
          <w:rFonts w:ascii="Times New Roman" w:eastAsia="TTE1D6C120t00" w:hAnsi="Times New Roman" w:cs="Times New Roman"/>
          <w:sz w:val="24"/>
          <w:szCs w:val="24"/>
        </w:rPr>
        <w:t xml:space="preserve">ść </w:t>
      </w:r>
      <w:r w:rsidRPr="006741CF">
        <w:rPr>
          <w:rFonts w:ascii="Times New Roman" w:hAnsi="Times New Roman" w:cs="Times New Roman"/>
          <w:sz w:val="24"/>
          <w:szCs w:val="24"/>
        </w:rPr>
        <w:t>komunalna) oraz brak konieczności przeprowadzenia wykwaterowań obiekt ten idealnie nadaje si</w:t>
      </w:r>
      <w:r w:rsidRPr="006741CF">
        <w:rPr>
          <w:rFonts w:ascii="Times New Roman" w:eastAsia="TTE1D6C120t00" w:hAnsi="Times New Roman" w:cs="Times New Roman"/>
          <w:sz w:val="24"/>
          <w:szCs w:val="24"/>
        </w:rPr>
        <w:t xml:space="preserve">ę </w:t>
      </w:r>
      <w:r w:rsidRPr="006741CF">
        <w:rPr>
          <w:rFonts w:ascii="Times New Roman" w:hAnsi="Times New Roman" w:cs="Times New Roman"/>
          <w:sz w:val="24"/>
          <w:szCs w:val="24"/>
        </w:rPr>
        <w:t>do adaptacji na now</w:t>
      </w:r>
      <w:r w:rsidRPr="006741CF">
        <w:rPr>
          <w:rFonts w:ascii="Times New Roman" w:eastAsia="TTE1D6C120t00" w:hAnsi="Times New Roman" w:cs="Times New Roman"/>
          <w:sz w:val="24"/>
          <w:szCs w:val="24"/>
        </w:rPr>
        <w:t xml:space="preserve">ą </w:t>
      </w:r>
      <w:r w:rsidRPr="006741CF">
        <w:rPr>
          <w:rFonts w:ascii="Times New Roman" w:hAnsi="Times New Roman" w:cs="Times New Roman"/>
          <w:sz w:val="24"/>
          <w:szCs w:val="24"/>
        </w:rPr>
        <w:t>– publiczn</w:t>
      </w:r>
      <w:r w:rsidRPr="006741CF">
        <w:rPr>
          <w:rFonts w:ascii="Times New Roman" w:eastAsia="TTE1D6C120t00" w:hAnsi="Times New Roman" w:cs="Times New Roman"/>
          <w:sz w:val="24"/>
          <w:szCs w:val="24"/>
        </w:rPr>
        <w:t xml:space="preserve">ą </w:t>
      </w:r>
      <w:r w:rsidRPr="006741CF">
        <w:rPr>
          <w:rFonts w:ascii="Times New Roman" w:hAnsi="Times New Roman" w:cs="Times New Roman"/>
          <w:sz w:val="24"/>
          <w:szCs w:val="24"/>
        </w:rPr>
        <w:t>funkcj</w:t>
      </w:r>
      <w:r w:rsidRPr="006741CF">
        <w:rPr>
          <w:rFonts w:ascii="Times New Roman" w:eastAsia="TTE1D6C120t00" w:hAnsi="Times New Roman" w:cs="Times New Roman"/>
          <w:sz w:val="24"/>
          <w:szCs w:val="24"/>
        </w:rPr>
        <w:t>ę</w:t>
      </w:r>
      <w:r w:rsidRPr="006741CF">
        <w:rPr>
          <w:rFonts w:ascii="Times New Roman" w:hAnsi="Times New Roman" w:cs="Times New Roman"/>
          <w:sz w:val="24"/>
          <w:szCs w:val="24"/>
        </w:rPr>
        <w:t>.</w:t>
      </w:r>
    </w:p>
    <w:p w:rsidR="00F74708" w:rsidRPr="006741CF" w:rsidRDefault="00F74708" w:rsidP="006741CF">
      <w:pPr>
        <w:shd w:val="clear" w:color="auto" w:fill="FFFFFF" w:themeFill="background1"/>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t xml:space="preserve">Na terenie byłej JW1636 zlokalizowany jest budynek należący do Powiatu Chełmińskiego. Budynek jest w złym stanie technicznym i nie jest w chwili obecnej użytkowany. Dostosowanie do nowej funkcji społecznej wymaga przeprowadzenia gruntowej modernizacji Konieczna jest przebudowa oraz modernizacja wszystkich instalacji, w tym wyposażenie </w:t>
      </w:r>
      <w:r w:rsidRPr="006741CF">
        <w:rPr>
          <w:rFonts w:ascii="Times New Roman" w:hAnsi="Times New Roman" w:cs="Times New Roman"/>
          <w:sz w:val="24"/>
          <w:szCs w:val="24"/>
        </w:rPr>
        <w:br/>
        <w:t xml:space="preserve">w źródła zasilania wykorzystujące odnawialne źródła energii ze względu na konieczność ograniczenia niskiej emisji. Przestrzeń wewnętrzna wymaga przebudowania oraz dostosowania do nowych funkcji w tym z uwzględnieniem potrzeb i ograniczeń osób </w:t>
      </w:r>
      <w:r w:rsidRPr="006741CF">
        <w:rPr>
          <w:rFonts w:ascii="Times New Roman" w:hAnsi="Times New Roman" w:cs="Times New Roman"/>
          <w:sz w:val="24"/>
          <w:szCs w:val="24"/>
        </w:rPr>
        <w:br/>
        <w:t>z niepełnosprawnościami.</w:t>
      </w:r>
    </w:p>
    <w:p w:rsidR="00896A2B" w:rsidRPr="006741CF" w:rsidRDefault="00256C56" w:rsidP="006741CF">
      <w:pPr>
        <w:pStyle w:val="Nagwek2"/>
        <w:shd w:val="clear" w:color="auto" w:fill="FFFFFF" w:themeFill="background1"/>
        <w:rPr>
          <w:color w:val="auto"/>
        </w:rPr>
      </w:pPr>
      <w:bookmarkStart w:id="153" w:name="_Toc463473970"/>
      <w:bookmarkStart w:id="154" w:name="_Toc472262805"/>
      <w:r w:rsidRPr="006741CF">
        <w:rPr>
          <w:color w:val="auto"/>
        </w:rPr>
        <w:t>3</w:t>
      </w:r>
      <w:r w:rsidR="00896A2B" w:rsidRPr="006741CF">
        <w:rPr>
          <w:color w:val="auto"/>
        </w:rPr>
        <w:t>. Zaopatrzenie w ciepło i ciepłą wodę użytkową (c.w.u.)</w:t>
      </w:r>
      <w:bookmarkEnd w:id="153"/>
      <w:bookmarkEnd w:id="154"/>
    </w:p>
    <w:p w:rsidR="00896A2B" w:rsidRPr="006741CF" w:rsidRDefault="00896A2B" w:rsidP="006741CF">
      <w:pPr>
        <w:shd w:val="clear" w:color="auto" w:fill="FFFFFF" w:themeFill="background1"/>
        <w:spacing w:line="360" w:lineRule="auto"/>
        <w:jc w:val="both"/>
        <w:rPr>
          <w:rFonts w:ascii="Times New Roman" w:hAnsi="Times New Roman" w:cs="Times New Roman"/>
          <w:sz w:val="24"/>
          <w:szCs w:val="24"/>
        </w:rPr>
      </w:pPr>
    </w:p>
    <w:p w:rsidR="00896A2B" w:rsidRPr="006741CF" w:rsidRDefault="00896A2B" w:rsidP="006741CF">
      <w:pPr>
        <w:shd w:val="clear" w:color="auto" w:fill="FFFFFF" w:themeFill="background1"/>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t xml:space="preserve">Na terenie Miasta Chełmna brak jest zorganizowanego scentralizowanego systemu ciepłowniczego (nie istnieją zakłady produkujące ciepło). Funkcjonują tu głównie indywidualne źródła ciepła. Taki stan rzeczy ma negatywny wpływ na jakość powietrza atmosferycznego na terenie analizowanej jednostki. Według danych uzyskanych </w:t>
      </w:r>
      <w:r w:rsidRPr="006741CF">
        <w:rPr>
          <w:rFonts w:ascii="Times New Roman" w:hAnsi="Times New Roman" w:cs="Times New Roman"/>
          <w:sz w:val="24"/>
          <w:szCs w:val="24"/>
        </w:rPr>
        <w:br/>
        <w:t>z ankietyzacji terenowej w budynkach znajdujących się na terenie Miasta Chełmna jako źródło ciepła zdecydowanie najczęściej wykorzystywany jest kocioł centralnego ogrzewania (59,7 %). Następnie w 30,1 % przypadków jako źródło ciepła wykorzystywane są piece kaflowe. Tak duży udział pieców kaflowych (urządzenia o niskiej sprawności grzewczej) ma negatywny wpływ na jakość powietrza atmosferycznego na obszarze miasta, głównie wpływając na wzrost tzw. „niskiej emisji”.</w:t>
      </w:r>
    </w:p>
    <w:p w:rsidR="00896A2B" w:rsidRPr="006741CF" w:rsidRDefault="00896A2B" w:rsidP="006741CF">
      <w:pPr>
        <w:shd w:val="clear" w:color="auto" w:fill="FFFFFF" w:themeFill="background1"/>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t xml:space="preserve">Struktura wiekowa kotłów centralnego ogrzewania stosowanych na terenie Chełmna jest korzystna, ponieważ największy udział posiadają najmłodsze kotły, które mają mniej niż 5 lat </w:t>
      </w:r>
      <w:r w:rsidRPr="006741CF">
        <w:rPr>
          <w:rFonts w:ascii="Times New Roman" w:hAnsi="Times New Roman" w:cs="Times New Roman"/>
          <w:sz w:val="24"/>
          <w:szCs w:val="24"/>
        </w:rPr>
        <w:lastRenderedPageBreak/>
        <w:t>(45,6 %) oraz kotły w wieku 5-10 lat (34,5 %). Najstarsze urządzenia, w wieku powyżej 15 lat, stanowią 8 % łącznej liczby tych urządzeń.</w:t>
      </w:r>
    </w:p>
    <w:p w:rsidR="00896A2B" w:rsidRPr="006741CF" w:rsidRDefault="00896A2B" w:rsidP="006741CF">
      <w:pPr>
        <w:shd w:val="clear" w:color="auto" w:fill="FFFFFF" w:themeFill="background1"/>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t>Istotną część energii, zużywanej w budynkach pochłania przygotowanie ciepłej wody użytkowej. Przyjmuje się, że na przygotowanie c.w.u. w budynkach mieszkalnych zużywa się od 15 % (w przypadku budynków jednorodzinnych) do 32 % (w przypadku budynków wielorodzinnych) energii końcowej. Natomiast dla budynków niemieszkalnych udział ten jest niższy i wynosi około 7 %. Według przeprowadzonej ankietyzacji najczęściej jako źródło c.w.u. wykorzystywany jest kocioł centralnego ogrzewania – 44,5 % przypadków. Bojlery elektryczne wykorzystywane są w 22,2 % przypadków. Podgrzewacze przepływowe wykorzystywane są w 19,6 % zinwentaryzowanych gospodarstw domowych. Te trzy rodzaje urządzeń stanowią zdecydowaną większość. Brak instalacji służącej przygotowywaniu c.w.u. odnotowano w 12,4 % ankietyzowanych nieruchomości.</w:t>
      </w:r>
    </w:p>
    <w:p w:rsidR="00896A2B" w:rsidRPr="006741CF" w:rsidRDefault="00896A2B" w:rsidP="006741CF">
      <w:pPr>
        <w:shd w:val="clear" w:color="auto" w:fill="FFFFFF" w:themeFill="background1"/>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t xml:space="preserve">Najistotniejszą kwestią wpływającą na wielkości emisji CO2 jest rodzaj stosowanego paliwa na cele ogrzewania i przygotowania c.w.u. Jak powszechnie wiadomo najbardziej emisyjnym paliwem jest węgiel kamienny. W największej liczbie zinwentaryzowanych nieruchomości wykorzystywany jest węgiel kamienny (50,6 %). Udział nieruchomości wykorzystujących dany rodzaj nośnika energii na cele grzewcze przedstawia się następująco (łączny udział jest większy niż 100 % ponieważ często w budynku wykorzystywanych jest więcej niż 1 nośnik energii): </w:t>
      </w:r>
    </w:p>
    <w:p w:rsidR="00896A2B" w:rsidRPr="006741CF" w:rsidRDefault="00896A2B" w:rsidP="006741CF">
      <w:pPr>
        <w:shd w:val="clear" w:color="auto" w:fill="FFFFFF" w:themeFill="background1"/>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t xml:space="preserve">- węgiel kamienny – 50,6 %, </w:t>
      </w:r>
    </w:p>
    <w:p w:rsidR="00896A2B" w:rsidRPr="006741CF" w:rsidRDefault="00896A2B" w:rsidP="006741CF">
      <w:pPr>
        <w:shd w:val="clear" w:color="auto" w:fill="FFFFFF" w:themeFill="background1"/>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t xml:space="preserve">- gaz ziemny – 45,8 %, </w:t>
      </w:r>
    </w:p>
    <w:p w:rsidR="00896A2B" w:rsidRPr="006741CF" w:rsidRDefault="00896A2B" w:rsidP="006741CF">
      <w:pPr>
        <w:shd w:val="clear" w:color="auto" w:fill="FFFFFF" w:themeFill="background1"/>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t xml:space="preserve">- drewno opałowe - 38,4 %, </w:t>
      </w:r>
    </w:p>
    <w:p w:rsidR="00896A2B" w:rsidRPr="006741CF" w:rsidRDefault="00896A2B" w:rsidP="006741CF">
      <w:pPr>
        <w:shd w:val="clear" w:color="auto" w:fill="FFFFFF" w:themeFill="background1"/>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t xml:space="preserve">- energia elektryczna (głównie na cele c.w.u.) – 22,9 %, </w:t>
      </w:r>
    </w:p>
    <w:p w:rsidR="00896A2B" w:rsidRPr="006741CF" w:rsidRDefault="00896A2B" w:rsidP="006741CF">
      <w:pPr>
        <w:shd w:val="clear" w:color="auto" w:fill="FFFFFF" w:themeFill="background1"/>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t xml:space="preserve">- inne (np. gaz LPG, pellet, węgiel brunatny) – 1,5 %, </w:t>
      </w:r>
    </w:p>
    <w:p w:rsidR="00896A2B" w:rsidRPr="006741CF" w:rsidRDefault="00896A2B" w:rsidP="006741CF">
      <w:pPr>
        <w:shd w:val="clear" w:color="auto" w:fill="FFFFFF" w:themeFill="background1"/>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t>- olej opałowy – 0,9 %.</w:t>
      </w:r>
    </w:p>
    <w:p w:rsidR="005B3331" w:rsidRDefault="005B3331" w:rsidP="006741CF">
      <w:pPr>
        <w:shd w:val="clear" w:color="auto" w:fill="FFFFFF" w:themeFill="background1"/>
        <w:spacing w:line="360" w:lineRule="auto"/>
        <w:jc w:val="both"/>
        <w:rPr>
          <w:rFonts w:ascii="Times New Roman" w:hAnsi="Times New Roman" w:cs="Times New Roman"/>
          <w:sz w:val="24"/>
          <w:szCs w:val="24"/>
        </w:rPr>
      </w:pPr>
    </w:p>
    <w:p w:rsidR="00735FBE" w:rsidRDefault="00735FBE" w:rsidP="006741CF">
      <w:pPr>
        <w:shd w:val="clear" w:color="auto" w:fill="FFFFFF" w:themeFill="background1"/>
        <w:spacing w:line="360" w:lineRule="auto"/>
        <w:jc w:val="both"/>
        <w:rPr>
          <w:rFonts w:ascii="Times New Roman" w:hAnsi="Times New Roman" w:cs="Times New Roman"/>
          <w:sz w:val="24"/>
          <w:szCs w:val="24"/>
        </w:rPr>
      </w:pPr>
    </w:p>
    <w:p w:rsidR="00735FBE" w:rsidRPr="006741CF" w:rsidRDefault="00735FBE" w:rsidP="006741CF">
      <w:pPr>
        <w:shd w:val="clear" w:color="auto" w:fill="FFFFFF" w:themeFill="background1"/>
        <w:spacing w:line="360" w:lineRule="auto"/>
        <w:jc w:val="both"/>
        <w:rPr>
          <w:rFonts w:ascii="Times New Roman" w:hAnsi="Times New Roman" w:cs="Times New Roman"/>
          <w:sz w:val="24"/>
          <w:szCs w:val="24"/>
        </w:rPr>
      </w:pPr>
    </w:p>
    <w:p w:rsidR="00896A2B" w:rsidRPr="006741CF" w:rsidRDefault="00F74708" w:rsidP="006741CF">
      <w:pPr>
        <w:pStyle w:val="Nagwek2"/>
        <w:shd w:val="clear" w:color="auto" w:fill="FFFFFF" w:themeFill="background1"/>
        <w:rPr>
          <w:color w:val="auto"/>
        </w:rPr>
      </w:pPr>
      <w:bookmarkStart w:id="155" w:name="_Toc463473971"/>
      <w:bookmarkStart w:id="156" w:name="_Toc472262806"/>
      <w:r w:rsidRPr="006741CF">
        <w:rPr>
          <w:color w:val="auto"/>
        </w:rPr>
        <w:lastRenderedPageBreak/>
        <w:t>4</w:t>
      </w:r>
      <w:r w:rsidR="00896A2B" w:rsidRPr="006741CF">
        <w:rPr>
          <w:color w:val="auto"/>
        </w:rPr>
        <w:t>.  Zaopatrzenie w gaz ziemny</w:t>
      </w:r>
      <w:bookmarkEnd w:id="155"/>
      <w:bookmarkEnd w:id="156"/>
    </w:p>
    <w:p w:rsidR="00896A2B" w:rsidRPr="006741CF" w:rsidRDefault="00896A2B" w:rsidP="006741CF">
      <w:pPr>
        <w:shd w:val="clear" w:color="auto" w:fill="FFFFFF" w:themeFill="background1"/>
      </w:pPr>
    </w:p>
    <w:p w:rsidR="00896A2B" w:rsidRPr="006741CF" w:rsidRDefault="00896A2B" w:rsidP="006741CF">
      <w:pPr>
        <w:shd w:val="clear" w:color="auto" w:fill="FFFFFF" w:themeFill="background1"/>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t xml:space="preserve">Zaopatrywaniem odbiorców końcowych znajdujących się na obszarze Chełmna w gaz ziemny zajmuje się Polska Spółka Gazownictwa Sp. z o.o. Źródło zasilania stanowi stacja gazowa wysokiego ciśnienia o przepustowości Q=9 000 m 3 /h zlokalizowana przy ul. Podgórnej, która jest zasilana z gazociągu wysokiego ciśnienia DN 100. Do odbiorców dystrybuowany jest gaz ziemny wysokometanowy, rodzina 2, grupa E zgodnie z normą PN-C-04753 poprzez gazociągi średniego i niskiego ciśnienia. </w:t>
      </w:r>
    </w:p>
    <w:p w:rsidR="00896A2B" w:rsidRPr="006741CF" w:rsidRDefault="00896A2B" w:rsidP="006741CF">
      <w:pPr>
        <w:shd w:val="clear" w:color="auto" w:fill="FFFFFF" w:themeFill="background1"/>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t xml:space="preserve">Poniżej podano infrastrukturę gazowniczą na terenie analizowanej jednostki, która jest własnością Polskiej Spółki Gazownictwa Sp. z o.o. (stan na 31.12.2014 r.): </w:t>
      </w:r>
    </w:p>
    <w:p w:rsidR="00896A2B" w:rsidRPr="006741CF" w:rsidRDefault="00896A2B" w:rsidP="006741CF">
      <w:pPr>
        <w:shd w:val="clear" w:color="auto" w:fill="FFFFFF" w:themeFill="background1"/>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t xml:space="preserve">a) Gazociągi o długości ogółem 42 300 m w tym: </w:t>
      </w:r>
    </w:p>
    <w:p w:rsidR="00896A2B" w:rsidRPr="006741CF" w:rsidRDefault="00896A2B" w:rsidP="006741CF">
      <w:pPr>
        <w:shd w:val="clear" w:color="auto" w:fill="FFFFFF" w:themeFill="background1"/>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t>-   niskiego ciśnienia – 27 763 m,</w:t>
      </w:r>
    </w:p>
    <w:p w:rsidR="00896A2B" w:rsidRPr="006741CF" w:rsidRDefault="00896A2B" w:rsidP="006741CF">
      <w:pPr>
        <w:shd w:val="clear" w:color="auto" w:fill="FFFFFF" w:themeFill="background1"/>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sym w:font="Symbol" w:char="F02D"/>
      </w:r>
      <w:r w:rsidRPr="006741CF">
        <w:rPr>
          <w:rFonts w:ascii="Times New Roman" w:hAnsi="Times New Roman" w:cs="Times New Roman"/>
          <w:sz w:val="24"/>
          <w:szCs w:val="24"/>
        </w:rPr>
        <w:t xml:space="preserve">  średniego ciśnienia – 11 656 m,</w:t>
      </w:r>
    </w:p>
    <w:p w:rsidR="00896A2B" w:rsidRPr="006741CF" w:rsidRDefault="00896A2B" w:rsidP="006741CF">
      <w:pPr>
        <w:shd w:val="clear" w:color="auto" w:fill="FFFFFF" w:themeFill="background1"/>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sym w:font="Symbol" w:char="F02D"/>
      </w:r>
      <w:r w:rsidRPr="006741CF">
        <w:rPr>
          <w:rFonts w:ascii="Times New Roman" w:hAnsi="Times New Roman" w:cs="Times New Roman"/>
          <w:sz w:val="24"/>
          <w:szCs w:val="24"/>
        </w:rPr>
        <w:t xml:space="preserve">  wysokiego ciśnienia – 2 881 m. </w:t>
      </w:r>
    </w:p>
    <w:p w:rsidR="00896A2B" w:rsidRPr="006741CF" w:rsidRDefault="00896A2B" w:rsidP="006741CF">
      <w:pPr>
        <w:shd w:val="clear" w:color="auto" w:fill="FFFFFF" w:themeFill="background1"/>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t xml:space="preserve">b) Przyłącza gazowe ogółem 1 348 szt. (w tym do budynków mieszkalnych 1 309 szt.) o łącznej długości 19 312 m w tym:  </w:t>
      </w:r>
    </w:p>
    <w:p w:rsidR="00896A2B" w:rsidRPr="006741CF" w:rsidRDefault="00896A2B" w:rsidP="006741CF">
      <w:pPr>
        <w:shd w:val="clear" w:color="auto" w:fill="FFFFFF" w:themeFill="background1"/>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t>-    niskiego ciśnienia – 1 233 szt. o długości 16 653 m,</w:t>
      </w:r>
    </w:p>
    <w:p w:rsidR="00896A2B" w:rsidRPr="006741CF" w:rsidRDefault="00896A2B" w:rsidP="006741CF">
      <w:pPr>
        <w:shd w:val="clear" w:color="auto" w:fill="FFFFFF" w:themeFill="background1"/>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sym w:font="Symbol" w:char="F02D"/>
      </w:r>
      <w:r w:rsidRPr="006741CF">
        <w:rPr>
          <w:rFonts w:ascii="Times New Roman" w:hAnsi="Times New Roman" w:cs="Times New Roman"/>
          <w:sz w:val="24"/>
          <w:szCs w:val="24"/>
        </w:rPr>
        <w:t xml:space="preserve">  średniego ciśnienia – 115 szt., o długości 2 653 m.</w:t>
      </w:r>
      <w:r w:rsidRPr="006741CF">
        <w:rPr>
          <w:rFonts w:ascii="Times New Roman" w:hAnsi="Times New Roman" w:cs="Times New Roman"/>
          <w:sz w:val="24"/>
          <w:szCs w:val="24"/>
        </w:rPr>
        <w:sym w:font="Symbol" w:char="F02D"/>
      </w:r>
      <w:r w:rsidRPr="006741CF">
        <w:rPr>
          <w:rFonts w:ascii="Times New Roman" w:hAnsi="Times New Roman" w:cs="Times New Roman"/>
          <w:sz w:val="24"/>
          <w:szCs w:val="24"/>
        </w:rPr>
        <w:t xml:space="preserve"> </w:t>
      </w:r>
    </w:p>
    <w:p w:rsidR="00896A2B" w:rsidRPr="006741CF" w:rsidRDefault="00896A2B" w:rsidP="006741CF">
      <w:pPr>
        <w:shd w:val="clear" w:color="auto" w:fill="FFFFFF" w:themeFill="background1"/>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t xml:space="preserve">c) Stacje gazowe średniego ciśnienia zlokalizowane na terenie miasta: </w:t>
      </w:r>
    </w:p>
    <w:p w:rsidR="00896A2B" w:rsidRPr="006741CF" w:rsidRDefault="00896A2B" w:rsidP="006741CF">
      <w:pPr>
        <w:shd w:val="clear" w:color="auto" w:fill="FFFFFF" w:themeFill="background1"/>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t xml:space="preserve"> ul. Danielewskiego o przepustowości Q=3 500 m</w:t>
      </w:r>
      <w:r w:rsidRPr="006741CF">
        <w:rPr>
          <w:rFonts w:ascii="Times New Roman" w:hAnsi="Times New Roman" w:cs="Times New Roman"/>
          <w:sz w:val="24"/>
          <w:szCs w:val="24"/>
        </w:rPr>
        <w:sym w:font="Symbol" w:char="F02D"/>
      </w:r>
      <w:r w:rsidRPr="006741CF">
        <w:rPr>
          <w:rFonts w:ascii="Times New Roman" w:hAnsi="Times New Roman" w:cs="Times New Roman"/>
          <w:sz w:val="24"/>
          <w:szCs w:val="24"/>
        </w:rPr>
        <w:t xml:space="preserve"> 3 /h,  </w:t>
      </w:r>
    </w:p>
    <w:p w:rsidR="00896A2B" w:rsidRPr="006741CF" w:rsidRDefault="00896A2B" w:rsidP="006741CF">
      <w:pPr>
        <w:shd w:val="clear" w:color="auto" w:fill="FFFFFF" w:themeFill="background1"/>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t>ul. Podgórna o przepustowości Q=2 000 m</w:t>
      </w:r>
      <w:r w:rsidRPr="006741CF">
        <w:rPr>
          <w:rFonts w:ascii="Times New Roman" w:hAnsi="Times New Roman" w:cs="Times New Roman"/>
          <w:sz w:val="24"/>
          <w:szCs w:val="24"/>
        </w:rPr>
        <w:sym w:font="Symbol" w:char="F02D"/>
      </w:r>
      <w:r w:rsidRPr="006741CF">
        <w:rPr>
          <w:rFonts w:ascii="Times New Roman" w:hAnsi="Times New Roman" w:cs="Times New Roman"/>
          <w:sz w:val="24"/>
          <w:szCs w:val="24"/>
        </w:rPr>
        <w:t xml:space="preserve"> 3 /h,  </w:t>
      </w:r>
    </w:p>
    <w:p w:rsidR="00896A2B" w:rsidRPr="006741CF" w:rsidRDefault="00896A2B" w:rsidP="006741CF">
      <w:pPr>
        <w:shd w:val="clear" w:color="auto" w:fill="FFFFFF" w:themeFill="background1"/>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t>ul. Słowicza o przepustowości Q=1 600 m</w:t>
      </w:r>
      <w:r w:rsidRPr="006741CF">
        <w:rPr>
          <w:rFonts w:ascii="Times New Roman" w:hAnsi="Times New Roman" w:cs="Times New Roman"/>
          <w:sz w:val="24"/>
          <w:szCs w:val="24"/>
        </w:rPr>
        <w:sym w:font="Symbol" w:char="F02D"/>
      </w:r>
      <w:r w:rsidRPr="006741CF">
        <w:rPr>
          <w:rFonts w:ascii="Times New Roman" w:hAnsi="Times New Roman" w:cs="Times New Roman"/>
          <w:sz w:val="24"/>
          <w:szCs w:val="24"/>
        </w:rPr>
        <w:t xml:space="preserve"> 3 /h.  </w:t>
      </w:r>
    </w:p>
    <w:p w:rsidR="00896A2B" w:rsidRPr="006741CF" w:rsidRDefault="00896A2B" w:rsidP="006741CF">
      <w:pPr>
        <w:shd w:val="clear" w:color="auto" w:fill="FFFFFF" w:themeFill="background1"/>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t>ul. Łunawska o przepustowości Q=600 m</w:t>
      </w:r>
      <w:r w:rsidRPr="006741CF">
        <w:rPr>
          <w:rFonts w:ascii="Times New Roman" w:hAnsi="Times New Roman" w:cs="Times New Roman"/>
          <w:sz w:val="24"/>
          <w:szCs w:val="24"/>
        </w:rPr>
        <w:sym w:font="Symbol" w:char="F02D"/>
      </w:r>
      <w:r w:rsidRPr="006741CF">
        <w:rPr>
          <w:rFonts w:ascii="Times New Roman" w:hAnsi="Times New Roman" w:cs="Times New Roman"/>
          <w:sz w:val="24"/>
          <w:szCs w:val="24"/>
        </w:rPr>
        <w:t xml:space="preserve"> 3 /h.</w:t>
      </w:r>
    </w:p>
    <w:p w:rsidR="00896A2B" w:rsidRPr="006741CF" w:rsidRDefault="00896A2B" w:rsidP="006741CF">
      <w:pPr>
        <w:shd w:val="clear" w:color="auto" w:fill="FFFFFF" w:themeFill="background1"/>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br/>
        <w:t>W roku 2014 łącznie na terenie Miasta zużyto 9 172 999 m3 gazu ziemnego, w tym około 50% zużywają gospodarstwa domowe, 29% przemysł, 21% handel i usługi.</w:t>
      </w:r>
    </w:p>
    <w:p w:rsidR="00896A2B" w:rsidRPr="006741CF" w:rsidRDefault="00F74708" w:rsidP="006741CF">
      <w:pPr>
        <w:pStyle w:val="Nagwek2"/>
        <w:shd w:val="clear" w:color="auto" w:fill="FFFFFF" w:themeFill="background1"/>
        <w:rPr>
          <w:color w:val="auto"/>
        </w:rPr>
      </w:pPr>
      <w:bookmarkStart w:id="157" w:name="_Toc463473972"/>
      <w:bookmarkStart w:id="158" w:name="_Toc472262807"/>
      <w:r w:rsidRPr="006741CF">
        <w:rPr>
          <w:color w:val="auto"/>
        </w:rPr>
        <w:lastRenderedPageBreak/>
        <w:t>5</w:t>
      </w:r>
      <w:r w:rsidR="00896A2B" w:rsidRPr="006741CF">
        <w:rPr>
          <w:color w:val="auto"/>
        </w:rPr>
        <w:t>. Zaopatrzenie w energię elektryczną</w:t>
      </w:r>
      <w:bookmarkEnd w:id="157"/>
      <w:bookmarkEnd w:id="158"/>
    </w:p>
    <w:p w:rsidR="00896A2B" w:rsidRPr="006741CF" w:rsidRDefault="00896A2B" w:rsidP="006741CF">
      <w:pPr>
        <w:shd w:val="clear" w:color="auto" w:fill="FFFFFF" w:themeFill="background1"/>
      </w:pPr>
    </w:p>
    <w:p w:rsidR="00896A2B" w:rsidRPr="006741CF" w:rsidRDefault="00896A2B" w:rsidP="006741CF">
      <w:pPr>
        <w:shd w:val="clear" w:color="auto" w:fill="FFFFFF" w:themeFill="background1"/>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t xml:space="preserve">Na terenie Chełmna obsługą i eksploatacją urządzeń elektroenergetycznych zajmuje się ENERGA Operator S.A. oddział w Toruniu.  Na terenie miasta znajduje się GPZ Chełmno, który jest zasilany przez dwa transformatory o mocy 16 MVA każdy (typ TDN 16000/110 oraz TDN 16000/110-75U1). Stan linii elektroenergetycznych na terenie analizowanej jednostki jest dobry, a ich długość w podziale na napięcia przedstawia się następująco: </w:t>
      </w:r>
    </w:p>
    <w:p w:rsidR="00896A2B" w:rsidRPr="006741CF" w:rsidRDefault="00896A2B" w:rsidP="006741CF">
      <w:pPr>
        <w:shd w:val="clear" w:color="auto" w:fill="FFFFFF" w:themeFill="background1"/>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t xml:space="preserve">a) linie wysokiego napięcia (WN): </w:t>
      </w:r>
    </w:p>
    <w:p w:rsidR="00896A2B" w:rsidRPr="006741CF" w:rsidRDefault="00896A2B" w:rsidP="006741CF">
      <w:pPr>
        <w:shd w:val="clear" w:color="auto" w:fill="FFFFFF" w:themeFill="background1"/>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t xml:space="preserve">- napowietrzna – 0,105 km, </w:t>
      </w:r>
    </w:p>
    <w:p w:rsidR="00896A2B" w:rsidRPr="006741CF" w:rsidRDefault="00896A2B" w:rsidP="006741CF">
      <w:pPr>
        <w:shd w:val="clear" w:color="auto" w:fill="FFFFFF" w:themeFill="background1"/>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t xml:space="preserve">- kablowa – 0,000 km, </w:t>
      </w:r>
    </w:p>
    <w:p w:rsidR="00896A2B" w:rsidRPr="006741CF" w:rsidRDefault="00896A2B" w:rsidP="006741CF">
      <w:pPr>
        <w:shd w:val="clear" w:color="auto" w:fill="FFFFFF" w:themeFill="background1"/>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t xml:space="preserve">b) linie średniego napięcia (SN): </w:t>
      </w:r>
    </w:p>
    <w:p w:rsidR="00896A2B" w:rsidRPr="006741CF" w:rsidRDefault="00896A2B" w:rsidP="006741CF">
      <w:pPr>
        <w:shd w:val="clear" w:color="auto" w:fill="FFFFFF" w:themeFill="background1"/>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t xml:space="preserve">- napowietrzna – 20,900 km, </w:t>
      </w:r>
    </w:p>
    <w:p w:rsidR="00896A2B" w:rsidRPr="006741CF" w:rsidRDefault="00896A2B" w:rsidP="006741CF">
      <w:pPr>
        <w:shd w:val="clear" w:color="auto" w:fill="FFFFFF" w:themeFill="background1"/>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t xml:space="preserve">- kablowa – 10,780 km, </w:t>
      </w:r>
    </w:p>
    <w:p w:rsidR="00896A2B" w:rsidRPr="006741CF" w:rsidRDefault="00896A2B" w:rsidP="006741CF">
      <w:pPr>
        <w:shd w:val="clear" w:color="auto" w:fill="FFFFFF" w:themeFill="background1"/>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t xml:space="preserve">c) linie niskiego napięcia (nN): </w:t>
      </w:r>
    </w:p>
    <w:p w:rsidR="00896A2B" w:rsidRPr="006741CF" w:rsidRDefault="00896A2B" w:rsidP="006741CF">
      <w:pPr>
        <w:shd w:val="clear" w:color="auto" w:fill="FFFFFF" w:themeFill="background1"/>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t xml:space="preserve">- napowietrzna 73,458 km, </w:t>
      </w:r>
    </w:p>
    <w:p w:rsidR="00896A2B" w:rsidRPr="006741CF" w:rsidRDefault="00896A2B" w:rsidP="006741CF">
      <w:pPr>
        <w:shd w:val="clear" w:color="auto" w:fill="FFFFFF" w:themeFill="background1"/>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t>- kablowa – 101,500 km.</w:t>
      </w:r>
    </w:p>
    <w:p w:rsidR="00896A2B" w:rsidRPr="006741CF" w:rsidRDefault="00896A2B" w:rsidP="006741CF">
      <w:pPr>
        <w:shd w:val="clear" w:color="auto" w:fill="FFFFFF" w:themeFill="background1"/>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t>Według danych przekazanych przez ENERGA Operator S.A. łączne zużycie energii elektrycznej na terenie analizowanej jednostki wynosi 39 191,4 MWh. Największy udział w zużyciu energii posiada sektor przemysłu – 41,3 % (13 odbiorców – 16 174,7 MWh), następnie sektor gospodarstw domowych – 31,9 % (7 100 odbiorców – 12 496,1 MWh) oraz sektor handlu i usług – 26,8 % (1 547 odbiorców – 10 520,6 MWh).</w:t>
      </w:r>
    </w:p>
    <w:p w:rsidR="00896A2B" w:rsidRPr="006741CF" w:rsidRDefault="00F74708" w:rsidP="006741CF">
      <w:pPr>
        <w:pStyle w:val="Nagwek2"/>
        <w:shd w:val="clear" w:color="auto" w:fill="FFFFFF" w:themeFill="background1"/>
        <w:rPr>
          <w:color w:val="auto"/>
        </w:rPr>
      </w:pPr>
      <w:bookmarkStart w:id="159" w:name="_Toc463473973"/>
      <w:bookmarkStart w:id="160" w:name="_Toc472262808"/>
      <w:r w:rsidRPr="006741CF">
        <w:rPr>
          <w:color w:val="auto"/>
        </w:rPr>
        <w:t>6</w:t>
      </w:r>
      <w:r w:rsidR="00896A2B" w:rsidRPr="006741CF">
        <w:rPr>
          <w:color w:val="auto"/>
        </w:rPr>
        <w:t>. Odnawialne źródła energii</w:t>
      </w:r>
      <w:bookmarkEnd w:id="159"/>
      <w:bookmarkEnd w:id="160"/>
    </w:p>
    <w:p w:rsidR="00896A2B" w:rsidRPr="006741CF" w:rsidRDefault="00896A2B" w:rsidP="006741CF">
      <w:pPr>
        <w:shd w:val="clear" w:color="auto" w:fill="FFFFFF" w:themeFill="background1"/>
        <w:spacing w:line="360" w:lineRule="auto"/>
        <w:jc w:val="both"/>
        <w:rPr>
          <w:rFonts w:ascii="Times New Roman" w:hAnsi="Times New Roman" w:cs="Times New Roman"/>
          <w:sz w:val="24"/>
          <w:szCs w:val="24"/>
        </w:rPr>
      </w:pPr>
    </w:p>
    <w:p w:rsidR="00896A2B" w:rsidRPr="006741CF" w:rsidRDefault="00896A2B" w:rsidP="006741CF">
      <w:pPr>
        <w:shd w:val="clear" w:color="auto" w:fill="FFFFFF" w:themeFill="background1"/>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t xml:space="preserve">W wyniku przeprowadzonej ankietyzacji terenowej na terenie Chełmna stwierdzono, iż jedynie w 3 obiektach wykorzystywana jest pompa ciepła oraz w 19 kolektory słoneczne. Na podstawie charakterystyki budynków, w których znajdują się te instalacje szacuje się, iż urządzenia te w skali roku wytwarzają około 123,3 MWh energii cieplnej. Jednakże główne źródło OZE na terenie Chełmna stanowi spalanie biomasy (głównie drewna) </w:t>
      </w:r>
      <w:r w:rsidRPr="006741CF">
        <w:rPr>
          <w:rFonts w:ascii="Times New Roman" w:hAnsi="Times New Roman" w:cs="Times New Roman"/>
          <w:sz w:val="24"/>
          <w:szCs w:val="24"/>
        </w:rPr>
        <w:br/>
      </w:r>
      <w:r w:rsidRPr="006741CF">
        <w:rPr>
          <w:rFonts w:ascii="Times New Roman" w:hAnsi="Times New Roman" w:cs="Times New Roman"/>
          <w:sz w:val="24"/>
          <w:szCs w:val="24"/>
        </w:rPr>
        <w:lastRenderedPageBreak/>
        <w:t xml:space="preserve">w indywidualnych źródłach ogrzewania. W 38,4 % zinwentaryzowanych nieruchomości wykorzystywany jest ten rodzaj paliwa. </w:t>
      </w:r>
    </w:p>
    <w:p w:rsidR="00896A2B" w:rsidRPr="006741CF" w:rsidRDefault="00F74708" w:rsidP="006741CF">
      <w:pPr>
        <w:pStyle w:val="Nagwek2"/>
        <w:shd w:val="clear" w:color="auto" w:fill="FFFFFF" w:themeFill="background1"/>
        <w:rPr>
          <w:color w:val="auto"/>
        </w:rPr>
      </w:pPr>
      <w:bookmarkStart w:id="161" w:name="_Toc463473974"/>
      <w:bookmarkStart w:id="162" w:name="_Toc472262809"/>
      <w:r w:rsidRPr="006741CF">
        <w:rPr>
          <w:color w:val="auto"/>
        </w:rPr>
        <w:t>7</w:t>
      </w:r>
      <w:r w:rsidR="00896A2B" w:rsidRPr="006741CF">
        <w:rPr>
          <w:color w:val="auto"/>
        </w:rPr>
        <w:t>. Sieć wodno-kanalizacyjna</w:t>
      </w:r>
      <w:bookmarkEnd w:id="161"/>
      <w:bookmarkEnd w:id="162"/>
    </w:p>
    <w:p w:rsidR="00896A2B" w:rsidRPr="006741CF" w:rsidRDefault="00896A2B" w:rsidP="006741CF">
      <w:pPr>
        <w:shd w:val="clear" w:color="auto" w:fill="FFFFFF" w:themeFill="background1"/>
      </w:pPr>
    </w:p>
    <w:p w:rsidR="00896A2B" w:rsidRPr="006741CF" w:rsidRDefault="00896A2B" w:rsidP="006741CF">
      <w:pPr>
        <w:shd w:val="clear" w:color="auto" w:fill="FFFFFF" w:themeFill="background1"/>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t xml:space="preserve">Najważniejszym elementem infrastruktury wodno-kanalizacyjnej na terenie Miasta Chełmno jest mechaniczno – biologiczna – chemiczna oczyszczania ścieków zlokalizowana przy </w:t>
      </w:r>
      <w:r w:rsidRPr="006741CF">
        <w:rPr>
          <w:rFonts w:ascii="Times New Roman" w:hAnsi="Times New Roman" w:cs="Times New Roman"/>
          <w:sz w:val="24"/>
          <w:szCs w:val="24"/>
        </w:rPr>
        <w:br/>
        <w:t>ul. Nad Groblą. Kolejnym elementem infrastruktury  jest stacja uzdatniania wody zlokalizowana przy ulicy Kilińskiego. W skład infrastruktury wodno-kanalizacyjnej wchodzą również: sieć kanalizacyjna i wodociągowa oraz przepompownie ścieków i hydrofornie.</w:t>
      </w:r>
    </w:p>
    <w:p w:rsidR="00896A2B" w:rsidRPr="006741CF" w:rsidRDefault="00896A2B" w:rsidP="006741CF">
      <w:pPr>
        <w:shd w:val="clear" w:color="auto" w:fill="FFFFFF" w:themeFill="background1"/>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t xml:space="preserve">Zgodnie z danymi Krajowego Programu Oczyszczania Ścieków Komunalnych z sieci kanalizacyjnej w mieście korzysta 19 856 mieszkańców. Ze zbiorników bezodpływowych korzysta 1006 gospodarstw. W mieście znajduje się też 35 przydomowych oczyszczalni ścieków. Całkowita długość kanalizacji sanitarnej i ogólnospławnej wynosi 71,9 km. </w:t>
      </w:r>
    </w:p>
    <w:p w:rsidR="00896A2B" w:rsidRPr="006741CF" w:rsidRDefault="00896A2B" w:rsidP="006741CF">
      <w:pPr>
        <w:shd w:val="clear" w:color="auto" w:fill="FFFFFF" w:themeFill="background1"/>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t>95% rzeczywistej liczby mieszkańców (RLM) aglomeracji Chełmno korzysta z sieci.</w:t>
      </w:r>
    </w:p>
    <w:p w:rsidR="00896A2B" w:rsidRPr="006741CF" w:rsidRDefault="00F74708" w:rsidP="006741CF">
      <w:pPr>
        <w:pStyle w:val="Nagwek2"/>
        <w:shd w:val="clear" w:color="auto" w:fill="FFFFFF" w:themeFill="background1"/>
        <w:rPr>
          <w:color w:val="auto"/>
        </w:rPr>
      </w:pPr>
      <w:bookmarkStart w:id="163" w:name="_Toc463473975"/>
      <w:bookmarkStart w:id="164" w:name="_Toc472262810"/>
      <w:r w:rsidRPr="006741CF">
        <w:rPr>
          <w:color w:val="auto"/>
        </w:rPr>
        <w:t>8</w:t>
      </w:r>
      <w:r w:rsidR="00896A2B" w:rsidRPr="006741CF">
        <w:rPr>
          <w:color w:val="auto"/>
        </w:rPr>
        <w:t>. Jakość powietrza atmosferycznego i emisja CO2</w:t>
      </w:r>
      <w:bookmarkEnd w:id="163"/>
      <w:bookmarkEnd w:id="164"/>
    </w:p>
    <w:p w:rsidR="00896A2B" w:rsidRPr="006741CF" w:rsidRDefault="00896A2B" w:rsidP="006741CF">
      <w:pPr>
        <w:shd w:val="clear" w:color="auto" w:fill="FFFFFF" w:themeFill="background1"/>
      </w:pPr>
    </w:p>
    <w:p w:rsidR="00896A2B" w:rsidRPr="006741CF" w:rsidRDefault="00896A2B" w:rsidP="006741CF">
      <w:pPr>
        <w:shd w:val="clear" w:color="auto" w:fill="FFFFFF" w:themeFill="background1"/>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t xml:space="preserve">W ocenie rocznej za rok 2014 („Roczna ocena jakości powietrza atmosferycznego </w:t>
      </w:r>
      <w:r w:rsidRPr="006741CF">
        <w:rPr>
          <w:rFonts w:ascii="Times New Roman" w:hAnsi="Times New Roman" w:cs="Times New Roman"/>
          <w:sz w:val="24"/>
          <w:szCs w:val="24"/>
        </w:rPr>
        <w:br/>
        <w:t xml:space="preserve">w województwie kujawsko-pomorskim za 2014 r.” - WIOŚ, Bydgoszcz, Toruń, Włocławek, kwiecień 2015 r.) Miasto Chełmno zakwalifikowano do klasy  C  (stężenia zanieczyszczeń </w:t>
      </w:r>
      <w:r w:rsidRPr="006741CF">
        <w:rPr>
          <w:rFonts w:ascii="Times New Roman" w:hAnsi="Times New Roman" w:cs="Times New Roman"/>
          <w:sz w:val="24"/>
          <w:szCs w:val="24"/>
        </w:rPr>
        <w:br/>
        <w:t>na terenie strefy przekraczają poziomy</w:t>
      </w:r>
      <w:r w:rsidRPr="006741CF">
        <w:rPr>
          <w:rFonts w:ascii="Times New Roman" w:hAnsi="Times New Roman" w:cs="Times New Roman"/>
          <w:sz w:val="24"/>
          <w:szCs w:val="24"/>
        </w:rPr>
        <w:sym w:font="Symbol" w:char="F02D"/>
      </w:r>
      <w:r w:rsidRPr="006741CF">
        <w:rPr>
          <w:rFonts w:ascii="Times New Roman" w:hAnsi="Times New Roman" w:cs="Times New Roman"/>
          <w:sz w:val="24"/>
          <w:szCs w:val="24"/>
        </w:rPr>
        <w:t xml:space="preserve"> dopuszczalne powiększone o margines tolerancji, </w:t>
      </w:r>
      <w:r w:rsidRPr="006741CF">
        <w:rPr>
          <w:rFonts w:ascii="Times New Roman" w:hAnsi="Times New Roman" w:cs="Times New Roman"/>
          <w:sz w:val="24"/>
          <w:szCs w:val="24"/>
        </w:rPr>
        <w:br/>
        <w:t xml:space="preserve">a w przypadku gdy margines tolerancji nie jest określony – poziomy dopuszczalne albo przekraczają poziomy docelowe). W ocenach rocznych jakości powietrza za lata 2011, 2012, 2013 i 2014, wykonanych przez WIOŚ w oparciu o pomiary, nie zidentyfikowano na terenie miasta Chełmna obszaru, na którym jednocześnie przekroczone byłyby normy jakości powietrza w odniesieniu do poziomu dopuszczalnego pyłu zawieszonego PM 10 (określonego jako średnia 24-godzinna) oraz poziomu docelowego benzo(a)pirenu w pyle zawieszonym PM10.  </w:t>
      </w:r>
    </w:p>
    <w:p w:rsidR="00896A2B" w:rsidRPr="006741CF" w:rsidRDefault="00896A2B" w:rsidP="006741CF">
      <w:pPr>
        <w:shd w:val="clear" w:color="auto" w:fill="FFFFFF" w:themeFill="background1"/>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t>Wysiłki w celu poprawy jakości powietrza skoncentrować należy na ograniczeniu emisji CO2 oraz tzw. niskiej emisji, w której najwyższy udział ma mieszkalnictwo. Tuż za nim znajduje się transport oraz sektor handlowo-usługowy. Szczegółowe dane z Planem Gospodarki Niskoemisyjnej prezentuje poniższa tabela.</w:t>
      </w:r>
    </w:p>
    <w:p w:rsidR="00896A2B" w:rsidRPr="006741CF" w:rsidRDefault="00896A2B" w:rsidP="006741CF">
      <w:pPr>
        <w:pStyle w:val="Legenda"/>
        <w:shd w:val="clear" w:color="auto" w:fill="FFFFFF" w:themeFill="background1"/>
        <w:rPr>
          <w:rFonts w:ascii="Times New Roman" w:hAnsi="Times New Roman" w:cs="Times New Roman"/>
          <w:color w:val="auto"/>
          <w:sz w:val="24"/>
          <w:szCs w:val="24"/>
        </w:rPr>
      </w:pPr>
      <w:bookmarkStart w:id="165" w:name="_Toc460233316"/>
      <w:bookmarkStart w:id="166" w:name="_Toc472263049"/>
      <w:r w:rsidRPr="006741CF">
        <w:rPr>
          <w:rFonts w:ascii="Times New Roman" w:hAnsi="Times New Roman" w:cs="Times New Roman"/>
          <w:color w:val="auto"/>
          <w:sz w:val="24"/>
          <w:szCs w:val="24"/>
        </w:rPr>
        <w:lastRenderedPageBreak/>
        <w:t xml:space="preserve">Tabela </w:t>
      </w:r>
      <w:r w:rsidR="00403827" w:rsidRPr="006741CF">
        <w:rPr>
          <w:rFonts w:ascii="Times New Roman" w:hAnsi="Times New Roman" w:cs="Times New Roman"/>
          <w:color w:val="auto"/>
          <w:sz w:val="24"/>
          <w:szCs w:val="24"/>
        </w:rPr>
        <w:fldChar w:fldCharType="begin"/>
      </w:r>
      <w:r w:rsidRPr="006741CF">
        <w:rPr>
          <w:rFonts w:ascii="Times New Roman" w:hAnsi="Times New Roman" w:cs="Times New Roman"/>
          <w:color w:val="auto"/>
          <w:sz w:val="24"/>
          <w:szCs w:val="24"/>
        </w:rPr>
        <w:instrText xml:space="preserve"> SEQ Tabela \* ARABIC </w:instrText>
      </w:r>
      <w:r w:rsidR="00403827" w:rsidRPr="006741CF">
        <w:rPr>
          <w:rFonts w:ascii="Times New Roman" w:hAnsi="Times New Roman" w:cs="Times New Roman"/>
          <w:color w:val="auto"/>
          <w:sz w:val="24"/>
          <w:szCs w:val="24"/>
        </w:rPr>
        <w:fldChar w:fldCharType="separate"/>
      </w:r>
      <w:r w:rsidR="009D2169">
        <w:rPr>
          <w:rFonts w:ascii="Times New Roman" w:hAnsi="Times New Roman" w:cs="Times New Roman"/>
          <w:noProof/>
          <w:color w:val="auto"/>
          <w:sz w:val="24"/>
          <w:szCs w:val="24"/>
        </w:rPr>
        <w:t>56</w:t>
      </w:r>
      <w:r w:rsidR="00403827" w:rsidRPr="006741CF">
        <w:rPr>
          <w:rFonts w:ascii="Times New Roman" w:hAnsi="Times New Roman" w:cs="Times New Roman"/>
          <w:color w:val="auto"/>
          <w:sz w:val="24"/>
          <w:szCs w:val="24"/>
        </w:rPr>
        <w:fldChar w:fldCharType="end"/>
      </w:r>
      <w:r w:rsidRPr="006741CF">
        <w:rPr>
          <w:rFonts w:ascii="Times New Roman" w:hAnsi="Times New Roman" w:cs="Times New Roman"/>
          <w:color w:val="auto"/>
          <w:sz w:val="24"/>
          <w:szCs w:val="24"/>
        </w:rPr>
        <w:t xml:space="preserve"> Bilans emisji CO2 na obszarze Miasta Chełmna w 2014 r.</w:t>
      </w:r>
      <w:bookmarkEnd w:id="165"/>
      <w:bookmarkEnd w:id="166"/>
    </w:p>
    <w:tbl>
      <w:tblPr>
        <w:tblStyle w:val="Tabela-Siatka"/>
        <w:tblW w:w="0" w:type="auto"/>
        <w:shd w:val="clear" w:color="auto" w:fill="FFFFFF" w:themeFill="background1"/>
        <w:tblLook w:val="04A0"/>
      </w:tblPr>
      <w:tblGrid>
        <w:gridCol w:w="3070"/>
        <w:gridCol w:w="3071"/>
        <w:gridCol w:w="3071"/>
      </w:tblGrid>
      <w:tr w:rsidR="00896A2B" w:rsidRPr="006741CF" w:rsidTr="003D3840">
        <w:tc>
          <w:tcPr>
            <w:tcW w:w="3070" w:type="dxa"/>
            <w:shd w:val="clear" w:color="auto" w:fill="FFFFFF" w:themeFill="background1"/>
          </w:tcPr>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Obszar emisji</w:t>
            </w:r>
          </w:p>
        </w:tc>
        <w:tc>
          <w:tcPr>
            <w:tcW w:w="3071" w:type="dxa"/>
            <w:shd w:val="clear" w:color="auto" w:fill="FFFFFF" w:themeFill="background1"/>
          </w:tcPr>
          <w:p w:rsidR="00896A2B" w:rsidRPr="006741CF" w:rsidRDefault="00896A2B" w:rsidP="006741CF">
            <w:pPr>
              <w:shd w:val="clear" w:color="auto" w:fill="FFFFFF" w:themeFill="background1"/>
              <w:jc w:val="center"/>
              <w:rPr>
                <w:rFonts w:ascii="Times New Roman" w:hAnsi="Times New Roman" w:cs="Times New Roman"/>
                <w:sz w:val="24"/>
                <w:szCs w:val="24"/>
              </w:rPr>
            </w:pPr>
            <w:r w:rsidRPr="006741CF">
              <w:rPr>
                <w:rFonts w:ascii="Times New Roman" w:hAnsi="Times New Roman" w:cs="Times New Roman"/>
                <w:sz w:val="24"/>
                <w:szCs w:val="24"/>
              </w:rPr>
              <w:t>Emisja (Mg CO2)</w:t>
            </w:r>
          </w:p>
        </w:tc>
        <w:tc>
          <w:tcPr>
            <w:tcW w:w="3071" w:type="dxa"/>
            <w:shd w:val="clear" w:color="auto" w:fill="FFFFFF" w:themeFill="background1"/>
          </w:tcPr>
          <w:p w:rsidR="00896A2B" w:rsidRPr="006741CF" w:rsidRDefault="00896A2B" w:rsidP="006741CF">
            <w:pPr>
              <w:shd w:val="clear" w:color="auto" w:fill="FFFFFF" w:themeFill="background1"/>
              <w:jc w:val="center"/>
              <w:rPr>
                <w:rFonts w:ascii="Times New Roman" w:hAnsi="Times New Roman" w:cs="Times New Roman"/>
                <w:sz w:val="24"/>
                <w:szCs w:val="24"/>
              </w:rPr>
            </w:pPr>
            <w:r w:rsidRPr="006741CF">
              <w:rPr>
                <w:rFonts w:ascii="Times New Roman" w:hAnsi="Times New Roman" w:cs="Times New Roman"/>
                <w:sz w:val="24"/>
                <w:szCs w:val="24"/>
              </w:rPr>
              <w:t>Udział (%)</w:t>
            </w:r>
          </w:p>
        </w:tc>
      </w:tr>
      <w:tr w:rsidR="00896A2B" w:rsidRPr="006741CF" w:rsidTr="003D3840">
        <w:tc>
          <w:tcPr>
            <w:tcW w:w="3070" w:type="dxa"/>
            <w:shd w:val="clear" w:color="auto" w:fill="FFFFFF" w:themeFill="background1"/>
          </w:tcPr>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Mieszkalnictwo</w:t>
            </w:r>
          </w:p>
        </w:tc>
        <w:tc>
          <w:tcPr>
            <w:tcW w:w="3071" w:type="dxa"/>
            <w:shd w:val="clear" w:color="auto" w:fill="FFFFFF" w:themeFill="background1"/>
          </w:tcPr>
          <w:p w:rsidR="00896A2B" w:rsidRPr="006741CF" w:rsidRDefault="00896A2B" w:rsidP="006741CF">
            <w:pPr>
              <w:shd w:val="clear" w:color="auto" w:fill="FFFFFF" w:themeFill="background1"/>
              <w:jc w:val="center"/>
              <w:rPr>
                <w:rFonts w:ascii="Times New Roman" w:hAnsi="Times New Roman" w:cs="Times New Roman"/>
                <w:sz w:val="24"/>
                <w:szCs w:val="24"/>
              </w:rPr>
            </w:pPr>
            <w:r w:rsidRPr="006741CF">
              <w:rPr>
                <w:rFonts w:ascii="Times New Roman" w:hAnsi="Times New Roman" w:cs="Times New Roman"/>
                <w:sz w:val="24"/>
                <w:szCs w:val="24"/>
              </w:rPr>
              <w:t>31 052,2</w:t>
            </w:r>
          </w:p>
        </w:tc>
        <w:tc>
          <w:tcPr>
            <w:tcW w:w="3071" w:type="dxa"/>
            <w:shd w:val="clear" w:color="auto" w:fill="FFFFFF" w:themeFill="background1"/>
          </w:tcPr>
          <w:p w:rsidR="00896A2B" w:rsidRPr="006741CF" w:rsidRDefault="00896A2B" w:rsidP="006741CF">
            <w:pPr>
              <w:shd w:val="clear" w:color="auto" w:fill="FFFFFF" w:themeFill="background1"/>
              <w:jc w:val="center"/>
              <w:rPr>
                <w:rFonts w:ascii="Times New Roman" w:hAnsi="Times New Roman" w:cs="Times New Roman"/>
                <w:sz w:val="24"/>
                <w:szCs w:val="24"/>
              </w:rPr>
            </w:pPr>
            <w:r w:rsidRPr="006741CF">
              <w:rPr>
                <w:rFonts w:ascii="Times New Roman" w:hAnsi="Times New Roman" w:cs="Times New Roman"/>
                <w:sz w:val="24"/>
                <w:szCs w:val="24"/>
              </w:rPr>
              <w:t>52,2</w:t>
            </w:r>
          </w:p>
        </w:tc>
      </w:tr>
      <w:tr w:rsidR="00896A2B" w:rsidRPr="006741CF" w:rsidTr="003D3840">
        <w:tc>
          <w:tcPr>
            <w:tcW w:w="3070" w:type="dxa"/>
            <w:shd w:val="clear" w:color="auto" w:fill="FFFFFF" w:themeFill="background1"/>
          </w:tcPr>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 xml:space="preserve">Transport </w:t>
            </w:r>
          </w:p>
        </w:tc>
        <w:tc>
          <w:tcPr>
            <w:tcW w:w="3071" w:type="dxa"/>
            <w:shd w:val="clear" w:color="auto" w:fill="FFFFFF" w:themeFill="background1"/>
          </w:tcPr>
          <w:p w:rsidR="00896A2B" w:rsidRPr="006741CF" w:rsidRDefault="00896A2B" w:rsidP="006741CF">
            <w:pPr>
              <w:shd w:val="clear" w:color="auto" w:fill="FFFFFF" w:themeFill="background1"/>
              <w:jc w:val="center"/>
              <w:rPr>
                <w:rFonts w:ascii="Times New Roman" w:hAnsi="Times New Roman" w:cs="Times New Roman"/>
                <w:sz w:val="24"/>
                <w:szCs w:val="24"/>
              </w:rPr>
            </w:pPr>
            <w:r w:rsidRPr="006741CF">
              <w:rPr>
                <w:rFonts w:ascii="Times New Roman" w:hAnsi="Times New Roman" w:cs="Times New Roman"/>
                <w:sz w:val="24"/>
                <w:szCs w:val="24"/>
              </w:rPr>
              <w:t>12 253,3</w:t>
            </w:r>
          </w:p>
        </w:tc>
        <w:tc>
          <w:tcPr>
            <w:tcW w:w="3071" w:type="dxa"/>
            <w:shd w:val="clear" w:color="auto" w:fill="FFFFFF" w:themeFill="background1"/>
          </w:tcPr>
          <w:p w:rsidR="00896A2B" w:rsidRPr="006741CF" w:rsidRDefault="00896A2B" w:rsidP="006741CF">
            <w:pPr>
              <w:shd w:val="clear" w:color="auto" w:fill="FFFFFF" w:themeFill="background1"/>
              <w:jc w:val="center"/>
              <w:rPr>
                <w:rFonts w:ascii="Times New Roman" w:hAnsi="Times New Roman" w:cs="Times New Roman"/>
                <w:sz w:val="24"/>
                <w:szCs w:val="24"/>
              </w:rPr>
            </w:pPr>
            <w:r w:rsidRPr="006741CF">
              <w:rPr>
                <w:rFonts w:ascii="Times New Roman" w:hAnsi="Times New Roman" w:cs="Times New Roman"/>
                <w:sz w:val="24"/>
                <w:szCs w:val="24"/>
              </w:rPr>
              <w:t>22,3</w:t>
            </w:r>
          </w:p>
        </w:tc>
      </w:tr>
      <w:tr w:rsidR="00896A2B" w:rsidRPr="006741CF" w:rsidTr="003D3840">
        <w:tc>
          <w:tcPr>
            <w:tcW w:w="3070" w:type="dxa"/>
            <w:shd w:val="clear" w:color="auto" w:fill="FFFFFF" w:themeFill="background1"/>
          </w:tcPr>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Handel i usługi</w:t>
            </w:r>
          </w:p>
        </w:tc>
        <w:tc>
          <w:tcPr>
            <w:tcW w:w="3071" w:type="dxa"/>
            <w:shd w:val="clear" w:color="auto" w:fill="FFFFFF" w:themeFill="background1"/>
          </w:tcPr>
          <w:p w:rsidR="00896A2B" w:rsidRPr="006741CF" w:rsidRDefault="00896A2B" w:rsidP="006741CF">
            <w:pPr>
              <w:shd w:val="clear" w:color="auto" w:fill="FFFFFF" w:themeFill="background1"/>
              <w:jc w:val="center"/>
              <w:rPr>
                <w:rFonts w:ascii="Times New Roman" w:hAnsi="Times New Roman" w:cs="Times New Roman"/>
                <w:sz w:val="24"/>
                <w:szCs w:val="24"/>
              </w:rPr>
            </w:pPr>
            <w:r w:rsidRPr="006741CF">
              <w:rPr>
                <w:rFonts w:ascii="Times New Roman" w:hAnsi="Times New Roman" w:cs="Times New Roman"/>
                <w:sz w:val="24"/>
                <w:szCs w:val="24"/>
              </w:rPr>
              <w:t>11 555,9</w:t>
            </w:r>
          </w:p>
        </w:tc>
        <w:tc>
          <w:tcPr>
            <w:tcW w:w="3071" w:type="dxa"/>
            <w:shd w:val="clear" w:color="auto" w:fill="FFFFFF" w:themeFill="background1"/>
          </w:tcPr>
          <w:p w:rsidR="00896A2B" w:rsidRPr="006741CF" w:rsidRDefault="00896A2B" w:rsidP="006741CF">
            <w:pPr>
              <w:shd w:val="clear" w:color="auto" w:fill="FFFFFF" w:themeFill="background1"/>
              <w:jc w:val="center"/>
              <w:rPr>
                <w:rFonts w:ascii="Times New Roman" w:hAnsi="Times New Roman" w:cs="Times New Roman"/>
                <w:sz w:val="24"/>
                <w:szCs w:val="24"/>
              </w:rPr>
            </w:pPr>
            <w:r w:rsidRPr="006741CF">
              <w:rPr>
                <w:rFonts w:ascii="Times New Roman" w:hAnsi="Times New Roman" w:cs="Times New Roman"/>
                <w:sz w:val="24"/>
                <w:szCs w:val="24"/>
              </w:rPr>
              <w:t>19,4</w:t>
            </w:r>
          </w:p>
        </w:tc>
      </w:tr>
      <w:tr w:rsidR="00896A2B" w:rsidRPr="006741CF" w:rsidTr="003D3840">
        <w:tc>
          <w:tcPr>
            <w:tcW w:w="3070" w:type="dxa"/>
            <w:shd w:val="clear" w:color="auto" w:fill="FFFFFF" w:themeFill="background1"/>
          </w:tcPr>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Mienie komunalne</w:t>
            </w:r>
          </w:p>
        </w:tc>
        <w:tc>
          <w:tcPr>
            <w:tcW w:w="3071" w:type="dxa"/>
            <w:shd w:val="clear" w:color="auto" w:fill="FFFFFF" w:themeFill="background1"/>
          </w:tcPr>
          <w:p w:rsidR="00896A2B" w:rsidRPr="006741CF" w:rsidRDefault="00896A2B" w:rsidP="006741CF">
            <w:pPr>
              <w:shd w:val="clear" w:color="auto" w:fill="FFFFFF" w:themeFill="background1"/>
              <w:jc w:val="center"/>
              <w:rPr>
                <w:rFonts w:ascii="Times New Roman" w:hAnsi="Times New Roman" w:cs="Times New Roman"/>
                <w:sz w:val="24"/>
                <w:szCs w:val="24"/>
              </w:rPr>
            </w:pPr>
            <w:r w:rsidRPr="006741CF">
              <w:rPr>
                <w:rFonts w:ascii="Times New Roman" w:hAnsi="Times New Roman" w:cs="Times New Roman"/>
                <w:sz w:val="24"/>
                <w:szCs w:val="24"/>
              </w:rPr>
              <w:t>3 588,4</w:t>
            </w:r>
          </w:p>
        </w:tc>
        <w:tc>
          <w:tcPr>
            <w:tcW w:w="3071" w:type="dxa"/>
            <w:shd w:val="clear" w:color="auto" w:fill="FFFFFF" w:themeFill="background1"/>
          </w:tcPr>
          <w:p w:rsidR="00896A2B" w:rsidRPr="006741CF" w:rsidRDefault="00896A2B" w:rsidP="006741CF">
            <w:pPr>
              <w:shd w:val="clear" w:color="auto" w:fill="FFFFFF" w:themeFill="background1"/>
              <w:jc w:val="center"/>
              <w:rPr>
                <w:rFonts w:ascii="Times New Roman" w:hAnsi="Times New Roman" w:cs="Times New Roman"/>
                <w:sz w:val="24"/>
                <w:szCs w:val="24"/>
              </w:rPr>
            </w:pPr>
            <w:r w:rsidRPr="006741CF">
              <w:rPr>
                <w:rFonts w:ascii="Times New Roman" w:hAnsi="Times New Roman" w:cs="Times New Roman"/>
                <w:sz w:val="24"/>
                <w:szCs w:val="24"/>
              </w:rPr>
              <w:t>6,0</w:t>
            </w:r>
          </w:p>
        </w:tc>
      </w:tr>
      <w:tr w:rsidR="00896A2B" w:rsidRPr="006741CF" w:rsidTr="003D3840">
        <w:tc>
          <w:tcPr>
            <w:tcW w:w="3070" w:type="dxa"/>
            <w:shd w:val="clear" w:color="auto" w:fill="FFFFFF" w:themeFill="background1"/>
          </w:tcPr>
          <w:p w:rsidR="00896A2B" w:rsidRPr="006741CF" w:rsidRDefault="00896A2B" w:rsidP="006741CF">
            <w:p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Łącznie</w:t>
            </w:r>
          </w:p>
        </w:tc>
        <w:tc>
          <w:tcPr>
            <w:tcW w:w="3071" w:type="dxa"/>
            <w:shd w:val="clear" w:color="auto" w:fill="FFFFFF" w:themeFill="background1"/>
          </w:tcPr>
          <w:p w:rsidR="00896A2B" w:rsidRPr="006741CF" w:rsidRDefault="00896A2B" w:rsidP="006741CF">
            <w:pPr>
              <w:shd w:val="clear" w:color="auto" w:fill="FFFFFF" w:themeFill="background1"/>
              <w:jc w:val="center"/>
              <w:rPr>
                <w:rFonts w:ascii="Times New Roman" w:hAnsi="Times New Roman" w:cs="Times New Roman"/>
                <w:sz w:val="24"/>
                <w:szCs w:val="24"/>
              </w:rPr>
            </w:pPr>
            <w:r w:rsidRPr="006741CF">
              <w:rPr>
                <w:rFonts w:ascii="Times New Roman" w:hAnsi="Times New Roman" w:cs="Times New Roman"/>
                <w:sz w:val="24"/>
                <w:szCs w:val="24"/>
              </w:rPr>
              <w:t>59 449,9</w:t>
            </w:r>
          </w:p>
        </w:tc>
        <w:tc>
          <w:tcPr>
            <w:tcW w:w="3071" w:type="dxa"/>
            <w:shd w:val="clear" w:color="auto" w:fill="FFFFFF" w:themeFill="background1"/>
          </w:tcPr>
          <w:p w:rsidR="00896A2B" w:rsidRPr="006741CF" w:rsidRDefault="00896A2B" w:rsidP="006741CF">
            <w:pPr>
              <w:shd w:val="clear" w:color="auto" w:fill="FFFFFF" w:themeFill="background1"/>
              <w:jc w:val="center"/>
              <w:rPr>
                <w:rFonts w:ascii="Times New Roman" w:hAnsi="Times New Roman" w:cs="Times New Roman"/>
                <w:sz w:val="24"/>
                <w:szCs w:val="24"/>
              </w:rPr>
            </w:pPr>
            <w:r w:rsidRPr="006741CF">
              <w:rPr>
                <w:rFonts w:ascii="Times New Roman" w:hAnsi="Times New Roman" w:cs="Times New Roman"/>
                <w:sz w:val="24"/>
                <w:szCs w:val="24"/>
              </w:rPr>
              <w:t>100,00</w:t>
            </w:r>
          </w:p>
        </w:tc>
      </w:tr>
    </w:tbl>
    <w:p w:rsidR="00896A2B" w:rsidRPr="006741CF" w:rsidRDefault="00896A2B" w:rsidP="006741CF">
      <w:pPr>
        <w:shd w:val="clear" w:color="auto" w:fill="FFFFFF" w:themeFill="background1"/>
        <w:rPr>
          <w:rFonts w:ascii="Times New Roman" w:hAnsi="Times New Roman" w:cs="Times New Roman"/>
          <w:i/>
          <w:sz w:val="20"/>
          <w:szCs w:val="20"/>
        </w:rPr>
        <w:sectPr w:rsidR="00896A2B" w:rsidRPr="006741CF" w:rsidSect="00403FF7">
          <w:pgSz w:w="11906" w:h="16838"/>
          <w:pgMar w:top="1417" w:right="1417" w:bottom="1417" w:left="1417" w:header="708" w:footer="708" w:gutter="0"/>
          <w:cols w:space="708"/>
          <w:docGrid w:linePitch="360"/>
        </w:sectPr>
      </w:pPr>
      <w:r w:rsidRPr="006741CF">
        <w:rPr>
          <w:rFonts w:ascii="Times New Roman" w:hAnsi="Times New Roman" w:cs="Times New Roman"/>
          <w:i/>
          <w:sz w:val="20"/>
          <w:szCs w:val="20"/>
        </w:rPr>
        <w:t>Źródło: Plan Gospodarki Niskoemisyjnej dla Gminy Miasta Chełmna</w:t>
      </w:r>
    </w:p>
    <w:p w:rsidR="00896A2B" w:rsidRPr="006741CF" w:rsidRDefault="00896A2B" w:rsidP="006741CF">
      <w:pPr>
        <w:pStyle w:val="Nagwek1"/>
        <w:shd w:val="clear" w:color="auto" w:fill="FFFFFF" w:themeFill="background1"/>
        <w:rPr>
          <w:color w:val="auto"/>
        </w:rPr>
      </w:pPr>
      <w:bookmarkStart w:id="167" w:name="_Toc463473977"/>
      <w:bookmarkStart w:id="168" w:name="_Toc472262811"/>
      <w:r w:rsidRPr="006741CF">
        <w:rPr>
          <w:color w:val="auto"/>
        </w:rPr>
        <w:lastRenderedPageBreak/>
        <w:t>Podsumowanie diagnozy</w:t>
      </w:r>
      <w:bookmarkEnd w:id="167"/>
      <w:bookmarkEnd w:id="168"/>
    </w:p>
    <w:p w:rsidR="00896A2B" w:rsidRPr="006741CF" w:rsidRDefault="00896A2B" w:rsidP="006741CF">
      <w:pPr>
        <w:shd w:val="clear" w:color="auto" w:fill="FFFFFF" w:themeFill="background1"/>
      </w:pPr>
    </w:p>
    <w:p w:rsidR="00896A2B" w:rsidRPr="006741CF" w:rsidRDefault="00896A2B" w:rsidP="006741CF">
      <w:pPr>
        <w:shd w:val="clear" w:color="auto" w:fill="FFFFFF" w:themeFill="background1"/>
        <w:spacing w:line="360" w:lineRule="auto"/>
        <w:jc w:val="both"/>
        <w:rPr>
          <w:rFonts w:ascii="Times New Roman" w:hAnsi="Times New Roman" w:cs="Times New Roman"/>
          <w:sz w:val="24"/>
          <w:szCs w:val="24"/>
        </w:rPr>
      </w:pPr>
      <w:r w:rsidRPr="006741CF">
        <w:rPr>
          <w:rFonts w:ascii="Times New Roman" w:hAnsi="Times New Roman" w:cs="Times New Roman"/>
          <w:sz w:val="24"/>
          <w:szCs w:val="24"/>
        </w:rPr>
        <w:t xml:space="preserve">Przeprowadzona diagnoza obszaru rewitalizacji -Gminy Miasta Chełmna wskazuje na następujące negatywne zjawiska wpływające na zrównoważony rozwój obszaru: </w:t>
      </w:r>
    </w:p>
    <w:p w:rsidR="00896A2B" w:rsidRPr="006741CF" w:rsidRDefault="00896A2B" w:rsidP="006741CF">
      <w:pPr>
        <w:numPr>
          <w:ilvl w:val="0"/>
          <w:numId w:val="5"/>
        </w:num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ujemny przyrost naturalny,</w:t>
      </w:r>
    </w:p>
    <w:p w:rsidR="00896A2B" w:rsidRPr="006741CF" w:rsidRDefault="00896A2B" w:rsidP="006741CF">
      <w:pPr>
        <w:numPr>
          <w:ilvl w:val="0"/>
          <w:numId w:val="5"/>
        </w:num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ujemne saldo migracji,</w:t>
      </w:r>
    </w:p>
    <w:p w:rsidR="00896A2B" w:rsidRPr="006741CF" w:rsidRDefault="00896A2B" w:rsidP="006741CF">
      <w:pPr>
        <w:numPr>
          <w:ilvl w:val="0"/>
          <w:numId w:val="5"/>
        </w:num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 xml:space="preserve">powoli narastające zjawisko starzenia się społeczeństwa, wzrastająca liczba osób  </w:t>
      </w:r>
      <w:r w:rsidRPr="006741CF">
        <w:rPr>
          <w:rFonts w:ascii="Times New Roman" w:hAnsi="Times New Roman" w:cs="Times New Roman"/>
          <w:sz w:val="24"/>
          <w:szCs w:val="24"/>
        </w:rPr>
        <w:br/>
        <w:t>w wieku poprodukcyjnym,</w:t>
      </w:r>
    </w:p>
    <w:p w:rsidR="00896A2B" w:rsidRPr="006741CF" w:rsidRDefault="00896A2B" w:rsidP="006741CF">
      <w:pPr>
        <w:numPr>
          <w:ilvl w:val="0"/>
          <w:numId w:val="5"/>
        </w:num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wysoki odsetek  ludności w wieku poprodukcyjnym w ludności ogółem na danym obszarze</w:t>
      </w:r>
    </w:p>
    <w:p w:rsidR="00896A2B" w:rsidRPr="006741CF" w:rsidRDefault="00896A2B" w:rsidP="006741CF">
      <w:pPr>
        <w:numPr>
          <w:ilvl w:val="0"/>
          <w:numId w:val="5"/>
        </w:num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nadal stosunkowo wysoka stopa bezrobocia w stosunku do wartości krajowych i wojewódzkich</w:t>
      </w:r>
    </w:p>
    <w:p w:rsidR="00896A2B" w:rsidRPr="006741CF" w:rsidRDefault="00896A2B" w:rsidP="006741CF">
      <w:pPr>
        <w:numPr>
          <w:ilvl w:val="0"/>
          <w:numId w:val="5"/>
        </w:num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wysoki wskaźnik  osób z najniższym wykształceniem wśród ogólnej liczby osób pozostających bez pracy,</w:t>
      </w:r>
    </w:p>
    <w:p w:rsidR="00896A2B" w:rsidRPr="006741CF" w:rsidRDefault="00896A2B" w:rsidP="006741CF">
      <w:pPr>
        <w:numPr>
          <w:ilvl w:val="0"/>
          <w:numId w:val="5"/>
        </w:num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wysoki odsetek osób z najniższym wykształceniem (gimnazjalne i poniżej) wśród ogólnej liczby zarejestrowanych osób bezrobotnych,</w:t>
      </w:r>
    </w:p>
    <w:p w:rsidR="00896A2B" w:rsidRPr="006741CF" w:rsidRDefault="00896A2B" w:rsidP="006741CF">
      <w:pPr>
        <w:numPr>
          <w:ilvl w:val="0"/>
          <w:numId w:val="5"/>
        </w:num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 xml:space="preserve">wyludnianie miasta, </w:t>
      </w:r>
    </w:p>
    <w:p w:rsidR="00896A2B" w:rsidRPr="006741CF" w:rsidRDefault="00896A2B" w:rsidP="006741CF">
      <w:pPr>
        <w:numPr>
          <w:ilvl w:val="0"/>
          <w:numId w:val="5"/>
        </w:num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 xml:space="preserve">przeciętne wynagrodzenie brutto niższe od średniej wartości krajowej, </w:t>
      </w:r>
    </w:p>
    <w:p w:rsidR="00896A2B" w:rsidRPr="006741CF" w:rsidRDefault="00896A2B" w:rsidP="006741CF">
      <w:pPr>
        <w:numPr>
          <w:ilvl w:val="0"/>
          <w:numId w:val="5"/>
        </w:num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niski poziom aktywności społecznej,</w:t>
      </w:r>
    </w:p>
    <w:p w:rsidR="00896A2B" w:rsidRPr="006741CF" w:rsidRDefault="00896A2B" w:rsidP="006741CF">
      <w:pPr>
        <w:numPr>
          <w:ilvl w:val="0"/>
          <w:numId w:val="5"/>
        </w:numPr>
        <w:shd w:val="clear" w:color="auto" w:fill="FFFFFF" w:themeFill="background1"/>
        <w:rPr>
          <w:rFonts w:ascii="Times New Roman" w:hAnsi="Times New Roman" w:cs="Times New Roman"/>
          <w:sz w:val="24"/>
          <w:szCs w:val="24"/>
        </w:rPr>
      </w:pPr>
      <w:r w:rsidRPr="006741CF">
        <w:rPr>
          <w:rFonts w:ascii="Times New Roman" w:hAnsi="Times New Roman" w:cs="Times New Roman"/>
          <w:sz w:val="24"/>
          <w:szCs w:val="24"/>
        </w:rPr>
        <w:t>ograniczona dostępność do uczestnictwa w życiu społecznym i gospodarczym osób z niepełnosprawnościami,</w:t>
      </w:r>
    </w:p>
    <w:p w:rsidR="00896A2B" w:rsidRPr="006741CF" w:rsidRDefault="00896A2B" w:rsidP="006741CF">
      <w:pPr>
        <w:pStyle w:val="Akapitzlist"/>
        <w:numPr>
          <w:ilvl w:val="0"/>
          <w:numId w:val="5"/>
        </w:numPr>
        <w:shd w:val="clear" w:color="auto" w:fill="FFFFFF" w:themeFill="background1"/>
        <w:spacing w:line="360" w:lineRule="auto"/>
        <w:rPr>
          <w:rFonts w:ascii="Times New Roman" w:hAnsi="Times New Roman" w:cs="Times New Roman"/>
          <w:sz w:val="24"/>
          <w:szCs w:val="24"/>
        </w:rPr>
      </w:pPr>
      <w:r w:rsidRPr="006741CF">
        <w:rPr>
          <w:rFonts w:ascii="Times New Roman" w:hAnsi="Times New Roman" w:cs="Times New Roman"/>
          <w:sz w:val="24"/>
          <w:szCs w:val="24"/>
        </w:rPr>
        <w:t xml:space="preserve">niski poziom aktywności </w:t>
      </w:r>
      <w:r w:rsidR="00735FBE">
        <w:rPr>
          <w:rFonts w:ascii="Times New Roman" w:hAnsi="Times New Roman" w:cs="Times New Roman"/>
          <w:sz w:val="24"/>
          <w:szCs w:val="24"/>
        </w:rPr>
        <w:t>społecznej, w tym podmiotów trzeciego sektora,</w:t>
      </w:r>
    </w:p>
    <w:p w:rsidR="00896A2B" w:rsidRDefault="00896A2B" w:rsidP="006741CF">
      <w:pPr>
        <w:pStyle w:val="Akapitzlist"/>
        <w:numPr>
          <w:ilvl w:val="0"/>
          <w:numId w:val="5"/>
        </w:numPr>
        <w:shd w:val="clear" w:color="auto" w:fill="FFFFFF" w:themeFill="background1"/>
        <w:spacing w:line="360" w:lineRule="auto"/>
        <w:rPr>
          <w:rFonts w:ascii="Times New Roman" w:hAnsi="Times New Roman" w:cs="Times New Roman"/>
          <w:sz w:val="24"/>
          <w:szCs w:val="24"/>
        </w:rPr>
      </w:pPr>
      <w:r w:rsidRPr="006741CF">
        <w:rPr>
          <w:rFonts w:ascii="Times New Roman" w:hAnsi="Times New Roman" w:cs="Times New Roman"/>
          <w:sz w:val="24"/>
          <w:szCs w:val="24"/>
        </w:rPr>
        <w:t xml:space="preserve">brak podmiotów ekonomii społecznej. </w:t>
      </w:r>
    </w:p>
    <w:p w:rsidR="00735FBE" w:rsidRPr="006741CF" w:rsidRDefault="00735FBE" w:rsidP="006741CF">
      <w:pPr>
        <w:pStyle w:val="Akapitzlist"/>
        <w:numPr>
          <w:ilvl w:val="0"/>
          <w:numId w:val="5"/>
        </w:numPr>
        <w:shd w:val="clear" w:color="auto" w:fill="FFFFFF" w:themeFill="background1"/>
        <w:spacing w:line="360" w:lineRule="auto"/>
        <w:rPr>
          <w:rFonts w:ascii="Times New Roman" w:hAnsi="Times New Roman" w:cs="Times New Roman"/>
          <w:sz w:val="24"/>
          <w:szCs w:val="24"/>
        </w:rPr>
      </w:pPr>
      <w:r>
        <w:rPr>
          <w:rFonts w:ascii="Times New Roman" w:hAnsi="Times New Roman" w:cs="Times New Roman"/>
          <w:sz w:val="24"/>
          <w:szCs w:val="24"/>
        </w:rPr>
        <w:t>wysoki poziom zanieczyszczenia powietrza spowodowany dużą liczbą pieców na paliwa stałe z sektora mieszkaniowego.</w:t>
      </w:r>
    </w:p>
    <w:p w:rsidR="00896A2B" w:rsidRPr="006741CF" w:rsidRDefault="00896A2B" w:rsidP="006741CF">
      <w:pPr>
        <w:shd w:val="clear" w:color="auto" w:fill="FFFFFF" w:themeFill="background1"/>
        <w:ind w:left="720"/>
        <w:rPr>
          <w:rFonts w:ascii="Times New Roman" w:hAnsi="Times New Roman" w:cs="Times New Roman"/>
          <w:sz w:val="24"/>
          <w:szCs w:val="24"/>
        </w:rPr>
      </w:pPr>
    </w:p>
    <w:p w:rsidR="00F74708" w:rsidRPr="006741CF" w:rsidRDefault="00F74708" w:rsidP="006741CF">
      <w:pPr>
        <w:shd w:val="clear" w:color="auto" w:fill="FFFFFF" w:themeFill="background1"/>
        <w:ind w:left="720"/>
        <w:rPr>
          <w:rFonts w:ascii="Times New Roman" w:hAnsi="Times New Roman" w:cs="Times New Roman"/>
          <w:sz w:val="24"/>
          <w:szCs w:val="24"/>
        </w:rPr>
      </w:pPr>
    </w:p>
    <w:p w:rsidR="007B3D52" w:rsidRPr="006741CF" w:rsidRDefault="007B3D52" w:rsidP="006741CF">
      <w:pPr>
        <w:shd w:val="clear" w:color="auto" w:fill="FFFFFF" w:themeFill="background1"/>
        <w:ind w:left="720"/>
        <w:rPr>
          <w:rFonts w:ascii="Times New Roman" w:hAnsi="Times New Roman" w:cs="Times New Roman"/>
          <w:sz w:val="24"/>
          <w:szCs w:val="24"/>
        </w:rPr>
      </w:pPr>
    </w:p>
    <w:p w:rsidR="007B3D52" w:rsidRPr="006741CF" w:rsidRDefault="007B3D52" w:rsidP="006741CF">
      <w:pPr>
        <w:shd w:val="clear" w:color="auto" w:fill="FFFFFF" w:themeFill="background1"/>
        <w:ind w:left="720"/>
        <w:rPr>
          <w:rFonts w:ascii="Times New Roman" w:hAnsi="Times New Roman" w:cs="Times New Roman"/>
          <w:sz w:val="24"/>
          <w:szCs w:val="24"/>
        </w:rPr>
      </w:pPr>
    </w:p>
    <w:p w:rsidR="00896A2B" w:rsidRPr="006741CF" w:rsidRDefault="00F74708" w:rsidP="006741CF">
      <w:pPr>
        <w:pStyle w:val="Nagwek1"/>
        <w:shd w:val="clear" w:color="auto" w:fill="FFFFFF" w:themeFill="background1"/>
        <w:rPr>
          <w:color w:val="auto"/>
        </w:rPr>
      </w:pPr>
      <w:bookmarkStart w:id="169" w:name="_Toc472262812"/>
      <w:r w:rsidRPr="006741CF">
        <w:rPr>
          <w:color w:val="auto"/>
        </w:rPr>
        <w:lastRenderedPageBreak/>
        <w:t>Spis tabel</w:t>
      </w:r>
      <w:bookmarkEnd w:id="169"/>
    </w:p>
    <w:p w:rsidR="007B64F7" w:rsidRPr="006741CF" w:rsidRDefault="00403827" w:rsidP="006741CF">
      <w:pPr>
        <w:pStyle w:val="Spisilustracji"/>
        <w:shd w:val="clear" w:color="auto" w:fill="FFFFFF" w:themeFill="background1"/>
        <w:tabs>
          <w:tab w:val="right" w:leader="dot" w:pos="9062"/>
        </w:tabs>
        <w:rPr>
          <w:rFonts w:ascii="Times New Roman" w:eastAsiaTheme="minorEastAsia" w:hAnsi="Times New Roman" w:cs="Times New Roman"/>
          <w:i/>
          <w:noProof/>
          <w:sz w:val="24"/>
          <w:szCs w:val="24"/>
          <w:lang w:eastAsia="pl-PL"/>
        </w:rPr>
      </w:pPr>
      <w:r w:rsidRPr="006741CF">
        <w:rPr>
          <w:rFonts w:ascii="Times New Roman" w:hAnsi="Times New Roman" w:cs="Times New Roman"/>
          <w:i/>
          <w:sz w:val="24"/>
          <w:szCs w:val="24"/>
        </w:rPr>
        <w:fldChar w:fldCharType="begin"/>
      </w:r>
      <w:r w:rsidR="00F74708" w:rsidRPr="006741CF">
        <w:rPr>
          <w:rFonts w:ascii="Times New Roman" w:hAnsi="Times New Roman" w:cs="Times New Roman"/>
          <w:i/>
          <w:sz w:val="24"/>
          <w:szCs w:val="24"/>
        </w:rPr>
        <w:instrText xml:space="preserve"> TOC \h \z \c "Tabela" </w:instrText>
      </w:r>
      <w:r w:rsidRPr="006741CF">
        <w:rPr>
          <w:rFonts w:ascii="Times New Roman" w:hAnsi="Times New Roman" w:cs="Times New Roman"/>
          <w:i/>
          <w:sz w:val="24"/>
          <w:szCs w:val="24"/>
        </w:rPr>
        <w:fldChar w:fldCharType="separate"/>
      </w:r>
      <w:hyperlink w:anchor="_Toc472262994" w:history="1">
        <w:r w:rsidR="007B64F7" w:rsidRPr="006741CF">
          <w:rPr>
            <w:rStyle w:val="Hipercze"/>
            <w:rFonts w:ascii="Times New Roman" w:hAnsi="Times New Roman" w:cs="Times New Roman"/>
            <w:i/>
            <w:noProof/>
            <w:color w:val="auto"/>
            <w:sz w:val="24"/>
            <w:szCs w:val="24"/>
          </w:rPr>
          <w:t>Tabela 1 Liczba mieszkańców Miasta Chełmna w latach 2010-2015</w:t>
        </w:r>
        <w:r w:rsidR="007B64F7" w:rsidRPr="006741CF">
          <w:rPr>
            <w:rFonts w:ascii="Times New Roman" w:hAnsi="Times New Roman" w:cs="Times New Roman"/>
            <w:i/>
            <w:noProof/>
            <w:webHidden/>
            <w:sz w:val="24"/>
            <w:szCs w:val="24"/>
          </w:rPr>
          <w:tab/>
        </w:r>
        <w:r w:rsidRPr="006741CF">
          <w:rPr>
            <w:rFonts w:ascii="Times New Roman" w:hAnsi="Times New Roman" w:cs="Times New Roman"/>
            <w:i/>
            <w:noProof/>
            <w:webHidden/>
            <w:sz w:val="24"/>
            <w:szCs w:val="24"/>
          </w:rPr>
          <w:fldChar w:fldCharType="begin"/>
        </w:r>
        <w:r w:rsidR="007B64F7" w:rsidRPr="006741CF">
          <w:rPr>
            <w:rFonts w:ascii="Times New Roman" w:hAnsi="Times New Roman" w:cs="Times New Roman"/>
            <w:i/>
            <w:noProof/>
            <w:webHidden/>
            <w:sz w:val="24"/>
            <w:szCs w:val="24"/>
          </w:rPr>
          <w:instrText xml:space="preserve"> PAGEREF _Toc472262994 \h </w:instrText>
        </w:r>
        <w:r w:rsidRPr="006741CF">
          <w:rPr>
            <w:rFonts w:ascii="Times New Roman" w:hAnsi="Times New Roman" w:cs="Times New Roman"/>
            <w:i/>
            <w:noProof/>
            <w:webHidden/>
            <w:sz w:val="24"/>
            <w:szCs w:val="24"/>
          </w:rPr>
        </w:r>
        <w:r w:rsidRPr="006741CF">
          <w:rPr>
            <w:rFonts w:ascii="Times New Roman" w:hAnsi="Times New Roman" w:cs="Times New Roman"/>
            <w:i/>
            <w:noProof/>
            <w:webHidden/>
            <w:sz w:val="24"/>
            <w:szCs w:val="24"/>
          </w:rPr>
          <w:fldChar w:fldCharType="separate"/>
        </w:r>
        <w:r w:rsidR="00735FBE">
          <w:rPr>
            <w:rFonts w:ascii="Times New Roman" w:hAnsi="Times New Roman" w:cs="Times New Roman"/>
            <w:i/>
            <w:noProof/>
            <w:webHidden/>
            <w:sz w:val="24"/>
            <w:szCs w:val="24"/>
          </w:rPr>
          <w:t>3</w:t>
        </w:r>
        <w:r w:rsidRPr="006741CF">
          <w:rPr>
            <w:rFonts w:ascii="Times New Roman" w:hAnsi="Times New Roman" w:cs="Times New Roman"/>
            <w:i/>
            <w:noProof/>
            <w:webHidden/>
            <w:sz w:val="24"/>
            <w:szCs w:val="24"/>
          </w:rPr>
          <w:fldChar w:fldCharType="end"/>
        </w:r>
      </w:hyperlink>
    </w:p>
    <w:p w:rsidR="007B64F7" w:rsidRPr="006741CF" w:rsidRDefault="00403827" w:rsidP="006741CF">
      <w:pPr>
        <w:pStyle w:val="Spisilustracji"/>
        <w:shd w:val="clear" w:color="auto" w:fill="FFFFFF" w:themeFill="background1"/>
        <w:tabs>
          <w:tab w:val="right" w:leader="dot" w:pos="9062"/>
        </w:tabs>
        <w:rPr>
          <w:rFonts w:ascii="Times New Roman" w:eastAsiaTheme="minorEastAsia" w:hAnsi="Times New Roman" w:cs="Times New Roman"/>
          <w:i/>
          <w:noProof/>
          <w:sz w:val="24"/>
          <w:szCs w:val="24"/>
          <w:lang w:eastAsia="pl-PL"/>
        </w:rPr>
      </w:pPr>
      <w:hyperlink w:anchor="_Toc472262995" w:history="1">
        <w:r w:rsidR="007B64F7" w:rsidRPr="006741CF">
          <w:rPr>
            <w:rStyle w:val="Hipercze"/>
            <w:rFonts w:ascii="Times New Roman" w:hAnsi="Times New Roman" w:cs="Times New Roman"/>
            <w:i/>
            <w:noProof/>
            <w:color w:val="auto"/>
            <w:sz w:val="24"/>
            <w:szCs w:val="24"/>
          </w:rPr>
          <w:t>Tabela 2 Zameldowania w ruchu wewnętrznym na terenie Miasta Chełmna w latach 2010-2015</w:t>
        </w:r>
        <w:r w:rsidR="007B64F7" w:rsidRPr="006741CF">
          <w:rPr>
            <w:rFonts w:ascii="Times New Roman" w:hAnsi="Times New Roman" w:cs="Times New Roman"/>
            <w:i/>
            <w:noProof/>
            <w:webHidden/>
            <w:sz w:val="24"/>
            <w:szCs w:val="24"/>
          </w:rPr>
          <w:tab/>
        </w:r>
        <w:r w:rsidRPr="006741CF">
          <w:rPr>
            <w:rFonts w:ascii="Times New Roman" w:hAnsi="Times New Roman" w:cs="Times New Roman"/>
            <w:i/>
            <w:noProof/>
            <w:webHidden/>
            <w:sz w:val="24"/>
            <w:szCs w:val="24"/>
          </w:rPr>
          <w:fldChar w:fldCharType="begin"/>
        </w:r>
        <w:r w:rsidR="007B64F7" w:rsidRPr="006741CF">
          <w:rPr>
            <w:rFonts w:ascii="Times New Roman" w:hAnsi="Times New Roman" w:cs="Times New Roman"/>
            <w:i/>
            <w:noProof/>
            <w:webHidden/>
            <w:sz w:val="24"/>
            <w:szCs w:val="24"/>
          </w:rPr>
          <w:instrText xml:space="preserve"> PAGEREF _Toc472262995 \h </w:instrText>
        </w:r>
        <w:r w:rsidRPr="006741CF">
          <w:rPr>
            <w:rFonts w:ascii="Times New Roman" w:hAnsi="Times New Roman" w:cs="Times New Roman"/>
            <w:i/>
            <w:noProof/>
            <w:webHidden/>
            <w:sz w:val="24"/>
            <w:szCs w:val="24"/>
          </w:rPr>
        </w:r>
        <w:r w:rsidRPr="006741CF">
          <w:rPr>
            <w:rFonts w:ascii="Times New Roman" w:hAnsi="Times New Roman" w:cs="Times New Roman"/>
            <w:i/>
            <w:noProof/>
            <w:webHidden/>
            <w:sz w:val="24"/>
            <w:szCs w:val="24"/>
          </w:rPr>
          <w:fldChar w:fldCharType="separate"/>
        </w:r>
        <w:r w:rsidR="00735FBE">
          <w:rPr>
            <w:rFonts w:ascii="Times New Roman" w:hAnsi="Times New Roman" w:cs="Times New Roman"/>
            <w:i/>
            <w:noProof/>
            <w:webHidden/>
            <w:sz w:val="24"/>
            <w:szCs w:val="24"/>
          </w:rPr>
          <w:t>3</w:t>
        </w:r>
        <w:r w:rsidRPr="006741CF">
          <w:rPr>
            <w:rFonts w:ascii="Times New Roman" w:hAnsi="Times New Roman" w:cs="Times New Roman"/>
            <w:i/>
            <w:noProof/>
            <w:webHidden/>
            <w:sz w:val="24"/>
            <w:szCs w:val="24"/>
          </w:rPr>
          <w:fldChar w:fldCharType="end"/>
        </w:r>
      </w:hyperlink>
    </w:p>
    <w:p w:rsidR="007B64F7" w:rsidRPr="006741CF" w:rsidRDefault="00403827" w:rsidP="006741CF">
      <w:pPr>
        <w:pStyle w:val="Spisilustracji"/>
        <w:shd w:val="clear" w:color="auto" w:fill="FFFFFF" w:themeFill="background1"/>
        <w:tabs>
          <w:tab w:val="right" w:leader="dot" w:pos="9062"/>
        </w:tabs>
        <w:rPr>
          <w:rFonts w:ascii="Times New Roman" w:eastAsiaTheme="minorEastAsia" w:hAnsi="Times New Roman" w:cs="Times New Roman"/>
          <w:i/>
          <w:noProof/>
          <w:sz w:val="24"/>
          <w:szCs w:val="24"/>
          <w:lang w:eastAsia="pl-PL"/>
        </w:rPr>
      </w:pPr>
      <w:hyperlink w:anchor="_Toc472262996" w:history="1">
        <w:r w:rsidR="007B64F7" w:rsidRPr="006741CF">
          <w:rPr>
            <w:rStyle w:val="Hipercze"/>
            <w:rFonts w:ascii="Times New Roman" w:hAnsi="Times New Roman" w:cs="Times New Roman"/>
            <w:i/>
            <w:noProof/>
            <w:color w:val="auto"/>
            <w:sz w:val="24"/>
            <w:szCs w:val="24"/>
          </w:rPr>
          <w:t>Tabela 3 Wymeldowania w ruchu wewnętrznym na terenie Miasta Chełmna w latach 2010-2015</w:t>
        </w:r>
        <w:r w:rsidR="007B64F7" w:rsidRPr="006741CF">
          <w:rPr>
            <w:rFonts w:ascii="Times New Roman" w:hAnsi="Times New Roman" w:cs="Times New Roman"/>
            <w:i/>
            <w:noProof/>
            <w:webHidden/>
            <w:sz w:val="24"/>
            <w:szCs w:val="24"/>
          </w:rPr>
          <w:tab/>
        </w:r>
        <w:r w:rsidRPr="006741CF">
          <w:rPr>
            <w:rFonts w:ascii="Times New Roman" w:hAnsi="Times New Roman" w:cs="Times New Roman"/>
            <w:i/>
            <w:noProof/>
            <w:webHidden/>
            <w:sz w:val="24"/>
            <w:szCs w:val="24"/>
          </w:rPr>
          <w:fldChar w:fldCharType="begin"/>
        </w:r>
        <w:r w:rsidR="007B64F7" w:rsidRPr="006741CF">
          <w:rPr>
            <w:rFonts w:ascii="Times New Roman" w:hAnsi="Times New Roman" w:cs="Times New Roman"/>
            <w:i/>
            <w:noProof/>
            <w:webHidden/>
            <w:sz w:val="24"/>
            <w:szCs w:val="24"/>
          </w:rPr>
          <w:instrText xml:space="preserve"> PAGEREF _Toc472262996 \h </w:instrText>
        </w:r>
        <w:r w:rsidRPr="006741CF">
          <w:rPr>
            <w:rFonts w:ascii="Times New Roman" w:hAnsi="Times New Roman" w:cs="Times New Roman"/>
            <w:i/>
            <w:noProof/>
            <w:webHidden/>
            <w:sz w:val="24"/>
            <w:szCs w:val="24"/>
          </w:rPr>
        </w:r>
        <w:r w:rsidRPr="006741CF">
          <w:rPr>
            <w:rFonts w:ascii="Times New Roman" w:hAnsi="Times New Roman" w:cs="Times New Roman"/>
            <w:i/>
            <w:noProof/>
            <w:webHidden/>
            <w:sz w:val="24"/>
            <w:szCs w:val="24"/>
          </w:rPr>
          <w:fldChar w:fldCharType="separate"/>
        </w:r>
        <w:r w:rsidR="00735FBE">
          <w:rPr>
            <w:rFonts w:ascii="Times New Roman" w:hAnsi="Times New Roman" w:cs="Times New Roman"/>
            <w:i/>
            <w:noProof/>
            <w:webHidden/>
            <w:sz w:val="24"/>
            <w:szCs w:val="24"/>
          </w:rPr>
          <w:t>3</w:t>
        </w:r>
        <w:r w:rsidRPr="006741CF">
          <w:rPr>
            <w:rFonts w:ascii="Times New Roman" w:hAnsi="Times New Roman" w:cs="Times New Roman"/>
            <w:i/>
            <w:noProof/>
            <w:webHidden/>
            <w:sz w:val="24"/>
            <w:szCs w:val="24"/>
          </w:rPr>
          <w:fldChar w:fldCharType="end"/>
        </w:r>
      </w:hyperlink>
    </w:p>
    <w:p w:rsidR="007B64F7" w:rsidRPr="006741CF" w:rsidRDefault="00403827" w:rsidP="006741CF">
      <w:pPr>
        <w:pStyle w:val="Spisilustracji"/>
        <w:shd w:val="clear" w:color="auto" w:fill="FFFFFF" w:themeFill="background1"/>
        <w:tabs>
          <w:tab w:val="right" w:leader="dot" w:pos="9062"/>
        </w:tabs>
        <w:rPr>
          <w:rFonts w:ascii="Times New Roman" w:eastAsiaTheme="minorEastAsia" w:hAnsi="Times New Roman" w:cs="Times New Roman"/>
          <w:i/>
          <w:noProof/>
          <w:sz w:val="24"/>
          <w:szCs w:val="24"/>
          <w:lang w:eastAsia="pl-PL"/>
        </w:rPr>
      </w:pPr>
      <w:hyperlink w:anchor="_Toc472262997" w:history="1">
        <w:r w:rsidR="007B64F7" w:rsidRPr="006741CF">
          <w:rPr>
            <w:rStyle w:val="Hipercze"/>
            <w:rFonts w:ascii="Times New Roman" w:hAnsi="Times New Roman" w:cs="Times New Roman"/>
            <w:i/>
            <w:noProof/>
            <w:color w:val="auto"/>
            <w:sz w:val="24"/>
            <w:szCs w:val="24"/>
          </w:rPr>
          <w:t>Tabela 4 Zameldowania z zagranicy na terenie Miasta Chełmna w latach 2010-2015</w:t>
        </w:r>
        <w:r w:rsidR="007B64F7" w:rsidRPr="006741CF">
          <w:rPr>
            <w:rFonts w:ascii="Times New Roman" w:hAnsi="Times New Roman" w:cs="Times New Roman"/>
            <w:i/>
            <w:noProof/>
            <w:webHidden/>
            <w:sz w:val="24"/>
            <w:szCs w:val="24"/>
          </w:rPr>
          <w:tab/>
        </w:r>
        <w:r w:rsidRPr="006741CF">
          <w:rPr>
            <w:rFonts w:ascii="Times New Roman" w:hAnsi="Times New Roman" w:cs="Times New Roman"/>
            <w:i/>
            <w:noProof/>
            <w:webHidden/>
            <w:sz w:val="24"/>
            <w:szCs w:val="24"/>
          </w:rPr>
          <w:fldChar w:fldCharType="begin"/>
        </w:r>
        <w:r w:rsidR="007B64F7" w:rsidRPr="006741CF">
          <w:rPr>
            <w:rFonts w:ascii="Times New Roman" w:hAnsi="Times New Roman" w:cs="Times New Roman"/>
            <w:i/>
            <w:noProof/>
            <w:webHidden/>
            <w:sz w:val="24"/>
            <w:szCs w:val="24"/>
          </w:rPr>
          <w:instrText xml:space="preserve"> PAGEREF _Toc472262997 \h </w:instrText>
        </w:r>
        <w:r w:rsidRPr="006741CF">
          <w:rPr>
            <w:rFonts w:ascii="Times New Roman" w:hAnsi="Times New Roman" w:cs="Times New Roman"/>
            <w:i/>
            <w:noProof/>
            <w:webHidden/>
            <w:sz w:val="24"/>
            <w:szCs w:val="24"/>
          </w:rPr>
        </w:r>
        <w:r w:rsidRPr="006741CF">
          <w:rPr>
            <w:rFonts w:ascii="Times New Roman" w:hAnsi="Times New Roman" w:cs="Times New Roman"/>
            <w:i/>
            <w:noProof/>
            <w:webHidden/>
            <w:sz w:val="24"/>
            <w:szCs w:val="24"/>
          </w:rPr>
          <w:fldChar w:fldCharType="separate"/>
        </w:r>
        <w:r w:rsidR="00735FBE">
          <w:rPr>
            <w:rFonts w:ascii="Times New Roman" w:hAnsi="Times New Roman" w:cs="Times New Roman"/>
            <w:i/>
            <w:noProof/>
            <w:webHidden/>
            <w:sz w:val="24"/>
            <w:szCs w:val="24"/>
          </w:rPr>
          <w:t>4</w:t>
        </w:r>
        <w:r w:rsidRPr="006741CF">
          <w:rPr>
            <w:rFonts w:ascii="Times New Roman" w:hAnsi="Times New Roman" w:cs="Times New Roman"/>
            <w:i/>
            <w:noProof/>
            <w:webHidden/>
            <w:sz w:val="24"/>
            <w:szCs w:val="24"/>
          </w:rPr>
          <w:fldChar w:fldCharType="end"/>
        </w:r>
      </w:hyperlink>
    </w:p>
    <w:p w:rsidR="007B64F7" w:rsidRPr="006741CF" w:rsidRDefault="00403827" w:rsidP="006741CF">
      <w:pPr>
        <w:pStyle w:val="Spisilustracji"/>
        <w:shd w:val="clear" w:color="auto" w:fill="FFFFFF" w:themeFill="background1"/>
        <w:tabs>
          <w:tab w:val="right" w:leader="dot" w:pos="9062"/>
        </w:tabs>
        <w:rPr>
          <w:rFonts w:ascii="Times New Roman" w:eastAsiaTheme="minorEastAsia" w:hAnsi="Times New Roman" w:cs="Times New Roman"/>
          <w:i/>
          <w:noProof/>
          <w:sz w:val="24"/>
          <w:szCs w:val="24"/>
          <w:lang w:eastAsia="pl-PL"/>
        </w:rPr>
      </w:pPr>
      <w:hyperlink w:anchor="_Toc472262998" w:history="1">
        <w:r w:rsidR="007B64F7" w:rsidRPr="006741CF">
          <w:rPr>
            <w:rStyle w:val="Hipercze"/>
            <w:rFonts w:ascii="Times New Roman" w:hAnsi="Times New Roman" w:cs="Times New Roman"/>
            <w:i/>
            <w:noProof/>
            <w:color w:val="auto"/>
            <w:sz w:val="24"/>
            <w:szCs w:val="24"/>
          </w:rPr>
          <w:t>Tabela 5 Wymeldowania za granicę na terenie Miasta Chełmna w latach 2010-2015</w:t>
        </w:r>
        <w:r w:rsidR="007B64F7" w:rsidRPr="006741CF">
          <w:rPr>
            <w:rFonts w:ascii="Times New Roman" w:hAnsi="Times New Roman" w:cs="Times New Roman"/>
            <w:i/>
            <w:noProof/>
            <w:webHidden/>
            <w:sz w:val="24"/>
            <w:szCs w:val="24"/>
          </w:rPr>
          <w:tab/>
        </w:r>
        <w:r w:rsidRPr="006741CF">
          <w:rPr>
            <w:rFonts w:ascii="Times New Roman" w:hAnsi="Times New Roman" w:cs="Times New Roman"/>
            <w:i/>
            <w:noProof/>
            <w:webHidden/>
            <w:sz w:val="24"/>
            <w:szCs w:val="24"/>
          </w:rPr>
          <w:fldChar w:fldCharType="begin"/>
        </w:r>
        <w:r w:rsidR="007B64F7" w:rsidRPr="006741CF">
          <w:rPr>
            <w:rFonts w:ascii="Times New Roman" w:hAnsi="Times New Roman" w:cs="Times New Roman"/>
            <w:i/>
            <w:noProof/>
            <w:webHidden/>
            <w:sz w:val="24"/>
            <w:szCs w:val="24"/>
          </w:rPr>
          <w:instrText xml:space="preserve"> PAGEREF _Toc472262998 \h </w:instrText>
        </w:r>
        <w:r w:rsidRPr="006741CF">
          <w:rPr>
            <w:rFonts w:ascii="Times New Roman" w:hAnsi="Times New Roman" w:cs="Times New Roman"/>
            <w:i/>
            <w:noProof/>
            <w:webHidden/>
            <w:sz w:val="24"/>
            <w:szCs w:val="24"/>
          </w:rPr>
        </w:r>
        <w:r w:rsidRPr="006741CF">
          <w:rPr>
            <w:rFonts w:ascii="Times New Roman" w:hAnsi="Times New Roman" w:cs="Times New Roman"/>
            <w:i/>
            <w:noProof/>
            <w:webHidden/>
            <w:sz w:val="24"/>
            <w:szCs w:val="24"/>
          </w:rPr>
          <w:fldChar w:fldCharType="separate"/>
        </w:r>
        <w:r w:rsidR="00735FBE">
          <w:rPr>
            <w:rFonts w:ascii="Times New Roman" w:hAnsi="Times New Roman" w:cs="Times New Roman"/>
            <w:i/>
            <w:noProof/>
            <w:webHidden/>
            <w:sz w:val="24"/>
            <w:szCs w:val="24"/>
          </w:rPr>
          <w:t>4</w:t>
        </w:r>
        <w:r w:rsidRPr="006741CF">
          <w:rPr>
            <w:rFonts w:ascii="Times New Roman" w:hAnsi="Times New Roman" w:cs="Times New Roman"/>
            <w:i/>
            <w:noProof/>
            <w:webHidden/>
            <w:sz w:val="24"/>
            <w:szCs w:val="24"/>
          </w:rPr>
          <w:fldChar w:fldCharType="end"/>
        </w:r>
      </w:hyperlink>
    </w:p>
    <w:p w:rsidR="007B64F7" w:rsidRPr="006741CF" w:rsidRDefault="00403827" w:rsidP="006741CF">
      <w:pPr>
        <w:pStyle w:val="Spisilustracji"/>
        <w:shd w:val="clear" w:color="auto" w:fill="FFFFFF" w:themeFill="background1"/>
        <w:tabs>
          <w:tab w:val="right" w:leader="dot" w:pos="9062"/>
        </w:tabs>
        <w:rPr>
          <w:rFonts w:ascii="Times New Roman" w:eastAsiaTheme="minorEastAsia" w:hAnsi="Times New Roman" w:cs="Times New Roman"/>
          <w:i/>
          <w:noProof/>
          <w:sz w:val="24"/>
          <w:szCs w:val="24"/>
          <w:lang w:eastAsia="pl-PL"/>
        </w:rPr>
      </w:pPr>
      <w:hyperlink w:anchor="_Toc472262999" w:history="1">
        <w:r w:rsidR="007B64F7" w:rsidRPr="006741CF">
          <w:rPr>
            <w:rStyle w:val="Hipercze"/>
            <w:rFonts w:ascii="Times New Roman" w:hAnsi="Times New Roman" w:cs="Times New Roman"/>
            <w:i/>
            <w:noProof/>
            <w:color w:val="auto"/>
            <w:sz w:val="24"/>
            <w:szCs w:val="24"/>
          </w:rPr>
          <w:t>Tabela 6 Saldo migracji wewnętrznych na terenie Miasta Chełmna w latach 2010-2015</w:t>
        </w:r>
        <w:r w:rsidR="007B64F7" w:rsidRPr="006741CF">
          <w:rPr>
            <w:rFonts w:ascii="Times New Roman" w:hAnsi="Times New Roman" w:cs="Times New Roman"/>
            <w:i/>
            <w:noProof/>
            <w:webHidden/>
            <w:sz w:val="24"/>
            <w:szCs w:val="24"/>
          </w:rPr>
          <w:tab/>
        </w:r>
        <w:r w:rsidRPr="006741CF">
          <w:rPr>
            <w:rFonts w:ascii="Times New Roman" w:hAnsi="Times New Roman" w:cs="Times New Roman"/>
            <w:i/>
            <w:noProof/>
            <w:webHidden/>
            <w:sz w:val="24"/>
            <w:szCs w:val="24"/>
          </w:rPr>
          <w:fldChar w:fldCharType="begin"/>
        </w:r>
        <w:r w:rsidR="007B64F7" w:rsidRPr="006741CF">
          <w:rPr>
            <w:rFonts w:ascii="Times New Roman" w:hAnsi="Times New Roman" w:cs="Times New Roman"/>
            <w:i/>
            <w:noProof/>
            <w:webHidden/>
            <w:sz w:val="24"/>
            <w:szCs w:val="24"/>
          </w:rPr>
          <w:instrText xml:space="preserve"> PAGEREF _Toc472262999 \h </w:instrText>
        </w:r>
        <w:r w:rsidRPr="006741CF">
          <w:rPr>
            <w:rFonts w:ascii="Times New Roman" w:hAnsi="Times New Roman" w:cs="Times New Roman"/>
            <w:i/>
            <w:noProof/>
            <w:webHidden/>
            <w:sz w:val="24"/>
            <w:szCs w:val="24"/>
          </w:rPr>
        </w:r>
        <w:r w:rsidRPr="006741CF">
          <w:rPr>
            <w:rFonts w:ascii="Times New Roman" w:hAnsi="Times New Roman" w:cs="Times New Roman"/>
            <w:i/>
            <w:noProof/>
            <w:webHidden/>
            <w:sz w:val="24"/>
            <w:szCs w:val="24"/>
          </w:rPr>
          <w:fldChar w:fldCharType="separate"/>
        </w:r>
        <w:r w:rsidR="00735FBE">
          <w:rPr>
            <w:rFonts w:ascii="Times New Roman" w:hAnsi="Times New Roman" w:cs="Times New Roman"/>
            <w:i/>
            <w:noProof/>
            <w:webHidden/>
            <w:sz w:val="24"/>
            <w:szCs w:val="24"/>
          </w:rPr>
          <w:t>4</w:t>
        </w:r>
        <w:r w:rsidRPr="006741CF">
          <w:rPr>
            <w:rFonts w:ascii="Times New Roman" w:hAnsi="Times New Roman" w:cs="Times New Roman"/>
            <w:i/>
            <w:noProof/>
            <w:webHidden/>
            <w:sz w:val="24"/>
            <w:szCs w:val="24"/>
          </w:rPr>
          <w:fldChar w:fldCharType="end"/>
        </w:r>
      </w:hyperlink>
    </w:p>
    <w:p w:rsidR="007B64F7" w:rsidRPr="006741CF" w:rsidRDefault="00403827" w:rsidP="006741CF">
      <w:pPr>
        <w:pStyle w:val="Spisilustracji"/>
        <w:shd w:val="clear" w:color="auto" w:fill="FFFFFF" w:themeFill="background1"/>
        <w:tabs>
          <w:tab w:val="right" w:leader="dot" w:pos="9062"/>
        </w:tabs>
        <w:rPr>
          <w:rFonts w:ascii="Times New Roman" w:eastAsiaTheme="minorEastAsia" w:hAnsi="Times New Roman" w:cs="Times New Roman"/>
          <w:i/>
          <w:noProof/>
          <w:sz w:val="24"/>
          <w:szCs w:val="24"/>
          <w:lang w:eastAsia="pl-PL"/>
        </w:rPr>
      </w:pPr>
      <w:hyperlink w:anchor="_Toc472263000" w:history="1">
        <w:r w:rsidR="007B64F7" w:rsidRPr="006741CF">
          <w:rPr>
            <w:rStyle w:val="Hipercze"/>
            <w:rFonts w:ascii="Times New Roman" w:hAnsi="Times New Roman" w:cs="Times New Roman"/>
            <w:i/>
            <w:noProof/>
            <w:color w:val="auto"/>
            <w:sz w:val="24"/>
            <w:szCs w:val="24"/>
          </w:rPr>
          <w:t>Tabela 7 Saldo migracji zagranicznych na terenie Miasta Chełmna w latach 2010-2015</w:t>
        </w:r>
        <w:r w:rsidR="007B64F7" w:rsidRPr="006741CF">
          <w:rPr>
            <w:rFonts w:ascii="Times New Roman" w:hAnsi="Times New Roman" w:cs="Times New Roman"/>
            <w:i/>
            <w:noProof/>
            <w:webHidden/>
            <w:sz w:val="24"/>
            <w:szCs w:val="24"/>
          </w:rPr>
          <w:tab/>
        </w:r>
        <w:r w:rsidRPr="006741CF">
          <w:rPr>
            <w:rFonts w:ascii="Times New Roman" w:hAnsi="Times New Roman" w:cs="Times New Roman"/>
            <w:i/>
            <w:noProof/>
            <w:webHidden/>
            <w:sz w:val="24"/>
            <w:szCs w:val="24"/>
          </w:rPr>
          <w:fldChar w:fldCharType="begin"/>
        </w:r>
        <w:r w:rsidR="007B64F7" w:rsidRPr="006741CF">
          <w:rPr>
            <w:rFonts w:ascii="Times New Roman" w:hAnsi="Times New Roman" w:cs="Times New Roman"/>
            <w:i/>
            <w:noProof/>
            <w:webHidden/>
            <w:sz w:val="24"/>
            <w:szCs w:val="24"/>
          </w:rPr>
          <w:instrText xml:space="preserve"> PAGEREF _Toc472263000 \h </w:instrText>
        </w:r>
        <w:r w:rsidRPr="006741CF">
          <w:rPr>
            <w:rFonts w:ascii="Times New Roman" w:hAnsi="Times New Roman" w:cs="Times New Roman"/>
            <w:i/>
            <w:noProof/>
            <w:webHidden/>
            <w:sz w:val="24"/>
            <w:szCs w:val="24"/>
          </w:rPr>
        </w:r>
        <w:r w:rsidRPr="006741CF">
          <w:rPr>
            <w:rFonts w:ascii="Times New Roman" w:hAnsi="Times New Roman" w:cs="Times New Roman"/>
            <w:i/>
            <w:noProof/>
            <w:webHidden/>
            <w:sz w:val="24"/>
            <w:szCs w:val="24"/>
          </w:rPr>
          <w:fldChar w:fldCharType="separate"/>
        </w:r>
        <w:r w:rsidR="00735FBE">
          <w:rPr>
            <w:rFonts w:ascii="Times New Roman" w:hAnsi="Times New Roman" w:cs="Times New Roman"/>
            <w:i/>
            <w:noProof/>
            <w:webHidden/>
            <w:sz w:val="24"/>
            <w:szCs w:val="24"/>
          </w:rPr>
          <w:t>4</w:t>
        </w:r>
        <w:r w:rsidRPr="006741CF">
          <w:rPr>
            <w:rFonts w:ascii="Times New Roman" w:hAnsi="Times New Roman" w:cs="Times New Roman"/>
            <w:i/>
            <w:noProof/>
            <w:webHidden/>
            <w:sz w:val="24"/>
            <w:szCs w:val="24"/>
          </w:rPr>
          <w:fldChar w:fldCharType="end"/>
        </w:r>
      </w:hyperlink>
    </w:p>
    <w:p w:rsidR="007B64F7" w:rsidRPr="006741CF" w:rsidRDefault="00403827" w:rsidP="006741CF">
      <w:pPr>
        <w:pStyle w:val="Spisilustracji"/>
        <w:shd w:val="clear" w:color="auto" w:fill="FFFFFF" w:themeFill="background1"/>
        <w:tabs>
          <w:tab w:val="right" w:leader="dot" w:pos="9062"/>
        </w:tabs>
        <w:rPr>
          <w:rFonts w:ascii="Times New Roman" w:eastAsiaTheme="minorEastAsia" w:hAnsi="Times New Roman" w:cs="Times New Roman"/>
          <w:i/>
          <w:noProof/>
          <w:sz w:val="24"/>
          <w:szCs w:val="24"/>
          <w:lang w:eastAsia="pl-PL"/>
        </w:rPr>
      </w:pPr>
      <w:hyperlink w:anchor="_Toc472263001" w:history="1">
        <w:r w:rsidR="007B64F7" w:rsidRPr="006741CF">
          <w:rPr>
            <w:rStyle w:val="Hipercze"/>
            <w:rFonts w:ascii="Times New Roman" w:hAnsi="Times New Roman" w:cs="Times New Roman"/>
            <w:i/>
            <w:noProof/>
            <w:color w:val="auto"/>
            <w:sz w:val="24"/>
            <w:szCs w:val="24"/>
          </w:rPr>
          <w:t>Tabela 8 Prognoza demograficzna dla Powiatu i Miasta do roku 2050</w:t>
        </w:r>
        <w:r w:rsidR="007B64F7" w:rsidRPr="006741CF">
          <w:rPr>
            <w:rFonts w:ascii="Times New Roman" w:hAnsi="Times New Roman" w:cs="Times New Roman"/>
            <w:i/>
            <w:noProof/>
            <w:webHidden/>
            <w:sz w:val="24"/>
            <w:szCs w:val="24"/>
          </w:rPr>
          <w:tab/>
        </w:r>
        <w:r w:rsidRPr="006741CF">
          <w:rPr>
            <w:rFonts w:ascii="Times New Roman" w:hAnsi="Times New Roman" w:cs="Times New Roman"/>
            <w:i/>
            <w:noProof/>
            <w:webHidden/>
            <w:sz w:val="24"/>
            <w:szCs w:val="24"/>
          </w:rPr>
          <w:fldChar w:fldCharType="begin"/>
        </w:r>
        <w:r w:rsidR="007B64F7" w:rsidRPr="006741CF">
          <w:rPr>
            <w:rFonts w:ascii="Times New Roman" w:hAnsi="Times New Roman" w:cs="Times New Roman"/>
            <w:i/>
            <w:noProof/>
            <w:webHidden/>
            <w:sz w:val="24"/>
            <w:szCs w:val="24"/>
          </w:rPr>
          <w:instrText xml:space="preserve"> PAGEREF _Toc472263001 \h </w:instrText>
        </w:r>
        <w:r w:rsidRPr="006741CF">
          <w:rPr>
            <w:rFonts w:ascii="Times New Roman" w:hAnsi="Times New Roman" w:cs="Times New Roman"/>
            <w:i/>
            <w:noProof/>
            <w:webHidden/>
            <w:sz w:val="24"/>
            <w:szCs w:val="24"/>
          </w:rPr>
        </w:r>
        <w:r w:rsidRPr="006741CF">
          <w:rPr>
            <w:rFonts w:ascii="Times New Roman" w:hAnsi="Times New Roman" w:cs="Times New Roman"/>
            <w:i/>
            <w:noProof/>
            <w:webHidden/>
            <w:sz w:val="24"/>
            <w:szCs w:val="24"/>
          </w:rPr>
          <w:fldChar w:fldCharType="separate"/>
        </w:r>
        <w:r w:rsidR="00735FBE">
          <w:rPr>
            <w:rFonts w:ascii="Times New Roman" w:hAnsi="Times New Roman" w:cs="Times New Roman"/>
            <w:i/>
            <w:noProof/>
            <w:webHidden/>
            <w:sz w:val="24"/>
            <w:szCs w:val="24"/>
          </w:rPr>
          <w:t>5</w:t>
        </w:r>
        <w:r w:rsidRPr="006741CF">
          <w:rPr>
            <w:rFonts w:ascii="Times New Roman" w:hAnsi="Times New Roman" w:cs="Times New Roman"/>
            <w:i/>
            <w:noProof/>
            <w:webHidden/>
            <w:sz w:val="24"/>
            <w:szCs w:val="24"/>
          </w:rPr>
          <w:fldChar w:fldCharType="end"/>
        </w:r>
      </w:hyperlink>
    </w:p>
    <w:p w:rsidR="007B64F7" w:rsidRPr="006741CF" w:rsidRDefault="00403827" w:rsidP="006741CF">
      <w:pPr>
        <w:pStyle w:val="Spisilustracji"/>
        <w:shd w:val="clear" w:color="auto" w:fill="FFFFFF" w:themeFill="background1"/>
        <w:tabs>
          <w:tab w:val="right" w:leader="dot" w:pos="9062"/>
        </w:tabs>
        <w:rPr>
          <w:rFonts w:ascii="Times New Roman" w:eastAsiaTheme="minorEastAsia" w:hAnsi="Times New Roman" w:cs="Times New Roman"/>
          <w:i/>
          <w:noProof/>
          <w:sz w:val="24"/>
          <w:szCs w:val="24"/>
          <w:lang w:eastAsia="pl-PL"/>
        </w:rPr>
      </w:pPr>
      <w:hyperlink w:anchor="_Toc472263002" w:history="1">
        <w:r w:rsidR="007B64F7" w:rsidRPr="006741CF">
          <w:rPr>
            <w:rStyle w:val="Hipercze"/>
            <w:rFonts w:ascii="Times New Roman" w:hAnsi="Times New Roman" w:cs="Times New Roman"/>
            <w:i/>
            <w:noProof/>
            <w:color w:val="auto"/>
            <w:sz w:val="24"/>
            <w:szCs w:val="24"/>
          </w:rPr>
          <w:t>Tabela 9 Liczba osób w wieku przedprodukcyjnym na terenie Miasta Chełmna w latach 2010-2015</w:t>
        </w:r>
        <w:r w:rsidR="007B64F7" w:rsidRPr="006741CF">
          <w:rPr>
            <w:rFonts w:ascii="Times New Roman" w:hAnsi="Times New Roman" w:cs="Times New Roman"/>
            <w:i/>
            <w:noProof/>
            <w:webHidden/>
            <w:sz w:val="24"/>
            <w:szCs w:val="24"/>
          </w:rPr>
          <w:tab/>
        </w:r>
        <w:r w:rsidRPr="006741CF">
          <w:rPr>
            <w:rFonts w:ascii="Times New Roman" w:hAnsi="Times New Roman" w:cs="Times New Roman"/>
            <w:i/>
            <w:noProof/>
            <w:webHidden/>
            <w:sz w:val="24"/>
            <w:szCs w:val="24"/>
          </w:rPr>
          <w:fldChar w:fldCharType="begin"/>
        </w:r>
        <w:r w:rsidR="007B64F7" w:rsidRPr="006741CF">
          <w:rPr>
            <w:rFonts w:ascii="Times New Roman" w:hAnsi="Times New Roman" w:cs="Times New Roman"/>
            <w:i/>
            <w:noProof/>
            <w:webHidden/>
            <w:sz w:val="24"/>
            <w:szCs w:val="24"/>
          </w:rPr>
          <w:instrText xml:space="preserve"> PAGEREF _Toc472263002 \h </w:instrText>
        </w:r>
        <w:r w:rsidRPr="006741CF">
          <w:rPr>
            <w:rFonts w:ascii="Times New Roman" w:hAnsi="Times New Roman" w:cs="Times New Roman"/>
            <w:i/>
            <w:noProof/>
            <w:webHidden/>
            <w:sz w:val="24"/>
            <w:szCs w:val="24"/>
          </w:rPr>
        </w:r>
        <w:r w:rsidRPr="006741CF">
          <w:rPr>
            <w:rFonts w:ascii="Times New Roman" w:hAnsi="Times New Roman" w:cs="Times New Roman"/>
            <w:i/>
            <w:noProof/>
            <w:webHidden/>
            <w:sz w:val="24"/>
            <w:szCs w:val="24"/>
          </w:rPr>
          <w:fldChar w:fldCharType="separate"/>
        </w:r>
        <w:r w:rsidR="00735FBE">
          <w:rPr>
            <w:rFonts w:ascii="Times New Roman" w:hAnsi="Times New Roman" w:cs="Times New Roman"/>
            <w:i/>
            <w:noProof/>
            <w:webHidden/>
            <w:sz w:val="24"/>
            <w:szCs w:val="24"/>
          </w:rPr>
          <w:t>5</w:t>
        </w:r>
        <w:r w:rsidRPr="006741CF">
          <w:rPr>
            <w:rFonts w:ascii="Times New Roman" w:hAnsi="Times New Roman" w:cs="Times New Roman"/>
            <w:i/>
            <w:noProof/>
            <w:webHidden/>
            <w:sz w:val="24"/>
            <w:szCs w:val="24"/>
          </w:rPr>
          <w:fldChar w:fldCharType="end"/>
        </w:r>
      </w:hyperlink>
    </w:p>
    <w:p w:rsidR="007B64F7" w:rsidRPr="006741CF" w:rsidRDefault="00403827" w:rsidP="006741CF">
      <w:pPr>
        <w:pStyle w:val="Spisilustracji"/>
        <w:shd w:val="clear" w:color="auto" w:fill="FFFFFF" w:themeFill="background1"/>
        <w:tabs>
          <w:tab w:val="right" w:leader="dot" w:pos="9062"/>
        </w:tabs>
        <w:rPr>
          <w:rFonts w:ascii="Times New Roman" w:eastAsiaTheme="minorEastAsia" w:hAnsi="Times New Roman" w:cs="Times New Roman"/>
          <w:i/>
          <w:noProof/>
          <w:sz w:val="24"/>
          <w:szCs w:val="24"/>
          <w:lang w:eastAsia="pl-PL"/>
        </w:rPr>
      </w:pPr>
      <w:hyperlink w:anchor="_Toc472263003" w:history="1">
        <w:r w:rsidR="007B64F7" w:rsidRPr="006741CF">
          <w:rPr>
            <w:rStyle w:val="Hipercze"/>
            <w:rFonts w:ascii="Times New Roman" w:hAnsi="Times New Roman" w:cs="Times New Roman"/>
            <w:i/>
            <w:noProof/>
            <w:color w:val="auto"/>
            <w:sz w:val="24"/>
            <w:szCs w:val="24"/>
          </w:rPr>
          <w:t>Tabela 10 Liczba osób w wieku produkcyjnym na terenie Miasta Chełmna w latach 2010-2015</w:t>
        </w:r>
        <w:r w:rsidR="007B64F7" w:rsidRPr="006741CF">
          <w:rPr>
            <w:rFonts w:ascii="Times New Roman" w:hAnsi="Times New Roman" w:cs="Times New Roman"/>
            <w:i/>
            <w:noProof/>
            <w:webHidden/>
            <w:sz w:val="24"/>
            <w:szCs w:val="24"/>
          </w:rPr>
          <w:tab/>
        </w:r>
        <w:r w:rsidRPr="006741CF">
          <w:rPr>
            <w:rFonts w:ascii="Times New Roman" w:hAnsi="Times New Roman" w:cs="Times New Roman"/>
            <w:i/>
            <w:noProof/>
            <w:webHidden/>
            <w:sz w:val="24"/>
            <w:szCs w:val="24"/>
          </w:rPr>
          <w:fldChar w:fldCharType="begin"/>
        </w:r>
        <w:r w:rsidR="007B64F7" w:rsidRPr="006741CF">
          <w:rPr>
            <w:rFonts w:ascii="Times New Roman" w:hAnsi="Times New Roman" w:cs="Times New Roman"/>
            <w:i/>
            <w:noProof/>
            <w:webHidden/>
            <w:sz w:val="24"/>
            <w:szCs w:val="24"/>
          </w:rPr>
          <w:instrText xml:space="preserve"> PAGEREF _Toc472263003 \h </w:instrText>
        </w:r>
        <w:r w:rsidRPr="006741CF">
          <w:rPr>
            <w:rFonts w:ascii="Times New Roman" w:hAnsi="Times New Roman" w:cs="Times New Roman"/>
            <w:i/>
            <w:noProof/>
            <w:webHidden/>
            <w:sz w:val="24"/>
            <w:szCs w:val="24"/>
          </w:rPr>
        </w:r>
        <w:r w:rsidRPr="006741CF">
          <w:rPr>
            <w:rFonts w:ascii="Times New Roman" w:hAnsi="Times New Roman" w:cs="Times New Roman"/>
            <w:i/>
            <w:noProof/>
            <w:webHidden/>
            <w:sz w:val="24"/>
            <w:szCs w:val="24"/>
          </w:rPr>
          <w:fldChar w:fldCharType="separate"/>
        </w:r>
        <w:r w:rsidR="00735FBE">
          <w:rPr>
            <w:rFonts w:ascii="Times New Roman" w:hAnsi="Times New Roman" w:cs="Times New Roman"/>
            <w:i/>
            <w:noProof/>
            <w:webHidden/>
            <w:sz w:val="24"/>
            <w:szCs w:val="24"/>
          </w:rPr>
          <w:t>6</w:t>
        </w:r>
        <w:r w:rsidRPr="006741CF">
          <w:rPr>
            <w:rFonts w:ascii="Times New Roman" w:hAnsi="Times New Roman" w:cs="Times New Roman"/>
            <w:i/>
            <w:noProof/>
            <w:webHidden/>
            <w:sz w:val="24"/>
            <w:szCs w:val="24"/>
          </w:rPr>
          <w:fldChar w:fldCharType="end"/>
        </w:r>
      </w:hyperlink>
    </w:p>
    <w:p w:rsidR="007B64F7" w:rsidRPr="006741CF" w:rsidRDefault="00403827" w:rsidP="006741CF">
      <w:pPr>
        <w:pStyle w:val="Spisilustracji"/>
        <w:shd w:val="clear" w:color="auto" w:fill="FFFFFF" w:themeFill="background1"/>
        <w:tabs>
          <w:tab w:val="right" w:leader="dot" w:pos="9062"/>
        </w:tabs>
        <w:rPr>
          <w:rFonts w:ascii="Times New Roman" w:eastAsiaTheme="minorEastAsia" w:hAnsi="Times New Roman" w:cs="Times New Roman"/>
          <w:i/>
          <w:noProof/>
          <w:sz w:val="24"/>
          <w:szCs w:val="24"/>
          <w:lang w:eastAsia="pl-PL"/>
        </w:rPr>
      </w:pPr>
      <w:hyperlink w:anchor="_Toc472263004" w:history="1">
        <w:r w:rsidR="007B64F7" w:rsidRPr="006741CF">
          <w:rPr>
            <w:rStyle w:val="Hipercze"/>
            <w:rFonts w:ascii="Times New Roman" w:hAnsi="Times New Roman" w:cs="Times New Roman"/>
            <w:i/>
            <w:noProof/>
            <w:color w:val="auto"/>
            <w:sz w:val="24"/>
            <w:szCs w:val="24"/>
          </w:rPr>
          <w:t>Tabela 11 Liczba osób w wieku poprodukcyjnym na terenie Miasta Chełmna w latach 2010-2015</w:t>
        </w:r>
        <w:r w:rsidR="007B64F7" w:rsidRPr="006741CF">
          <w:rPr>
            <w:rFonts w:ascii="Times New Roman" w:hAnsi="Times New Roman" w:cs="Times New Roman"/>
            <w:i/>
            <w:noProof/>
            <w:webHidden/>
            <w:sz w:val="24"/>
            <w:szCs w:val="24"/>
          </w:rPr>
          <w:tab/>
        </w:r>
        <w:r w:rsidRPr="006741CF">
          <w:rPr>
            <w:rFonts w:ascii="Times New Roman" w:hAnsi="Times New Roman" w:cs="Times New Roman"/>
            <w:i/>
            <w:noProof/>
            <w:webHidden/>
            <w:sz w:val="24"/>
            <w:szCs w:val="24"/>
          </w:rPr>
          <w:fldChar w:fldCharType="begin"/>
        </w:r>
        <w:r w:rsidR="007B64F7" w:rsidRPr="006741CF">
          <w:rPr>
            <w:rFonts w:ascii="Times New Roman" w:hAnsi="Times New Roman" w:cs="Times New Roman"/>
            <w:i/>
            <w:noProof/>
            <w:webHidden/>
            <w:sz w:val="24"/>
            <w:szCs w:val="24"/>
          </w:rPr>
          <w:instrText xml:space="preserve"> PAGEREF _Toc472263004 \h </w:instrText>
        </w:r>
        <w:r w:rsidRPr="006741CF">
          <w:rPr>
            <w:rFonts w:ascii="Times New Roman" w:hAnsi="Times New Roman" w:cs="Times New Roman"/>
            <w:i/>
            <w:noProof/>
            <w:webHidden/>
            <w:sz w:val="24"/>
            <w:szCs w:val="24"/>
          </w:rPr>
        </w:r>
        <w:r w:rsidRPr="006741CF">
          <w:rPr>
            <w:rFonts w:ascii="Times New Roman" w:hAnsi="Times New Roman" w:cs="Times New Roman"/>
            <w:i/>
            <w:noProof/>
            <w:webHidden/>
            <w:sz w:val="24"/>
            <w:szCs w:val="24"/>
          </w:rPr>
          <w:fldChar w:fldCharType="separate"/>
        </w:r>
        <w:r w:rsidR="00735FBE">
          <w:rPr>
            <w:rFonts w:ascii="Times New Roman" w:hAnsi="Times New Roman" w:cs="Times New Roman"/>
            <w:i/>
            <w:noProof/>
            <w:webHidden/>
            <w:sz w:val="24"/>
            <w:szCs w:val="24"/>
          </w:rPr>
          <w:t>6</w:t>
        </w:r>
        <w:r w:rsidRPr="006741CF">
          <w:rPr>
            <w:rFonts w:ascii="Times New Roman" w:hAnsi="Times New Roman" w:cs="Times New Roman"/>
            <w:i/>
            <w:noProof/>
            <w:webHidden/>
            <w:sz w:val="24"/>
            <w:szCs w:val="24"/>
          </w:rPr>
          <w:fldChar w:fldCharType="end"/>
        </w:r>
      </w:hyperlink>
    </w:p>
    <w:p w:rsidR="007B64F7" w:rsidRPr="006741CF" w:rsidRDefault="00403827" w:rsidP="006741CF">
      <w:pPr>
        <w:pStyle w:val="Spisilustracji"/>
        <w:shd w:val="clear" w:color="auto" w:fill="FFFFFF" w:themeFill="background1"/>
        <w:tabs>
          <w:tab w:val="right" w:leader="dot" w:pos="9062"/>
        </w:tabs>
        <w:rPr>
          <w:rFonts w:ascii="Times New Roman" w:eastAsiaTheme="minorEastAsia" w:hAnsi="Times New Roman" w:cs="Times New Roman"/>
          <w:i/>
          <w:noProof/>
          <w:sz w:val="24"/>
          <w:szCs w:val="24"/>
          <w:lang w:eastAsia="pl-PL"/>
        </w:rPr>
      </w:pPr>
      <w:hyperlink w:anchor="_Toc472263005" w:history="1">
        <w:r w:rsidR="007B64F7" w:rsidRPr="006741CF">
          <w:rPr>
            <w:rStyle w:val="Hipercze"/>
            <w:rFonts w:ascii="Times New Roman" w:hAnsi="Times New Roman" w:cs="Times New Roman"/>
            <w:i/>
            <w:noProof/>
            <w:color w:val="auto"/>
            <w:sz w:val="24"/>
            <w:szCs w:val="24"/>
          </w:rPr>
          <w:t>Tabela 12 Liczba urodzeń na terenie Miasta Chełmna w latach 2010-2015</w:t>
        </w:r>
        <w:r w:rsidR="007B64F7" w:rsidRPr="006741CF">
          <w:rPr>
            <w:rFonts w:ascii="Times New Roman" w:hAnsi="Times New Roman" w:cs="Times New Roman"/>
            <w:i/>
            <w:noProof/>
            <w:webHidden/>
            <w:sz w:val="24"/>
            <w:szCs w:val="24"/>
          </w:rPr>
          <w:tab/>
        </w:r>
        <w:r w:rsidRPr="006741CF">
          <w:rPr>
            <w:rFonts w:ascii="Times New Roman" w:hAnsi="Times New Roman" w:cs="Times New Roman"/>
            <w:i/>
            <w:noProof/>
            <w:webHidden/>
            <w:sz w:val="24"/>
            <w:szCs w:val="24"/>
          </w:rPr>
          <w:fldChar w:fldCharType="begin"/>
        </w:r>
        <w:r w:rsidR="007B64F7" w:rsidRPr="006741CF">
          <w:rPr>
            <w:rFonts w:ascii="Times New Roman" w:hAnsi="Times New Roman" w:cs="Times New Roman"/>
            <w:i/>
            <w:noProof/>
            <w:webHidden/>
            <w:sz w:val="24"/>
            <w:szCs w:val="24"/>
          </w:rPr>
          <w:instrText xml:space="preserve"> PAGEREF _Toc472263005 \h </w:instrText>
        </w:r>
        <w:r w:rsidRPr="006741CF">
          <w:rPr>
            <w:rFonts w:ascii="Times New Roman" w:hAnsi="Times New Roman" w:cs="Times New Roman"/>
            <w:i/>
            <w:noProof/>
            <w:webHidden/>
            <w:sz w:val="24"/>
            <w:szCs w:val="24"/>
          </w:rPr>
        </w:r>
        <w:r w:rsidRPr="006741CF">
          <w:rPr>
            <w:rFonts w:ascii="Times New Roman" w:hAnsi="Times New Roman" w:cs="Times New Roman"/>
            <w:i/>
            <w:noProof/>
            <w:webHidden/>
            <w:sz w:val="24"/>
            <w:szCs w:val="24"/>
          </w:rPr>
          <w:fldChar w:fldCharType="separate"/>
        </w:r>
        <w:r w:rsidR="00735FBE">
          <w:rPr>
            <w:rFonts w:ascii="Times New Roman" w:hAnsi="Times New Roman" w:cs="Times New Roman"/>
            <w:i/>
            <w:noProof/>
            <w:webHidden/>
            <w:sz w:val="24"/>
            <w:szCs w:val="24"/>
          </w:rPr>
          <w:t>7</w:t>
        </w:r>
        <w:r w:rsidRPr="006741CF">
          <w:rPr>
            <w:rFonts w:ascii="Times New Roman" w:hAnsi="Times New Roman" w:cs="Times New Roman"/>
            <w:i/>
            <w:noProof/>
            <w:webHidden/>
            <w:sz w:val="24"/>
            <w:szCs w:val="24"/>
          </w:rPr>
          <w:fldChar w:fldCharType="end"/>
        </w:r>
      </w:hyperlink>
    </w:p>
    <w:p w:rsidR="007B64F7" w:rsidRPr="006741CF" w:rsidRDefault="00403827" w:rsidP="006741CF">
      <w:pPr>
        <w:pStyle w:val="Spisilustracji"/>
        <w:shd w:val="clear" w:color="auto" w:fill="FFFFFF" w:themeFill="background1"/>
        <w:tabs>
          <w:tab w:val="right" w:leader="dot" w:pos="9062"/>
        </w:tabs>
        <w:rPr>
          <w:rFonts w:ascii="Times New Roman" w:eastAsiaTheme="minorEastAsia" w:hAnsi="Times New Roman" w:cs="Times New Roman"/>
          <w:i/>
          <w:noProof/>
          <w:sz w:val="24"/>
          <w:szCs w:val="24"/>
          <w:lang w:eastAsia="pl-PL"/>
        </w:rPr>
      </w:pPr>
      <w:hyperlink w:anchor="_Toc472263006" w:history="1">
        <w:r w:rsidR="007B64F7" w:rsidRPr="006741CF">
          <w:rPr>
            <w:rStyle w:val="Hipercze"/>
            <w:rFonts w:ascii="Times New Roman" w:hAnsi="Times New Roman" w:cs="Times New Roman"/>
            <w:i/>
            <w:noProof/>
            <w:color w:val="auto"/>
            <w:sz w:val="24"/>
            <w:szCs w:val="24"/>
          </w:rPr>
          <w:t>Tabela 13 Liczba zgonów na terenie Miasta Chełmna w latach 2010-2015</w:t>
        </w:r>
        <w:r w:rsidR="007B64F7" w:rsidRPr="006741CF">
          <w:rPr>
            <w:rFonts w:ascii="Times New Roman" w:hAnsi="Times New Roman" w:cs="Times New Roman"/>
            <w:i/>
            <w:noProof/>
            <w:webHidden/>
            <w:sz w:val="24"/>
            <w:szCs w:val="24"/>
          </w:rPr>
          <w:tab/>
        </w:r>
        <w:r w:rsidRPr="006741CF">
          <w:rPr>
            <w:rFonts w:ascii="Times New Roman" w:hAnsi="Times New Roman" w:cs="Times New Roman"/>
            <w:i/>
            <w:noProof/>
            <w:webHidden/>
            <w:sz w:val="24"/>
            <w:szCs w:val="24"/>
          </w:rPr>
          <w:fldChar w:fldCharType="begin"/>
        </w:r>
        <w:r w:rsidR="007B64F7" w:rsidRPr="006741CF">
          <w:rPr>
            <w:rFonts w:ascii="Times New Roman" w:hAnsi="Times New Roman" w:cs="Times New Roman"/>
            <w:i/>
            <w:noProof/>
            <w:webHidden/>
            <w:sz w:val="24"/>
            <w:szCs w:val="24"/>
          </w:rPr>
          <w:instrText xml:space="preserve"> PAGEREF _Toc472263006 \h </w:instrText>
        </w:r>
        <w:r w:rsidRPr="006741CF">
          <w:rPr>
            <w:rFonts w:ascii="Times New Roman" w:hAnsi="Times New Roman" w:cs="Times New Roman"/>
            <w:i/>
            <w:noProof/>
            <w:webHidden/>
            <w:sz w:val="24"/>
            <w:szCs w:val="24"/>
          </w:rPr>
        </w:r>
        <w:r w:rsidRPr="006741CF">
          <w:rPr>
            <w:rFonts w:ascii="Times New Roman" w:hAnsi="Times New Roman" w:cs="Times New Roman"/>
            <w:i/>
            <w:noProof/>
            <w:webHidden/>
            <w:sz w:val="24"/>
            <w:szCs w:val="24"/>
          </w:rPr>
          <w:fldChar w:fldCharType="separate"/>
        </w:r>
        <w:r w:rsidR="00735FBE">
          <w:rPr>
            <w:rFonts w:ascii="Times New Roman" w:hAnsi="Times New Roman" w:cs="Times New Roman"/>
            <w:i/>
            <w:noProof/>
            <w:webHidden/>
            <w:sz w:val="24"/>
            <w:szCs w:val="24"/>
          </w:rPr>
          <w:t>7</w:t>
        </w:r>
        <w:r w:rsidRPr="006741CF">
          <w:rPr>
            <w:rFonts w:ascii="Times New Roman" w:hAnsi="Times New Roman" w:cs="Times New Roman"/>
            <w:i/>
            <w:noProof/>
            <w:webHidden/>
            <w:sz w:val="24"/>
            <w:szCs w:val="24"/>
          </w:rPr>
          <w:fldChar w:fldCharType="end"/>
        </w:r>
      </w:hyperlink>
    </w:p>
    <w:p w:rsidR="007B64F7" w:rsidRPr="006741CF" w:rsidRDefault="00403827" w:rsidP="006741CF">
      <w:pPr>
        <w:pStyle w:val="Spisilustracji"/>
        <w:shd w:val="clear" w:color="auto" w:fill="FFFFFF" w:themeFill="background1"/>
        <w:tabs>
          <w:tab w:val="right" w:leader="dot" w:pos="9062"/>
        </w:tabs>
        <w:rPr>
          <w:rFonts w:ascii="Times New Roman" w:eastAsiaTheme="minorEastAsia" w:hAnsi="Times New Roman" w:cs="Times New Roman"/>
          <w:i/>
          <w:noProof/>
          <w:sz w:val="24"/>
          <w:szCs w:val="24"/>
          <w:lang w:eastAsia="pl-PL"/>
        </w:rPr>
      </w:pPr>
      <w:hyperlink w:anchor="_Toc472263007" w:history="1">
        <w:r w:rsidR="007B64F7" w:rsidRPr="006741CF">
          <w:rPr>
            <w:rStyle w:val="Hipercze"/>
            <w:rFonts w:ascii="Times New Roman" w:hAnsi="Times New Roman" w:cs="Times New Roman"/>
            <w:i/>
            <w:noProof/>
            <w:color w:val="auto"/>
            <w:sz w:val="24"/>
            <w:szCs w:val="24"/>
          </w:rPr>
          <w:t>Tabela 14 Przyrost naturalny na terenie Miasta Chełmna w latach 2010-2015</w:t>
        </w:r>
        <w:r w:rsidR="007B64F7" w:rsidRPr="006741CF">
          <w:rPr>
            <w:rFonts w:ascii="Times New Roman" w:hAnsi="Times New Roman" w:cs="Times New Roman"/>
            <w:i/>
            <w:noProof/>
            <w:webHidden/>
            <w:sz w:val="24"/>
            <w:szCs w:val="24"/>
          </w:rPr>
          <w:tab/>
        </w:r>
        <w:r w:rsidRPr="006741CF">
          <w:rPr>
            <w:rFonts w:ascii="Times New Roman" w:hAnsi="Times New Roman" w:cs="Times New Roman"/>
            <w:i/>
            <w:noProof/>
            <w:webHidden/>
            <w:sz w:val="24"/>
            <w:szCs w:val="24"/>
          </w:rPr>
          <w:fldChar w:fldCharType="begin"/>
        </w:r>
        <w:r w:rsidR="007B64F7" w:rsidRPr="006741CF">
          <w:rPr>
            <w:rFonts w:ascii="Times New Roman" w:hAnsi="Times New Roman" w:cs="Times New Roman"/>
            <w:i/>
            <w:noProof/>
            <w:webHidden/>
            <w:sz w:val="24"/>
            <w:szCs w:val="24"/>
          </w:rPr>
          <w:instrText xml:space="preserve"> PAGEREF _Toc472263007 \h </w:instrText>
        </w:r>
        <w:r w:rsidRPr="006741CF">
          <w:rPr>
            <w:rFonts w:ascii="Times New Roman" w:hAnsi="Times New Roman" w:cs="Times New Roman"/>
            <w:i/>
            <w:noProof/>
            <w:webHidden/>
            <w:sz w:val="24"/>
            <w:szCs w:val="24"/>
          </w:rPr>
        </w:r>
        <w:r w:rsidRPr="006741CF">
          <w:rPr>
            <w:rFonts w:ascii="Times New Roman" w:hAnsi="Times New Roman" w:cs="Times New Roman"/>
            <w:i/>
            <w:noProof/>
            <w:webHidden/>
            <w:sz w:val="24"/>
            <w:szCs w:val="24"/>
          </w:rPr>
          <w:fldChar w:fldCharType="separate"/>
        </w:r>
        <w:r w:rsidR="00735FBE">
          <w:rPr>
            <w:rFonts w:ascii="Times New Roman" w:hAnsi="Times New Roman" w:cs="Times New Roman"/>
            <w:i/>
            <w:noProof/>
            <w:webHidden/>
            <w:sz w:val="24"/>
            <w:szCs w:val="24"/>
          </w:rPr>
          <w:t>7</w:t>
        </w:r>
        <w:r w:rsidRPr="006741CF">
          <w:rPr>
            <w:rFonts w:ascii="Times New Roman" w:hAnsi="Times New Roman" w:cs="Times New Roman"/>
            <w:i/>
            <w:noProof/>
            <w:webHidden/>
            <w:sz w:val="24"/>
            <w:szCs w:val="24"/>
          </w:rPr>
          <w:fldChar w:fldCharType="end"/>
        </w:r>
      </w:hyperlink>
    </w:p>
    <w:p w:rsidR="007B64F7" w:rsidRPr="006741CF" w:rsidRDefault="00403827" w:rsidP="006741CF">
      <w:pPr>
        <w:pStyle w:val="Spisilustracji"/>
        <w:shd w:val="clear" w:color="auto" w:fill="FFFFFF" w:themeFill="background1"/>
        <w:tabs>
          <w:tab w:val="right" w:leader="dot" w:pos="9062"/>
        </w:tabs>
        <w:rPr>
          <w:rFonts w:ascii="Times New Roman" w:eastAsiaTheme="minorEastAsia" w:hAnsi="Times New Roman" w:cs="Times New Roman"/>
          <w:i/>
          <w:noProof/>
          <w:sz w:val="24"/>
          <w:szCs w:val="24"/>
          <w:lang w:eastAsia="pl-PL"/>
        </w:rPr>
      </w:pPr>
      <w:hyperlink w:anchor="_Toc472263008" w:history="1">
        <w:r w:rsidR="007B64F7" w:rsidRPr="006741CF">
          <w:rPr>
            <w:rStyle w:val="Hipercze"/>
            <w:rFonts w:ascii="Times New Roman" w:hAnsi="Times New Roman" w:cs="Times New Roman"/>
            <w:i/>
            <w:noProof/>
            <w:color w:val="auto"/>
            <w:sz w:val="24"/>
            <w:szCs w:val="24"/>
          </w:rPr>
          <w:t xml:space="preserve">Tabela 15 </w:t>
        </w:r>
        <w:r w:rsidR="007B64F7" w:rsidRPr="006741CF">
          <w:rPr>
            <w:rStyle w:val="Hipercze"/>
            <w:rFonts w:ascii="Times New Roman" w:eastAsia="Times New Roman" w:hAnsi="Times New Roman" w:cs="Times New Roman"/>
            <w:i/>
            <w:noProof/>
            <w:color w:val="auto"/>
            <w:sz w:val="24"/>
            <w:szCs w:val="24"/>
            <w:lang w:eastAsia="pl-PL"/>
          </w:rPr>
          <w:t>Ludność w wieku nieprodukcyjnym na 100 osób w wieku produkcyjnym na terenie Miasta Chełmna w latach 2010-2015</w:t>
        </w:r>
        <w:r w:rsidR="007B64F7" w:rsidRPr="006741CF">
          <w:rPr>
            <w:rFonts w:ascii="Times New Roman" w:hAnsi="Times New Roman" w:cs="Times New Roman"/>
            <w:i/>
            <w:noProof/>
            <w:webHidden/>
            <w:sz w:val="24"/>
            <w:szCs w:val="24"/>
          </w:rPr>
          <w:tab/>
        </w:r>
        <w:r w:rsidRPr="006741CF">
          <w:rPr>
            <w:rFonts w:ascii="Times New Roman" w:hAnsi="Times New Roman" w:cs="Times New Roman"/>
            <w:i/>
            <w:noProof/>
            <w:webHidden/>
            <w:sz w:val="24"/>
            <w:szCs w:val="24"/>
          </w:rPr>
          <w:fldChar w:fldCharType="begin"/>
        </w:r>
        <w:r w:rsidR="007B64F7" w:rsidRPr="006741CF">
          <w:rPr>
            <w:rFonts w:ascii="Times New Roman" w:hAnsi="Times New Roman" w:cs="Times New Roman"/>
            <w:i/>
            <w:noProof/>
            <w:webHidden/>
            <w:sz w:val="24"/>
            <w:szCs w:val="24"/>
          </w:rPr>
          <w:instrText xml:space="preserve"> PAGEREF _Toc472263008 \h </w:instrText>
        </w:r>
        <w:r w:rsidRPr="006741CF">
          <w:rPr>
            <w:rFonts w:ascii="Times New Roman" w:hAnsi="Times New Roman" w:cs="Times New Roman"/>
            <w:i/>
            <w:noProof/>
            <w:webHidden/>
            <w:sz w:val="24"/>
            <w:szCs w:val="24"/>
          </w:rPr>
        </w:r>
        <w:r w:rsidRPr="006741CF">
          <w:rPr>
            <w:rFonts w:ascii="Times New Roman" w:hAnsi="Times New Roman" w:cs="Times New Roman"/>
            <w:i/>
            <w:noProof/>
            <w:webHidden/>
            <w:sz w:val="24"/>
            <w:szCs w:val="24"/>
          </w:rPr>
          <w:fldChar w:fldCharType="separate"/>
        </w:r>
        <w:r w:rsidR="00735FBE">
          <w:rPr>
            <w:rFonts w:ascii="Times New Roman" w:hAnsi="Times New Roman" w:cs="Times New Roman"/>
            <w:i/>
            <w:noProof/>
            <w:webHidden/>
            <w:sz w:val="24"/>
            <w:szCs w:val="24"/>
          </w:rPr>
          <w:t>8</w:t>
        </w:r>
        <w:r w:rsidRPr="006741CF">
          <w:rPr>
            <w:rFonts w:ascii="Times New Roman" w:hAnsi="Times New Roman" w:cs="Times New Roman"/>
            <w:i/>
            <w:noProof/>
            <w:webHidden/>
            <w:sz w:val="24"/>
            <w:szCs w:val="24"/>
          </w:rPr>
          <w:fldChar w:fldCharType="end"/>
        </w:r>
      </w:hyperlink>
    </w:p>
    <w:p w:rsidR="007B64F7" w:rsidRPr="006741CF" w:rsidRDefault="00403827" w:rsidP="006741CF">
      <w:pPr>
        <w:pStyle w:val="Spisilustracji"/>
        <w:shd w:val="clear" w:color="auto" w:fill="FFFFFF" w:themeFill="background1"/>
        <w:tabs>
          <w:tab w:val="right" w:leader="dot" w:pos="9062"/>
        </w:tabs>
        <w:rPr>
          <w:rFonts w:ascii="Times New Roman" w:eastAsiaTheme="minorEastAsia" w:hAnsi="Times New Roman" w:cs="Times New Roman"/>
          <w:i/>
          <w:noProof/>
          <w:sz w:val="24"/>
          <w:szCs w:val="24"/>
          <w:lang w:eastAsia="pl-PL"/>
        </w:rPr>
      </w:pPr>
      <w:hyperlink w:anchor="_Toc472263009" w:history="1">
        <w:r w:rsidR="007B64F7" w:rsidRPr="006741CF">
          <w:rPr>
            <w:rStyle w:val="Hipercze"/>
            <w:rFonts w:ascii="Times New Roman" w:hAnsi="Times New Roman" w:cs="Times New Roman"/>
            <w:i/>
            <w:noProof/>
            <w:color w:val="auto"/>
            <w:sz w:val="24"/>
            <w:szCs w:val="24"/>
          </w:rPr>
          <w:t xml:space="preserve">Tabela 16 </w:t>
        </w:r>
        <w:r w:rsidR="007B64F7" w:rsidRPr="006741CF">
          <w:rPr>
            <w:rStyle w:val="Hipercze"/>
            <w:rFonts w:ascii="Times New Roman" w:eastAsia="Times New Roman" w:hAnsi="Times New Roman" w:cs="Times New Roman"/>
            <w:i/>
            <w:noProof/>
            <w:color w:val="auto"/>
            <w:sz w:val="24"/>
            <w:szCs w:val="24"/>
            <w:lang w:eastAsia="pl-PL"/>
          </w:rPr>
          <w:t>Ludność w wieku poprodukcyjnym na 100 osób w wieku przedprodukcyjnym na terenie Miasta Chełmna w latach 2010-2015</w:t>
        </w:r>
        <w:r w:rsidR="007B64F7" w:rsidRPr="006741CF">
          <w:rPr>
            <w:rFonts w:ascii="Times New Roman" w:hAnsi="Times New Roman" w:cs="Times New Roman"/>
            <w:i/>
            <w:noProof/>
            <w:webHidden/>
            <w:sz w:val="24"/>
            <w:szCs w:val="24"/>
          </w:rPr>
          <w:tab/>
        </w:r>
        <w:r w:rsidRPr="006741CF">
          <w:rPr>
            <w:rFonts w:ascii="Times New Roman" w:hAnsi="Times New Roman" w:cs="Times New Roman"/>
            <w:i/>
            <w:noProof/>
            <w:webHidden/>
            <w:sz w:val="24"/>
            <w:szCs w:val="24"/>
          </w:rPr>
          <w:fldChar w:fldCharType="begin"/>
        </w:r>
        <w:r w:rsidR="007B64F7" w:rsidRPr="006741CF">
          <w:rPr>
            <w:rFonts w:ascii="Times New Roman" w:hAnsi="Times New Roman" w:cs="Times New Roman"/>
            <w:i/>
            <w:noProof/>
            <w:webHidden/>
            <w:sz w:val="24"/>
            <w:szCs w:val="24"/>
          </w:rPr>
          <w:instrText xml:space="preserve"> PAGEREF _Toc472263009 \h </w:instrText>
        </w:r>
        <w:r w:rsidRPr="006741CF">
          <w:rPr>
            <w:rFonts w:ascii="Times New Roman" w:hAnsi="Times New Roman" w:cs="Times New Roman"/>
            <w:i/>
            <w:noProof/>
            <w:webHidden/>
            <w:sz w:val="24"/>
            <w:szCs w:val="24"/>
          </w:rPr>
        </w:r>
        <w:r w:rsidRPr="006741CF">
          <w:rPr>
            <w:rFonts w:ascii="Times New Roman" w:hAnsi="Times New Roman" w:cs="Times New Roman"/>
            <w:i/>
            <w:noProof/>
            <w:webHidden/>
            <w:sz w:val="24"/>
            <w:szCs w:val="24"/>
          </w:rPr>
          <w:fldChar w:fldCharType="separate"/>
        </w:r>
        <w:r w:rsidR="00735FBE">
          <w:rPr>
            <w:rFonts w:ascii="Times New Roman" w:hAnsi="Times New Roman" w:cs="Times New Roman"/>
            <w:i/>
            <w:noProof/>
            <w:webHidden/>
            <w:sz w:val="24"/>
            <w:szCs w:val="24"/>
          </w:rPr>
          <w:t>8</w:t>
        </w:r>
        <w:r w:rsidRPr="006741CF">
          <w:rPr>
            <w:rFonts w:ascii="Times New Roman" w:hAnsi="Times New Roman" w:cs="Times New Roman"/>
            <w:i/>
            <w:noProof/>
            <w:webHidden/>
            <w:sz w:val="24"/>
            <w:szCs w:val="24"/>
          </w:rPr>
          <w:fldChar w:fldCharType="end"/>
        </w:r>
      </w:hyperlink>
    </w:p>
    <w:p w:rsidR="007B64F7" w:rsidRPr="006741CF" w:rsidRDefault="00403827" w:rsidP="006741CF">
      <w:pPr>
        <w:pStyle w:val="Spisilustracji"/>
        <w:shd w:val="clear" w:color="auto" w:fill="FFFFFF" w:themeFill="background1"/>
        <w:tabs>
          <w:tab w:val="right" w:leader="dot" w:pos="9062"/>
        </w:tabs>
        <w:rPr>
          <w:rFonts w:ascii="Times New Roman" w:eastAsiaTheme="minorEastAsia" w:hAnsi="Times New Roman" w:cs="Times New Roman"/>
          <w:i/>
          <w:noProof/>
          <w:sz w:val="24"/>
          <w:szCs w:val="24"/>
          <w:lang w:eastAsia="pl-PL"/>
        </w:rPr>
      </w:pPr>
      <w:hyperlink w:anchor="_Toc472263010" w:history="1">
        <w:r w:rsidR="007B64F7" w:rsidRPr="006741CF">
          <w:rPr>
            <w:rStyle w:val="Hipercze"/>
            <w:rFonts w:ascii="Times New Roman" w:hAnsi="Times New Roman" w:cs="Times New Roman"/>
            <w:i/>
            <w:noProof/>
            <w:color w:val="auto"/>
            <w:sz w:val="24"/>
            <w:szCs w:val="24"/>
          </w:rPr>
          <w:t xml:space="preserve">Tabela 17 </w:t>
        </w:r>
        <w:r w:rsidR="007B64F7" w:rsidRPr="006741CF">
          <w:rPr>
            <w:rStyle w:val="Hipercze"/>
            <w:rFonts w:ascii="Times New Roman" w:eastAsia="Times New Roman" w:hAnsi="Times New Roman" w:cs="Times New Roman"/>
            <w:i/>
            <w:noProof/>
            <w:color w:val="auto"/>
            <w:sz w:val="24"/>
            <w:szCs w:val="24"/>
            <w:lang w:eastAsia="pl-PL"/>
          </w:rPr>
          <w:t>Ludność w wieku poprodukcyjnym na 100 osób w wieku produkcyjnym na terenie Miasta Chełmna w latach 2010-2015</w:t>
        </w:r>
        <w:r w:rsidR="007B64F7" w:rsidRPr="006741CF">
          <w:rPr>
            <w:rFonts w:ascii="Times New Roman" w:hAnsi="Times New Roman" w:cs="Times New Roman"/>
            <w:i/>
            <w:noProof/>
            <w:webHidden/>
            <w:sz w:val="24"/>
            <w:szCs w:val="24"/>
          </w:rPr>
          <w:tab/>
        </w:r>
        <w:r w:rsidRPr="006741CF">
          <w:rPr>
            <w:rFonts w:ascii="Times New Roman" w:hAnsi="Times New Roman" w:cs="Times New Roman"/>
            <w:i/>
            <w:noProof/>
            <w:webHidden/>
            <w:sz w:val="24"/>
            <w:szCs w:val="24"/>
          </w:rPr>
          <w:fldChar w:fldCharType="begin"/>
        </w:r>
        <w:r w:rsidR="007B64F7" w:rsidRPr="006741CF">
          <w:rPr>
            <w:rFonts w:ascii="Times New Roman" w:hAnsi="Times New Roman" w:cs="Times New Roman"/>
            <w:i/>
            <w:noProof/>
            <w:webHidden/>
            <w:sz w:val="24"/>
            <w:szCs w:val="24"/>
          </w:rPr>
          <w:instrText xml:space="preserve"> PAGEREF _Toc472263010 \h </w:instrText>
        </w:r>
        <w:r w:rsidRPr="006741CF">
          <w:rPr>
            <w:rFonts w:ascii="Times New Roman" w:hAnsi="Times New Roman" w:cs="Times New Roman"/>
            <w:i/>
            <w:noProof/>
            <w:webHidden/>
            <w:sz w:val="24"/>
            <w:szCs w:val="24"/>
          </w:rPr>
        </w:r>
        <w:r w:rsidRPr="006741CF">
          <w:rPr>
            <w:rFonts w:ascii="Times New Roman" w:hAnsi="Times New Roman" w:cs="Times New Roman"/>
            <w:i/>
            <w:noProof/>
            <w:webHidden/>
            <w:sz w:val="24"/>
            <w:szCs w:val="24"/>
          </w:rPr>
          <w:fldChar w:fldCharType="separate"/>
        </w:r>
        <w:r w:rsidR="00735FBE">
          <w:rPr>
            <w:rFonts w:ascii="Times New Roman" w:hAnsi="Times New Roman" w:cs="Times New Roman"/>
            <w:i/>
            <w:noProof/>
            <w:webHidden/>
            <w:sz w:val="24"/>
            <w:szCs w:val="24"/>
          </w:rPr>
          <w:t>8</w:t>
        </w:r>
        <w:r w:rsidRPr="006741CF">
          <w:rPr>
            <w:rFonts w:ascii="Times New Roman" w:hAnsi="Times New Roman" w:cs="Times New Roman"/>
            <w:i/>
            <w:noProof/>
            <w:webHidden/>
            <w:sz w:val="24"/>
            <w:szCs w:val="24"/>
          </w:rPr>
          <w:fldChar w:fldCharType="end"/>
        </w:r>
      </w:hyperlink>
    </w:p>
    <w:p w:rsidR="007B64F7" w:rsidRPr="006741CF" w:rsidRDefault="00403827" w:rsidP="006741CF">
      <w:pPr>
        <w:pStyle w:val="Spisilustracji"/>
        <w:shd w:val="clear" w:color="auto" w:fill="FFFFFF" w:themeFill="background1"/>
        <w:tabs>
          <w:tab w:val="right" w:leader="dot" w:pos="9062"/>
        </w:tabs>
        <w:rPr>
          <w:rFonts w:ascii="Times New Roman" w:eastAsiaTheme="minorEastAsia" w:hAnsi="Times New Roman" w:cs="Times New Roman"/>
          <w:i/>
          <w:noProof/>
          <w:sz w:val="24"/>
          <w:szCs w:val="24"/>
          <w:lang w:eastAsia="pl-PL"/>
        </w:rPr>
      </w:pPr>
      <w:hyperlink w:anchor="_Toc472263011" w:history="1">
        <w:r w:rsidR="007B64F7" w:rsidRPr="006741CF">
          <w:rPr>
            <w:rStyle w:val="Hipercze"/>
            <w:rFonts w:ascii="Times New Roman" w:hAnsi="Times New Roman" w:cs="Times New Roman"/>
            <w:i/>
            <w:noProof/>
            <w:color w:val="auto"/>
            <w:sz w:val="24"/>
            <w:szCs w:val="24"/>
          </w:rPr>
          <w:t>Tabela 18 Liczba osób w wieku poprodukcyjnym w podziale na płci w latach 2010-2015 na terenie Miasta Chełmna</w:t>
        </w:r>
        <w:r w:rsidR="007B64F7" w:rsidRPr="006741CF">
          <w:rPr>
            <w:rFonts w:ascii="Times New Roman" w:hAnsi="Times New Roman" w:cs="Times New Roman"/>
            <w:i/>
            <w:noProof/>
            <w:webHidden/>
            <w:sz w:val="24"/>
            <w:szCs w:val="24"/>
          </w:rPr>
          <w:tab/>
        </w:r>
        <w:r w:rsidRPr="006741CF">
          <w:rPr>
            <w:rFonts w:ascii="Times New Roman" w:hAnsi="Times New Roman" w:cs="Times New Roman"/>
            <w:i/>
            <w:noProof/>
            <w:webHidden/>
            <w:sz w:val="24"/>
            <w:szCs w:val="24"/>
          </w:rPr>
          <w:fldChar w:fldCharType="begin"/>
        </w:r>
        <w:r w:rsidR="007B64F7" w:rsidRPr="006741CF">
          <w:rPr>
            <w:rFonts w:ascii="Times New Roman" w:hAnsi="Times New Roman" w:cs="Times New Roman"/>
            <w:i/>
            <w:noProof/>
            <w:webHidden/>
            <w:sz w:val="24"/>
            <w:szCs w:val="24"/>
          </w:rPr>
          <w:instrText xml:space="preserve"> PAGEREF _Toc472263011 \h </w:instrText>
        </w:r>
        <w:r w:rsidRPr="006741CF">
          <w:rPr>
            <w:rFonts w:ascii="Times New Roman" w:hAnsi="Times New Roman" w:cs="Times New Roman"/>
            <w:i/>
            <w:noProof/>
            <w:webHidden/>
            <w:sz w:val="24"/>
            <w:szCs w:val="24"/>
          </w:rPr>
        </w:r>
        <w:r w:rsidRPr="006741CF">
          <w:rPr>
            <w:rFonts w:ascii="Times New Roman" w:hAnsi="Times New Roman" w:cs="Times New Roman"/>
            <w:i/>
            <w:noProof/>
            <w:webHidden/>
            <w:sz w:val="24"/>
            <w:szCs w:val="24"/>
          </w:rPr>
          <w:fldChar w:fldCharType="separate"/>
        </w:r>
        <w:r w:rsidR="00735FBE">
          <w:rPr>
            <w:rFonts w:ascii="Times New Roman" w:hAnsi="Times New Roman" w:cs="Times New Roman"/>
            <w:i/>
            <w:noProof/>
            <w:webHidden/>
            <w:sz w:val="24"/>
            <w:szCs w:val="24"/>
          </w:rPr>
          <w:t>9</w:t>
        </w:r>
        <w:r w:rsidRPr="006741CF">
          <w:rPr>
            <w:rFonts w:ascii="Times New Roman" w:hAnsi="Times New Roman" w:cs="Times New Roman"/>
            <w:i/>
            <w:noProof/>
            <w:webHidden/>
            <w:sz w:val="24"/>
            <w:szCs w:val="24"/>
          </w:rPr>
          <w:fldChar w:fldCharType="end"/>
        </w:r>
      </w:hyperlink>
    </w:p>
    <w:p w:rsidR="007B64F7" w:rsidRPr="006741CF" w:rsidRDefault="00403827" w:rsidP="006741CF">
      <w:pPr>
        <w:pStyle w:val="Spisilustracji"/>
        <w:shd w:val="clear" w:color="auto" w:fill="FFFFFF" w:themeFill="background1"/>
        <w:tabs>
          <w:tab w:val="right" w:leader="dot" w:pos="9062"/>
        </w:tabs>
        <w:rPr>
          <w:rFonts w:ascii="Times New Roman" w:eastAsiaTheme="minorEastAsia" w:hAnsi="Times New Roman" w:cs="Times New Roman"/>
          <w:i/>
          <w:noProof/>
          <w:sz w:val="24"/>
          <w:szCs w:val="24"/>
          <w:lang w:eastAsia="pl-PL"/>
        </w:rPr>
      </w:pPr>
      <w:hyperlink w:anchor="_Toc472263012" w:history="1">
        <w:r w:rsidR="007B64F7" w:rsidRPr="006741CF">
          <w:rPr>
            <w:rStyle w:val="Hipercze"/>
            <w:rFonts w:ascii="Times New Roman" w:hAnsi="Times New Roman" w:cs="Times New Roman"/>
            <w:i/>
            <w:noProof/>
            <w:color w:val="auto"/>
            <w:sz w:val="24"/>
            <w:szCs w:val="24"/>
          </w:rPr>
          <w:t>Tabela 19 Liczba osób w wieku poprodukcyjnym w podziale na płci w latach 2010-2015 na terenie Miasta Chełmna</w:t>
        </w:r>
        <w:r w:rsidR="007B64F7" w:rsidRPr="006741CF">
          <w:rPr>
            <w:rFonts w:ascii="Times New Roman" w:hAnsi="Times New Roman" w:cs="Times New Roman"/>
            <w:i/>
            <w:noProof/>
            <w:webHidden/>
            <w:sz w:val="24"/>
            <w:szCs w:val="24"/>
          </w:rPr>
          <w:tab/>
        </w:r>
        <w:r w:rsidRPr="006741CF">
          <w:rPr>
            <w:rFonts w:ascii="Times New Roman" w:hAnsi="Times New Roman" w:cs="Times New Roman"/>
            <w:i/>
            <w:noProof/>
            <w:webHidden/>
            <w:sz w:val="24"/>
            <w:szCs w:val="24"/>
          </w:rPr>
          <w:fldChar w:fldCharType="begin"/>
        </w:r>
        <w:r w:rsidR="007B64F7" w:rsidRPr="006741CF">
          <w:rPr>
            <w:rFonts w:ascii="Times New Roman" w:hAnsi="Times New Roman" w:cs="Times New Roman"/>
            <w:i/>
            <w:noProof/>
            <w:webHidden/>
            <w:sz w:val="24"/>
            <w:szCs w:val="24"/>
          </w:rPr>
          <w:instrText xml:space="preserve"> PAGEREF _Toc472263012 \h </w:instrText>
        </w:r>
        <w:r w:rsidRPr="006741CF">
          <w:rPr>
            <w:rFonts w:ascii="Times New Roman" w:hAnsi="Times New Roman" w:cs="Times New Roman"/>
            <w:i/>
            <w:noProof/>
            <w:webHidden/>
            <w:sz w:val="24"/>
            <w:szCs w:val="24"/>
          </w:rPr>
        </w:r>
        <w:r w:rsidRPr="006741CF">
          <w:rPr>
            <w:rFonts w:ascii="Times New Roman" w:hAnsi="Times New Roman" w:cs="Times New Roman"/>
            <w:i/>
            <w:noProof/>
            <w:webHidden/>
            <w:sz w:val="24"/>
            <w:szCs w:val="24"/>
          </w:rPr>
          <w:fldChar w:fldCharType="separate"/>
        </w:r>
        <w:r w:rsidR="00735FBE">
          <w:rPr>
            <w:rFonts w:ascii="Times New Roman" w:hAnsi="Times New Roman" w:cs="Times New Roman"/>
            <w:i/>
            <w:noProof/>
            <w:webHidden/>
            <w:sz w:val="24"/>
            <w:szCs w:val="24"/>
          </w:rPr>
          <w:t>9</w:t>
        </w:r>
        <w:r w:rsidRPr="006741CF">
          <w:rPr>
            <w:rFonts w:ascii="Times New Roman" w:hAnsi="Times New Roman" w:cs="Times New Roman"/>
            <w:i/>
            <w:noProof/>
            <w:webHidden/>
            <w:sz w:val="24"/>
            <w:szCs w:val="24"/>
          </w:rPr>
          <w:fldChar w:fldCharType="end"/>
        </w:r>
      </w:hyperlink>
    </w:p>
    <w:p w:rsidR="007B64F7" w:rsidRPr="006741CF" w:rsidRDefault="00403827" w:rsidP="006741CF">
      <w:pPr>
        <w:pStyle w:val="Spisilustracji"/>
        <w:shd w:val="clear" w:color="auto" w:fill="FFFFFF" w:themeFill="background1"/>
        <w:tabs>
          <w:tab w:val="right" w:leader="dot" w:pos="9062"/>
        </w:tabs>
        <w:rPr>
          <w:rFonts w:ascii="Times New Roman" w:eastAsiaTheme="minorEastAsia" w:hAnsi="Times New Roman" w:cs="Times New Roman"/>
          <w:i/>
          <w:noProof/>
          <w:sz w:val="24"/>
          <w:szCs w:val="24"/>
          <w:lang w:eastAsia="pl-PL"/>
        </w:rPr>
      </w:pPr>
      <w:hyperlink w:anchor="_Toc472263013" w:history="1">
        <w:r w:rsidR="007B64F7" w:rsidRPr="006741CF">
          <w:rPr>
            <w:rStyle w:val="Hipercze"/>
            <w:rFonts w:ascii="Times New Roman" w:hAnsi="Times New Roman" w:cs="Times New Roman"/>
            <w:i/>
            <w:noProof/>
            <w:color w:val="auto"/>
            <w:sz w:val="24"/>
            <w:szCs w:val="24"/>
          </w:rPr>
          <w:t>Tabela 20 Udział ludności w wieku poprodukcyjnym na terenie województwa kujawsko-pomorskiego  i Miasta Chełmna wg stanu na dzień 31.12.2015 r.</w:t>
        </w:r>
        <w:r w:rsidR="007B64F7" w:rsidRPr="006741CF">
          <w:rPr>
            <w:rFonts w:ascii="Times New Roman" w:hAnsi="Times New Roman" w:cs="Times New Roman"/>
            <w:i/>
            <w:noProof/>
            <w:webHidden/>
            <w:sz w:val="24"/>
            <w:szCs w:val="24"/>
          </w:rPr>
          <w:tab/>
        </w:r>
        <w:r w:rsidRPr="006741CF">
          <w:rPr>
            <w:rFonts w:ascii="Times New Roman" w:hAnsi="Times New Roman" w:cs="Times New Roman"/>
            <w:i/>
            <w:noProof/>
            <w:webHidden/>
            <w:sz w:val="24"/>
            <w:szCs w:val="24"/>
          </w:rPr>
          <w:fldChar w:fldCharType="begin"/>
        </w:r>
        <w:r w:rsidR="007B64F7" w:rsidRPr="006741CF">
          <w:rPr>
            <w:rFonts w:ascii="Times New Roman" w:hAnsi="Times New Roman" w:cs="Times New Roman"/>
            <w:i/>
            <w:noProof/>
            <w:webHidden/>
            <w:sz w:val="24"/>
            <w:szCs w:val="24"/>
          </w:rPr>
          <w:instrText xml:space="preserve"> PAGEREF _Toc472263013 \h </w:instrText>
        </w:r>
        <w:r w:rsidRPr="006741CF">
          <w:rPr>
            <w:rFonts w:ascii="Times New Roman" w:hAnsi="Times New Roman" w:cs="Times New Roman"/>
            <w:i/>
            <w:noProof/>
            <w:webHidden/>
            <w:sz w:val="24"/>
            <w:szCs w:val="24"/>
          </w:rPr>
        </w:r>
        <w:r w:rsidRPr="006741CF">
          <w:rPr>
            <w:rFonts w:ascii="Times New Roman" w:hAnsi="Times New Roman" w:cs="Times New Roman"/>
            <w:i/>
            <w:noProof/>
            <w:webHidden/>
            <w:sz w:val="24"/>
            <w:szCs w:val="24"/>
          </w:rPr>
          <w:fldChar w:fldCharType="separate"/>
        </w:r>
        <w:r w:rsidR="00735FBE">
          <w:rPr>
            <w:rFonts w:ascii="Times New Roman" w:hAnsi="Times New Roman" w:cs="Times New Roman"/>
            <w:i/>
            <w:noProof/>
            <w:webHidden/>
            <w:sz w:val="24"/>
            <w:szCs w:val="24"/>
          </w:rPr>
          <w:t>9</w:t>
        </w:r>
        <w:r w:rsidRPr="006741CF">
          <w:rPr>
            <w:rFonts w:ascii="Times New Roman" w:hAnsi="Times New Roman" w:cs="Times New Roman"/>
            <w:i/>
            <w:noProof/>
            <w:webHidden/>
            <w:sz w:val="24"/>
            <w:szCs w:val="24"/>
          </w:rPr>
          <w:fldChar w:fldCharType="end"/>
        </w:r>
      </w:hyperlink>
    </w:p>
    <w:p w:rsidR="007B64F7" w:rsidRPr="006741CF" w:rsidRDefault="00403827" w:rsidP="006741CF">
      <w:pPr>
        <w:pStyle w:val="Spisilustracji"/>
        <w:shd w:val="clear" w:color="auto" w:fill="FFFFFF" w:themeFill="background1"/>
        <w:tabs>
          <w:tab w:val="right" w:leader="dot" w:pos="9062"/>
        </w:tabs>
        <w:rPr>
          <w:rFonts w:ascii="Times New Roman" w:eastAsiaTheme="minorEastAsia" w:hAnsi="Times New Roman" w:cs="Times New Roman"/>
          <w:i/>
          <w:noProof/>
          <w:sz w:val="24"/>
          <w:szCs w:val="24"/>
          <w:lang w:eastAsia="pl-PL"/>
        </w:rPr>
      </w:pPr>
      <w:hyperlink w:anchor="_Toc472263014" w:history="1">
        <w:r w:rsidR="007B64F7" w:rsidRPr="006741CF">
          <w:rPr>
            <w:rStyle w:val="Hipercze"/>
            <w:rFonts w:ascii="Times New Roman" w:hAnsi="Times New Roman" w:cs="Times New Roman"/>
            <w:i/>
            <w:noProof/>
            <w:color w:val="auto"/>
            <w:sz w:val="24"/>
            <w:szCs w:val="24"/>
          </w:rPr>
          <w:t>Tabela 21 Stopa bezrobocia na terenie Powiatu Chełmińskiego w latach 2010-2015</w:t>
        </w:r>
        <w:r w:rsidR="007B64F7" w:rsidRPr="006741CF">
          <w:rPr>
            <w:rFonts w:ascii="Times New Roman" w:hAnsi="Times New Roman" w:cs="Times New Roman"/>
            <w:i/>
            <w:noProof/>
            <w:webHidden/>
            <w:sz w:val="24"/>
            <w:szCs w:val="24"/>
          </w:rPr>
          <w:tab/>
        </w:r>
        <w:r w:rsidRPr="006741CF">
          <w:rPr>
            <w:rFonts w:ascii="Times New Roman" w:hAnsi="Times New Roman" w:cs="Times New Roman"/>
            <w:i/>
            <w:noProof/>
            <w:webHidden/>
            <w:sz w:val="24"/>
            <w:szCs w:val="24"/>
          </w:rPr>
          <w:fldChar w:fldCharType="begin"/>
        </w:r>
        <w:r w:rsidR="007B64F7" w:rsidRPr="006741CF">
          <w:rPr>
            <w:rFonts w:ascii="Times New Roman" w:hAnsi="Times New Roman" w:cs="Times New Roman"/>
            <w:i/>
            <w:noProof/>
            <w:webHidden/>
            <w:sz w:val="24"/>
            <w:szCs w:val="24"/>
          </w:rPr>
          <w:instrText xml:space="preserve"> PAGEREF _Toc472263014 \h </w:instrText>
        </w:r>
        <w:r w:rsidRPr="006741CF">
          <w:rPr>
            <w:rFonts w:ascii="Times New Roman" w:hAnsi="Times New Roman" w:cs="Times New Roman"/>
            <w:i/>
            <w:noProof/>
            <w:webHidden/>
            <w:sz w:val="24"/>
            <w:szCs w:val="24"/>
          </w:rPr>
        </w:r>
        <w:r w:rsidRPr="006741CF">
          <w:rPr>
            <w:rFonts w:ascii="Times New Roman" w:hAnsi="Times New Roman" w:cs="Times New Roman"/>
            <w:i/>
            <w:noProof/>
            <w:webHidden/>
            <w:sz w:val="24"/>
            <w:szCs w:val="24"/>
          </w:rPr>
          <w:fldChar w:fldCharType="separate"/>
        </w:r>
        <w:r w:rsidR="00735FBE">
          <w:rPr>
            <w:rFonts w:ascii="Times New Roman" w:hAnsi="Times New Roman" w:cs="Times New Roman"/>
            <w:i/>
            <w:noProof/>
            <w:webHidden/>
            <w:sz w:val="24"/>
            <w:szCs w:val="24"/>
          </w:rPr>
          <w:t>10</w:t>
        </w:r>
        <w:r w:rsidRPr="006741CF">
          <w:rPr>
            <w:rFonts w:ascii="Times New Roman" w:hAnsi="Times New Roman" w:cs="Times New Roman"/>
            <w:i/>
            <w:noProof/>
            <w:webHidden/>
            <w:sz w:val="24"/>
            <w:szCs w:val="24"/>
          </w:rPr>
          <w:fldChar w:fldCharType="end"/>
        </w:r>
      </w:hyperlink>
    </w:p>
    <w:p w:rsidR="007B64F7" w:rsidRPr="006741CF" w:rsidRDefault="00403827" w:rsidP="006741CF">
      <w:pPr>
        <w:pStyle w:val="Spisilustracji"/>
        <w:shd w:val="clear" w:color="auto" w:fill="FFFFFF" w:themeFill="background1"/>
        <w:tabs>
          <w:tab w:val="right" w:leader="dot" w:pos="9062"/>
        </w:tabs>
        <w:rPr>
          <w:rFonts w:ascii="Times New Roman" w:eastAsiaTheme="minorEastAsia" w:hAnsi="Times New Roman" w:cs="Times New Roman"/>
          <w:i/>
          <w:noProof/>
          <w:sz w:val="24"/>
          <w:szCs w:val="24"/>
          <w:lang w:eastAsia="pl-PL"/>
        </w:rPr>
      </w:pPr>
      <w:hyperlink w:anchor="_Toc472263015" w:history="1">
        <w:r w:rsidR="007B64F7" w:rsidRPr="006741CF">
          <w:rPr>
            <w:rStyle w:val="Hipercze"/>
            <w:rFonts w:ascii="Times New Roman" w:hAnsi="Times New Roman" w:cs="Times New Roman"/>
            <w:i/>
            <w:noProof/>
            <w:color w:val="auto"/>
            <w:sz w:val="24"/>
            <w:szCs w:val="24"/>
          </w:rPr>
          <w:t>Tabela 22 Udział zarejestrowanych osób bezrobotnych w ludności w wieku produkcyjnym na terenie województwa kujawsko-pomorskiego i Miasta Chełmna wg stanu  w latach 2010-2015</w:t>
        </w:r>
        <w:r w:rsidR="007B64F7" w:rsidRPr="006741CF">
          <w:rPr>
            <w:rFonts w:ascii="Times New Roman" w:hAnsi="Times New Roman" w:cs="Times New Roman"/>
            <w:i/>
            <w:noProof/>
            <w:webHidden/>
            <w:sz w:val="24"/>
            <w:szCs w:val="24"/>
          </w:rPr>
          <w:tab/>
        </w:r>
        <w:r w:rsidRPr="006741CF">
          <w:rPr>
            <w:rFonts w:ascii="Times New Roman" w:hAnsi="Times New Roman" w:cs="Times New Roman"/>
            <w:i/>
            <w:noProof/>
            <w:webHidden/>
            <w:sz w:val="24"/>
            <w:szCs w:val="24"/>
          </w:rPr>
          <w:fldChar w:fldCharType="begin"/>
        </w:r>
        <w:r w:rsidR="007B64F7" w:rsidRPr="006741CF">
          <w:rPr>
            <w:rFonts w:ascii="Times New Roman" w:hAnsi="Times New Roman" w:cs="Times New Roman"/>
            <w:i/>
            <w:noProof/>
            <w:webHidden/>
            <w:sz w:val="24"/>
            <w:szCs w:val="24"/>
          </w:rPr>
          <w:instrText xml:space="preserve"> PAGEREF _Toc472263015 \h </w:instrText>
        </w:r>
        <w:r w:rsidRPr="006741CF">
          <w:rPr>
            <w:rFonts w:ascii="Times New Roman" w:hAnsi="Times New Roman" w:cs="Times New Roman"/>
            <w:i/>
            <w:noProof/>
            <w:webHidden/>
            <w:sz w:val="24"/>
            <w:szCs w:val="24"/>
          </w:rPr>
        </w:r>
        <w:r w:rsidRPr="006741CF">
          <w:rPr>
            <w:rFonts w:ascii="Times New Roman" w:hAnsi="Times New Roman" w:cs="Times New Roman"/>
            <w:i/>
            <w:noProof/>
            <w:webHidden/>
            <w:sz w:val="24"/>
            <w:szCs w:val="24"/>
          </w:rPr>
          <w:fldChar w:fldCharType="separate"/>
        </w:r>
        <w:r w:rsidR="00735FBE">
          <w:rPr>
            <w:rFonts w:ascii="Times New Roman" w:hAnsi="Times New Roman" w:cs="Times New Roman"/>
            <w:i/>
            <w:noProof/>
            <w:webHidden/>
            <w:sz w:val="24"/>
            <w:szCs w:val="24"/>
          </w:rPr>
          <w:t>10</w:t>
        </w:r>
        <w:r w:rsidRPr="006741CF">
          <w:rPr>
            <w:rFonts w:ascii="Times New Roman" w:hAnsi="Times New Roman" w:cs="Times New Roman"/>
            <w:i/>
            <w:noProof/>
            <w:webHidden/>
            <w:sz w:val="24"/>
            <w:szCs w:val="24"/>
          </w:rPr>
          <w:fldChar w:fldCharType="end"/>
        </w:r>
      </w:hyperlink>
    </w:p>
    <w:p w:rsidR="007B64F7" w:rsidRPr="006741CF" w:rsidRDefault="00403827" w:rsidP="006741CF">
      <w:pPr>
        <w:pStyle w:val="Spisilustracji"/>
        <w:shd w:val="clear" w:color="auto" w:fill="FFFFFF" w:themeFill="background1"/>
        <w:tabs>
          <w:tab w:val="right" w:leader="dot" w:pos="9062"/>
        </w:tabs>
        <w:rPr>
          <w:rFonts w:ascii="Times New Roman" w:eastAsiaTheme="minorEastAsia" w:hAnsi="Times New Roman" w:cs="Times New Roman"/>
          <w:i/>
          <w:noProof/>
          <w:sz w:val="24"/>
          <w:szCs w:val="24"/>
          <w:lang w:eastAsia="pl-PL"/>
        </w:rPr>
      </w:pPr>
      <w:hyperlink w:anchor="_Toc472263016" w:history="1">
        <w:r w:rsidR="007B64F7" w:rsidRPr="006741CF">
          <w:rPr>
            <w:rStyle w:val="Hipercze"/>
            <w:rFonts w:ascii="Times New Roman" w:hAnsi="Times New Roman" w:cs="Times New Roman"/>
            <w:i/>
            <w:noProof/>
            <w:color w:val="auto"/>
            <w:sz w:val="24"/>
            <w:szCs w:val="24"/>
          </w:rPr>
          <w:t>Tabela 23 Bezrobotni z terenu Miasta zarejestrowani w PUP w Chełmnie wg wykształcenia  (stan na 31.12.2014)</w:t>
        </w:r>
        <w:r w:rsidR="007B64F7" w:rsidRPr="006741CF">
          <w:rPr>
            <w:rFonts w:ascii="Times New Roman" w:hAnsi="Times New Roman" w:cs="Times New Roman"/>
            <w:i/>
            <w:noProof/>
            <w:webHidden/>
            <w:sz w:val="24"/>
            <w:szCs w:val="24"/>
          </w:rPr>
          <w:tab/>
        </w:r>
        <w:r w:rsidRPr="006741CF">
          <w:rPr>
            <w:rFonts w:ascii="Times New Roman" w:hAnsi="Times New Roman" w:cs="Times New Roman"/>
            <w:i/>
            <w:noProof/>
            <w:webHidden/>
            <w:sz w:val="24"/>
            <w:szCs w:val="24"/>
          </w:rPr>
          <w:fldChar w:fldCharType="begin"/>
        </w:r>
        <w:r w:rsidR="007B64F7" w:rsidRPr="006741CF">
          <w:rPr>
            <w:rFonts w:ascii="Times New Roman" w:hAnsi="Times New Roman" w:cs="Times New Roman"/>
            <w:i/>
            <w:noProof/>
            <w:webHidden/>
            <w:sz w:val="24"/>
            <w:szCs w:val="24"/>
          </w:rPr>
          <w:instrText xml:space="preserve"> PAGEREF _Toc472263016 \h </w:instrText>
        </w:r>
        <w:r w:rsidRPr="006741CF">
          <w:rPr>
            <w:rFonts w:ascii="Times New Roman" w:hAnsi="Times New Roman" w:cs="Times New Roman"/>
            <w:i/>
            <w:noProof/>
            <w:webHidden/>
            <w:sz w:val="24"/>
            <w:szCs w:val="24"/>
          </w:rPr>
        </w:r>
        <w:r w:rsidRPr="006741CF">
          <w:rPr>
            <w:rFonts w:ascii="Times New Roman" w:hAnsi="Times New Roman" w:cs="Times New Roman"/>
            <w:i/>
            <w:noProof/>
            <w:webHidden/>
            <w:sz w:val="24"/>
            <w:szCs w:val="24"/>
          </w:rPr>
          <w:fldChar w:fldCharType="separate"/>
        </w:r>
        <w:r w:rsidR="00735FBE">
          <w:rPr>
            <w:rFonts w:ascii="Times New Roman" w:hAnsi="Times New Roman" w:cs="Times New Roman"/>
            <w:i/>
            <w:noProof/>
            <w:webHidden/>
            <w:sz w:val="24"/>
            <w:szCs w:val="24"/>
          </w:rPr>
          <w:t>11</w:t>
        </w:r>
        <w:r w:rsidRPr="006741CF">
          <w:rPr>
            <w:rFonts w:ascii="Times New Roman" w:hAnsi="Times New Roman" w:cs="Times New Roman"/>
            <w:i/>
            <w:noProof/>
            <w:webHidden/>
            <w:sz w:val="24"/>
            <w:szCs w:val="24"/>
          </w:rPr>
          <w:fldChar w:fldCharType="end"/>
        </w:r>
      </w:hyperlink>
    </w:p>
    <w:p w:rsidR="007B64F7" w:rsidRPr="006741CF" w:rsidRDefault="00403827" w:rsidP="006741CF">
      <w:pPr>
        <w:pStyle w:val="Spisilustracji"/>
        <w:shd w:val="clear" w:color="auto" w:fill="FFFFFF" w:themeFill="background1"/>
        <w:tabs>
          <w:tab w:val="right" w:leader="dot" w:pos="9062"/>
        </w:tabs>
        <w:rPr>
          <w:rFonts w:ascii="Times New Roman" w:eastAsiaTheme="minorEastAsia" w:hAnsi="Times New Roman" w:cs="Times New Roman"/>
          <w:i/>
          <w:noProof/>
          <w:sz w:val="24"/>
          <w:szCs w:val="24"/>
          <w:lang w:eastAsia="pl-PL"/>
        </w:rPr>
      </w:pPr>
      <w:hyperlink w:anchor="_Toc472263017" w:history="1">
        <w:r w:rsidR="007B64F7" w:rsidRPr="006741CF">
          <w:rPr>
            <w:rStyle w:val="Hipercze"/>
            <w:rFonts w:ascii="Times New Roman" w:hAnsi="Times New Roman" w:cs="Times New Roman"/>
            <w:i/>
            <w:noProof/>
            <w:color w:val="auto"/>
            <w:sz w:val="24"/>
            <w:szCs w:val="24"/>
          </w:rPr>
          <w:t>Tabela 24  Bezrobotni  z terenu Miasta zarejestrowani w PUP w Chełmnie wg wieku i płci (stan na 31.12. 2014)</w:t>
        </w:r>
        <w:r w:rsidR="007B64F7" w:rsidRPr="006741CF">
          <w:rPr>
            <w:rFonts w:ascii="Times New Roman" w:hAnsi="Times New Roman" w:cs="Times New Roman"/>
            <w:i/>
            <w:noProof/>
            <w:webHidden/>
            <w:sz w:val="24"/>
            <w:szCs w:val="24"/>
          </w:rPr>
          <w:tab/>
        </w:r>
        <w:r w:rsidRPr="006741CF">
          <w:rPr>
            <w:rFonts w:ascii="Times New Roman" w:hAnsi="Times New Roman" w:cs="Times New Roman"/>
            <w:i/>
            <w:noProof/>
            <w:webHidden/>
            <w:sz w:val="24"/>
            <w:szCs w:val="24"/>
          </w:rPr>
          <w:fldChar w:fldCharType="begin"/>
        </w:r>
        <w:r w:rsidR="007B64F7" w:rsidRPr="006741CF">
          <w:rPr>
            <w:rFonts w:ascii="Times New Roman" w:hAnsi="Times New Roman" w:cs="Times New Roman"/>
            <w:i/>
            <w:noProof/>
            <w:webHidden/>
            <w:sz w:val="24"/>
            <w:szCs w:val="24"/>
          </w:rPr>
          <w:instrText xml:space="preserve"> PAGEREF _Toc472263017 \h </w:instrText>
        </w:r>
        <w:r w:rsidRPr="006741CF">
          <w:rPr>
            <w:rFonts w:ascii="Times New Roman" w:hAnsi="Times New Roman" w:cs="Times New Roman"/>
            <w:i/>
            <w:noProof/>
            <w:webHidden/>
            <w:sz w:val="24"/>
            <w:szCs w:val="24"/>
          </w:rPr>
        </w:r>
        <w:r w:rsidRPr="006741CF">
          <w:rPr>
            <w:rFonts w:ascii="Times New Roman" w:hAnsi="Times New Roman" w:cs="Times New Roman"/>
            <w:i/>
            <w:noProof/>
            <w:webHidden/>
            <w:sz w:val="24"/>
            <w:szCs w:val="24"/>
          </w:rPr>
          <w:fldChar w:fldCharType="separate"/>
        </w:r>
        <w:r w:rsidR="00735FBE">
          <w:rPr>
            <w:rFonts w:ascii="Times New Roman" w:hAnsi="Times New Roman" w:cs="Times New Roman"/>
            <w:i/>
            <w:noProof/>
            <w:webHidden/>
            <w:sz w:val="24"/>
            <w:szCs w:val="24"/>
          </w:rPr>
          <w:t>11</w:t>
        </w:r>
        <w:r w:rsidRPr="006741CF">
          <w:rPr>
            <w:rFonts w:ascii="Times New Roman" w:hAnsi="Times New Roman" w:cs="Times New Roman"/>
            <w:i/>
            <w:noProof/>
            <w:webHidden/>
            <w:sz w:val="24"/>
            <w:szCs w:val="24"/>
          </w:rPr>
          <w:fldChar w:fldCharType="end"/>
        </w:r>
      </w:hyperlink>
    </w:p>
    <w:p w:rsidR="007B64F7" w:rsidRPr="006741CF" w:rsidRDefault="00403827" w:rsidP="006741CF">
      <w:pPr>
        <w:pStyle w:val="Spisilustracji"/>
        <w:shd w:val="clear" w:color="auto" w:fill="FFFFFF" w:themeFill="background1"/>
        <w:tabs>
          <w:tab w:val="right" w:leader="dot" w:pos="9062"/>
        </w:tabs>
        <w:rPr>
          <w:rFonts w:ascii="Times New Roman" w:eastAsiaTheme="minorEastAsia" w:hAnsi="Times New Roman" w:cs="Times New Roman"/>
          <w:i/>
          <w:noProof/>
          <w:sz w:val="24"/>
          <w:szCs w:val="24"/>
          <w:lang w:eastAsia="pl-PL"/>
        </w:rPr>
      </w:pPr>
      <w:hyperlink w:anchor="_Toc472263018" w:history="1">
        <w:r w:rsidR="007B64F7" w:rsidRPr="006741CF">
          <w:rPr>
            <w:rStyle w:val="Hipercze"/>
            <w:rFonts w:ascii="Times New Roman" w:hAnsi="Times New Roman" w:cs="Times New Roman"/>
            <w:i/>
            <w:noProof/>
            <w:color w:val="auto"/>
            <w:sz w:val="24"/>
            <w:szCs w:val="24"/>
          </w:rPr>
          <w:t>Tabela 25  Struktura osób bezrobotnych na terenie Miasta Chełmna  w roku 2013 (stan na 31.12.2013)</w:t>
        </w:r>
        <w:r w:rsidR="007B64F7" w:rsidRPr="006741CF">
          <w:rPr>
            <w:rFonts w:ascii="Times New Roman" w:hAnsi="Times New Roman" w:cs="Times New Roman"/>
            <w:i/>
            <w:noProof/>
            <w:webHidden/>
            <w:sz w:val="24"/>
            <w:szCs w:val="24"/>
          </w:rPr>
          <w:tab/>
        </w:r>
        <w:r w:rsidRPr="006741CF">
          <w:rPr>
            <w:rFonts w:ascii="Times New Roman" w:hAnsi="Times New Roman" w:cs="Times New Roman"/>
            <w:i/>
            <w:noProof/>
            <w:webHidden/>
            <w:sz w:val="24"/>
            <w:szCs w:val="24"/>
          </w:rPr>
          <w:fldChar w:fldCharType="begin"/>
        </w:r>
        <w:r w:rsidR="007B64F7" w:rsidRPr="006741CF">
          <w:rPr>
            <w:rFonts w:ascii="Times New Roman" w:hAnsi="Times New Roman" w:cs="Times New Roman"/>
            <w:i/>
            <w:noProof/>
            <w:webHidden/>
            <w:sz w:val="24"/>
            <w:szCs w:val="24"/>
          </w:rPr>
          <w:instrText xml:space="preserve"> PAGEREF _Toc472263018 \h </w:instrText>
        </w:r>
        <w:r w:rsidRPr="006741CF">
          <w:rPr>
            <w:rFonts w:ascii="Times New Roman" w:hAnsi="Times New Roman" w:cs="Times New Roman"/>
            <w:i/>
            <w:noProof/>
            <w:webHidden/>
            <w:sz w:val="24"/>
            <w:szCs w:val="24"/>
          </w:rPr>
        </w:r>
        <w:r w:rsidRPr="006741CF">
          <w:rPr>
            <w:rFonts w:ascii="Times New Roman" w:hAnsi="Times New Roman" w:cs="Times New Roman"/>
            <w:i/>
            <w:noProof/>
            <w:webHidden/>
            <w:sz w:val="24"/>
            <w:szCs w:val="24"/>
          </w:rPr>
          <w:fldChar w:fldCharType="separate"/>
        </w:r>
        <w:r w:rsidR="00735FBE">
          <w:rPr>
            <w:rFonts w:ascii="Times New Roman" w:hAnsi="Times New Roman" w:cs="Times New Roman"/>
            <w:i/>
            <w:noProof/>
            <w:webHidden/>
            <w:sz w:val="24"/>
            <w:szCs w:val="24"/>
          </w:rPr>
          <w:t>12</w:t>
        </w:r>
        <w:r w:rsidRPr="006741CF">
          <w:rPr>
            <w:rFonts w:ascii="Times New Roman" w:hAnsi="Times New Roman" w:cs="Times New Roman"/>
            <w:i/>
            <w:noProof/>
            <w:webHidden/>
            <w:sz w:val="24"/>
            <w:szCs w:val="24"/>
          </w:rPr>
          <w:fldChar w:fldCharType="end"/>
        </w:r>
      </w:hyperlink>
    </w:p>
    <w:p w:rsidR="007B64F7" w:rsidRPr="006741CF" w:rsidRDefault="00403827" w:rsidP="006741CF">
      <w:pPr>
        <w:pStyle w:val="Spisilustracji"/>
        <w:shd w:val="clear" w:color="auto" w:fill="FFFFFF" w:themeFill="background1"/>
        <w:tabs>
          <w:tab w:val="right" w:leader="dot" w:pos="9062"/>
        </w:tabs>
        <w:rPr>
          <w:rFonts w:ascii="Times New Roman" w:eastAsiaTheme="minorEastAsia" w:hAnsi="Times New Roman" w:cs="Times New Roman"/>
          <w:i/>
          <w:noProof/>
          <w:sz w:val="24"/>
          <w:szCs w:val="24"/>
          <w:lang w:eastAsia="pl-PL"/>
        </w:rPr>
      </w:pPr>
      <w:hyperlink w:anchor="_Toc472263019" w:history="1">
        <w:r w:rsidR="007B64F7" w:rsidRPr="006741CF">
          <w:rPr>
            <w:rStyle w:val="Hipercze"/>
            <w:rFonts w:ascii="Times New Roman" w:hAnsi="Times New Roman" w:cs="Times New Roman"/>
            <w:i/>
            <w:noProof/>
            <w:color w:val="auto"/>
            <w:sz w:val="24"/>
            <w:szCs w:val="24"/>
          </w:rPr>
          <w:t>Tabela 26 Struktura osób bezrobotnych na terenie Miasta Chełmna  w roku 2014 (stan na 31.12.2014)</w:t>
        </w:r>
        <w:r w:rsidR="007B64F7" w:rsidRPr="006741CF">
          <w:rPr>
            <w:rFonts w:ascii="Times New Roman" w:hAnsi="Times New Roman" w:cs="Times New Roman"/>
            <w:i/>
            <w:noProof/>
            <w:webHidden/>
            <w:sz w:val="24"/>
            <w:szCs w:val="24"/>
          </w:rPr>
          <w:tab/>
        </w:r>
        <w:r w:rsidRPr="006741CF">
          <w:rPr>
            <w:rFonts w:ascii="Times New Roman" w:hAnsi="Times New Roman" w:cs="Times New Roman"/>
            <w:i/>
            <w:noProof/>
            <w:webHidden/>
            <w:sz w:val="24"/>
            <w:szCs w:val="24"/>
          </w:rPr>
          <w:fldChar w:fldCharType="begin"/>
        </w:r>
        <w:r w:rsidR="007B64F7" w:rsidRPr="006741CF">
          <w:rPr>
            <w:rFonts w:ascii="Times New Roman" w:hAnsi="Times New Roman" w:cs="Times New Roman"/>
            <w:i/>
            <w:noProof/>
            <w:webHidden/>
            <w:sz w:val="24"/>
            <w:szCs w:val="24"/>
          </w:rPr>
          <w:instrText xml:space="preserve"> PAGEREF _Toc472263019 \h </w:instrText>
        </w:r>
        <w:r w:rsidRPr="006741CF">
          <w:rPr>
            <w:rFonts w:ascii="Times New Roman" w:hAnsi="Times New Roman" w:cs="Times New Roman"/>
            <w:i/>
            <w:noProof/>
            <w:webHidden/>
            <w:sz w:val="24"/>
            <w:szCs w:val="24"/>
          </w:rPr>
        </w:r>
        <w:r w:rsidRPr="006741CF">
          <w:rPr>
            <w:rFonts w:ascii="Times New Roman" w:hAnsi="Times New Roman" w:cs="Times New Roman"/>
            <w:i/>
            <w:noProof/>
            <w:webHidden/>
            <w:sz w:val="24"/>
            <w:szCs w:val="24"/>
          </w:rPr>
          <w:fldChar w:fldCharType="separate"/>
        </w:r>
        <w:r w:rsidR="00735FBE">
          <w:rPr>
            <w:rFonts w:ascii="Times New Roman" w:hAnsi="Times New Roman" w:cs="Times New Roman"/>
            <w:i/>
            <w:noProof/>
            <w:webHidden/>
            <w:sz w:val="24"/>
            <w:szCs w:val="24"/>
          </w:rPr>
          <w:t>12</w:t>
        </w:r>
        <w:r w:rsidRPr="006741CF">
          <w:rPr>
            <w:rFonts w:ascii="Times New Roman" w:hAnsi="Times New Roman" w:cs="Times New Roman"/>
            <w:i/>
            <w:noProof/>
            <w:webHidden/>
            <w:sz w:val="24"/>
            <w:szCs w:val="24"/>
          </w:rPr>
          <w:fldChar w:fldCharType="end"/>
        </w:r>
      </w:hyperlink>
    </w:p>
    <w:p w:rsidR="007B64F7" w:rsidRPr="006741CF" w:rsidRDefault="00403827" w:rsidP="006741CF">
      <w:pPr>
        <w:pStyle w:val="Spisilustracji"/>
        <w:shd w:val="clear" w:color="auto" w:fill="FFFFFF" w:themeFill="background1"/>
        <w:tabs>
          <w:tab w:val="right" w:leader="dot" w:pos="9062"/>
        </w:tabs>
        <w:rPr>
          <w:rFonts w:ascii="Times New Roman" w:eastAsiaTheme="minorEastAsia" w:hAnsi="Times New Roman" w:cs="Times New Roman"/>
          <w:i/>
          <w:noProof/>
          <w:sz w:val="24"/>
          <w:szCs w:val="24"/>
          <w:lang w:eastAsia="pl-PL"/>
        </w:rPr>
      </w:pPr>
      <w:hyperlink w:anchor="_Toc472263020" w:history="1">
        <w:r w:rsidR="007B64F7" w:rsidRPr="006741CF">
          <w:rPr>
            <w:rStyle w:val="Hipercze"/>
            <w:rFonts w:ascii="Times New Roman" w:hAnsi="Times New Roman" w:cs="Times New Roman"/>
            <w:i/>
            <w:noProof/>
            <w:color w:val="auto"/>
            <w:sz w:val="24"/>
            <w:szCs w:val="24"/>
          </w:rPr>
          <w:t>Tabela 27  Struktura osób bezrobotnych na terenie Miasta Chełmna  w roku 2014 (stan na 31.12.2015)</w:t>
        </w:r>
        <w:r w:rsidR="007B64F7" w:rsidRPr="006741CF">
          <w:rPr>
            <w:rFonts w:ascii="Times New Roman" w:hAnsi="Times New Roman" w:cs="Times New Roman"/>
            <w:i/>
            <w:noProof/>
            <w:webHidden/>
            <w:sz w:val="24"/>
            <w:szCs w:val="24"/>
          </w:rPr>
          <w:tab/>
        </w:r>
        <w:r w:rsidRPr="006741CF">
          <w:rPr>
            <w:rFonts w:ascii="Times New Roman" w:hAnsi="Times New Roman" w:cs="Times New Roman"/>
            <w:i/>
            <w:noProof/>
            <w:webHidden/>
            <w:sz w:val="24"/>
            <w:szCs w:val="24"/>
          </w:rPr>
          <w:fldChar w:fldCharType="begin"/>
        </w:r>
        <w:r w:rsidR="007B64F7" w:rsidRPr="006741CF">
          <w:rPr>
            <w:rFonts w:ascii="Times New Roman" w:hAnsi="Times New Roman" w:cs="Times New Roman"/>
            <w:i/>
            <w:noProof/>
            <w:webHidden/>
            <w:sz w:val="24"/>
            <w:szCs w:val="24"/>
          </w:rPr>
          <w:instrText xml:space="preserve"> PAGEREF _Toc472263020 \h </w:instrText>
        </w:r>
        <w:r w:rsidRPr="006741CF">
          <w:rPr>
            <w:rFonts w:ascii="Times New Roman" w:hAnsi="Times New Roman" w:cs="Times New Roman"/>
            <w:i/>
            <w:noProof/>
            <w:webHidden/>
            <w:sz w:val="24"/>
            <w:szCs w:val="24"/>
          </w:rPr>
        </w:r>
        <w:r w:rsidRPr="006741CF">
          <w:rPr>
            <w:rFonts w:ascii="Times New Roman" w:hAnsi="Times New Roman" w:cs="Times New Roman"/>
            <w:i/>
            <w:noProof/>
            <w:webHidden/>
            <w:sz w:val="24"/>
            <w:szCs w:val="24"/>
          </w:rPr>
          <w:fldChar w:fldCharType="separate"/>
        </w:r>
        <w:r w:rsidR="00735FBE">
          <w:rPr>
            <w:rFonts w:ascii="Times New Roman" w:hAnsi="Times New Roman" w:cs="Times New Roman"/>
            <w:i/>
            <w:noProof/>
            <w:webHidden/>
            <w:sz w:val="24"/>
            <w:szCs w:val="24"/>
          </w:rPr>
          <w:t>12</w:t>
        </w:r>
        <w:r w:rsidRPr="006741CF">
          <w:rPr>
            <w:rFonts w:ascii="Times New Roman" w:hAnsi="Times New Roman" w:cs="Times New Roman"/>
            <w:i/>
            <w:noProof/>
            <w:webHidden/>
            <w:sz w:val="24"/>
            <w:szCs w:val="24"/>
          </w:rPr>
          <w:fldChar w:fldCharType="end"/>
        </w:r>
      </w:hyperlink>
    </w:p>
    <w:p w:rsidR="007B64F7" w:rsidRPr="006741CF" w:rsidRDefault="00403827" w:rsidP="006741CF">
      <w:pPr>
        <w:pStyle w:val="Spisilustracji"/>
        <w:shd w:val="clear" w:color="auto" w:fill="FFFFFF" w:themeFill="background1"/>
        <w:tabs>
          <w:tab w:val="right" w:leader="dot" w:pos="9062"/>
        </w:tabs>
        <w:rPr>
          <w:rFonts w:ascii="Times New Roman" w:eastAsiaTheme="minorEastAsia" w:hAnsi="Times New Roman" w:cs="Times New Roman"/>
          <w:i/>
          <w:noProof/>
          <w:sz w:val="24"/>
          <w:szCs w:val="24"/>
          <w:lang w:eastAsia="pl-PL"/>
        </w:rPr>
      </w:pPr>
      <w:hyperlink w:anchor="_Toc472263021" w:history="1">
        <w:r w:rsidR="007B64F7" w:rsidRPr="006741CF">
          <w:rPr>
            <w:rStyle w:val="Hipercze"/>
            <w:rFonts w:ascii="Times New Roman" w:hAnsi="Times New Roman" w:cs="Times New Roman"/>
            <w:i/>
            <w:noProof/>
            <w:color w:val="auto"/>
            <w:sz w:val="24"/>
            <w:szCs w:val="24"/>
          </w:rPr>
          <w:t>Tabela 28 Przeciętne wynagrodzenie brutto w relacji do średniej krajowej w latach 2010-2015</w:t>
        </w:r>
        <w:r w:rsidR="007B64F7" w:rsidRPr="006741CF">
          <w:rPr>
            <w:rFonts w:ascii="Times New Roman" w:hAnsi="Times New Roman" w:cs="Times New Roman"/>
            <w:i/>
            <w:noProof/>
            <w:webHidden/>
            <w:sz w:val="24"/>
            <w:szCs w:val="24"/>
          </w:rPr>
          <w:tab/>
        </w:r>
        <w:r w:rsidRPr="006741CF">
          <w:rPr>
            <w:rFonts w:ascii="Times New Roman" w:hAnsi="Times New Roman" w:cs="Times New Roman"/>
            <w:i/>
            <w:noProof/>
            <w:webHidden/>
            <w:sz w:val="24"/>
            <w:szCs w:val="24"/>
          </w:rPr>
          <w:fldChar w:fldCharType="begin"/>
        </w:r>
        <w:r w:rsidR="007B64F7" w:rsidRPr="006741CF">
          <w:rPr>
            <w:rFonts w:ascii="Times New Roman" w:hAnsi="Times New Roman" w:cs="Times New Roman"/>
            <w:i/>
            <w:noProof/>
            <w:webHidden/>
            <w:sz w:val="24"/>
            <w:szCs w:val="24"/>
          </w:rPr>
          <w:instrText xml:space="preserve"> PAGEREF _Toc472263021 \h </w:instrText>
        </w:r>
        <w:r w:rsidRPr="006741CF">
          <w:rPr>
            <w:rFonts w:ascii="Times New Roman" w:hAnsi="Times New Roman" w:cs="Times New Roman"/>
            <w:i/>
            <w:noProof/>
            <w:webHidden/>
            <w:sz w:val="24"/>
            <w:szCs w:val="24"/>
          </w:rPr>
        </w:r>
        <w:r w:rsidRPr="006741CF">
          <w:rPr>
            <w:rFonts w:ascii="Times New Roman" w:hAnsi="Times New Roman" w:cs="Times New Roman"/>
            <w:i/>
            <w:noProof/>
            <w:webHidden/>
            <w:sz w:val="24"/>
            <w:szCs w:val="24"/>
          </w:rPr>
          <w:fldChar w:fldCharType="separate"/>
        </w:r>
        <w:r w:rsidR="00735FBE">
          <w:rPr>
            <w:rFonts w:ascii="Times New Roman" w:hAnsi="Times New Roman" w:cs="Times New Roman"/>
            <w:i/>
            <w:noProof/>
            <w:webHidden/>
            <w:sz w:val="24"/>
            <w:szCs w:val="24"/>
          </w:rPr>
          <w:t>13</w:t>
        </w:r>
        <w:r w:rsidRPr="006741CF">
          <w:rPr>
            <w:rFonts w:ascii="Times New Roman" w:hAnsi="Times New Roman" w:cs="Times New Roman"/>
            <w:i/>
            <w:noProof/>
            <w:webHidden/>
            <w:sz w:val="24"/>
            <w:szCs w:val="24"/>
          </w:rPr>
          <w:fldChar w:fldCharType="end"/>
        </w:r>
      </w:hyperlink>
    </w:p>
    <w:p w:rsidR="007B64F7" w:rsidRPr="006741CF" w:rsidRDefault="00403827" w:rsidP="006741CF">
      <w:pPr>
        <w:pStyle w:val="Spisilustracji"/>
        <w:shd w:val="clear" w:color="auto" w:fill="FFFFFF" w:themeFill="background1"/>
        <w:tabs>
          <w:tab w:val="right" w:leader="dot" w:pos="9062"/>
        </w:tabs>
        <w:rPr>
          <w:rFonts w:ascii="Times New Roman" w:eastAsiaTheme="minorEastAsia" w:hAnsi="Times New Roman" w:cs="Times New Roman"/>
          <w:i/>
          <w:noProof/>
          <w:sz w:val="24"/>
          <w:szCs w:val="24"/>
          <w:lang w:eastAsia="pl-PL"/>
        </w:rPr>
      </w:pPr>
      <w:hyperlink w:anchor="_Toc472263022" w:history="1">
        <w:r w:rsidR="007B64F7" w:rsidRPr="006741CF">
          <w:rPr>
            <w:rStyle w:val="Hipercze"/>
            <w:rFonts w:ascii="Times New Roman" w:hAnsi="Times New Roman" w:cs="Times New Roman"/>
            <w:i/>
            <w:noProof/>
            <w:color w:val="auto"/>
            <w:sz w:val="24"/>
            <w:szCs w:val="24"/>
          </w:rPr>
          <w:t>Tabela 29 Osoby z niepełnosprawnością zarejestrowane w PUP w Chełmnie w latach 2013-2015</w:t>
        </w:r>
        <w:r w:rsidR="007B64F7" w:rsidRPr="006741CF">
          <w:rPr>
            <w:rFonts w:ascii="Times New Roman" w:hAnsi="Times New Roman" w:cs="Times New Roman"/>
            <w:i/>
            <w:noProof/>
            <w:webHidden/>
            <w:sz w:val="24"/>
            <w:szCs w:val="24"/>
          </w:rPr>
          <w:tab/>
        </w:r>
        <w:r w:rsidRPr="006741CF">
          <w:rPr>
            <w:rFonts w:ascii="Times New Roman" w:hAnsi="Times New Roman" w:cs="Times New Roman"/>
            <w:i/>
            <w:noProof/>
            <w:webHidden/>
            <w:sz w:val="24"/>
            <w:szCs w:val="24"/>
          </w:rPr>
          <w:fldChar w:fldCharType="begin"/>
        </w:r>
        <w:r w:rsidR="007B64F7" w:rsidRPr="006741CF">
          <w:rPr>
            <w:rFonts w:ascii="Times New Roman" w:hAnsi="Times New Roman" w:cs="Times New Roman"/>
            <w:i/>
            <w:noProof/>
            <w:webHidden/>
            <w:sz w:val="24"/>
            <w:szCs w:val="24"/>
          </w:rPr>
          <w:instrText xml:space="preserve"> PAGEREF _Toc472263022 \h </w:instrText>
        </w:r>
        <w:r w:rsidRPr="006741CF">
          <w:rPr>
            <w:rFonts w:ascii="Times New Roman" w:hAnsi="Times New Roman" w:cs="Times New Roman"/>
            <w:i/>
            <w:noProof/>
            <w:webHidden/>
            <w:sz w:val="24"/>
            <w:szCs w:val="24"/>
          </w:rPr>
        </w:r>
        <w:r w:rsidRPr="006741CF">
          <w:rPr>
            <w:rFonts w:ascii="Times New Roman" w:hAnsi="Times New Roman" w:cs="Times New Roman"/>
            <w:i/>
            <w:noProof/>
            <w:webHidden/>
            <w:sz w:val="24"/>
            <w:szCs w:val="24"/>
          </w:rPr>
          <w:fldChar w:fldCharType="separate"/>
        </w:r>
        <w:r w:rsidR="00735FBE">
          <w:rPr>
            <w:rFonts w:ascii="Times New Roman" w:hAnsi="Times New Roman" w:cs="Times New Roman"/>
            <w:i/>
            <w:noProof/>
            <w:webHidden/>
            <w:sz w:val="24"/>
            <w:szCs w:val="24"/>
          </w:rPr>
          <w:t>13</w:t>
        </w:r>
        <w:r w:rsidRPr="006741CF">
          <w:rPr>
            <w:rFonts w:ascii="Times New Roman" w:hAnsi="Times New Roman" w:cs="Times New Roman"/>
            <w:i/>
            <w:noProof/>
            <w:webHidden/>
            <w:sz w:val="24"/>
            <w:szCs w:val="24"/>
          </w:rPr>
          <w:fldChar w:fldCharType="end"/>
        </w:r>
      </w:hyperlink>
    </w:p>
    <w:p w:rsidR="007B64F7" w:rsidRPr="006741CF" w:rsidRDefault="00403827" w:rsidP="006741CF">
      <w:pPr>
        <w:pStyle w:val="Spisilustracji"/>
        <w:shd w:val="clear" w:color="auto" w:fill="FFFFFF" w:themeFill="background1"/>
        <w:tabs>
          <w:tab w:val="right" w:leader="dot" w:pos="9062"/>
        </w:tabs>
        <w:rPr>
          <w:rFonts w:ascii="Times New Roman" w:eastAsiaTheme="minorEastAsia" w:hAnsi="Times New Roman" w:cs="Times New Roman"/>
          <w:i/>
          <w:noProof/>
          <w:sz w:val="24"/>
          <w:szCs w:val="24"/>
          <w:lang w:eastAsia="pl-PL"/>
        </w:rPr>
      </w:pPr>
      <w:hyperlink w:anchor="_Toc472263023" w:history="1">
        <w:r w:rsidR="007B64F7" w:rsidRPr="006741CF">
          <w:rPr>
            <w:rStyle w:val="Hipercze"/>
            <w:rFonts w:ascii="Times New Roman" w:hAnsi="Times New Roman" w:cs="Times New Roman"/>
            <w:i/>
            <w:noProof/>
            <w:color w:val="auto"/>
            <w:sz w:val="24"/>
            <w:szCs w:val="24"/>
          </w:rPr>
          <w:t xml:space="preserve">Tabela 30 </w:t>
        </w:r>
        <w:r w:rsidR="007B64F7" w:rsidRPr="006741CF">
          <w:rPr>
            <w:rStyle w:val="Hipercze"/>
            <w:rFonts w:ascii="Times New Roman" w:eastAsia="Times New Roman" w:hAnsi="Times New Roman" w:cs="Times New Roman"/>
            <w:i/>
            <w:noProof/>
            <w:color w:val="auto"/>
            <w:sz w:val="24"/>
            <w:szCs w:val="24"/>
            <w:lang w:eastAsia="pl-PL"/>
          </w:rPr>
          <w:t>Gospodarstwa domowe korzystające z pomocy społecznej wg kryterium dochodowego na terenie Miasta Chełmna w latach 2010-2014</w:t>
        </w:r>
        <w:r w:rsidR="007B64F7" w:rsidRPr="006741CF">
          <w:rPr>
            <w:rFonts w:ascii="Times New Roman" w:hAnsi="Times New Roman" w:cs="Times New Roman"/>
            <w:i/>
            <w:noProof/>
            <w:webHidden/>
            <w:sz w:val="24"/>
            <w:szCs w:val="24"/>
          </w:rPr>
          <w:tab/>
        </w:r>
        <w:r w:rsidRPr="006741CF">
          <w:rPr>
            <w:rFonts w:ascii="Times New Roman" w:hAnsi="Times New Roman" w:cs="Times New Roman"/>
            <w:i/>
            <w:noProof/>
            <w:webHidden/>
            <w:sz w:val="24"/>
            <w:szCs w:val="24"/>
          </w:rPr>
          <w:fldChar w:fldCharType="begin"/>
        </w:r>
        <w:r w:rsidR="007B64F7" w:rsidRPr="006741CF">
          <w:rPr>
            <w:rFonts w:ascii="Times New Roman" w:hAnsi="Times New Roman" w:cs="Times New Roman"/>
            <w:i/>
            <w:noProof/>
            <w:webHidden/>
            <w:sz w:val="24"/>
            <w:szCs w:val="24"/>
          </w:rPr>
          <w:instrText xml:space="preserve"> PAGEREF _Toc472263023 \h </w:instrText>
        </w:r>
        <w:r w:rsidRPr="006741CF">
          <w:rPr>
            <w:rFonts w:ascii="Times New Roman" w:hAnsi="Times New Roman" w:cs="Times New Roman"/>
            <w:i/>
            <w:noProof/>
            <w:webHidden/>
            <w:sz w:val="24"/>
            <w:szCs w:val="24"/>
          </w:rPr>
        </w:r>
        <w:r w:rsidRPr="006741CF">
          <w:rPr>
            <w:rFonts w:ascii="Times New Roman" w:hAnsi="Times New Roman" w:cs="Times New Roman"/>
            <w:i/>
            <w:noProof/>
            <w:webHidden/>
            <w:sz w:val="24"/>
            <w:szCs w:val="24"/>
          </w:rPr>
          <w:fldChar w:fldCharType="separate"/>
        </w:r>
        <w:r w:rsidR="00735FBE">
          <w:rPr>
            <w:rFonts w:ascii="Times New Roman" w:hAnsi="Times New Roman" w:cs="Times New Roman"/>
            <w:i/>
            <w:noProof/>
            <w:webHidden/>
            <w:sz w:val="24"/>
            <w:szCs w:val="24"/>
          </w:rPr>
          <w:t>14</w:t>
        </w:r>
        <w:r w:rsidRPr="006741CF">
          <w:rPr>
            <w:rFonts w:ascii="Times New Roman" w:hAnsi="Times New Roman" w:cs="Times New Roman"/>
            <w:i/>
            <w:noProof/>
            <w:webHidden/>
            <w:sz w:val="24"/>
            <w:szCs w:val="24"/>
          </w:rPr>
          <w:fldChar w:fldCharType="end"/>
        </w:r>
      </w:hyperlink>
    </w:p>
    <w:p w:rsidR="007B64F7" w:rsidRPr="006741CF" w:rsidRDefault="00403827" w:rsidP="006741CF">
      <w:pPr>
        <w:pStyle w:val="Spisilustracji"/>
        <w:shd w:val="clear" w:color="auto" w:fill="FFFFFF" w:themeFill="background1"/>
        <w:tabs>
          <w:tab w:val="right" w:leader="dot" w:pos="9062"/>
        </w:tabs>
        <w:rPr>
          <w:rFonts w:ascii="Times New Roman" w:eastAsiaTheme="minorEastAsia" w:hAnsi="Times New Roman" w:cs="Times New Roman"/>
          <w:i/>
          <w:noProof/>
          <w:sz w:val="24"/>
          <w:szCs w:val="24"/>
          <w:lang w:eastAsia="pl-PL"/>
        </w:rPr>
      </w:pPr>
      <w:hyperlink w:anchor="_Toc472263024" w:history="1">
        <w:r w:rsidR="007B64F7" w:rsidRPr="006741CF">
          <w:rPr>
            <w:rStyle w:val="Hipercze"/>
            <w:rFonts w:ascii="Times New Roman" w:hAnsi="Times New Roman" w:cs="Times New Roman"/>
            <w:i/>
            <w:noProof/>
            <w:color w:val="auto"/>
            <w:sz w:val="24"/>
            <w:szCs w:val="24"/>
          </w:rPr>
          <w:t xml:space="preserve">Tabela 31 </w:t>
        </w:r>
        <w:r w:rsidR="007B64F7" w:rsidRPr="006741CF">
          <w:rPr>
            <w:rStyle w:val="Hipercze"/>
            <w:rFonts w:ascii="Times New Roman" w:eastAsia="Times New Roman" w:hAnsi="Times New Roman" w:cs="Times New Roman"/>
            <w:i/>
            <w:noProof/>
            <w:color w:val="auto"/>
            <w:sz w:val="24"/>
            <w:szCs w:val="24"/>
            <w:lang w:eastAsia="pl-PL"/>
          </w:rPr>
          <w:t>Osoby w gospodarstwach domowych korzystających z pomocy społecznej dochodowego na terenie Miasta Chełmna w latach 2010-2014</w:t>
        </w:r>
        <w:r w:rsidR="007B64F7" w:rsidRPr="006741CF">
          <w:rPr>
            <w:rFonts w:ascii="Times New Roman" w:hAnsi="Times New Roman" w:cs="Times New Roman"/>
            <w:i/>
            <w:noProof/>
            <w:webHidden/>
            <w:sz w:val="24"/>
            <w:szCs w:val="24"/>
          </w:rPr>
          <w:tab/>
        </w:r>
        <w:r w:rsidRPr="006741CF">
          <w:rPr>
            <w:rFonts w:ascii="Times New Roman" w:hAnsi="Times New Roman" w:cs="Times New Roman"/>
            <w:i/>
            <w:noProof/>
            <w:webHidden/>
            <w:sz w:val="24"/>
            <w:szCs w:val="24"/>
          </w:rPr>
          <w:fldChar w:fldCharType="begin"/>
        </w:r>
        <w:r w:rsidR="007B64F7" w:rsidRPr="006741CF">
          <w:rPr>
            <w:rFonts w:ascii="Times New Roman" w:hAnsi="Times New Roman" w:cs="Times New Roman"/>
            <w:i/>
            <w:noProof/>
            <w:webHidden/>
            <w:sz w:val="24"/>
            <w:szCs w:val="24"/>
          </w:rPr>
          <w:instrText xml:space="preserve"> PAGEREF _Toc472263024 \h </w:instrText>
        </w:r>
        <w:r w:rsidRPr="006741CF">
          <w:rPr>
            <w:rFonts w:ascii="Times New Roman" w:hAnsi="Times New Roman" w:cs="Times New Roman"/>
            <w:i/>
            <w:noProof/>
            <w:webHidden/>
            <w:sz w:val="24"/>
            <w:szCs w:val="24"/>
          </w:rPr>
        </w:r>
        <w:r w:rsidRPr="006741CF">
          <w:rPr>
            <w:rFonts w:ascii="Times New Roman" w:hAnsi="Times New Roman" w:cs="Times New Roman"/>
            <w:i/>
            <w:noProof/>
            <w:webHidden/>
            <w:sz w:val="24"/>
            <w:szCs w:val="24"/>
          </w:rPr>
          <w:fldChar w:fldCharType="separate"/>
        </w:r>
        <w:r w:rsidR="00735FBE">
          <w:rPr>
            <w:rFonts w:ascii="Times New Roman" w:hAnsi="Times New Roman" w:cs="Times New Roman"/>
            <w:i/>
            <w:noProof/>
            <w:webHidden/>
            <w:sz w:val="24"/>
            <w:szCs w:val="24"/>
          </w:rPr>
          <w:t>14</w:t>
        </w:r>
        <w:r w:rsidRPr="006741CF">
          <w:rPr>
            <w:rFonts w:ascii="Times New Roman" w:hAnsi="Times New Roman" w:cs="Times New Roman"/>
            <w:i/>
            <w:noProof/>
            <w:webHidden/>
            <w:sz w:val="24"/>
            <w:szCs w:val="24"/>
          </w:rPr>
          <w:fldChar w:fldCharType="end"/>
        </w:r>
      </w:hyperlink>
    </w:p>
    <w:p w:rsidR="007B64F7" w:rsidRPr="006741CF" w:rsidRDefault="00403827" w:rsidP="006741CF">
      <w:pPr>
        <w:pStyle w:val="Spisilustracji"/>
        <w:shd w:val="clear" w:color="auto" w:fill="FFFFFF" w:themeFill="background1"/>
        <w:tabs>
          <w:tab w:val="right" w:leader="dot" w:pos="9062"/>
        </w:tabs>
        <w:rPr>
          <w:rFonts w:ascii="Times New Roman" w:eastAsiaTheme="minorEastAsia" w:hAnsi="Times New Roman" w:cs="Times New Roman"/>
          <w:i/>
          <w:noProof/>
          <w:sz w:val="24"/>
          <w:szCs w:val="24"/>
          <w:lang w:eastAsia="pl-PL"/>
        </w:rPr>
      </w:pPr>
      <w:hyperlink w:anchor="_Toc472263025" w:history="1">
        <w:r w:rsidR="007B64F7" w:rsidRPr="006741CF">
          <w:rPr>
            <w:rStyle w:val="Hipercze"/>
            <w:rFonts w:ascii="Times New Roman" w:hAnsi="Times New Roman" w:cs="Times New Roman"/>
            <w:i/>
            <w:noProof/>
            <w:color w:val="auto"/>
            <w:sz w:val="24"/>
            <w:szCs w:val="24"/>
          </w:rPr>
          <w:t>Tabela 32 Zasięg korzystania z pomocy społecznej wg kryterium dochodowego  i ekonomicznych grup wieku w latach 2010-2014</w:t>
        </w:r>
        <w:r w:rsidR="007B64F7" w:rsidRPr="006741CF">
          <w:rPr>
            <w:rFonts w:ascii="Times New Roman" w:hAnsi="Times New Roman" w:cs="Times New Roman"/>
            <w:i/>
            <w:noProof/>
            <w:webHidden/>
            <w:sz w:val="24"/>
            <w:szCs w:val="24"/>
          </w:rPr>
          <w:tab/>
        </w:r>
        <w:r w:rsidRPr="006741CF">
          <w:rPr>
            <w:rFonts w:ascii="Times New Roman" w:hAnsi="Times New Roman" w:cs="Times New Roman"/>
            <w:i/>
            <w:noProof/>
            <w:webHidden/>
            <w:sz w:val="24"/>
            <w:szCs w:val="24"/>
          </w:rPr>
          <w:fldChar w:fldCharType="begin"/>
        </w:r>
        <w:r w:rsidR="007B64F7" w:rsidRPr="006741CF">
          <w:rPr>
            <w:rFonts w:ascii="Times New Roman" w:hAnsi="Times New Roman" w:cs="Times New Roman"/>
            <w:i/>
            <w:noProof/>
            <w:webHidden/>
            <w:sz w:val="24"/>
            <w:szCs w:val="24"/>
          </w:rPr>
          <w:instrText xml:space="preserve"> PAGEREF _Toc472263025 \h </w:instrText>
        </w:r>
        <w:r w:rsidRPr="006741CF">
          <w:rPr>
            <w:rFonts w:ascii="Times New Roman" w:hAnsi="Times New Roman" w:cs="Times New Roman"/>
            <w:i/>
            <w:noProof/>
            <w:webHidden/>
            <w:sz w:val="24"/>
            <w:szCs w:val="24"/>
          </w:rPr>
        </w:r>
        <w:r w:rsidRPr="006741CF">
          <w:rPr>
            <w:rFonts w:ascii="Times New Roman" w:hAnsi="Times New Roman" w:cs="Times New Roman"/>
            <w:i/>
            <w:noProof/>
            <w:webHidden/>
            <w:sz w:val="24"/>
            <w:szCs w:val="24"/>
          </w:rPr>
          <w:fldChar w:fldCharType="separate"/>
        </w:r>
        <w:r w:rsidR="00735FBE">
          <w:rPr>
            <w:rFonts w:ascii="Times New Roman" w:hAnsi="Times New Roman" w:cs="Times New Roman"/>
            <w:i/>
            <w:noProof/>
            <w:webHidden/>
            <w:sz w:val="24"/>
            <w:szCs w:val="24"/>
          </w:rPr>
          <w:t>15</w:t>
        </w:r>
        <w:r w:rsidRPr="006741CF">
          <w:rPr>
            <w:rFonts w:ascii="Times New Roman" w:hAnsi="Times New Roman" w:cs="Times New Roman"/>
            <w:i/>
            <w:noProof/>
            <w:webHidden/>
            <w:sz w:val="24"/>
            <w:szCs w:val="24"/>
          </w:rPr>
          <w:fldChar w:fldCharType="end"/>
        </w:r>
      </w:hyperlink>
    </w:p>
    <w:p w:rsidR="007B64F7" w:rsidRPr="006741CF" w:rsidRDefault="00403827" w:rsidP="006741CF">
      <w:pPr>
        <w:pStyle w:val="Spisilustracji"/>
        <w:shd w:val="clear" w:color="auto" w:fill="FFFFFF" w:themeFill="background1"/>
        <w:tabs>
          <w:tab w:val="right" w:leader="dot" w:pos="9062"/>
        </w:tabs>
        <w:rPr>
          <w:rFonts w:ascii="Times New Roman" w:eastAsiaTheme="minorEastAsia" w:hAnsi="Times New Roman" w:cs="Times New Roman"/>
          <w:i/>
          <w:noProof/>
          <w:sz w:val="24"/>
          <w:szCs w:val="24"/>
          <w:lang w:eastAsia="pl-PL"/>
        </w:rPr>
      </w:pPr>
      <w:hyperlink w:anchor="_Toc472263026" w:history="1">
        <w:r w:rsidR="007B64F7" w:rsidRPr="006741CF">
          <w:rPr>
            <w:rStyle w:val="Hipercze"/>
            <w:rFonts w:ascii="Times New Roman" w:hAnsi="Times New Roman" w:cs="Times New Roman"/>
            <w:i/>
            <w:noProof/>
            <w:color w:val="auto"/>
            <w:sz w:val="24"/>
            <w:szCs w:val="24"/>
          </w:rPr>
          <w:t>Tabela 33 Korzystający ze świadczeń rodzinnych</w:t>
        </w:r>
        <w:r w:rsidR="007B64F7" w:rsidRPr="006741CF">
          <w:rPr>
            <w:rFonts w:ascii="Times New Roman" w:hAnsi="Times New Roman" w:cs="Times New Roman"/>
            <w:i/>
            <w:noProof/>
            <w:webHidden/>
            <w:sz w:val="24"/>
            <w:szCs w:val="24"/>
          </w:rPr>
          <w:tab/>
        </w:r>
        <w:r w:rsidRPr="006741CF">
          <w:rPr>
            <w:rFonts w:ascii="Times New Roman" w:hAnsi="Times New Roman" w:cs="Times New Roman"/>
            <w:i/>
            <w:noProof/>
            <w:webHidden/>
            <w:sz w:val="24"/>
            <w:szCs w:val="24"/>
          </w:rPr>
          <w:fldChar w:fldCharType="begin"/>
        </w:r>
        <w:r w:rsidR="007B64F7" w:rsidRPr="006741CF">
          <w:rPr>
            <w:rFonts w:ascii="Times New Roman" w:hAnsi="Times New Roman" w:cs="Times New Roman"/>
            <w:i/>
            <w:noProof/>
            <w:webHidden/>
            <w:sz w:val="24"/>
            <w:szCs w:val="24"/>
          </w:rPr>
          <w:instrText xml:space="preserve"> PAGEREF _Toc472263026 \h </w:instrText>
        </w:r>
        <w:r w:rsidRPr="006741CF">
          <w:rPr>
            <w:rFonts w:ascii="Times New Roman" w:hAnsi="Times New Roman" w:cs="Times New Roman"/>
            <w:i/>
            <w:noProof/>
            <w:webHidden/>
            <w:sz w:val="24"/>
            <w:szCs w:val="24"/>
          </w:rPr>
        </w:r>
        <w:r w:rsidRPr="006741CF">
          <w:rPr>
            <w:rFonts w:ascii="Times New Roman" w:hAnsi="Times New Roman" w:cs="Times New Roman"/>
            <w:i/>
            <w:noProof/>
            <w:webHidden/>
            <w:sz w:val="24"/>
            <w:szCs w:val="24"/>
          </w:rPr>
          <w:fldChar w:fldCharType="separate"/>
        </w:r>
        <w:r w:rsidR="00735FBE">
          <w:rPr>
            <w:rFonts w:ascii="Times New Roman" w:hAnsi="Times New Roman" w:cs="Times New Roman"/>
            <w:i/>
            <w:noProof/>
            <w:webHidden/>
            <w:sz w:val="24"/>
            <w:szCs w:val="24"/>
          </w:rPr>
          <w:t>15</w:t>
        </w:r>
        <w:r w:rsidRPr="006741CF">
          <w:rPr>
            <w:rFonts w:ascii="Times New Roman" w:hAnsi="Times New Roman" w:cs="Times New Roman"/>
            <w:i/>
            <w:noProof/>
            <w:webHidden/>
            <w:sz w:val="24"/>
            <w:szCs w:val="24"/>
          </w:rPr>
          <w:fldChar w:fldCharType="end"/>
        </w:r>
      </w:hyperlink>
    </w:p>
    <w:p w:rsidR="007B64F7" w:rsidRPr="006741CF" w:rsidRDefault="00403827" w:rsidP="006741CF">
      <w:pPr>
        <w:pStyle w:val="Spisilustracji"/>
        <w:shd w:val="clear" w:color="auto" w:fill="FFFFFF" w:themeFill="background1"/>
        <w:tabs>
          <w:tab w:val="right" w:leader="dot" w:pos="9062"/>
        </w:tabs>
        <w:rPr>
          <w:rFonts w:ascii="Times New Roman" w:eastAsiaTheme="minorEastAsia" w:hAnsi="Times New Roman" w:cs="Times New Roman"/>
          <w:i/>
          <w:noProof/>
          <w:sz w:val="24"/>
          <w:szCs w:val="24"/>
          <w:lang w:eastAsia="pl-PL"/>
        </w:rPr>
      </w:pPr>
      <w:hyperlink w:anchor="_Toc472263027" w:history="1">
        <w:r w:rsidR="007B64F7" w:rsidRPr="006741CF">
          <w:rPr>
            <w:rStyle w:val="Hipercze"/>
            <w:rFonts w:ascii="Times New Roman" w:hAnsi="Times New Roman" w:cs="Times New Roman"/>
            <w:i/>
            <w:noProof/>
            <w:color w:val="auto"/>
            <w:sz w:val="24"/>
            <w:szCs w:val="24"/>
          </w:rPr>
          <w:t>Tabela 34 Kwoty wypłaconych świadczeń rodzinnych w latach 2010-2014</w:t>
        </w:r>
        <w:r w:rsidR="007B64F7" w:rsidRPr="006741CF">
          <w:rPr>
            <w:rFonts w:ascii="Times New Roman" w:hAnsi="Times New Roman" w:cs="Times New Roman"/>
            <w:i/>
            <w:noProof/>
            <w:webHidden/>
            <w:sz w:val="24"/>
            <w:szCs w:val="24"/>
          </w:rPr>
          <w:tab/>
        </w:r>
        <w:r w:rsidRPr="006741CF">
          <w:rPr>
            <w:rFonts w:ascii="Times New Roman" w:hAnsi="Times New Roman" w:cs="Times New Roman"/>
            <w:i/>
            <w:noProof/>
            <w:webHidden/>
            <w:sz w:val="24"/>
            <w:szCs w:val="24"/>
          </w:rPr>
          <w:fldChar w:fldCharType="begin"/>
        </w:r>
        <w:r w:rsidR="007B64F7" w:rsidRPr="006741CF">
          <w:rPr>
            <w:rFonts w:ascii="Times New Roman" w:hAnsi="Times New Roman" w:cs="Times New Roman"/>
            <w:i/>
            <w:noProof/>
            <w:webHidden/>
            <w:sz w:val="24"/>
            <w:szCs w:val="24"/>
          </w:rPr>
          <w:instrText xml:space="preserve"> PAGEREF _Toc472263027 \h </w:instrText>
        </w:r>
        <w:r w:rsidRPr="006741CF">
          <w:rPr>
            <w:rFonts w:ascii="Times New Roman" w:hAnsi="Times New Roman" w:cs="Times New Roman"/>
            <w:i/>
            <w:noProof/>
            <w:webHidden/>
            <w:sz w:val="24"/>
            <w:szCs w:val="24"/>
          </w:rPr>
        </w:r>
        <w:r w:rsidRPr="006741CF">
          <w:rPr>
            <w:rFonts w:ascii="Times New Roman" w:hAnsi="Times New Roman" w:cs="Times New Roman"/>
            <w:i/>
            <w:noProof/>
            <w:webHidden/>
            <w:sz w:val="24"/>
            <w:szCs w:val="24"/>
          </w:rPr>
          <w:fldChar w:fldCharType="separate"/>
        </w:r>
        <w:r w:rsidR="00735FBE">
          <w:rPr>
            <w:rFonts w:ascii="Times New Roman" w:hAnsi="Times New Roman" w:cs="Times New Roman"/>
            <w:i/>
            <w:noProof/>
            <w:webHidden/>
            <w:sz w:val="24"/>
            <w:szCs w:val="24"/>
          </w:rPr>
          <w:t>15</w:t>
        </w:r>
        <w:r w:rsidRPr="006741CF">
          <w:rPr>
            <w:rFonts w:ascii="Times New Roman" w:hAnsi="Times New Roman" w:cs="Times New Roman"/>
            <w:i/>
            <w:noProof/>
            <w:webHidden/>
            <w:sz w:val="24"/>
            <w:szCs w:val="24"/>
          </w:rPr>
          <w:fldChar w:fldCharType="end"/>
        </w:r>
      </w:hyperlink>
    </w:p>
    <w:p w:rsidR="007B64F7" w:rsidRPr="006741CF" w:rsidRDefault="00403827" w:rsidP="006741CF">
      <w:pPr>
        <w:pStyle w:val="Spisilustracji"/>
        <w:shd w:val="clear" w:color="auto" w:fill="FFFFFF" w:themeFill="background1"/>
        <w:tabs>
          <w:tab w:val="right" w:leader="dot" w:pos="9062"/>
        </w:tabs>
        <w:rPr>
          <w:rFonts w:ascii="Times New Roman" w:eastAsiaTheme="minorEastAsia" w:hAnsi="Times New Roman" w:cs="Times New Roman"/>
          <w:i/>
          <w:noProof/>
          <w:sz w:val="24"/>
          <w:szCs w:val="24"/>
          <w:lang w:eastAsia="pl-PL"/>
        </w:rPr>
      </w:pPr>
      <w:hyperlink w:anchor="_Toc472263028" w:history="1">
        <w:r w:rsidR="007B64F7" w:rsidRPr="006741CF">
          <w:rPr>
            <w:rStyle w:val="Hipercze"/>
            <w:rFonts w:ascii="Times New Roman" w:hAnsi="Times New Roman" w:cs="Times New Roman"/>
            <w:i/>
            <w:noProof/>
            <w:color w:val="auto"/>
            <w:sz w:val="24"/>
            <w:szCs w:val="24"/>
          </w:rPr>
          <w:t>Tabela 35 Kwoty wypłaconych zasiłków rodzinnych i pielęgnacyjnych w latach 2010-2014</w:t>
        </w:r>
        <w:r w:rsidR="007B64F7" w:rsidRPr="006741CF">
          <w:rPr>
            <w:rFonts w:ascii="Times New Roman" w:hAnsi="Times New Roman" w:cs="Times New Roman"/>
            <w:i/>
            <w:noProof/>
            <w:webHidden/>
            <w:sz w:val="24"/>
            <w:szCs w:val="24"/>
          </w:rPr>
          <w:tab/>
        </w:r>
        <w:r w:rsidRPr="006741CF">
          <w:rPr>
            <w:rFonts w:ascii="Times New Roman" w:hAnsi="Times New Roman" w:cs="Times New Roman"/>
            <w:i/>
            <w:noProof/>
            <w:webHidden/>
            <w:sz w:val="24"/>
            <w:szCs w:val="24"/>
          </w:rPr>
          <w:fldChar w:fldCharType="begin"/>
        </w:r>
        <w:r w:rsidR="007B64F7" w:rsidRPr="006741CF">
          <w:rPr>
            <w:rFonts w:ascii="Times New Roman" w:hAnsi="Times New Roman" w:cs="Times New Roman"/>
            <w:i/>
            <w:noProof/>
            <w:webHidden/>
            <w:sz w:val="24"/>
            <w:szCs w:val="24"/>
          </w:rPr>
          <w:instrText xml:space="preserve"> PAGEREF _Toc472263028 \h </w:instrText>
        </w:r>
        <w:r w:rsidRPr="006741CF">
          <w:rPr>
            <w:rFonts w:ascii="Times New Roman" w:hAnsi="Times New Roman" w:cs="Times New Roman"/>
            <w:i/>
            <w:noProof/>
            <w:webHidden/>
            <w:sz w:val="24"/>
            <w:szCs w:val="24"/>
          </w:rPr>
        </w:r>
        <w:r w:rsidRPr="006741CF">
          <w:rPr>
            <w:rFonts w:ascii="Times New Roman" w:hAnsi="Times New Roman" w:cs="Times New Roman"/>
            <w:i/>
            <w:noProof/>
            <w:webHidden/>
            <w:sz w:val="24"/>
            <w:szCs w:val="24"/>
          </w:rPr>
          <w:fldChar w:fldCharType="separate"/>
        </w:r>
        <w:r w:rsidR="00735FBE">
          <w:rPr>
            <w:rFonts w:ascii="Times New Roman" w:hAnsi="Times New Roman" w:cs="Times New Roman"/>
            <w:i/>
            <w:noProof/>
            <w:webHidden/>
            <w:sz w:val="24"/>
            <w:szCs w:val="24"/>
          </w:rPr>
          <w:t>16</w:t>
        </w:r>
        <w:r w:rsidRPr="006741CF">
          <w:rPr>
            <w:rFonts w:ascii="Times New Roman" w:hAnsi="Times New Roman" w:cs="Times New Roman"/>
            <w:i/>
            <w:noProof/>
            <w:webHidden/>
            <w:sz w:val="24"/>
            <w:szCs w:val="24"/>
          </w:rPr>
          <w:fldChar w:fldCharType="end"/>
        </w:r>
      </w:hyperlink>
    </w:p>
    <w:p w:rsidR="007B64F7" w:rsidRPr="006741CF" w:rsidRDefault="00403827" w:rsidP="006741CF">
      <w:pPr>
        <w:pStyle w:val="Spisilustracji"/>
        <w:shd w:val="clear" w:color="auto" w:fill="FFFFFF" w:themeFill="background1"/>
        <w:tabs>
          <w:tab w:val="right" w:leader="dot" w:pos="9062"/>
        </w:tabs>
        <w:rPr>
          <w:rFonts w:ascii="Times New Roman" w:eastAsiaTheme="minorEastAsia" w:hAnsi="Times New Roman" w:cs="Times New Roman"/>
          <w:i/>
          <w:noProof/>
          <w:sz w:val="24"/>
          <w:szCs w:val="24"/>
          <w:lang w:eastAsia="pl-PL"/>
        </w:rPr>
      </w:pPr>
      <w:hyperlink w:anchor="_Toc472263029" w:history="1">
        <w:r w:rsidR="007B64F7" w:rsidRPr="006741CF">
          <w:rPr>
            <w:rStyle w:val="Hipercze"/>
            <w:rFonts w:ascii="Times New Roman" w:hAnsi="Times New Roman" w:cs="Times New Roman"/>
            <w:i/>
            <w:noProof/>
            <w:color w:val="auto"/>
            <w:sz w:val="24"/>
            <w:szCs w:val="24"/>
          </w:rPr>
          <w:t xml:space="preserve">Tabela 36 </w:t>
        </w:r>
        <w:r w:rsidR="007B64F7" w:rsidRPr="006741CF">
          <w:rPr>
            <w:rStyle w:val="Hipercze"/>
            <w:rFonts w:ascii="Times New Roman" w:eastAsia="Times New Roman" w:hAnsi="Times New Roman" w:cs="Times New Roman"/>
            <w:bCs/>
            <w:i/>
            <w:noProof/>
            <w:color w:val="auto"/>
            <w:sz w:val="24"/>
            <w:szCs w:val="24"/>
            <w:lang w:eastAsia="pl-PL"/>
          </w:rPr>
          <w:t>Osoby z niepełnosprawnością wg płci w województwie kujawsko-pomorskim i powiecie chełmińskim</w:t>
        </w:r>
        <w:r w:rsidR="007B64F7" w:rsidRPr="006741CF">
          <w:rPr>
            <w:rFonts w:ascii="Times New Roman" w:hAnsi="Times New Roman" w:cs="Times New Roman"/>
            <w:i/>
            <w:noProof/>
            <w:webHidden/>
            <w:sz w:val="24"/>
            <w:szCs w:val="24"/>
          </w:rPr>
          <w:tab/>
        </w:r>
        <w:r w:rsidRPr="006741CF">
          <w:rPr>
            <w:rFonts w:ascii="Times New Roman" w:hAnsi="Times New Roman" w:cs="Times New Roman"/>
            <w:i/>
            <w:noProof/>
            <w:webHidden/>
            <w:sz w:val="24"/>
            <w:szCs w:val="24"/>
          </w:rPr>
          <w:fldChar w:fldCharType="begin"/>
        </w:r>
        <w:r w:rsidR="007B64F7" w:rsidRPr="006741CF">
          <w:rPr>
            <w:rFonts w:ascii="Times New Roman" w:hAnsi="Times New Roman" w:cs="Times New Roman"/>
            <w:i/>
            <w:noProof/>
            <w:webHidden/>
            <w:sz w:val="24"/>
            <w:szCs w:val="24"/>
          </w:rPr>
          <w:instrText xml:space="preserve"> PAGEREF _Toc472263029 \h </w:instrText>
        </w:r>
        <w:r w:rsidRPr="006741CF">
          <w:rPr>
            <w:rFonts w:ascii="Times New Roman" w:hAnsi="Times New Roman" w:cs="Times New Roman"/>
            <w:i/>
            <w:noProof/>
            <w:webHidden/>
            <w:sz w:val="24"/>
            <w:szCs w:val="24"/>
          </w:rPr>
        </w:r>
        <w:r w:rsidRPr="006741CF">
          <w:rPr>
            <w:rFonts w:ascii="Times New Roman" w:hAnsi="Times New Roman" w:cs="Times New Roman"/>
            <w:i/>
            <w:noProof/>
            <w:webHidden/>
            <w:sz w:val="24"/>
            <w:szCs w:val="24"/>
          </w:rPr>
          <w:fldChar w:fldCharType="separate"/>
        </w:r>
        <w:r w:rsidR="00735FBE">
          <w:rPr>
            <w:rFonts w:ascii="Times New Roman" w:hAnsi="Times New Roman" w:cs="Times New Roman"/>
            <w:i/>
            <w:noProof/>
            <w:webHidden/>
            <w:sz w:val="24"/>
            <w:szCs w:val="24"/>
          </w:rPr>
          <w:t>17</w:t>
        </w:r>
        <w:r w:rsidRPr="006741CF">
          <w:rPr>
            <w:rFonts w:ascii="Times New Roman" w:hAnsi="Times New Roman" w:cs="Times New Roman"/>
            <w:i/>
            <w:noProof/>
            <w:webHidden/>
            <w:sz w:val="24"/>
            <w:szCs w:val="24"/>
          </w:rPr>
          <w:fldChar w:fldCharType="end"/>
        </w:r>
      </w:hyperlink>
    </w:p>
    <w:p w:rsidR="007B64F7" w:rsidRPr="006741CF" w:rsidRDefault="00403827" w:rsidP="006741CF">
      <w:pPr>
        <w:pStyle w:val="Spisilustracji"/>
        <w:shd w:val="clear" w:color="auto" w:fill="FFFFFF" w:themeFill="background1"/>
        <w:tabs>
          <w:tab w:val="right" w:leader="dot" w:pos="9062"/>
        </w:tabs>
        <w:rPr>
          <w:rFonts w:ascii="Times New Roman" w:eastAsiaTheme="minorEastAsia" w:hAnsi="Times New Roman" w:cs="Times New Roman"/>
          <w:i/>
          <w:noProof/>
          <w:sz w:val="24"/>
          <w:szCs w:val="24"/>
          <w:lang w:eastAsia="pl-PL"/>
        </w:rPr>
      </w:pPr>
      <w:hyperlink w:anchor="_Toc472263030" w:history="1">
        <w:r w:rsidR="007B64F7" w:rsidRPr="006741CF">
          <w:rPr>
            <w:rStyle w:val="Hipercze"/>
            <w:rFonts w:ascii="Times New Roman" w:hAnsi="Times New Roman" w:cs="Times New Roman"/>
            <w:i/>
            <w:noProof/>
            <w:color w:val="auto"/>
            <w:sz w:val="24"/>
            <w:szCs w:val="24"/>
          </w:rPr>
          <w:t>Tabela 37 Osoby z niepełnosprawnością zarejestrowane w PUP w Chełmnie w latach 2013-2015</w:t>
        </w:r>
        <w:r w:rsidR="007B64F7" w:rsidRPr="006741CF">
          <w:rPr>
            <w:rFonts w:ascii="Times New Roman" w:hAnsi="Times New Roman" w:cs="Times New Roman"/>
            <w:i/>
            <w:noProof/>
            <w:webHidden/>
            <w:sz w:val="24"/>
            <w:szCs w:val="24"/>
          </w:rPr>
          <w:tab/>
        </w:r>
        <w:r w:rsidRPr="006741CF">
          <w:rPr>
            <w:rFonts w:ascii="Times New Roman" w:hAnsi="Times New Roman" w:cs="Times New Roman"/>
            <w:i/>
            <w:noProof/>
            <w:webHidden/>
            <w:sz w:val="24"/>
            <w:szCs w:val="24"/>
          </w:rPr>
          <w:fldChar w:fldCharType="begin"/>
        </w:r>
        <w:r w:rsidR="007B64F7" w:rsidRPr="006741CF">
          <w:rPr>
            <w:rFonts w:ascii="Times New Roman" w:hAnsi="Times New Roman" w:cs="Times New Roman"/>
            <w:i/>
            <w:noProof/>
            <w:webHidden/>
            <w:sz w:val="24"/>
            <w:szCs w:val="24"/>
          </w:rPr>
          <w:instrText xml:space="preserve"> PAGEREF _Toc472263030 \h </w:instrText>
        </w:r>
        <w:r w:rsidRPr="006741CF">
          <w:rPr>
            <w:rFonts w:ascii="Times New Roman" w:hAnsi="Times New Roman" w:cs="Times New Roman"/>
            <w:i/>
            <w:noProof/>
            <w:webHidden/>
            <w:sz w:val="24"/>
            <w:szCs w:val="24"/>
          </w:rPr>
        </w:r>
        <w:r w:rsidRPr="006741CF">
          <w:rPr>
            <w:rFonts w:ascii="Times New Roman" w:hAnsi="Times New Roman" w:cs="Times New Roman"/>
            <w:i/>
            <w:noProof/>
            <w:webHidden/>
            <w:sz w:val="24"/>
            <w:szCs w:val="24"/>
          </w:rPr>
          <w:fldChar w:fldCharType="separate"/>
        </w:r>
        <w:r w:rsidR="00735FBE">
          <w:rPr>
            <w:rFonts w:ascii="Times New Roman" w:hAnsi="Times New Roman" w:cs="Times New Roman"/>
            <w:i/>
            <w:noProof/>
            <w:webHidden/>
            <w:sz w:val="24"/>
            <w:szCs w:val="24"/>
          </w:rPr>
          <w:t>18</w:t>
        </w:r>
        <w:r w:rsidRPr="006741CF">
          <w:rPr>
            <w:rFonts w:ascii="Times New Roman" w:hAnsi="Times New Roman" w:cs="Times New Roman"/>
            <w:i/>
            <w:noProof/>
            <w:webHidden/>
            <w:sz w:val="24"/>
            <w:szCs w:val="24"/>
          </w:rPr>
          <w:fldChar w:fldCharType="end"/>
        </w:r>
      </w:hyperlink>
    </w:p>
    <w:p w:rsidR="007B64F7" w:rsidRPr="006741CF" w:rsidRDefault="00403827" w:rsidP="006741CF">
      <w:pPr>
        <w:pStyle w:val="Spisilustracji"/>
        <w:shd w:val="clear" w:color="auto" w:fill="FFFFFF" w:themeFill="background1"/>
        <w:tabs>
          <w:tab w:val="right" w:leader="dot" w:pos="9062"/>
        </w:tabs>
        <w:rPr>
          <w:rFonts w:ascii="Times New Roman" w:eastAsiaTheme="minorEastAsia" w:hAnsi="Times New Roman" w:cs="Times New Roman"/>
          <w:i/>
          <w:noProof/>
          <w:sz w:val="24"/>
          <w:szCs w:val="24"/>
          <w:lang w:eastAsia="pl-PL"/>
        </w:rPr>
      </w:pPr>
      <w:hyperlink w:anchor="_Toc472263031" w:history="1">
        <w:r w:rsidR="007B64F7" w:rsidRPr="006741CF">
          <w:rPr>
            <w:rStyle w:val="Hipercze"/>
            <w:rFonts w:ascii="Times New Roman" w:hAnsi="Times New Roman" w:cs="Times New Roman"/>
            <w:i/>
            <w:noProof/>
            <w:color w:val="auto"/>
            <w:sz w:val="24"/>
            <w:szCs w:val="24"/>
          </w:rPr>
          <w:t>Tabela 38 Frekwencja wyborcza w Chełmnie na tle województwa i kraju</w:t>
        </w:r>
        <w:r w:rsidR="007B64F7" w:rsidRPr="006741CF">
          <w:rPr>
            <w:rFonts w:ascii="Times New Roman" w:hAnsi="Times New Roman" w:cs="Times New Roman"/>
            <w:i/>
            <w:noProof/>
            <w:webHidden/>
            <w:sz w:val="24"/>
            <w:szCs w:val="24"/>
          </w:rPr>
          <w:tab/>
        </w:r>
        <w:r w:rsidRPr="006741CF">
          <w:rPr>
            <w:rFonts w:ascii="Times New Roman" w:hAnsi="Times New Roman" w:cs="Times New Roman"/>
            <w:i/>
            <w:noProof/>
            <w:webHidden/>
            <w:sz w:val="24"/>
            <w:szCs w:val="24"/>
          </w:rPr>
          <w:fldChar w:fldCharType="begin"/>
        </w:r>
        <w:r w:rsidR="007B64F7" w:rsidRPr="006741CF">
          <w:rPr>
            <w:rFonts w:ascii="Times New Roman" w:hAnsi="Times New Roman" w:cs="Times New Roman"/>
            <w:i/>
            <w:noProof/>
            <w:webHidden/>
            <w:sz w:val="24"/>
            <w:szCs w:val="24"/>
          </w:rPr>
          <w:instrText xml:space="preserve"> PAGEREF _Toc472263031 \h </w:instrText>
        </w:r>
        <w:r w:rsidRPr="006741CF">
          <w:rPr>
            <w:rFonts w:ascii="Times New Roman" w:hAnsi="Times New Roman" w:cs="Times New Roman"/>
            <w:i/>
            <w:noProof/>
            <w:webHidden/>
            <w:sz w:val="24"/>
            <w:szCs w:val="24"/>
          </w:rPr>
        </w:r>
        <w:r w:rsidRPr="006741CF">
          <w:rPr>
            <w:rFonts w:ascii="Times New Roman" w:hAnsi="Times New Roman" w:cs="Times New Roman"/>
            <w:i/>
            <w:noProof/>
            <w:webHidden/>
            <w:sz w:val="24"/>
            <w:szCs w:val="24"/>
          </w:rPr>
          <w:fldChar w:fldCharType="separate"/>
        </w:r>
        <w:r w:rsidR="00735FBE">
          <w:rPr>
            <w:rFonts w:ascii="Times New Roman" w:hAnsi="Times New Roman" w:cs="Times New Roman"/>
            <w:i/>
            <w:noProof/>
            <w:webHidden/>
            <w:sz w:val="24"/>
            <w:szCs w:val="24"/>
          </w:rPr>
          <w:t>29</w:t>
        </w:r>
        <w:r w:rsidRPr="006741CF">
          <w:rPr>
            <w:rFonts w:ascii="Times New Roman" w:hAnsi="Times New Roman" w:cs="Times New Roman"/>
            <w:i/>
            <w:noProof/>
            <w:webHidden/>
            <w:sz w:val="24"/>
            <w:szCs w:val="24"/>
          </w:rPr>
          <w:fldChar w:fldCharType="end"/>
        </w:r>
      </w:hyperlink>
    </w:p>
    <w:p w:rsidR="007B64F7" w:rsidRPr="006741CF" w:rsidRDefault="00403827" w:rsidP="006741CF">
      <w:pPr>
        <w:pStyle w:val="Spisilustracji"/>
        <w:shd w:val="clear" w:color="auto" w:fill="FFFFFF" w:themeFill="background1"/>
        <w:tabs>
          <w:tab w:val="right" w:leader="dot" w:pos="9062"/>
        </w:tabs>
        <w:rPr>
          <w:rFonts w:ascii="Times New Roman" w:eastAsiaTheme="minorEastAsia" w:hAnsi="Times New Roman" w:cs="Times New Roman"/>
          <w:i/>
          <w:noProof/>
          <w:sz w:val="24"/>
          <w:szCs w:val="24"/>
          <w:lang w:eastAsia="pl-PL"/>
        </w:rPr>
      </w:pPr>
      <w:hyperlink w:anchor="_Toc472263032" w:history="1">
        <w:r w:rsidR="007B64F7" w:rsidRPr="006741CF">
          <w:rPr>
            <w:rStyle w:val="Hipercze"/>
            <w:rFonts w:ascii="Times New Roman" w:hAnsi="Times New Roman" w:cs="Times New Roman"/>
            <w:i/>
            <w:noProof/>
            <w:color w:val="auto"/>
            <w:sz w:val="24"/>
            <w:szCs w:val="24"/>
          </w:rPr>
          <w:t>Tabela 39 Nowo zarejestrowane podmioty gospodarki narodowej wg rejestru REGON na terenie Miasta Chełmna w latach 2010-2015</w:t>
        </w:r>
        <w:r w:rsidR="007B64F7" w:rsidRPr="006741CF">
          <w:rPr>
            <w:rFonts w:ascii="Times New Roman" w:hAnsi="Times New Roman" w:cs="Times New Roman"/>
            <w:i/>
            <w:noProof/>
            <w:webHidden/>
            <w:sz w:val="24"/>
            <w:szCs w:val="24"/>
          </w:rPr>
          <w:tab/>
        </w:r>
        <w:r w:rsidRPr="006741CF">
          <w:rPr>
            <w:rFonts w:ascii="Times New Roman" w:hAnsi="Times New Roman" w:cs="Times New Roman"/>
            <w:i/>
            <w:noProof/>
            <w:webHidden/>
            <w:sz w:val="24"/>
            <w:szCs w:val="24"/>
          </w:rPr>
          <w:fldChar w:fldCharType="begin"/>
        </w:r>
        <w:r w:rsidR="007B64F7" w:rsidRPr="006741CF">
          <w:rPr>
            <w:rFonts w:ascii="Times New Roman" w:hAnsi="Times New Roman" w:cs="Times New Roman"/>
            <w:i/>
            <w:noProof/>
            <w:webHidden/>
            <w:sz w:val="24"/>
            <w:szCs w:val="24"/>
          </w:rPr>
          <w:instrText xml:space="preserve"> PAGEREF _Toc472263032 \h </w:instrText>
        </w:r>
        <w:r w:rsidRPr="006741CF">
          <w:rPr>
            <w:rFonts w:ascii="Times New Roman" w:hAnsi="Times New Roman" w:cs="Times New Roman"/>
            <w:i/>
            <w:noProof/>
            <w:webHidden/>
            <w:sz w:val="24"/>
            <w:szCs w:val="24"/>
          </w:rPr>
        </w:r>
        <w:r w:rsidRPr="006741CF">
          <w:rPr>
            <w:rFonts w:ascii="Times New Roman" w:hAnsi="Times New Roman" w:cs="Times New Roman"/>
            <w:i/>
            <w:noProof/>
            <w:webHidden/>
            <w:sz w:val="24"/>
            <w:szCs w:val="24"/>
          </w:rPr>
          <w:fldChar w:fldCharType="separate"/>
        </w:r>
        <w:r w:rsidR="00735FBE">
          <w:rPr>
            <w:rFonts w:ascii="Times New Roman" w:hAnsi="Times New Roman" w:cs="Times New Roman"/>
            <w:i/>
            <w:noProof/>
            <w:webHidden/>
            <w:sz w:val="24"/>
            <w:szCs w:val="24"/>
          </w:rPr>
          <w:t>30</w:t>
        </w:r>
        <w:r w:rsidRPr="006741CF">
          <w:rPr>
            <w:rFonts w:ascii="Times New Roman" w:hAnsi="Times New Roman" w:cs="Times New Roman"/>
            <w:i/>
            <w:noProof/>
            <w:webHidden/>
            <w:sz w:val="24"/>
            <w:szCs w:val="24"/>
          </w:rPr>
          <w:fldChar w:fldCharType="end"/>
        </w:r>
      </w:hyperlink>
    </w:p>
    <w:p w:rsidR="007B64F7" w:rsidRPr="006741CF" w:rsidRDefault="00403827" w:rsidP="006741CF">
      <w:pPr>
        <w:pStyle w:val="Spisilustracji"/>
        <w:shd w:val="clear" w:color="auto" w:fill="FFFFFF" w:themeFill="background1"/>
        <w:tabs>
          <w:tab w:val="right" w:leader="dot" w:pos="9062"/>
        </w:tabs>
        <w:rPr>
          <w:rFonts w:ascii="Times New Roman" w:eastAsiaTheme="minorEastAsia" w:hAnsi="Times New Roman" w:cs="Times New Roman"/>
          <w:i/>
          <w:noProof/>
          <w:sz w:val="24"/>
          <w:szCs w:val="24"/>
          <w:lang w:eastAsia="pl-PL"/>
        </w:rPr>
      </w:pPr>
      <w:hyperlink w:anchor="_Toc472263033" w:history="1">
        <w:r w:rsidR="007B64F7" w:rsidRPr="006741CF">
          <w:rPr>
            <w:rStyle w:val="Hipercze"/>
            <w:rFonts w:ascii="Times New Roman" w:hAnsi="Times New Roman" w:cs="Times New Roman"/>
            <w:i/>
            <w:noProof/>
            <w:color w:val="auto"/>
            <w:sz w:val="24"/>
            <w:szCs w:val="24"/>
          </w:rPr>
          <w:t>Tabela 40 Nowo zarejestrowane podmioty sektora publicznego wg rejestru REGON na terenie Miasta Chełmna w latach 2010-2015</w:t>
        </w:r>
        <w:r w:rsidR="007B64F7" w:rsidRPr="006741CF">
          <w:rPr>
            <w:rFonts w:ascii="Times New Roman" w:hAnsi="Times New Roman" w:cs="Times New Roman"/>
            <w:i/>
            <w:noProof/>
            <w:webHidden/>
            <w:sz w:val="24"/>
            <w:szCs w:val="24"/>
          </w:rPr>
          <w:tab/>
        </w:r>
        <w:r w:rsidRPr="006741CF">
          <w:rPr>
            <w:rFonts w:ascii="Times New Roman" w:hAnsi="Times New Roman" w:cs="Times New Roman"/>
            <w:i/>
            <w:noProof/>
            <w:webHidden/>
            <w:sz w:val="24"/>
            <w:szCs w:val="24"/>
          </w:rPr>
          <w:fldChar w:fldCharType="begin"/>
        </w:r>
        <w:r w:rsidR="007B64F7" w:rsidRPr="006741CF">
          <w:rPr>
            <w:rFonts w:ascii="Times New Roman" w:hAnsi="Times New Roman" w:cs="Times New Roman"/>
            <w:i/>
            <w:noProof/>
            <w:webHidden/>
            <w:sz w:val="24"/>
            <w:szCs w:val="24"/>
          </w:rPr>
          <w:instrText xml:space="preserve"> PAGEREF _Toc472263033 \h </w:instrText>
        </w:r>
        <w:r w:rsidRPr="006741CF">
          <w:rPr>
            <w:rFonts w:ascii="Times New Roman" w:hAnsi="Times New Roman" w:cs="Times New Roman"/>
            <w:i/>
            <w:noProof/>
            <w:webHidden/>
            <w:sz w:val="24"/>
            <w:szCs w:val="24"/>
          </w:rPr>
        </w:r>
        <w:r w:rsidRPr="006741CF">
          <w:rPr>
            <w:rFonts w:ascii="Times New Roman" w:hAnsi="Times New Roman" w:cs="Times New Roman"/>
            <w:i/>
            <w:noProof/>
            <w:webHidden/>
            <w:sz w:val="24"/>
            <w:szCs w:val="24"/>
          </w:rPr>
          <w:fldChar w:fldCharType="separate"/>
        </w:r>
        <w:r w:rsidR="00735FBE">
          <w:rPr>
            <w:rFonts w:ascii="Times New Roman" w:hAnsi="Times New Roman" w:cs="Times New Roman"/>
            <w:i/>
            <w:noProof/>
            <w:webHidden/>
            <w:sz w:val="24"/>
            <w:szCs w:val="24"/>
          </w:rPr>
          <w:t>31</w:t>
        </w:r>
        <w:r w:rsidRPr="006741CF">
          <w:rPr>
            <w:rFonts w:ascii="Times New Roman" w:hAnsi="Times New Roman" w:cs="Times New Roman"/>
            <w:i/>
            <w:noProof/>
            <w:webHidden/>
            <w:sz w:val="24"/>
            <w:szCs w:val="24"/>
          </w:rPr>
          <w:fldChar w:fldCharType="end"/>
        </w:r>
      </w:hyperlink>
    </w:p>
    <w:p w:rsidR="007B64F7" w:rsidRPr="006741CF" w:rsidRDefault="00403827" w:rsidP="006741CF">
      <w:pPr>
        <w:pStyle w:val="Spisilustracji"/>
        <w:shd w:val="clear" w:color="auto" w:fill="FFFFFF" w:themeFill="background1"/>
        <w:tabs>
          <w:tab w:val="right" w:leader="dot" w:pos="9062"/>
        </w:tabs>
        <w:rPr>
          <w:rFonts w:ascii="Times New Roman" w:eastAsiaTheme="minorEastAsia" w:hAnsi="Times New Roman" w:cs="Times New Roman"/>
          <w:i/>
          <w:noProof/>
          <w:sz w:val="24"/>
          <w:szCs w:val="24"/>
          <w:lang w:eastAsia="pl-PL"/>
        </w:rPr>
      </w:pPr>
      <w:hyperlink w:anchor="_Toc472263034" w:history="1">
        <w:r w:rsidR="007B64F7" w:rsidRPr="006741CF">
          <w:rPr>
            <w:rStyle w:val="Hipercze"/>
            <w:rFonts w:ascii="Times New Roman" w:hAnsi="Times New Roman" w:cs="Times New Roman"/>
            <w:i/>
            <w:noProof/>
            <w:color w:val="auto"/>
            <w:sz w:val="24"/>
            <w:szCs w:val="24"/>
          </w:rPr>
          <w:t>Tabela 41 Nowo zarejestrowane podmioty sektora prywatnego wg rejestru REGON na terenie Miasta Chełmna w latach 2010-2015</w:t>
        </w:r>
        <w:r w:rsidR="007B64F7" w:rsidRPr="006741CF">
          <w:rPr>
            <w:rFonts w:ascii="Times New Roman" w:hAnsi="Times New Roman" w:cs="Times New Roman"/>
            <w:i/>
            <w:noProof/>
            <w:webHidden/>
            <w:sz w:val="24"/>
            <w:szCs w:val="24"/>
          </w:rPr>
          <w:tab/>
        </w:r>
        <w:r w:rsidRPr="006741CF">
          <w:rPr>
            <w:rFonts w:ascii="Times New Roman" w:hAnsi="Times New Roman" w:cs="Times New Roman"/>
            <w:i/>
            <w:noProof/>
            <w:webHidden/>
            <w:sz w:val="24"/>
            <w:szCs w:val="24"/>
          </w:rPr>
          <w:fldChar w:fldCharType="begin"/>
        </w:r>
        <w:r w:rsidR="007B64F7" w:rsidRPr="006741CF">
          <w:rPr>
            <w:rFonts w:ascii="Times New Roman" w:hAnsi="Times New Roman" w:cs="Times New Roman"/>
            <w:i/>
            <w:noProof/>
            <w:webHidden/>
            <w:sz w:val="24"/>
            <w:szCs w:val="24"/>
          </w:rPr>
          <w:instrText xml:space="preserve"> PAGEREF _Toc472263034 \h </w:instrText>
        </w:r>
        <w:r w:rsidRPr="006741CF">
          <w:rPr>
            <w:rFonts w:ascii="Times New Roman" w:hAnsi="Times New Roman" w:cs="Times New Roman"/>
            <w:i/>
            <w:noProof/>
            <w:webHidden/>
            <w:sz w:val="24"/>
            <w:szCs w:val="24"/>
          </w:rPr>
        </w:r>
        <w:r w:rsidRPr="006741CF">
          <w:rPr>
            <w:rFonts w:ascii="Times New Roman" w:hAnsi="Times New Roman" w:cs="Times New Roman"/>
            <w:i/>
            <w:noProof/>
            <w:webHidden/>
            <w:sz w:val="24"/>
            <w:szCs w:val="24"/>
          </w:rPr>
          <w:fldChar w:fldCharType="separate"/>
        </w:r>
        <w:r w:rsidR="00735FBE">
          <w:rPr>
            <w:rFonts w:ascii="Times New Roman" w:hAnsi="Times New Roman" w:cs="Times New Roman"/>
            <w:i/>
            <w:noProof/>
            <w:webHidden/>
            <w:sz w:val="24"/>
            <w:szCs w:val="24"/>
          </w:rPr>
          <w:t>31</w:t>
        </w:r>
        <w:r w:rsidRPr="006741CF">
          <w:rPr>
            <w:rFonts w:ascii="Times New Roman" w:hAnsi="Times New Roman" w:cs="Times New Roman"/>
            <w:i/>
            <w:noProof/>
            <w:webHidden/>
            <w:sz w:val="24"/>
            <w:szCs w:val="24"/>
          </w:rPr>
          <w:fldChar w:fldCharType="end"/>
        </w:r>
      </w:hyperlink>
    </w:p>
    <w:p w:rsidR="007B64F7" w:rsidRPr="006741CF" w:rsidRDefault="00403827" w:rsidP="006741CF">
      <w:pPr>
        <w:pStyle w:val="Spisilustracji"/>
        <w:shd w:val="clear" w:color="auto" w:fill="FFFFFF" w:themeFill="background1"/>
        <w:tabs>
          <w:tab w:val="right" w:leader="dot" w:pos="9062"/>
        </w:tabs>
        <w:rPr>
          <w:rFonts w:ascii="Times New Roman" w:eastAsiaTheme="minorEastAsia" w:hAnsi="Times New Roman" w:cs="Times New Roman"/>
          <w:i/>
          <w:noProof/>
          <w:sz w:val="24"/>
          <w:szCs w:val="24"/>
          <w:lang w:eastAsia="pl-PL"/>
        </w:rPr>
      </w:pPr>
      <w:hyperlink w:anchor="_Toc472263035" w:history="1">
        <w:r w:rsidR="007B64F7" w:rsidRPr="006741CF">
          <w:rPr>
            <w:rStyle w:val="Hipercze"/>
            <w:rFonts w:ascii="Times New Roman" w:hAnsi="Times New Roman" w:cs="Times New Roman"/>
            <w:i/>
            <w:noProof/>
            <w:color w:val="auto"/>
            <w:sz w:val="24"/>
            <w:szCs w:val="24"/>
          </w:rPr>
          <w:t>Tabela 42 Nowo zarejestrowane fundacje wg rejestru REGON na terenie Miasta Chełmna w latach 2010-2015</w:t>
        </w:r>
        <w:r w:rsidR="007B64F7" w:rsidRPr="006741CF">
          <w:rPr>
            <w:rFonts w:ascii="Times New Roman" w:hAnsi="Times New Roman" w:cs="Times New Roman"/>
            <w:i/>
            <w:noProof/>
            <w:webHidden/>
            <w:sz w:val="24"/>
            <w:szCs w:val="24"/>
          </w:rPr>
          <w:tab/>
        </w:r>
        <w:r w:rsidRPr="006741CF">
          <w:rPr>
            <w:rFonts w:ascii="Times New Roman" w:hAnsi="Times New Roman" w:cs="Times New Roman"/>
            <w:i/>
            <w:noProof/>
            <w:webHidden/>
            <w:sz w:val="24"/>
            <w:szCs w:val="24"/>
          </w:rPr>
          <w:fldChar w:fldCharType="begin"/>
        </w:r>
        <w:r w:rsidR="007B64F7" w:rsidRPr="006741CF">
          <w:rPr>
            <w:rFonts w:ascii="Times New Roman" w:hAnsi="Times New Roman" w:cs="Times New Roman"/>
            <w:i/>
            <w:noProof/>
            <w:webHidden/>
            <w:sz w:val="24"/>
            <w:szCs w:val="24"/>
          </w:rPr>
          <w:instrText xml:space="preserve"> PAGEREF _Toc472263035 \h </w:instrText>
        </w:r>
        <w:r w:rsidRPr="006741CF">
          <w:rPr>
            <w:rFonts w:ascii="Times New Roman" w:hAnsi="Times New Roman" w:cs="Times New Roman"/>
            <w:i/>
            <w:noProof/>
            <w:webHidden/>
            <w:sz w:val="24"/>
            <w:szCs w:val="24"/>
          </w:rPr>
        </w:r>
        <w:r w:rsidRPr="006741CF">
          <w:rPr>
            <w:rFonts w:ascii="Times New Roman" w:hAnsi="Times New Roman" w:cs="Times New Roman"/>
            <w:i/>
            <w:noProof/>
            <w:webHidden/>
            <w:sz w:val="24"/>
            <w:szCs w:val="24"/>
          </w:rPr>
          <w:fldChar w:fldCharType="separate"/>
        </w:r>
        <w:r w:rsidR="00735FBE">
          <w:rPr>
            <w:rFonts w:ascii="Times New Roman" w:hAnsi="Times New Roman" w:cs="Times New Roman"/>
            <w:i/>
            <w:noProof/>
            <w:webHidden/>
            <w:sz w:val="24"/>
            <w:szCs w:val="24"/>
          </w:rPr>
          <w:t>31</w:t>
        </w:r>
        <w:r w:rsidRPr="006741CF">
          <w:rPr>
            <w:rFonts w:ascii="Times New Roman" w:hAnsi="Times New Roman" w:cs="Times New Roman"/>
            <w:i/>
            <w:noProof/>
            <w:webHidden/>
            <w:sz w:val="24"/>
            <w:szCs w:val="24"/>
          </w:rPr>
          <w:fldChar w:fldCharType="end"/>
        </w:r>
      </w:hyperlink>
    </w:p>
    <w:p w:rsidR="007B64F7" w:rsidRPr="006741CF" w:rsidRDefault="00403827" w:rsidP="006741CF">
      <w:pPr>
        <w:pStyle w:val="Spisilustracji"/>
        <w:shd w:val="clear" w:color="auto" w:fill="FFFFFF" w:themeFill="background1"/>
        <w:tabs>
          <w:tab w:val="right" w:leader="dot" w:pos="9062"/>
        </w:tabs>
        <w:rPr>
          <w:rFonts w:ascii="Times New Roman" w:eastAsiaTheme="minorEastAsia" w:hAnsi="Times New Roman" w:cs="Times New Roman"/>
          <w:i/>
          <w:noProof/>
          <w:sz w:val="24"/>
          <w:szCs w:val="24"/>
          <w:lang w:eastAsia="pl-PL"/>
        </w:rPr>
      </w:pPr>
      <w:hyperlink w:anchor="_Toc472263036" w:history="1">
        <w:r w:rsidR="007B64F7" w:rsidRPr="006741CF">
          <w:rPr>
            <w:rStyle w:val="Hipercze"/>
            <w:rFonts w:ascii="Times New Roman" w:hAnsi="Times New Roman" w:cs="Times New Roman"/>
            <w:i/>
            <w:noProof/>
            <w:color w:val="auto"/>
            <w:sz w:val="24"/>
            <w:szCs w:val="24"/>
          </w:rPr>
          <w:t>Tabela 43 Nowo zarejestrowane stowarzyszenia i organizacje społeczne wg rejestru REGON na terenie Miasta Chełmna w latach 2010-2015</w:t>
        </w:r>
        <w:r w:rsidR="007B64F7" w:rsidRPr="006741CF">
          <w:rPr>
            <w:rFonts w:ascii="Times New Roman" w:hAnsi="Times New Roman" w:cs="Times New Roman"/>
            <w:i/>
            <w:noProof/>
            <w:webHidden/>
            <w:sz w:val="24"/>
            <w:szCs w:val="24"/>
          </w:rPr>
          <w:tab/>
        </w:r>
        <w:r w:rsidRPr="006741CF">
          <w:rPr>
            <w:rFonts w:ascii="Times New Roman" w:hAnsi="Times New Roman" w:cs="Times New Roman"/>
            <w:i/>
            <w:noProof/>
            <w:webHidden/>
            <w:sz w:val="24"/>
            <w:szCs w:val="24"/>
          </w:rPr>
          <w:fldChar w:fldCharType="begin"/>
        </w:r>
        <w:r w:rsidR="007B64F7" w:rsidRPr="006741CF">
          <w:rPr>
            <w:rFonts w:ascii="Times New Roman" w:hAnsi="Times New Roman" w:cs="Times New Roman"/>
            <w:i/>
            <w:noProof/>
            <w:webHidden/>
            <w:sz w:val="24"/>
            <w:szCs w:val="24"/>
          </w:rPr>
          <w:instrText xml:space="preserve"> PAGEREF _Toc472263036 \h </w:instrText>
        </w:r>
        <w:r w:rsidRPr="006741CF">
          <w:rPr>
            <w:rFonts w:ascii="Times New Roman" w:hAnsi="Times New Roman" w:cs="Times New Roman"/>
            <w:i/>
            <w:noProof/>
            <w:webHidden/>
            <w:sz w:val="24"/>
            <w:szCs w:val="24"/>
          </w:rPr>
        </w:r>
        <w:r w:rsidRPr="006741CF">
          <w:rPr>
            <w:rFonts w:ascii="Times New Roman" w:hAnsi="Times New Roman" w:cs="Times New Roman"/>
            <w:i/>
            <w:noProof/>
            <w:webHidden/>
            <w:sz w:val="24"/>
            <w:szCs w:val="24"/>
          </w:rPr>
          <w:fldChar w:fldCharType="separate"/>
        </w:r>
        <w:r w:rsidR="00735FBE">
          <w:rPr>
            <w:rFonts w:ascii="Times New Roman" w:hAnsi="Times New Roman" w:cs="Times New Roman"/>
            <w:i/>
            <w:noProof/>
            <w:webHidden/>
            <w:sz w:val="24"/>
            <w:szCs w:val="24"/>
          </w:rPr>
          <w:t>31</w:t>
        </w:r>
        <w:r w:rsidRPr="006741CF">
          <w:rPr>
            <w:rFonts w:ascii="Times New Roman" w:hAnsi="Times New Roman" w:cs="Times New Roman"/>
            <w:i/>
            <w:noProof/>
            <w:webHidden/>
            <w:sz w:val="24"/>
            <w:szCs w:val="24"/>
          </w:rPr>
          <w:fldChar w:fldCharType="end"/>
        </w:r>
      </w:hyperlink>
    </w:p>
    <w:p w:rsidR="007B64F7" w:rsidRPr="006741CF" w:rsidRDefault="00403827" w:rsidP="006741CF">
      <w:pPr>
        <w:pStyle w:val="Spisilustracji"/>
        <w:shd w:val="clear" w:color="auto" w:fill="FFFFFF" w:themeFill="background1"/>
        <w:tabs>
          <w:tab w:val="right" w:leader="dot" w:pos="9062"/>
        </w:tabs>
        <w:rPr>
          <w:rFonts w:ascii="Times New Roman" w:eastAsiaTheme="minorEastAsia" w:hAnsi="Times New Roman" w:cs="Times New Roman"/>
          <w:i/>
          <w:noProof/>
          <w:sz w:val="24"/>
          <w:szCs w:val="24"/>
          <w:lang w:eastAsia="pl-PL"/>
        </w:rPr>
      </w:pPr>
      <w:hyperlink w:anchor="_Toc472263037" w:history="1">
        <w:r w:rsidR="007B64F7" w:rsidRPr="006741CF">
          <w:rPr>
            <w:rStyle w:val="Hipercze"/>
            <w:rFonts w:ascii="Times New Roman" w:hAnsi="Times New Roman" w:cs="Times New Roman"/>
            <w:i/>
            <w:noProof/>
            <w:color w:val="auto"/>
            <w:sz w:val="24"/>
            <w:szCs w:val="24"/>
          </w:rPr>
          <w:t>Tabela 44 Osoby fizyczne prowadzące działalność gospodarczą wg sekcji PKD 2007 (dane za I kw.2016)</w:t>
        </w:r>
        <w:r w:rsidR="007B64F7" w:rsidRPr="006741CF">
          <w:rPr>
            <w:rFonts w:ascii="Times New Roman" w:hAnsi="Times New Roman" w:cs="Times New Roman"/>
            <w:i/>
            <w:noProof/>
            <w:webHidden/>
            <w:sz w:val="24"/>
            <w:szCs w:val="24"/>
          </w:rPr>
          <w:tab/>
        </w:r>
        <w:r w:rsidRPr="006741CF">
          <w:rPr>
            <w:rFonts w:ascii="Times New Roman" w:hAnsi="Times New Roman" w:cs="Times New Roman"/>
            <w:i/>
            <w:noProof/>
            <w:webHidden/>
            <w:sz w:val="24"/>
            <w:szCs w:val="24"/>
          </w:rPr>
          <w:fldChar w:fldCharType="begin"/>
        </w:r>
        <w:r w:rsidR="007B64F7" w:rsidRPr="006741CF">
          <w:rPr>
            <w:rFonts w:ascii="Times New Roman" w:hAnsi="Times New Roman" w:cs="Times New Roman"/>
            <w:i/>
            <w:noProof/>
            <w:webHidden/>
            <w:sz w:val="24"/>
            <w:szCs w:val="24"/>
          </w:rPr>
          <w:instrText xml:space="preserve"> PAGEREF _Toc472263037 \h </w:instrText>
        </w:r>
        <w:r w:rsidRPr="006741CF">
          <w:rPr>
            <w:rFonts w:ascii="Times New Roman" w:hAnsi="Times New Roman" w:cs="Times New Roman"/>
            <w:i/>
            <w:noProof/>
            <w:webHidden/>
            <w:sz w:val="24"/>
            <w:szCs w:val="24"/>
          </w:rPr>
        </w:r>
        <w:r w:rsidRPr="006741CF">
          <w:rPr>
            <w:rFonts w:ascii="Times New Roman" w:hAnsi="Times New Roman" w:cs="Times New Roman"/>
            <w:i/>
            <w:noProof/>
            <w:webHidden/>
            <w:sz w:val="24"/>
            <w:szCs w:val="24"/>
          </w:rPr>
          <w:fldChar w:fldCharType="separate"/>
        </w:r>
        <w:r w:rsidR="00735FBE">
          <w:rPr>
            <w:rFonts w:ascii="Times New Roman" w:hAnsi="Times New Roman" w:cs="Times New Roman"/>
            <w:i/>
            <w:noProof/>
            <w:webHidden/>
            <w:sz w:val="24"/>
            <w:szCs w:val="24"/>
          </w:rPr>
          <w:t>32</w:t>
        </w:r>
        <w:r w:rsidRPr="006741CF">
          <w:rPr>
            <w:rFonts w:ascii="Times New Roman" w:hAnsi="Times New Roman" w:cs="Times New Roman"/>
            <w:i/>
            <w:noProof/>
            <w:webHidden/>
            <w:sz w:val="24"/>
            <w:szCs w:val="24"/>
          </w:rPr>
          <w:fldChar w:fldCharType="end"/>
        </w:r>
      </w:hyperlink>
    </w:p>
    <w:p w:rsidR="007B64F7" w:rsidRPr="006741CF" w:rsidRDefault="00403827" w:rsidP="006741CF">
      <w:pPr>
        <w:pStyle w:val="Spisilustracji"/>
        <w:shd w:val="clear" w:color="auto" w:fill="FFFFFF" w:themeFill="background1"/>
        <w:tabs>
          <w:tab w:val="right" w:leader="dot" w:pos="9062"/>
        </w:tabs>
        <w:rPr>
          <w:rFonts w:ascii="Times New Roman" w:eastAsiaTheme="minorEastAsia" w:hAnsi="Times New Roman" w:cs="Times New Roman"/>
          <w:i/>
          <w:noProof/>
          <w:sz w:val="24"/>
          <w:szCs w:val="24"/>
          <w:lang w:eastAsia="pl-PL"/>
        </w:rPr>
      </w:pPr>
      <w:hyperlink w:anchor="_Toc472263038" w:history="1">
        <w:r w:rsidR="007B64F7" w:rsidRPr="006741CF">
          <w:rPr>
            <w:rStyle w:val="Hipercze"/>
            <w:rFonts w:ascii="Times New Roman" w:hAnsi="Times New Roman" w:cs="Times New Roman"/>
            <w:i/>
            <w:noProof/>
            <w:color w:val="auto"/>
            <w:sz w:val="24"/>
            <w:szCs w:val="24"/>
          </w:rPr>
          <w:t xml:space="preserve">Tabela 45 </w:t>
        </w:r>
        <w:r w:rsidR="007B64F7" w:rsidRPr="006741CF">
          <w:rPr>
            <w:rStyle w:val="Hipercze"/>
            <w:rFonts w:ascii="Times New Roman" w:eastAsia="Times New Roman" w:hAnsi="Times New Roman" w:cs="Times New Roman"/>
            <w:i/>
            <w:noProof/>
            <w:color w:val="auto"/>
            <w:sz w:val="24"/>
            <w:szCs w:val="24"/>
            <w:lang w:eastAsia="pl-PL"/>
          </w:rPr>
          <w:t>Osoby fizyczne prowadzące działalność gospodarczą na terenie Miasta Chełmna w latach 2012-2015</w:t>
        </w:r>
        <w:r w:rsidR="007B64F7" w:rsidRPr="006741CF">
          <w:rPr>
            <w:rFonts w:ascii="Times New Roman" w:hAnsi="Times New Roman" w:cs="Times New Roman"/>
            <w:i/>
            <w:noProof/>
            <w:webHidden/>
            <w:sz w:val="24"/>
            <w:szCs w:val="24"/>
          </w:rPr>
          <w:tab/>
        </w:r>
        <w:r w:rsidRPr="006741CF">
          <w:rPr>
            <w:rFonts w:ascii="Times New Roman" w:hAnsi="Times New Roman" w:cs="Times New Roman"/>
            <w:i/>
            <w:noProof/>
            <w:webHidden/>
            <w:sz w:val="24"/>
            <w:szCs w:val="24"/>
          </w:rPr>
          <w:fldChar w:fldCharType="begin"/>
        </w:r>
        <w:r w:rsidR="007B64F7" w:rsidRPr="006741CF">
          <w:rPr>
            <w:rFonts w:ascii="Times New Roman" w:hAnsi="Times New Roman" w:cs="Times New Roman"/>
            <w:i/>
            <w:noProof/>
            <w:webHidden/>
            <w:sz w:val="24"/>
            <w:szCs w:val="24"/>
          </w:rPr>
          <w:instrText xml:space="preserve"> PAGEREF _Toc472263038 \h </w:instrText>
        </w:r>
        <w:r w:rsidRPr="006741CF">
          <w:rPr>
            <w:rFonts w:ascii="Times New Roman" w:hAnsi="Times New Roman" w:cs="Times New Roman"/>
            <w:i/>
            <w:noProof/>
            <w:webHidden/>
            <w:sz w:val="24"/>
            <w:szCs w:val="24"/>
          </w:rPr>
        </w:r>
        <w:r w:rsidRPr="006741CF">
          <w:rPr>
            <w:rFonts w:ascii="Times New Roman" w:hAnsi="Times New Roman" w:cs="Times New Roman"/>
            <w:i/>
            <w:noProof/>
            <w:webHidden/>
            <w:sz w:val="24"/>
            <w:szCs w:val="24"/>
          </w:rPr>
          <w:fldChar w:fldCharType="separate"/>
        </w:r>
        <w:r w:rsidR="00735FBE">
          <w:rPr>
            <w:rFonts w:ascii="Times New Roman" w:hAnsi="Times New Roman" w:cs="Times New Roman"/>
            <w:i/>
            <w:noProof/>
            <w:webHidden/>
            <w:sz w:val="24"/>
            <w:szCs w:val="24"/>
          </w:rPr>
          <w:t>33</w:t>
        </w:r>
        <w:r w:rsidRPr="006741CF">
          <w:rPr>
            <w:rFonts w:ascii="Times New Roman" w:hAnsi="Times New Roman" w:cs="Times New Roman"/>
            <w:i/>
            <w:noProof/>
            <w:webHidden/>
            <w:sz w:val="24"/>
            <w:szCs w:val="24"/>
          </w:rPr>
          <w:fldChar w:fldCharType="end"/>
        </w:r>
      </w:hyperlink>
    </w:p>
    <w:p w:rsidR="007B64F7" w:rsidRPr="006741CF" w:rsidRDefault="00403827" w:rsidP="006741CF">
      <w:pPr>
        <w:pStyle w:val="Spisilustracji"/>
        <w:shd w:val="clear" w:color="auto" w:fill="FFFFFF" w:themeFill="background1"/>
        <w:tabs>
          <w:tab w:val="right" w:leader="dot" w:pos="9062"/>
        </w:tabs>
        <w:rPr>
          <w:rFonts w:ascii="Times New Roman" w:eastAsiaTheme="minorEastAsia" w:hAnsi="Times New Roman" w:cs="Times New Roman"/>
          <w:i/>
          <w:noProof/>
          <w:sz w:val="24"/>
          <w:szCs w:val="24"/>
          <w:lang w:eastAsia="pl-PL"/>
        </w:rPr>
      </w:pPr>
      <w:hyperlink w:anchor="_Toc472263039" w:history="1">
        <w:r w:rsidR="007B64F7" w:rsidRPr="006741CF">
          <w:rPr>
            <w:rStyle w:val="Hipercze"/>
            <w:rFonts w:ascii="Times New Roman" w:hAnsi="Times New Roman" w:cs="Times New Roman"/>
            <w:i/>
            <w:noProof/>
            <w:color w:val="auto"/>
            <w:sz w:val="24"/>
            <w:szCs w:val="24"/>
          </w:rPr>
          <w:t xml:space="preserve">Tabela 46 </w:t>
        </w:r>
        <w:r w:rsidR="007B64F7" w:rsidRPr="006741CF">
          <w:rPr>
            <w:rStyle w:val="Hipercze"/>
            <w:rFonts w:ascii="Times New Roman" w:eastAsia="Times New Roman" w:hAnsi="Times New Roman" w:cs="Times New Roman"/>
            <w:i/>
            <w:noProof/>
            <w:color w:val="auto"/>
            <w:sz w:val="24"/>
            <w:szCs w:val="24"/>
            <w:lang w:eastAsia="pl-PL"/>
          </w:rPr>
          <w:t>Podmioty wyrejestrowane wg sekcji i działów PKD 2007 oraz sektorów własnościowych</w:t>
        </w:r>
        <w:r w:rsidR="007B64F7" w:rsidRPr="006741CF">
          <w:rPr>
            <w:rFonts w:ascii="Times New Roman" w:hAnsi="Times New Roman" w:cs="Times New Roman"/>
            <w:i/>
            <w:noProof/>
            <w:webHidden/>
            <w:sz w:val="24"/>
            <w:szCs w:val="24"/>
          </w:rPr>
          <w:tab/>
        </w:r>
        <w:r w:rsidRPr="006741CF">
          <w:rPr>
            <w:rFonts w:ascii="Times New Roman" w:hAnsi="Times New Roman" w:cs="Times New Roman"/>
            <w:i/>
            <w:noProof/>
            <w:webHidden/>
            <w:sz w:val="24"/>
            <w:szCs w:val="24"/>
          </w:rPr>
          <w:fldChar w:fldCharType="begin"/>
        </w:r>
        <w:r w:rsidR="007B64F7" w:rsidRPr="006741CF">
          <w:rPr>
            <w:rFonts w:ascii="Times New Roman" w:hAnsi="Times New Roman" w:cs="Times New Roman"/>
            <w:i/>
            <w:noProof/>
            <w:webHidden/>
            <w:sz w:val="24"/>
            <w:szCs w:val="24"/>
          </w:rPr>
          <w:instrText xml:space="preserve"> PAGEREF _Toc472263039 \h </w:instrText>
        </w:r>
        <w:r w:rsidRPr="006741CF">
          <w:rPr>
            <w:rFonts w:ascii="Times New Roman" w:hAnsi="Times New Roman" w:cs="Times New Roman"/>
            <w:i/>
            <w:noProof/>
            <w:webHidden/>
            <w:sz w:val="24"/>
            <w:szCs w:val="24"/>
          </w:rPr>
        </w:r>
        <w:r w:rsidRPr="006741CF">
          <w:rPr>
            <w:rFonts w:ascii="Times New Roman" w:hAnsi="Times New Roman" w:cs="Times New Roman"/>
            <w:i/>
            <w:noProof/>
            <w:webHidden/>
            <w:sz w:val="24"/>
            <w:szCs w:val="24"/>
          </w:rPr>
          <w:fldChar w:fldCharType="separate"/>
        </w:r>
        <w:r w:rsidR="00735FBE">
          <w:rPr>
            <w:rFonts w:ascii="Times New Roman" w:hAnsi="Times New Roman" w:cs="Times New Roman"/>
            <w:i/>
            <w:noProof/>
            <w:webHidden/>
            <w:sz w:val="24"/>
            <w:szCs w:val="24"/>
          </w:rPr>
          <w:t>34</w:t>
        </w:r>
        <w:r w:rsidRPr="006741CF">
          <w:rPr>
            <w:rFonts w:ascii="Times New Roman" w:hAnsi="Times New Roman" w:cs="Times New Roman"/>
            <w:i/>
            <w:noProof/>
            <w:webHidden/>
            <w:sz w:val="24"/>
            <w:szCs w:val="24"/>
          </w:rPr>
          <w:fldChar w:fldCharType="end"/>
        </w:r>
      </w:hyperlink>
    </w:p>
    <w:p w:rsidR="007B64F7" w:rsidRPr="006741CF" w:rsidRDefault="00403827" w:rsidP="006741CF">
      <w:pPr>
        <w:pStyle w:val="Spisilustracji"/>
        <w:shd w:val="clear" w:color="auto" w:fill="FFFFFF" w:themeFill="background1"/>
        <w:tabs>
          <w:tab w:val="right" w:leader="dot" w:pos="9062"/>
        </w:tabs>
        <w:rPr>
          <w:rFonts w:ascii="Times New Roman" w:eastAsiaTheme="minorEastAsia" w:hAnsi="Times New Roman" w:cs="Times New Roman"/>
          <w:i/>
          <w:noProof/>
          <w:sz w:val="24"/>
          <w:szCs w:val="24"/>
          <w:lang w:eastAsia="pl-PL"/>
        </w:rPr>
      </w:pPr>
      <w:hyperlink w:anchor="_Toc472263040" w:history="1">
        <w:r w:rsidR="007B64F7" w:rsidRPr="006741CF">
          <w:rPr>
            <w:rStyle w:val="Hipercze"/>
            <w:rFonts w:ascii="Times New Roman" w:hAnsi="Times New Roman" w:cs="Times New Roman"/>
            <w:i/>
            <w:noProof/>
            <w:color w:val="auto"/>
            <w:sz w:val="24"/>
            <w:szCs w:val="24"/>
          </w:rPr>
          <w:t>Tabela 47 Wskaźnik osób fizycznych prowadzących działalność gospodarczą na 100 osób w wieku produkcyjnym na terenie Miasta Chełmna w latach 2010-2015</w:t>
        </w:r>
        <w:r w:rsidR="007B64F7" w:rsidRPr="006741CF">
          <w:rPr>
            <w:rFonts w:ascii="Times New Roman" w:hAnsi="Times New Roman" w:cs="Times New Roman"/>
            <w:i/>
            <w:noProof/>
            <w:webHidden/>
            <w:sz w:val="24"/>
            <w:szCs w:val="24"/>
          </w:rPr>
          <w:tab/>
        </w:r>
        <w:r w:rsidRPr="006741CF">
          <w:rPr>
            <w:rFonts w:ascii="Times New Roman" w:hAnsi="Times New Roman" w:cs="Times New Roman"/>
            <w:i/>
            <w:noProof/>
            <w:webHidden/>
            <w:sz w:val="24"/>
            <w:szCs w:val="24"/>
          </w:rPr>
          <w:fldChar w:fldCharType="begin"/>
        </w:r>
        <w:r w:rsidR="007B64F7" w:rsidRPr="006741CF">
          <w:rPr>
            <w:rFonts w:ascii="Times New Roman" w:hAnsi="Times New Roman" w:cs="Times New Roman"/>
            <w:i/>
            <w:noProof/>
            <w:webHidden/>
            <w:sz w:val="24"/>
            <w:szCs w:val="24"/>
          </w:rPr>
          <w:instrText xml:space="preserve"> PAGEREF _Toc472263040 \h </w:instrText>
        </w:r>
        <w:r w:rsidRPr="006741CF">
          <w:rPr>
            <w:rFonts w:ascii="Times New Roman" w:hAnsi="Times New Roman" w:cs="Times New Roman"/>
            <w:i/>
            <w:noProof/>
            <w:webHidden/>
            <w:sz w:val="24"/>
            <w:szCs w:val="24"/>
          </w:rPr>
        </w:r>
        <w:r w:rsidRPr="006741CF">
          <w:rPr>
            <w:rFonts w:ascii="Times New Roman" w:hAnsi="Times New Roman" w:cs="Times New Roman"/>
            <w:i/>
            <w:noProof/>
            <w:webHidden/>
            <w:sz w:val="24"/>
            <w:szCs w:val="24"/>
          </w:rPr>
          <w:fldChar w:fldCharType="separate"/>
        </w:r>
        <w:r w:rsidR="00735FBE">
          <w:rPr>
            <w:rFonts w:ascii="Times New Roman" w:hAnsi="Times New Roman" w:cs="Times New Roman"/>
            <w:i/>
            <w:noProof/>
            <w:webHidden/>
            <w:sz w:val="24"/>
            <w:szCs w:val="24"/>
          </w:rPr>
          <w:t>34</w:t>
        </w:r>
        <w:r w:rsidRPr="006741CF">
          <w:rPr>
            <w:rFonts w:ascii="Times New Roman" w:hAnsi="Times New Roman" w:cs="Times New Roman"/>
            <w:i/>
            <w:noProof/>
            <w:webHidden/>
            <w:sz w:val="24"/>
            <w:szCs w:val="24"/>
          </w:rPr>
          <w:fldChar w:fldCharType="end"/>
        </w:r>
      </w:hyperlink>
    </w:p>
    <w:p w:rsidR="007B64F7" w:rsidRPr="006741CF" w:rsidRDefault="00403827" w:rsidP="006741CF">
      <w:pPr>
        <w:pStyle w:val="Spisilustracji"/>
        <w:shd w:val="clear" w:color="auto" w:fill="FFFFFF" w:themeFill="background1"/>
        <w:tabs>
          <w:tab w:val="right" w:leader="dot" w:pos="9062"/>
        </w:tabs>
        <w:rPr>
          <w:rFonts w:ascii="Times New Roman" w:eastAsiaTheme="minorEastAsia" w:hAnsi="Times New Roman" w:cs="Times New Roman"/>
          <w:i/>
          <w:noProof/>
          <w:sz w:val="24"/>
          <w:szCs w:val="24"/>
          <w:lang w:eastAsia="pl-PL"/>
        </w:rPr>
      </w:pPr>
      <w:hyperlink w:anchor="_Toc472263041" w:history="1">
        <w:r w:rsidR="007B64F7" w:rsidRPr="006741CF">
          <w:rPr>
            <w:rStyle w:val="Hipercze"/>
            <w:rFonts w:ascii="Times New Roman" w:hAnsi="Times New Roman" w:cs="Times New Roman"/>
            <w:i/>
            <w:noProof/>
            <w:color w:val="auto"/>
            <w:sz w:val="24"/>
            <w:szCs w:val="24"/>
          </w:rPr>
          <w:t xml:space="preserve">Tabela 48 </w:t>
        </w:r>
        <w:r w:rsidR="007B64F7" w:rsidRPr="006741CF">
          <w:rPr>
            <w:rStyle w:val="Hipercze"/>
            <w:rFonts w:ascii="Times New Roman" w:eastAsia="Times New Roman" w:hAnsi="Times New Roman" w:cs="Times New Roman"/>
            <w:i/>
            <w:noProof/>
            <w:color w:val="auto"/>
            <w:sz w:val="24"/>
            <w:szCs w:val="24"/>
            <w:lang w:eastAsia="pl-PL"/>
          </w:rPr>
          <w:t>Budynki mieszkalne w Gminie Miasta Chełmna w latach 2010-2015</w:t>
        </w:r>
        <w:r w:rsidR="007B64F7" w:rsidRPr="006741CF">
          <w:rPr>
            <w:rFonts w:ascii="Times New Roman" w:hAnsi="Times New Roman" w:cs="Times New Roman"/>
            <w:i/>
            <w:noProof/>
            <w:webHidden/>
            <w:sz w:val="24"/>
            <w:szCs w:val="24"/>
          </w:rPr>
          <w:tab/>
        </w:r>
        <w:r w:rsidRPr="006741CF">
          <w:rPr>
            <w:rFonts w:ascii="Times New Roman" w:hAnsi="Times New Roman" w:cs="Times New Roman"/>
            <w:i/>
            <w:noProof/>
            <w:webHidden/>
            <w:sz w:val="24"/>
            <w:szCs w:val="24"/>
          </w:rPr>
          <w:fldChar w:fldCharType="begin"/>
        </w:r>
        <w:r w:rsidR="007B64F7" w:rsidRPr="006741CF">
          <w:rPr>
            <w:rFonts w:ascii="Times New Roman" w:hAnsi="Times New Roman" w:cs="Times New Roman"/>
            <w:i/>
            <w:noProof/>
            <w:webHidden/>
            <w:sz w:val="24"/>
            <w:szCs w:val="24"/>
          </w:rPr>
          <w:instrText xml:space="preserve"> PAGEREF _Toc472263041 \h </w:instrText>
        </w:r>
        <w:r w:rsidRPr="006741CF">
          <w:rPr>
            <w:rFonts w:ascii="Times New Roman" w:hAnsi="Times New Roman" w:cs="Times New Roman"/>
            <w:i/>
            <w:noProof/>
            <w:webHidden/>
            <w:sz w:val="24"/>
            <w:szCs w:val="24"/>
          </w:rPr>
        </w:r>
        <w:r w:rsidRPr="006741CF">
          <w:rPr>
            <w:rFonts w:ascii="Times New Roman" w:hAnsi="Times New Roman" w:cs="Times New Roman"/>
            <w:i/>
            <w:noProof/>
            <w:webHidden/>
            <w:sz w:val="24"/>
            <w:szCs w:val="24"/>
          </w:rPr>
          <w:fldChar w:fldCharType="separate"/>
        </w:r>
        <w:r w:rsidR="00735FBE">
          <w:rPr>
            <w:rFonts w:ascii="Times New Roman" w:hAnsi="Times New Roman" w:cs="Times New Roman"/>
            <w:i/>
            <w:noProof/>
            <w:webHidden/>
            <w:sz w:val="24"/>
            <w:szCs w:val="24"/>
          </w:rPr>
          <w:t>35</w:t>
        </w:r>
        <w:r w:rsidRPr="006741CF">
          <w:rPr>
            <w:rFonts w:ascii="Times New Roman" w:hAnsi="Times New Roman" w:cs="Times New Roman"/>
            <w:i/>
            <w:noProof/>
            <w:webHidden/>
            <w:sz w:val="24"/>
            <w:szCs w:val="24"/>
          </w:rPr>
          <w:fldChar w:fldCharType="end"/>
        </w:r>
      </w:hyperlink>
    </w:p>
    <w:p w:rsidR="007B64F7" w:rsidRPr="006741CF" w:rsidRDefault="00403827" w:rsidP="006741CF">
      <w:pPr>
        <w:pStyle w:val="Spisilustracji"/>
        <w:shd w:val="clear" w:color="auto" w:fill="FFFFFF" w:themeFill="background1"/>
        <w:tabs>
          <w:tab w:val="right" w:leader="dot" w:pos="9062"/>
        </w:tabs>
        <w:rPr>
          <w:rFonts w:ascii="Times New Roman" w:eastAsiaTheme="minorEastAsia" w:hAnsi="Times New Roman" w:cs="Times New Roman"/>
          <w:i/>
          <w:noProof/>
          <w:sz w:val="24"/>
          <w:szCs w:val="24"/>
          <w:lang w:eastAsia="pl-PL"/>
        </w:rPr>
      </w:pPr>
      <w:hyperlink w:anchor="_Toc472263042" w:history="1">
        <w:r w:rsidR="007B64F7" w:rsidRPr="006741CF">
          <w:rPr>
            <w:rStyle w:val="Hipercze"/>
            <w:rFonts w:ascii="Times New Roman" w:hAnsi="Times New Roman" w:cs="Times New Roman"/>
            <w:i/>
            <w:noProof/>
            <w:color w:val="auto"/>
            <w:sz w:val="24"/>
            <w:szCs w:val="24"/>
          </w:rPr>
          <w:t>Tabela 49 Zasoby mieszkaniowe w Gminie Miasto Chełmno w latach 2010-2015</w:t>
        </w:r>
        <w:r w:rsidR="007B64F7" w:rsidRPr="006741CF">
          <w:rPr>
            <w:rFonts w:ascii="Times New Roman" w:hAnsi="Times New Roman" w:cs="Times New Roman"/>
            <w:i/>
            <w:noProof/>
            <w:webHidden/>
            <w:sz w:val="24"/>
            <w:szCs w:val="24"/>
          </w:rPr>
          <w:tab/>
        </w:r>
        <w:r w:rsidRPr="006741CF">
          <w:rPr>
            <w:rFonts w:ascii="Times New Roman" w:hAnsi="Times New Roman" w:cs="Times New Roman"/>
            <w:i/>
            <w:noProof/>
            <w:webHidden/>
            <w:sz w:val="24"/>
            <w:szCs w:val="24"/>
          </w:rPr>
          <w:fldChar w:fldCharType="begin"/>
        </w:r>
        <w:r w:rsidR="007B64F7" w:rsidRPr="006741CF">
          <w:rPr>
            <w:rFonts w:ascii="Times New Roman" w:hAnsi="Times New Roman" w:cs="Times New Roman"/>
            <w:i/>
            <w:noProof/>
            <w:webHidden/>
            <w:sz w:val="24"/>
            <w:szCs w:val="24"/>
          </w:rPr>
          <w:instrText xml:space="preserve"> PAGEREF _Toc472263042 \h </w:instrText>
        </w:r>
        <w:r w:rsidRPr="006741CF">
          <w:rPr>
            <w:rFonts w:ascii="Times New Roman" w:hAnsi="Times New Roman" w:cs="Times New Roman"/>
            <w:i/>
            <w:noProof/>
            <w:webHidden/>
            <w:sz w:val="24"/>
            <w:szCs w:val="24"/>
          </w:rPr>
        </w:r>
        <w:r w:rsidRPr="006741CF">
          <w:rPr>
            <w:rFonts w:ascii="Times New Roman" w:hAnsi="Times New Roman" w:cs="Times New Roman"/>
            <w:i/>
            <w:noProof/>
            <w:webHidden/>
            <w:sz w:val="24"/>
            <w:szCs w:val="24"/>
          </w:rPr>
          <w:fldChar w:fldCharType="separate"/>
        </w:r>
        <w:r w:rsidR="00735FBE">
          <w:rPr>
            <w:rFonts w:ascii="Times New Roman" w:hAnsi="Times New Roman" w:cs="Times New Roman"/>
            <w:i/>
            <w:noProof/>
            <w:webHidden/>
            <w:sz w:val="24"/>
            <w:szCs w:val="24"/>
          </w:rPr>
          <w:t>35</w:t>
        </w:r>
        <w:r w:rsidRPr="006741CF">
          <w:rPr>
            <w:rFonts w:ascii="Times New Roman" w:hAnsi="Times New Roman" w:cs="Times New Roman"/>
            <w:i/>
            <w:noProof/>
            <w:webHidden/>
            <w:sz w:val="24"/>
            <w:szCs w:val="24"/>
          </w:rPr>
          <w:fldChar w:fldCharType="end"/>
        </w:r>
      </w:hyperlink>
    </w:p>
    <w:p w:rsidR="007B64F7" w:rsidRPr="006741CF" w:rsidRDefault="00403827" w:rsidP="006741CF">
      <w:pPr>
        <w:pStyle w:val="Spisilustracji"/>
        <w:shd w:val="clear" w:color="auto" w:fill="FFFFFF" w:themeFill="background1"/>
        <w:tabs>
          <w:tab w:val="right" w:leader="dot" w:pos="9062"/>
        </w:tabs>
        <w:rPr>
          <w:rFonts w:ascii="Times New Roman" w:eastAsiaTheme="minorEastAsia" w:hAnsi="Times New Roman" w:cs="Times New Roman"/>
          <w:i/>
          <w:noProof/>
          <w:sz w:val="24"/>
          <w:szCs w:val="24"/>
          <w:lang w:eastAsia="pl-PL"/>
        </w:rPr>
      </w:pPr>
      <w:hyperlink w:anchor="_Toc472263043" w:history="1">
        <w:r w:rsidR="007B64F7" w:rsidRPr="006741CF">
          <w:rPr>
            <w:rStyle w:val="Hipercze"/>
            <w:rFonts w:ascii="Times New Roman" w:hAnsi="Times New Roman" w:cs="Times New Roman"/>
            <w:i/>
            <w:noProof/>
            <w:color w:val="auto"/>
            <w:sz w:val="24"/>
            <w:szCs w:val="24"/>
          </w:rPr>
          <w:t xml:space="preserve">Tabela 50 </w:t>
        </w:r>
        <w:r w:rsidR="007B64F7" w:rsidRPr="006741CF">
          <w:rPr>
            <w:rStyle w:val="Hipercze"/>
            <w:rFonts w:ascii="Times New Roman" w:eastAsia="Times New Roman" w:hAnsi="Times New Roman" w:cs="Times New Roman"/>
            <w:i/>
            <w:noProof/>
            <w:color w:val="auto"/>
            <w:sz w:val="24"/>
            <w:szCs w:val="24"/>
            <w:lang w:eastAsia="pl-PL"/>
          </w:rPr>
          <w:t>Zasoby mieszkaniowe (komunalne) Gminy Miasto Chełmno</w:t>
        </w:r>
        <w:r w:rsidR="007B64F7" w:rsidRPr="006741CF">
          <w:rPr>
            <w:rFonts w:ascii="Times New Roman" w:hAnsi="Times New Roman" w:cs="Times New Roman"/>
            <w:i/>
            <w:noProof/>
            <w:webHidden/>
            <w:sz w:val="24"/>
            <w:szCs w:val="24"/>
          </w:rPr>
          <w:tab/>
        </w:r>
        <w:r w:rsidRPr="006741CF">
          <w:rPr>
            <w:rFonts w:ascii="Times New Roman" w:hAnsi="Times New Roman" w:cs="Times New Roman"/>
            <w:i/>
            <w:noProof/>
            <w:webHidden/>
            <w:sz w:val="24"/>
            <w:szCs w:val="24"/>
          </w:rPr>
          <w:fldChar w:fldCharType="begin"/>
        </w:r>
        <w:r w:rsidR="007B64F7" w:rsidRPr="006741CF">
          <w:rPr>
            <w:rFonts w:ascii="Times New Roman" w:hAnsi="Times New Roman" w:cs="Times New Roman"/>
            <w:i/>
            <w:noProof/>
            <w:webHidden/>
            <w:sz w:val="24"/>
            <w:szCs w:val="24"/>
          </w:rPr>
          <w:instrText xml:space="preserve"> PAGEREF _Toc472263043 \h </w:instrText>
        </w:r>
        <w:r w:rsidRPr="006741CF">
          <w:rPr>
            <w:rFonts w:ascii="Times New Roman" w:hAnsi="Times New Roman" w:cs="Times New Roman"/>
            <w:i/>
            <w:noProof/>
            <w:webHidden/>
            <w:sz w:val="24"/>
            <w:szCs w:val="24"/>
          </w:rPr>
        </w:r>
        <w:r w:rsidRPr="006741CF">
          <w:rPr>
            <w:rFonts w:ascii="Times New Roman" w:hAnsi="Times New Roman" w:cs="Times New Roman"/>
            <w:i/>
            <w:noProof/>
            <w:webHidden/>
            <w:sz w:val="24"/>
            <w:szCs w:val="24"/>
          </w:rPr>
          <w:fldChar w:fldCharType="separate"/>
        </w:r>
        <w:r w:rsidR="00735FBE">
          <w:rPr>
            <w:rFonts w:ascii="Times New Roman" w:hAnsi="Times New Roman" w:cs="Times New Roman"/>
            <w:i/>
            <w:noProof/>
            <w:webHidden/>
            <w:sz w:val="24"/>
            <w:szCs w:val="24"/>
          </w:rPr>
          <w:t>35</w:t>
        </w:r>
        <w:r w:rsidRPr="006741CF">
          <w:rPr>
            <w:rFonts w:ascii="Times New Roman" w:hAnsi="Times New Roman" w:cs="Times New Roman"/>
            <w:i/>
            <w:noProof/>
            <w:webHidden/>
            <w:sz w:val="24"/>
            <w:szCs w:val="24"/>
          </w:rPr>
          <w:fldChar w:fldCharType="end"/>
        </w:r>
      </w:hyperlink>
    </w:p>
    <w:p w:rsidR="007B64F7" w:rsidRPr="006741CF" w:rsidRDefault="00403827" w:rsidP="006741CF">
      <w:pPr>
        <w:pStyle w:val="Spisilustracji"/>
        <w:shd w:val="clear" w:color="auto" w:fill="FFFFFF" w:themeFill="background1"/>
        <w:tabs>
          <w:tab w:val="right" w:leader="dot" w:pos="9062"/>
        </w:tabs>
        <w:rPr>
          <w:rFonts w:ascii="Times New Roman" w:eastAsiaTheme="minorEastAsia" w:hAnsi="Times New Roman" w:cs="Times New Roman"/>
          <w:i/>
          <w:noProof/>
          <w:sz w:val="24"/>
          <w:szCs w:val="24"/>
          <w:lang w:eastAsia="pl-PL"/>
        </w:rPr>
      </w:pPr>
      <w:hyperlink w:anchor="_Toc472263044" w:history="1">
        <w:r w:rsidR="007B64F7" w:rsidRPr="006741CF">
          <w:rPr>
            <w:rStyle w:val="Hipercze"/>
            <w:rFonts w:ascii="Times New Roman" w:hAnsi="Times New Roman" w:cs="Times New Roman"/>
            <w:i/>
            <w:noProof/>
            <w:color w:val="auto"/>
            <w:sz w:val="24"/>
            <w:szCs w:val="24"/>
          </w:rPr>
          <w:t xml:space="preserve">Tabela 51 </w:t>
        </w:r>
        <w:r w:rsidR="007B64F7" w:rsidRPr="006741CF">
          <w:rPr>
            <w:rStyle w:val="Hipercze"/>
            <w:rFonts w:ascii="Times New Roman" w:eastAsia="Times New Roman" w:hAnsi="Times New Roman" w:cs="Times New Roman"/>
            <w:i/>
            <w:noProof/>
            <w:color w:val="auto"/>
            <w:sz w:val="24"/>
            <w:szCs w:val="24"/>
            <w:lang w:eastAsia="pl-PL"/>
          </w:rPr>
          <w:t>Mieszkania socjalne w Gminie Miasto Chełmno</w:t>
        </w:r>
        <w:r w:rsidR="007B64F7" w:rsidRPr="006741CF">
          <w:rPr>
            <w:rFonts w:ascii="Times New Roman" w:hAnsi="Times New Roman" w:cs="Times New Roman"/>
            <w:i/>
            <w:noProof/>
            <w:webHidden/>
            <w:sz w:val="24"/>
            <w:szCs w:val="24"/>
          </w:rPr>
          <w:tab/>
        </w:r>
        <w:r w:rsidRPr="006741CF">
          <w:rPr>
            <w:rFonts w:ascii="Times New Roman" w:hAnsi="Times New Roman" w:cs="Times New Roman"/>
            <w:i/>
            <w:noProof/>
            <w:webHidden/>
            <w:sz w:val="24"/>
            <w:szCs w:val="24"/>
          </w:rPr>
          <w:fldChar w:fldCharType="begin"/>
        </w:r>
        <w:r w:rsidR="007B64F7" w:rsidRPr="006741CF">
          <w:rPr>
            <w:rFonts w:ascii="Times New Roman" w:hAnsi="Times New Roman" w:cs="Times New Roman"/>
            <w:i/>
            <w:noProof/>
            <w:webHidden/>
            <w:sz w:val="24"/>
            <w:szCs w:val="24"/>
          </w:rPr>
          <w:instrText xml:space="preserve"> PAGEREF _Toc472263044 \h </w:instrText>
        </w:r>
        <w:r w:rsidRPr="006741CF">
          <w:rPr>
            <w:rFonts w:ascii="Times New Roman" w:hAnsi="Times New Roman" w:cs="Times New Roman"/>
            <w:i/>
            <w:noProof/>
            <w:webHidden/>
            <w:sz w:val="24"/>
            <w:szCs w:val="24"/>
          </w:rPr>
        </w:r>
        <w:r w:rsidRPr="006741CF">
          <w:rPr>
            <w:rFonts w:ascii="Times New Roman" w:hAnsi="Times New Roman" w:cs="Times New Roman"/>
            <w:i/>
            <w:noProof/>
            <w:webHidden/>
            <w:sz w:val="24"/>
            <w:szCs w:val="24"/>
          </w:rPr>
          <w:fldChar w:fldCharType="separate"/>
        </w:r>
        <w:r w:rsidR="00735FBE">
          <w:rPr>
            <w:rFonts w:ascii="Times New Roman" w:hAnsi="Times New Roman" w:cs="Times New Roman"/>
            <w:i/>
            <w:noProof/>
            <w:webHidden/>
            <w:sz w:val="24"/>
            <w:szCs w:val="24"/>
          </w:rPr>
          <w:t>36</w:t>
        </w:r>
        <w:r w:rsidRPr="006741CF">
          <w:rPr>
            <w:rFonts w:ascii="Times New Roman" w:hAnsi="Times New Roman" w:cs="Times New Roman"/>
            <w:i/>
            <w:noProof/>
            <w:webHidden/>
            <w:sz w:val="24"/>
            <w:szCs w:val="24"/>
          </w:rPr>
          <w:fldChar w:fldCharType="end"/>
        </w:r>
      </w:hyperlink>
    </w:p>
    <w:p w:rsidR="007B64F7" w:rsidRPr="006741CF" w:rsidRDefault="00403827" w:rsidP="006741CF">
      <w:pPr>
        <w:pStyle w:val="Spisilustracji"/>
        <w:shd w:val="clear" w:color="auto" w:fill="FFFFFF" w:themeFill="background1"/>
        <w:tabs>
          <w:tab w:val="right" w:leader="dot" w:pos="9062"/>
        </w:tabs>
        <w:rPr>
          <w:rFonts w:ascii="Times New Roman" w:eastAsiaTheme="minorEastAsia" w:hAnsi="Times New Roman" w:cs="Times New Roman"/>
          <w:i/>
          <w:noProof/>
          <w:sz w:val="24"/>
          <w:szCs w:val="24"/>
          <w:lang w:eastAsia="pl-PL"/>
        </w:rPr>
      </w:pPr>
      <w:hyperlink w:anchor="_Toc472263045" w:history="1">
        <w:r w:rsidR="007B64F7" w:rsidRPr="006741CF">
          <w:rPr>
            <w:rStyle w:val="Hipercze"/>
            <w:rFonts w:ascii="Times New Roman" w:hAnsi="Times New Roman" w:cs="Times New Roman"/>
            <w:i/>
            <w:noProof/>
            <w:color w:val="auto"/>
            <w:sz w:val="24"/>
            <w:szCs w:val="24"/>
          </w:rPr>
          <w:t xml:space="preserve">Tabela 52 </w:t>
        </w:r>
        <w:r w:rsidR="007B64F7" w:rsidRPr="006741CF">
          <w:rPr>
            <w:rStyle w:val="Hipercze"/>
            <w:rFonts w:ascii="Times New Roman" w:eastAsia="Times New Roman" w:hAnsi="Times New Roman" w:cs="Times New Roman"/>
            <w:i/>
            <w:noProof/>
            <w:color w:val="auto"/>
            <w:sz w:val="24"/>
            <w:szCs w:val="24"/>
            <w:lang w:eastAsia="pl-PL"/>
          </w:rPr>
          <w:t>Postępowania eksmisyjne i eksmisje z lokali mieszkalnych w zasobach gminnych na terenie Miasta Chełmna</w:t>
        </w:r>
        <w:r w:rsidR="007B64F7" w:rsidRPr="006741CF">
          <w:rPr>
            <w:rFonts w:ascii="Times New Roman" w:hAnsi="Times New Roman" w:cs="Times New Roman"/>
            <w:i/>
            <w:noProof/>
            <w:webHidden/>
            <w:sz w:val="24"/>
            <w:szCs w:val="24"/>
          </w:rPr>
          <w:tab/>
        </w:r>
        <w:r w:rsidRPr="006741CF">
          <w:rPr>
            <w:rFonts w:ascii="Times New Roman" w:hAnsi="Times New Roman" w:cs="Times New Roman"/>
            <w:i/>
            <w:noProof/>
            <w:webHidden/>
            <w:sz w:val="24"/>
            <w:szCs w:val="24"/>
          </w:rPr>
          <w:fldChar w:fldCharType="begin"/>
        </w:r>
        <w:r w:rsidR="007B64F7" w:rsidRPr="006741CF">
          <w:rPr>
            <w:rFonts w:ascii="Times New Roman" w:hAnsi="Times New Roman" w:cs="Times New Roman"/>
            <w:i/>
            <w:noProof/>
            <w:webHidden/>
            <w:sz w:val="24"/>
            <w:szCs w:val="24"/>
          </w:rPr>
          <w:instrText xml:space="preserve"> PAGEREF _Toc472263045 \h </w:instrText>
        </w:r>
        <w:r w:rsidRPr="006741CF">
          <w:rPr>
            <w:rFonts w:ascii="Times New Roman" w:hAnsi="Times New Roman" w:cs="Times New Roman"/>
            <w:i/>
            <w:noProof/>
            <w:webHidden/>
            <w:sz w:val="24"/>
            <w:szCs w:val="24"/>
          </w:rPr>
        </w:r>
        <w:r w:rsidRPr="006741CF">
          <w:rPr>
            <w:rFonts w:ascii="Times New Roman" w:hAnsi="Times New Roman" w:cs="Times New Roman"/>
            <w:i/>
            <w:noProof/>
            <w:webHidden/>
            <w:sz w:val="24"/>
            <w:szCs w:val="24"/>
          </w:rPr>
          <w:fldChar w:fldCharType="separate"/>
        </w:r>
        <w:r w:rsidR="00735FBE">
          <w:rPr>
            <w:rFonts w:ascii="Times New Roman" w:hAnsi="Times New Roman" w:cs="Times New Roman"/>
            <w:i/>
            <w:noProof/>
            <w:webHidden/>
            <w:sz w:val="24"/>
            <w:szCs w:val="24"/>
          </w:rPr>
          <w:t>36</w:t>
        </w:r>
        <w:r w:rsidRPr="006741CF">
          <w:rPr>
            <w:rFonts w:ascii="Times New Roman" w:hAnsi="Times New Roman" w:cs="Times New Roman"/>
            <w:i/>
            <w:noProof/>
            <w:webHidden/>
            <w:sz w:val="24"/>
            <w:szCs w:val="24"/>
          </w:rPr>
          <w:fldChar w:fldCharType="end"/>
        </w:r>
      </w:hyperlink>
    </w:p>
    <w:p w:rsidR="007B64F7" w:rsidRPr="006741CF" w:rsidRDefault="00403827" w:rsidP="006741CF">
      <w:pPr>
        <w:pStyle w:val="Spisilustracji"/>
        <w:shd w:val="clear" w:color="auto" w:fill="FFFFFF" w:themeFill="background1"/>
        <w:tabs>
          <w:tab w:val="right" w:leader="dot" w:pos="9062"/>
        </w:tabs>
        <w:rPr>
          <w:rFonts w:ascii="Times New Roman" w:eastAsiaTheme="minorEastAsia" w:hAnsi="Times New Roman" w:cs="Times New Roman"/>
          <w:i/>
          <w:noProof/>
          <w:sz w:val="24"/>
          <w:szCs w:val="24"/>
          <w:lang w:eastAsia="pl-PL"/>
        </w:rPr>
      </w:pPr>
      <w:hyperlink w:anchor="_Toc472263046" w:history="1">
        <w:r w:rsidR="007B64F7" w:rsidRPr="006741CF">
          <w:rPr>
            <w:rStyle w:val="Hipercze"/>
            <w:rFonts w:ascii="Times New Roman" w:hAnsi="Times New Roman" w:cs="Times New Roman"/>
            <w:i/>
            <w:noProof/>
            <w:color w:val="auto"/>
            <w:sz w:val="24"/>
            <w:szCs w:val="24"/>
          </w:rPr>
          <w:t xml:space="preserve">Tabela 53 </w:t>
        </w:r>
        <w:r w:rsidR="007B64F7" w:rsidRPr="006741CF">
          <w:rPr>
            <w:rStyle w:val="Hipercze"/>
            <w:rFonts w:ascii="Times New Roman" w:eastAsia="Times New Roman" w:hAnsi="Times New Roman" w:cs="Times New Roman"/>
            <w:i/>
            <w:noProof/>
            <w:color w:val="auto"/>
            <w:sz w:val="24"/>
            <w:szCs w:val="24"/>
            <w:lang w:eastAsia="pl-PL"/>
          </w:rPr>
          <w:t>Zaległości w opłatach za mieszkanie w zasobach gminnych na terenie Gminy Miasta Chełmna</w:t>
        </w:r>
        <w:r w:rsidR="007B64F7" w:rsidRPr="006741CF">
          <w:rPr>
            <w:rFonts w:ascii="Times New Roman" w:hAnsi="Times New Roman" w:cs="Times New Roman"/>
            <w:i/>
            <w:noProof/>
            <w:webHidden/>
            <w:sz w:val="24"/>
            <w:szCs w:val="24"/>
          </w:rPr>
          <w:tab/>
        </w:r>
        <w:r w:rsidRPr="006741CF">
          <w:rPr>
            <w:rFonts w:ascii="Times New Roman" w:hAnsi="Times New Roman" w:cs="Times New Roman"/>
            <w:i/>
            <w:noProof/>
            <w:webHidden/>
            <w:sz w:val="24"/>
            <w:szCs w:val="24"/>
          </w:rPr>
          <w:fldChar w:fldCharType="begin"/>
        </w:r>
        <w:r w:rsidR="007B64F7" w:rsidRPr="006741CF">
          <w:rPr>
            <w:rFonts w:ascii="Times New Roman" w:hAnsi="Times New Roman" w:cs="Times New Roman"/>
            <w:i/>
            <w:noProof/>
            <w:webHidden/>
            <w:sz w:val="24"/>
            <w:szCs w:val="24"/>
          </w:rPr>
          <w:instrText xml:space="preserve"> PAGEREF _Toc472263046 \h </w:instrText>
        </w:r>
        <w:r w:rsidRPr="006741CF">
          <w:rPr>
            <w:rFonts w:ascii="Times New Roman" w:hAnsi="Times New Roman" w:cs="Times New Roman"/>
            <w:i/>
            <w:noProof/>
            <w:webHidden/>
            <w:sz w:val="24"/>
            <w:szCs w:val="24"/>
          </w:rPr>
        </w:r>
        <w:r w:rsidRPr="006741CF">
          <w:rPr>
            <w:rFonts w:ascii="Times New Roman" w:hAnsi="Times New Roman" w:cs="Times New Roman"/>
            <w:i/>
            <w:noProof/>
            <w:webHidden/>
            <w:sz w:val="24"/>
            <w:szCs w:val="24"/>
          </w:rPr>
          <w:fldChar w:fldCharType="separate"/>
        </w:r>
        <w:r w:rsidR="00735FBE">
          <w:rPr>
            <w:rFonts w:ascii="Times New Roman" w:hAnsi="Times New Roman" w:cs="Times New Roman"/>
            <w:i/>
            <w:noProof/>
            <w:webHidden/>
            <w:sz w:val="24"/>
            <w:szCs w:val="24"/>
          </w:rPr>
          <w:t>37</w:t>
        </w:r>
        <w:r w:rsidRPr="006741CF">
          <w:rPr>
            <w:rFonts w:ascii="Times New Roman" w:hAnsi="Times New Roman" w:cs="Times New Roman"/>
            <w:i/>
            <w:noProof/>
            <w:webHidden/>
            <w:sz w:val="24"/>
            <w:szCs w:val="24"/>
          </w:rPr>
          <w:fldChar w:fldCharType="end"/>
        </w:r>
      </w:hyperlink>
    </w:p>
    <w:p w:rsidR="007B64F7" w:rsidRPr="006741CF" w:rsidRDefault="00403827" w:rsidP="006741CF">
      <w:pPr>
        <w:pStyle w:val="Spisilustracji"/>
        <w:shd w:val="clear" w:color="auto" w:fill="FFFFFF" w:themeFill="background1"/>
        <w:tabs>
          <w:tab w:val="right" w:leader="dot" w:pos="9062"/>
        </w:tabs>
        <w:rPr>
          <w:rFonts w:ascii="Times New Roman" w:eastAsiaTheme="minorEastAsia" w:hAnsi="Times New Roman" w:cs="Times New Roman"/>
          <w:i/>
          <w:noProof/>
          <w:sz w:val="24"/>
          <w:szCs w:val="24"/>
          <w:lang w:eastAsia="pl-PL"/>
        </w:rPr>
      </w:pPr>
      <w:hyperlink w:anchor="_Toc472263047" w:history="1">
        <w:r w:rsidR="007B64F7" w:rsidRPr="006741CF">
          <w:rPr>
            <w:rStyle w:val="Hipercze"/>
            <w:rFonts w:ascii="Times New Roman" w:hAnsi="Times New Roman" w:cs="Times New Roman"/>
            <w:i/>
            <w:noProof/>
            <w:color w:val="auto"/>
            <w:sz w:val="24"/>
            <w:szCs w:val="24"/>
          </w:rPr>
          <w:t>Tabela 54  Struktura wiekowa budynków mieszkalnych na terenie Gminy Miasta Chełmna</w:t>
        </w:r>
        <w:r w:rsidR="007B64F7" w:rsidRPr="006741CF">
          <w:rPr>
            <w:rFonts w:ascii="Times New Roman" w:hAnsi="Times New Roman" w:cs="Times New Roman"/>
            <w:i/>
            <w:noProof/>
            <w:webHidden/>
            <w:sz w:val="24"/>
            <w:szCs w:val="24"/>
          </w:rPr>
          <w:tab/>
        </w:r>
        <w:r w:rsidRPr="006741CF">
          <w:rPr>
            <w:rFonts w:ascii="Times New Roman" w:hAnsi="Times New Roman" w:cs="Times New Roman"/>
            <w:i/>
            <w:noProof/>
            <w:webHidden/>
            <w:sz w:val="24"/>
            <w:szCs w:val="24"/>
          </w:rPr>
          <w:fldChar w:fldCharType="begin"/>
        </w:r>
        <w:r w:rsidR="007B64F7" w:rsidRPr="006741CF">
          <w:rPr>
            <w:rFonts w:ascii="Times New Roman" w:hAnsi="Times New Roman" w:cs="Times New Roman"/>
            <w:i/>
            <w:noProof/>
            <w:webHidden/>
            <w:sz w:val="24"/>
            <w:szCs w:val="24"/>
          </w:rPr>
          <w:instrText xml:space="preserve"> PAGEREF _Toc472263047 \h </w:instrText>
        </w:r>
        <w:r w:rsidRPr="006741CF">
          <w:rPr>
            <w:rFonts w:ascii="Times New Roman" w:hAnsi="Times New Roman" w:cs="Times New Roman"/>
            <w:i/>
            <w:noProof/>
            <w:webHidden/>
            <w:sz w:val="24"/>
            <w:szCs w:val="24"/>
          </w:rPr>
        </w:r>
        <w:r w:rsidRPr="006741CF">
          <w:rPr>
            <w:rFonts w:ascii="Times New Roman" w:hAnsi="Times New Roman" w:cs="Times New Roman"/>
            <w:i/>
            <w:noProof/>
            <w:webHidden/>
            <w:sz w:val="24"/>
            <w:szCs w:val="24"/>
          </w:rPr>
          <w:fldChar w:fldCharType="separate"/>
        </w:r>
        <w:r w:rsidR="00735FBE">
          <w:rPr>
            <w:rFonts w:ascii="Times New Roman" w:hAnsi="Times New Roman" w:cs="Times New Roman"/>
            <w:i/>
            <w:noProof/>
            <w:webHidden/>
            <w:sz w:val="24"/>
            <w:szCs w:val="24"/>
          </w:rPr>
          <w:t>37</w:t>
        </w:r>
        <w:r w:rsidRPr="006741CF">
          <w:rPr>
            <w:rFonts w:ascii="Times New Roman" w:hAnsi="Times New Roman" w:cs="Times New Roman"/>
            <w:i/>
            <w:noProof/>
            <w:webHidden/>
            <w:sz w:val="24"/>
            <w:szCs w:val="24"/>
          </w:rPr>
          <w:fldChar w:fldCharType="end"/>
        </w:r>
      </w:hyperlink>
    </w:p>
    <w:p w:rsidR="007B64F7" w:rsidRPr="006741CF" w:rsidRDefault="00403827" w:rsidP="006741CF">
      <w:pPr>
        <w:pStyle w:val="Spisilustracji"/>
        <w:shd w:val="clear" w:color="auto" w:fill="FFFFFF" w:themeFill="background1"/>
        <w:tabs>
          <w:tab w:val="right" w:leader="dot" w:pos="9062"/>
        </w:tabs>
        <w:rPr>
          <w:rFonts w:ascii="Times New Roman" w:eastAsiaTheme="minorEastAsia" w:hAnsi="Times New Roman" w:cs="Times New Roman"/>
          <w:i/>
          <w:noProof/>
          <w:sz w:val="24"/>
          <w:szCs w:val="24"/>
          <w:lang w:eastAsia="pl-PL"/>
        </w:rPr>
      </w:pPr>
      <w:hyperlink w:anchor="_Toc472263048" w:history="1">
        <w:r w:rsidR="007B64F7" w:rsidRPr="006741CF">
          <w:rPr>
            <w:rStyle w:val="Hipercze"/>
            <w:rFonts w:ascii="Times New Roman" w:hAnsi="Times New Roman" w:cs="Times New Roman"/>
            <w:i/>
            <w:noProof/>
            <w:color w:val="auto"/>
            <w:sz w:val="24"/>
            <w:szCs w:val="24"/>
          </w:rPr>
          <w:t>Tabela 55 Powierzchnia użytkowa budynków mieszkalnych na terenie Miasta Chełmna</w:t>
        </w:r>
        <w:r w:rsidR="007B64F7" w:rsidRPr="006741CF">
          <w:rPr>
            <w:rFonts w:ascii="Times New Roman" w:hAnsi="Times New Roman" w:cs="Times New Roman"/>
            <w:i/>
            <w:noProof/>
            <w:webHidden/>
            <w:sz w:val="24"/>
            <w:szCs w:val="24"/>
          </w:rPr>
          <w:tab/>
        </w:r>
        <w:r w:rsidRPr="006741CF">
          <w:rPr>
            <w:rFonts w:ascii="Times New Roman" w:hAnsi="Times New Roman" w:cs="Times New Roman"/>
            <w:i/>
            <w:noProof/>
            <w:webHidden/>
            <w:sz w:val="24"/>
            <w:szCs w:val="24"/>
          </w:rPr>
          <w:fldChar w:fldCharType="begin"/>
        </w:r>
        <w:r w:rsidR="007B64F7" w:rsidRPr="006741CF">
          <w:rPr>
            <w:rFonts w:ascii="Times New Roman" w:hAnsi="Times New Roman" w:cs="Times New Roman"/>
            <w:i/>
            <w:noProof/>
            <w:webHidden/>
            <w:sz w:val="24"/>
            <w:szCs w:val="24"/>
          </w:rPr>
          <w:instrText xml:space="preserve"> PAGEREF _Toc472263048 \h </w:instrText>
        </w:r>
        <w:r w:rsidRPr="006741CF">
          <w:rPr>
            <w:rFonts w:ascii="Times New Roman" w:hAnsi="Times New Roman" w:cs="Times New Roman"/>
            <w:i/>
            <w:noProof/>
            <w:webHidden/>
            <w:sz w:val="24"/>
            <w:szCs w:val="24"/>
          </w:rPr>
        </w:r>
        <w:r w:rsidRPr="006741CF">
          <w:rPr>
            <w:rFonts w:ascii="Times New Roman" w:hAnsi="Times New Roman" w:cs="Times New Roman"/>
            <w:i/>
            <w:noProof/>
            <w:webHidden/>
            <w:sz w:val="24"/>
            <w:szCs w:val="24"/>
          </w:rPr>
          <w:fldChar w:fldCharType="separate"/>
        </w:r>
        <w:r w:rsidR="00735FBE">
          <w:rPr>
            <w:rFonts w:ascii="Times New Roman" w:hAnsi="Times New Roman" w:cs="Times New Roman"/>
            <w:i/>
            <w:noProof/>
            <w:webHidden/>
            <w:sz w:val="24"/>
            <w:szCs w:val="24"/>
          </w:rPr>
          <w:t>38</w:t>
        </w:r>
        <w:r w:rsidRPr="006741CF">
          <w:rPr>
            <w:rFonts w:ascii="Times New Roman" w:hAnsi="Times New Roman" w:cs="Times New Roman"/>
            <w:i/>
            <w:noProof/>
            <w:webHidden/>
            <w:sz w:val="24"/>
            <w:szCs w:val="24"/>
          </w:rPr>
          <w:fldChar w:fldCharType="end"/>
        </w:r>
      </w:hyperlink>
    </w:p>
    <w:p w:rsidR="007B64F7" w:rsidRPr="006741CF" w:rsidRDefault="00403827" w:rsidP="006741CF">
      <w:pPr>
        <w:pStyle w:val="Spisilustracji"/>
        <w:shd w:val="clear" w:color="auto" w:fill="FFFFFF" w:themeFill="background1"/>
        <w:tabs>
          <w:tab w:val="right" w:leader="dot" w:pos="9062"/>
        </w:tabs>
        <w:rPr>
          <w:rFonts w:ascii="Times New Roman" w:eastAsiaTheme="minorEastAsia" w:hAnsi="Times New Roman" w:cs="Times New Roman"/>
          <w:i/>
          <w:noProof/>
          <w:sz w:val="24"/>
          <w:szCs w:val="24"/>
          <w:lang w:eastAsia="pl-PL"/>
        </w:rPr>
      </w:pPr>
      <w:hyperlink w:anchor="_Toc472263049" w:history="1">
        <w:r w:rsidR="007B64F7" w:rsidRPr="006741CF">
          <w:rPr>
            <w:rStyle w:val="Hipercze"/>
            <w:rFonts w:ascii="Times New Roman" w:hAnsi="Times New Roman" w:cs="Times New Roman"/>
            <w:i/>
            <w:noProof/>
            <w:color w:val="auto"/>
            <w:sz w:val="24"/>
            <w:szCs w:val="24"/>
          </w:rPr>
          <w:t>Tabela 56 Bilans emisji CO2 na obszarze Miasta Chełmna w 2014 r.</w:t>
        </w:r>
        <w:r w:rsidR="007B64F7" w:rsidRPr="006741CF">
          <w:rPr>
            <w:rFonts w:ascii="Times New Roman" w:hAnsi="Times New Roman" w:cs="Times New Roman"/>
            <w:i/>
            <w:noProof/>
            <w:webHidden/>
            <w:sz w:val="24"/>
            <w:szCs w:val="24"/>
          </w:rPr>
          <w:tab/>
        </w:r>
        <w:r w:rsidRPr="006741CF">
          <w:rPr>
            <w:rFonts w:ascii="Times New Roman" w:hAnsi="Times New Roman" w:cs="Times New Roman"/>
            <w:i/>
            <w:noProof/>
            <w:webHidden/>
            <w:sz w:val="24"/>
            <w:szCs w:val="24"/>
          </w:rPr>
          <w:fldChar w:fldCharType="begin"/>
        </w:r>
        <w:r w:rsidR="007B64F7" w:rsidRPr="006741CF">
          <w:rPr>
            <w:rFonts w:ascii="Times New Roman" w:hAnsi="Times New Roman" w:cs="Times New Roman"/>
            <w:i/>
            <w:noProof/>
            <w:webHidden/>
            <w:sz w:val="24"/>
            <w:szCs w:val="24"/>
          </w:rPr>
          <w:instrText xml:space="preserve"> PAGEREF _Toc472263049 \h </w:instrText>
        </w:r>
        <w:r w:rsidRPr="006741CF">
          <w:rPr>
            <w:rFonts w:ascii="Times New Roman" w:hAnsi="Times New Roman" w:cs="Times New Roman"/>
            <w:i/>
            <w:noProof/>
            <w:webHidden/>
            <w:sz w:val="24"/>
            <w:szCs w:val="24"/>
          </w:rPr>
        </w:r>
        <w:r w:rsidRPr="006741CF">
          <w:rPr>
            <w:rFonts w:ascii="Times New Roman" w:hAnsi="Times New Roman" w:cs="Times New Roman"/>
            <w:i/>
            <w:noProof/>
            <w:webHidden/>
            <w:sz w:val="24"/>
            <w:szCs w:val="24"/>
          </w:rPr>
          <w:fldChar w:fldCharType="separate"/>
        </w:r>
        <w:r w:rsidR="00735FBE">
          <w:rPr>
            <w:rFonts w:ascii="Times New Roman" w:hAnsi="Times New Roman" w:cs="Times New Roman"/>
            <w:i/>
            <w:noProof/>
            <w:webHidden/>
            <w:sz w:val="24"/>
            <w:szCs w:val="24"/>
          </w:rPr>
          <w:t>45</w:t>
        </w:r>
        <w:r w:rsidRPr="006741CF">
          <w:rPr>
            <w:rFonts w:ascii="Times New Roman" w:hAnsi="Times New Roman" w:cs="Times New Roman"/>
            <w:i/>
            <w:noProof/>
            <w:webHidden/>
            <w:sz w:val="24"/>
            <w:szCs w:val="24"/>
          </w:rPr>
          <w:fldChar w:fldCharType="end"/>
        </w:r>
      </w:hyperlink>
    </w:p>
    <w:p w:rsidR="00403FF7" w:rsidRPr="006741CF" w:rsidRDefault="00403827" w:rsidP="006741CF">
      <w:pPr>
        <w:shd w:val="clear" w:color="auto" w:fill="FFFFFF" w:themeFill="background1"/>
        <w:rPr>
          <w:rFonts w:ascii="Times New Roman" w:hAnsi="Times New Roman" w:cs="Times New Roman"/>
          <w:i/>
          <w:sz w:val="24"/>
          <w:szCs w:val="24"/>
        </w:rPr>
      </w:pPr>
      <w:r w:rsidRPr="006741CF">
        <w:rPr>
          <w:rFonts w:ascii="Times New Roman" w:hAnsi="Times New Roman" w:cs="Times New Roman"/>
          <w:i/>
          <w:sz w:val="24"/>
          <w:szCs w:val="24"/>
        </w:rPr>
        <w:fldChar w:fldCharType="end"/>
      </w:r>
    </w:p>
    <w:p w:rsidR="00F74708" w:rsidRPr="006741CF" w:rsidRDefault="00F74708" w:rsidP="006741CF">
      <w:pPr>
        <w:pStyle w:val="Nagwek1"/>
        <w:shd w:val="clear" w:color="auto" w:fill="FFFFFF" w:themeFill="background1"/>
        <w:rPr>
          <w:rFonts w:ascii="Times New Roman" w:hAnsi="Times New Roman" w:cs="Times New Roman"/>
          <w:i/>
          <w:color w:val="auto"/>
          <w:sz w:val="24"/>
          <w:szCs w:val="24"/>
        </w:rPr>
      </w:pPr>
      <w:bookmarkStart w:id="170" w:name="_Toc472262813"/>
      <w:r w:rsidRPr="006741CF">
        <w:rPr>
          <w:rFonts w:ascii="Times New Roman" w:hAnsi="Times New Roman" w:cs="Times New Roman"/>
          <w:i/>
          <w:color w:val="auto"/>
          <w:sz w:val="24"/>
          <w:szCs w:val="24"/>
        </w:rPr>
        <w:t>Spis rysunków</w:t>
      </w:r>
      <w:bookmarkEnd w:id="170"/>
    </w:p>
    <w:p w:rsidR="00F74708" w:rsidRPr="006741CF" w:rsidRDefault="00403827" w:rsidP="006741CF">
      <w:pPr>
        <w:pStyle w:val="Spisilustracji"/>
        <w:shd w:val="clear" w:color="auto" w:fill="FFFFFF" w:themeFill="background1"/>
        <w:tabs>
          <w:tab w:val="right" w:leader="dot" w:pos="9062"/>
        </w:tabs>
        <w:rPr>
          <w:rFonts w:ascii="Times New Roman" w:eastAsiaTheme="minorEastAsia" w:hAnsi="Times New Roman" w:cs="Times New Roman"/>
          <w:i/>
          <w:noProof/>
          <w:sz w:val="24"/>
          <w:szCs w:val="24"/>
          <w:lang w:eastAsia="pl-PL"/>
        </w:rPr>
      </w:pPr>
      <w:r w:rsidRPr="006741CF">
        <w:rPr>
          <w:rFonts w:ascii="Times New Roman" w:hAnsi="Times New Roman" w:cs="Times New Roman"/>
          <w:i/>
          <w:sz w:val="24"/>
          <w:szCs w:val="24"/>
        </w:rPr>
        <w:fldChar w:fldCharType="begin"/>
      </w:r>
      <w:r w:rsidR="00F74708" w:rsidRPr="006741CF">
        <w:rPr>
          <w:rFonts w:ascii="Times New Roman" w:hAnsi="Times New Roman" w:cs="Times New Roman"/>
          <w:i/>
          <w:sz w:val="24"/>
          <w:szCs w:val="24"/>
        </w:rPr>
        <w:instrText xml:space="preserve"> TOC \h \z \c "Rysunek" </w:instrText>
      </w:r>
      <w:r w:rsidRPr="006741CF">
        <w:rPr>
          <w:rFonts w:ascii="Times New Roman" w:hAnsi="Times New Roman" w:cs="Times New Roman"/>
          <w:i/>
          <w:sz w:val="24"/>
          <w:szCs w:val="24"/>
        </w:rPr>
        <w:fldChar w:fldCharType="separate"/>
      </w:r>
      <w:hyperlink w:anchor="_Toc472262200" w:history="1">
        <w:r w:rsidR="00F74708" w:rsidRPr="006741CF">
          <w:rPr>
            <w:rStyle w:val="Hipercze"/>
            <w:rFonts w:ascii="Times New Roman" w:hAnsi="Times New Roman" w:cs="Times New Roman"/>
            <w:i/>
            <w:noProof/>
            <w:color w:val="auto"/>
            <w:sz w:val="24"/>
            <w:szCs w:val="24"/>
          </w:rPr>
          <w:t>Rysunek 1  Problemy osób z niepełnosprawnością w powiecie chełmińskim</w:t>
        </w:r>
        <w:r w:rsidR="00F74708" w:rsidRPr="006741CF">
          <w:rPr>
            <w:rFonts w:ascii="Times New Roman" w:hAnsi="Times New Roman" w:cs="Times New Roman"/>
            <w:i/>
            <w:noProof/>
            <w:webHidden/>
            <w:sz w:val="24"/>
            <w:szCs w:val="24"/>
          </w:rPr>
          <w:tab/>
        </w:r>
        <w:r w:rsidRPr="006741CF">
          <w:rPr>
            <w:rFonts w:ascii="Times New Roman" w:hAnsi="Times New Roman" w:cs="Times New Roman"/>
            <w:i/>
            <w:noProof/>
            <w:webHidden/>
            <w:sz w:val="24"/>
            <w:szCs w:val="24"/>
          </w:rPr>
          <w:fldChar w:fldCharType="begin"/>
        </w:r>
        <w:r w:rsidR="00F74708" w:rsidRPr="006741CF">
          <w:rPr>
            <w:rFonts w:ascii="Times New Roman" w:hAnsi="Times New Roman" w:cs="Times New Roman"/>
            <w:i/>
            <w:noProof/>
            <w:webHidden/>
            <w:sz w:val="24"/>
            <w:szCs w:val="24"/>
          </w:rPr>
          <w:instrText xml:space="preserve"> PAGEREF _Toc472262200 \h </w:instrText>
        </w:r>
        <w:r w:rsidRPr="006741CF">
          <w:rPr>
            <w:rFonts w:ascii="Times New Roman" w:hAnsi="Times New Roman" w:cs="Times New Roman"/>
            <w:i/>
            <w:noProof/>
            <w:webHidden/>
            <w:sz w:val="24"/>
            <w:szCs w:val="24"/>
          </w:rPr>
        </w:r>
        <w:r w:rsidRPr="006741CF">
          <w:rPr>
            <w:rFonts w:ascii="Times New Roman" w:hAnsi="Times New Roman" w:cs="Times New Roman"/>
            <w:i/>
            <w:noProof/>
            <w:webHidden/>
            <w:sz w:val="24"/>
            <w:szCs w:val="24"/>
          </w:rPr>
          <w:fldChar w:fldCharType="separate"/>
        </w:r>
        <w:r w:rsidR="00735FBE">
          <w:rPr>
            <w:rFonts w:ascii="Times New Roman" w:hAnsi="Times New Roman" w:cs="Times New Roman"/>
            <w:i/>
            <w:noProof/>
            <w:webHidden/>
            <w:sz w:val="24"/>
            <w:szCs w:val="24"/>
          </w:rPr>
          <w:t>19</w:t>
        </w:r>
        <w:r w:rsidRPr="006741CF">
          <w:rPr>
            <w:rFonts w:ascii="Times New Roman" w:hAnsi="Times New Roman" w:cs="Times New Roman"/>
            <w:i/>
            <w:noProof/>
            <w:webHidden/>
            <w:sz w:val="24"/>
            <w:szCs w:val="24"/>
          </w:rPr>
          <w:fldChar w:fldCharType="end"/>
        </w:r>
      </w:hyperlink>
    </w:p>
    <w:p w:rsidR="00F74708" w:rsidRPr="006741CF" w:rsidRDefault="00403827" w:rsidP="006741CF">
      <w:pPr>
        <w:pStyle w:val="Spisilustracji"/>
        <w:shd w:val="clear" w:color="auto" w:fill="FFFFFF" w:themeFill="background1"/>
        <w:tabs>
          <w:tab w:val="right" w:leader="dot" w:pos="9062"/>
        </w:tabs>
        <w:rPr>
          <w:rFonts w:ascii="Times New Roman" w:eastAsiaTheme="minorEastAsia" w:hAnsi="Times New Roman" w:cs="Times New Roman"/>
          <w:i/>
          <w:noProof/>
          <w:sz w:val="24"/>
          <w:szCs w:val="24"/>
          <w:lang w:eastAsia="pl-PL"/>
        </w:rPr>
      </w:pPr>
      <w:hyperlink w:anchor="_Toc472262201" w:history="1">
        <w:r w:rsidR="00F74708" w:rsidRPr="006741CF">
          <w:rPr>
            <w:rStyle w:val="Hipercze"/>
            <w:rFonts w:ascii="Times New Roman" w:hAnsi="Times New Roman" w:cs="Times New Roman"/>
            <w:i/>
            <w:noProof/>
            <w:color w:val="auto"/>
            <w:sz w:val="24"/>
            <w:szCs w:val="24"/>
          </w:rPr>
          <w:t>Rysunek 2 Okres działania organizacji pozarządowych w województwie kujawsko- pomorskim (2015)</w:t>
        </w:r>
        <w:r w:rsidR="00F74708" w:rsidRPr="006741CF">
          <w:rPr>
            <w:rFonts w:ascii="Times New Roman" w:hAnsi="Times New Roman" w:cs="Times New Roman"/>
            <w:i/>
            <w:noProof/>
            <w:webHidden/>
            <w:sz w:val="24"/>
            <w:szCs w:val="24"/>
          </w:rPr>
          <w:tab/>
        </w:r>
        <w:r w:rsidRPr="006741CF">
          <w:rPr>
            <w:rFonts w:ascii="Times New Roman" w:hAnsi="Times New Roman" w:cs="Times New Roman"/>
            <w:i/>
            <w:noProof/>
            <w:webHidden/>
            <w:sz w:val="24"/>
            <w:szCs w:val="24"/>
          </w:rPr>
          <w:fldChar w:fldCharType="begin"/>
        </w:r>
        <w:r w:rsidR="00F74708" w:rsidRPr="006741CF">
          <w:rPr>
            <w:rFonts w:ascii="Times New Roman" w:hAnsi="Times New Roman" w:cs="Times New Roman"/>
            <w:i/>
            <w:noProof/>
            <w:webHidden/>
            <w:sz w:val="24"/>
            <w:szCs w:val="24"/>
          </w:rPr>
          <w:instrText xml:space="preserve"> PAGEREF _Toc472262201 \h </w:instrText>
        </w:r>
        <w:r w:rsidRPr="006741CF">
          <w:rPr>
            <w:rFonts w:ascii="Times New Roman" w:hAnsi="Times New Roman" w:cs="Times New Roman"/>
            <w:i/>
            <w:noProof/>
            <w:webHidden/>
            <w:sz w:val="24"/>
            <w:szCs w:val="24"/>
          </w:rPr>
        </w:r>
        <w:r w:rsidRPr="006741CF">
          <w:rPr>
            <w:rFonts w:ascii="Times New Roman" w:hAnsi="Times New Roman" w:cs="Times New Roman"/>
            <w:i/>
            <w:noProof/>
            <w:webHidden/>
            <w:sz w:val="24"/>
            <w:szCs w:val="24"/>
          </w:rPr>
          <w:fldChar w:fldCharType="separate"/>
        </w:r>
        <w:r w:rsidR="00735FBE">
          <w:rPr>
            <w:rFonts w:ascii="Times New Roman" w:hAnsi="Times New Roman" w:cs="Times New Roman"/>
            <w:i/>
            <w:noProof/>
            <w:webHidden/>
            <w:sz w:val="24"/>
            <w:szCs w:val="24"/>
          </w:rPr>
          <w:t>23</w:t>
        </w:r>
        <w:r w:rsidRPr="006741CF">
          <w:rPr>
            <w:rFonts w:ascii="Times New Roman" w:hAnsi="Times New Roman" w:cs="Times New Roman"/>
            <w:i/>
            <w:noProof/>
            <w:webHidden/>
            <w:sz w:val="24"/>
            <w:szCs w:val="24"/>
          </w:rPr>
          <w:fldChar w:fldCharType="end"/>
        </w:r>
      </w:hyperlink>
    </w:p>
    <w:p w:rsidR="00F74708" w:rsidRPr="006741CF" w:rsidRDefault="00403827" w:rsidP="006741CF">
      <w:pPr>
        <w:pStyle w:val="Spisilustracji"/>
        <w:shd w:val="clear" w:color="auto" w:fill="FFFFFF" w:themeFill="background1"/>
        <w:tabs>
          <w:tab w:val="right" w:leader="dot" w:pos="9062"/>
        </w:tabs>
        <w:rPr>
          <w:rFonts w:ascii="Times New Roman" w:eastAsiaTheme="minorEastAsia" w:hAnsi="Times New Roman" w:cs="Times New Roman"/>
          <w:i/>
          <w:noProof/>
          <w:sz w:val="24"/>
          <w:szCs w:val="24"/>
          <w:lang w:eastAsia="pl-PL"/>
        </w:rPr>
      </w:pPr>
      <w:hyperlink w:anchor="_Toc472262202" w:history="1">
        <w:r w:rsidR="00F74708" w:rsidRPr="006741CF">
          <w:rPr>
            <w:rStyle w:val="Hipercze"/>
            <w:rFonts w:ascii="Times New Roman" w:hAnsi="Times New Roman" w:cs="Times New Roman"/>
            <w:i/>
            <w:noProof/>
            <w:color w:val="auto"/>
            <w:sz w:val="24"/>
            <w:szCs w:val="24"/>
          </w:rPr>
          <w:t>Rysunek 3 Obszar działania organizacji pozarządowych w województwie kujawsko-pomorskim (2015)</w:t>
        </w:r>
        <w:r w:rsidR="00F74708" w:rsidRPr="006741CF">
          <w:rPr>
            <w:rFonts w:ascii="Times New Roman" w:hAnsi="Times New Roman" w:cs="Times New Roman"/>
            <w:i/>
            <w:noProof/>
            <w:webHidden/>
            <w:sz w:val="24"/>
            <w:szCs w:val="24"/>
          </w:rPr>
          <w:tab/>
        </w:r>
        <w:r w:rsidRPr="006741CF">
          <w:rPr>
            <w:rFonts w:ascii="Times New Roman" w:hAnsi="Times New Roman" w:cs="Times New Roman"/>
            <w:i/>
            <w:noProof/>
            <w:webHidden/>
            <w:sz w:val="24"/>
            <w:szCs w:val="24"/>
          </w:rPr>
          <w:fldChar w:fldCharType="begin"/>
        </w:r>
        <w:r w:rsidR="00F74708" w:rsidRPr="006741CF">
          <w:rPr>
            <w:rFonts w:ascii="Times New Roman" w:hAnsi="Times New Roman" w:cs="Times New Roman"/>
            <w:i/>
            <w:noProof/>
            <w:webHidden/>
            <w:sz w:val="24"/>
            <w:szCs w:val="24"/>
          </w:rPr>
          <w:instrText xml:space="preserve"> PAGEREF _Toc472262202 \h </w:instrText>
        </w:r>
        <w:r w:rsidRPr="006741CF">
          <w:rPr>
            <w:rFonts w:ascii="Times New Roman" w:hAnsi="Times New Roman" w:cs="Times New Roman"/>
            <w:i/>
            <w:noProof/>
            <w:webHidden/>
            <w:sz w:val="24"/>
            <w:szCs w:val="24"/>
          </w:rPr>
        </w:r>
        <w:r w:rsidRPr="006741CF">
          <w:rPr>
            <w:rFonts w:ascii="Times New Roman" w:hAnsi="Times New Roman" w:cs="Times New Roman"/>
            <w:i/>
            <w:noProof/>
            <w:webHidden/>
            <w:sz w:val="24"/>
            <w:szCs w:val="24"/>
          </w:rPr>
          <w:fldChar w:fldCharType="separate"/>
        </w:r>
        <w:r w:rsidR="00735FBE">
          <w:rPr>
            <w:rFonts w:ascii="Times New Roman" w:hAnsi="Times New Roman" w:cs="Times New Roman"/>
            <w:i/>
            <w:noProof/>
            <w:webHidden/>
            <w:sz w:val="24"/>
            <w:szCs w:val="24"/>
          </w:rPr>
          <w:t>24</w:t>
        </w:r>
        <w:r w:rsidRPr="006741CF">
          <w:rPr>
            <w:rFonts w:ascii="Times New Roman" w:hAnsi="Times New Roman" w:cs="Times New Roman"/>
            <w:i/>
            <w:noProof/>
            <w:webHidden/>
            <w:sz w:val="24"/>
            <w:szCs w:val="24"/>
          </w:rPr>
          <w:fldChar w:fldCharType="end"/>
        </w:r>
      </w:hyperlink>
    </w:p>
    <w:p w:rsidR="00F74708" w:rsidRPr="006741CF" w:rsidRDefault="00403827" w:rsidP="006741CF">
      <w:pPr>
        <w:pStyle w:val="Spisilustracji"/>
        <w:shd w:val="clear" w:color="auto" w:fill="FFFFFF" w:themeFill="background1"/>
        <w:tabs>
          <w:tab w:val="right" w:leader="dot" w:pos="9062"/>
        </w:tabs>
        <w:rPr>
          <w:rFonts w:ascii="Times New Roman" w:eastAsiaTheme="minorEastAsia" w:hAnsi="Times New Roman" w:cs="Times New Roman"/>
          <w:i/>
          <w:noProof/>
          <w:sz w:val="24"/>
          <w:szCs w:val="24"/>
          <w:lang w:eastAsia="pl-PL"/>
        </w:rPr>
      </w:pPr>
      <w:hyperlink w:anchor="_Toc472262203" w:history="1">
        <w:r w:rsidR="00F74708" w:rsidRPr="006741CF">
          <w:rPr>
            <w:rStyle w:val="Hipercze"/>
            <w:rFonts w:ascii="Times New Roman" w:hAnsi="Times New Roman" w:cs="Times New Roman"/>
            <w:i/>
            <w:noProof/>
            <w:color w:val="auto"/>
            <w:sz w:val="24"/>
            <w:szCs w:val="24"/>
          </w:rPr>
          <w:t>Rysunek 4 Zasięg działania organizacji pozarządowych w województwie kujawsko-pomorskim (2015)</w:t>
        </w:r>
        <w:r w:rsidR="00F74708" w:rsidRPr="006741CF">
          <w:rPr>
            <w:rFonts w:ascii="Times New Roman" w:hAnsi="Times New Roman" w:cs="Times New Roman"/>
            <w:i/>
            <w:noProof/>
            <w:webHidden/>
            <w:sz w:val="24"/>
            <w:szCs w:val="24"/>
          </w:rPr>
          <w:tab/>
        </w:r>
        <w:r w:rsidRPr="006741CF">
          <w:rPr>
            <w:rFonts w:ascii="Times New Roman" w:hAnsi="Times New Roman" w:cs="Times New Roman"/>
            <w:i/>
            <w:noProof/>
            <w:webHidden/>
            <w:sz w:val="24"/>
            <w:szCs w:val="24"/>
          </w:rPr>
          <w:fldChar w:fldCharType="begin"/>
        </w:r>
        <w:r w:rsidR="00F74708" w:rsidRPr="006741CF">
          <w:rPr>
            <w:rFonts w:ascii="Times New Roman" w:hAnsi="Times New Roman" w:cs="Times New Roman"/>
            <w:i/>
            <w:noProof/>
            <w:webHidden/>
            <w:sz w:val="24"/>
            <w:szCs w:val="24"/>
          </w:rPr>
          <w:instrText xml:space="preserve"> PAGEREF _Toc472262203 \h </w:instrText>
        </w:r>
        <w:r w:rsidRPr="006741CF">
          <w:rPr>
            <w:rFonts w:ascii="Times New Roman" w:hAnsi="Times New Roman" w:cs="Times New Roman"/>
            <w:i/>
            <w:noProof/>
            <w:webHidden/>
            <w:sz w:val="24"/>
            <w:szCs w:val="24"/>
          </w:rPr>
        </w:r>
        <w:r w:rsidRPr="006741CF">
          <w:rPr>
            <w:rFonts w:ascii="Times New Roman" w:hAnsi="Times New Roman" w:cs="Times New Roman"/>
            <w:i/>
            <w:noProof/>
            <w:webHidden/>
            <w:sz w:val="24"/>
            <w:szCs w:val="24"/>
          </w:rPr>
          <w:fldChar w:fldCharType="separate"/>
        </w:r>
        <w:r w:rsidR="00735FBE">
          <w:rPr>
            <w:rFonts w:ascii="Times New Roman" w:hAnsi="Times New Roman" w:cs="Times New Roman"/>
            <w:i/>
            <w:noProof/>
            <w:webHidden/>
            <w:sz w:val="24"/>
            <w:szCs w:val="24"/>
          </w:rPr>
          <w:t>25</w:t>
        </w:r>
        <w:r w:rsidRPr="006741CF">
          <w:rPr>
            <w:rFonts w:ascii="Times New Roman" w:hAnsi="Times New Roman" w:cs="Times New Roman"/>
            <w:i/>
            <w:noProof/>
            <w:webHidden/>
            <w:sz w:val="24"/>
            <w:szCs w:val="24"/>
          </w:rPr>
          <w:fldChar w:fldCharType="end"/>
        </w:r>
      </w:hyperlink>
    </w:p>
    <w:p w:rsidR="00F74708" w:rsidRPr="006741CF" w:rsidRDefault="00403827" w:rsidP="006741CF">
      <w:pPr>
        <w:pStyle w:val="Spisilustracji"/>
        <w:shd w:val="clear" w:color="auto" w:fill="FFFFFF" w:themeFill="background1"/>
        <w:tabs>
          <w:tab w:val="right" w:leader="dot" w:pos="9062"/>
        </w:tabs>
        <w:rPr>
          <w:rFonts w:ascii="Times New Roman" w:eastAsiaTheme="minorEastAsia" w:hAnsi="Times New Roman" w:cs="Times New Roman"/>
          <w:i/>
          <w:noProof/>
          <w:sz w:val="24"/>
          <w:szCs w:val="24"/>
          <w:lang w:eastAsia="pl-PL"/>
        </w:rPr>
      </w:pPr>
      <w:hyperlink w:anchor="_Toc472262204" w:history="1">
        <w:r w:rsidR="00F74708" w:rsidRPr="006741CF">
          <w:rPr>
            <w:rStyle w:val="Hipercze"/>
            <w:rFonts w:ascii="Times New Roman" w:hAnsi="Times New Roman" w:cs="Times New Roman"/>
            <w:i/>
            <w:noProof/>
            <w:color w:val="auto"/>
            <w:sz w:val="24"/>
            <w:szCs w:val="24"/>
          </w:rPr>
          <w:t>Rysunek 5 Zatrudnienie w organizacjach pozarządowych w województwie kujawsko-pomorskim (2015)</w:t>
        </w:r>
        <w:r w:rsidR="00F74708" w:rsidRPr="006741CF">
          <w:rPr>
            <w:rFonts w:ascii="Times New Roman" w:hAnsi="Times New Roman" w:cs="Times New Roman"/>
            <w:i/>
            <w:noProof/>
            <w:webHidden/>
            <w:sz w:val="24"/>
            <w:szCs w:val="24"/>
          </w:rPr>
          <w:tab/>
        </w:r>
        <w:r w:rsidRPr="006741CF">
          <w:rPr>
            <w:rFonts w:ascii="Times New Roman" w:hAnsi="Times New Roman" w:cs="Times New Roman"/>
            <w:i/>
            <w:noProof/>
            <w:webHidden/>
            <w:sz w:val="24"/>
            <w:szCs w:val="24"/>
          </w:rPr>
          <w:fldChar w:fldCharType="begin"/>
        </w:r>
        <w:r w:rsidR="00F74708" w:rsidRPr="006741CF">
          <w:rPr>
            <w:rFonts w:ascii="Times New Roman" w:hAnsi="Times New Roman" w:cs="Times New Roman"/>
            <w:i/>
            <w:noProof/>
            <w:webHidden/>
            <w:sz w:val="24"/>
            <w:szCs w:val="24"/>
          </w:rPr>
          <w:instrText xml:space="preserve"> PAGEREF _Toc472262204 \h </w:instrText>
        </w:r>
        <w:r w:rsidRPr="006741CF">
          <w:rPr>
            <w:rFonts w:ascii="Times New Roman" w:hAnsi="Times New Roman" w:cs="Times New Roman"/>
            <w:i/>
            <w:noProof/>
            <w:webHidden/>
            <w:sz w:val="24"/>
            <w:szCs w:val="24"/>
          </w:rPr>
        </w:r>
        <w:r w:rsidRPr="006741CF">
          <w:rPr>
            <w:rFonts w:ascii="Times New Roman" w:hAnsi="Times New Roman" w:cs="Times New Roman"/>
            <w:i/>
            <w:noProof/>
            <w:webHidden/>
            <w:sz w:val="24"/>
            <w:szCs w:val="24"/>
          </w:rPr>
          <w:fldChar w:fldCharType="separate"/>
        </w:r>
        <w:r w:rsidR="00735FBE">
          <w:rPr>
            <w:rFonts w:ascii="Times New Roman" w:hAnsi="Times New Roman" w:cs="Times New Roman"/>
            <w:i/>
            <w:noProof/>
            <w:webHidden/>
            <w:sz w:val="24"/>
            <w:szCs w:val="24"/>
          </w:rPr>
          <w:t>25</w:t>
        </w:r>
        <w:r w:rsidRPr="006741CF">
          <w:rPr>
            <w:rFonts w:ascii="Times New Roman" w:hAnsi="Times New Roman" w:cs="Times New Roman"/>
            <w:i/>
            <w:noProof/>
            <w:webHidden/>
            <w:sz w:val="24"/>
            <w:szCs w:val="24"/>
          </w:rPr>
          <w:fldChar w:fldCharType="end"/>
        </w:r>
      </w:hyperlink>
    </w:p>
    <w:p w:rsidR="00F74708" w:rsidRPr="006741CF" w:rsidRDefault="00403827" w:rsidP="006741CF">
      <w:pPr>
        <w:pStyle w:val="Spisilustracji"/>
        <w:shd w:val="clear" w:color="auto" w:fill="FFFFFF" w:themeFill="background1"/>
        <w:tabs>
          <w:tab w:val="right" w:leader="dot" w:pos="9062"/>
        </w:tabs>
        <w:rPr>
          <w:rFonts w:ascii="Times New Roman" w:eastAsiaTheme="minorEastAsia" w:hAnsi="Times New Roman" w:cs="Times New Roman"/>
          <w:i/>
          <w:noProof/>
          <w:sz w:val="24"/>
          <w:szCs w:val="24"/>
          <w:lang w:eastAsia="pl-PL"/>
        </w:rPr>
      </w:pPr>
      <w:hyperlink w:anchor="_Toc472262205" w:history="1">
        <w:r w:rsidR="00F74708" w:rsidRPr="006741CF">
          <w:rPr>
            <w:rStyle w:val="Hipercze"/>
            <w:rFonts w:ascii="Times New Roman" w:hAnsi="Times New Roman" w:cs="Times New Roman"/>
            <w:i/>
            <w:noProof/>
            <w:color w:val="auto"/>
            <w:sz w:val="24"/>
            <w:szCs w:val="24"/>
          </w:rPr>
          <w:t>Rysunek 6 Udział wolontariatu w działalności organizacji pozarządowych w województwie kujawsko-pomorskim (2015)</w:t>
        </w:r>
        <w:r w:rsidR="00F74708" w:rsidRPr="006741CF">
          <w:rPr>
            <w:rFonts w:ascii="Times New Roman" w:hAnsi="Times New Roman" w:cs="Times New Roman"/>
            <w:i/>
            <w:noProof/>
            <w:webHidden/>
            <w:sz w:val="24"/>
            <w:szCs w:val="24"/>
          </w:rPr>
          <w:tab/>
        </w:r>
        <w:r w:rsidRPr="006741CF">
          <w:rPr>
            <w:rFonts w:ascii="Times New Roman" w:hAnsi="Times New Roman" w:cs="Times New Roman"/>
            <w:i/>
            <w:noProof/>
            <w:webHidden/>
            <w:sz w:val="24"/>
            <w:szCs w:val="24"/>
          </w:rPr>
          <w:fldChar w:fldCharType="begin"/>
        </w:r>
        <w:r w:rsidR="00F74708" w:rsidRPr="006741CF">
          <w:rPr>
            <w:rFonts w:ascii="Times New Roman" w:hAnsi="Times New Roman" w:cs="Times New Roman"/>
            <w:i/>
            <w:noProof/>
            <w:webHidden/>
            <w:sz w:val="24"/>
            <w:szCs w:val="24"/>
          </w:rPr>
          <w:instrText xml:space="preserve"> PAGEREF _Toc472262205 \h </w:instrText>
        </w:r>
        <w:r w:rsidRPr="006741CF">
          <w:rPr>
            <w:rFonts w:ascii="Times New Roman" w:hAnsi="Times New Roman" w:cs="Times New Roman"/>
            <w:i/>
            <w:noProof/>
            <w:webHidden/>
            <w:sz w:val="24"/>
            <w:szCs w:val="24"/>
          </w:rPr>
        </w:r>
        <w:r w:rsidRPr="006741CF">
          <w:rPr>
            <w:rFonts w:ascii="Times New Roman" w:hAnsi="Times New Roman" w:cs="Times New Roman"/>
            <w:i/>
            <w:noProof/>
            <w:webHidden/>
            <w:sz w:val="24"/>
            <w:szCs w:val="24"/>
          </w:rPr>
          <w:fldChar w:fldCharType="separate"/>
        </w:r>
        <w:r w:rsidR="00735FBE">
          <w:rPr>
            <w:rFonts w:ascii="Times New Roman" w:hAnsi="Times New Roman" w:cs="Times New Roman"/>
            <w:i/>
            <w:noProof/>
            <w:webHidden/>
            <w:sz w:val="24"/>
            <w:szCs w:val="24"/>
          </w:rPr>
          <w:t>26</w:t>
        </w:r>
        <w:r w:rsidRPr="006741CF">
          <w:rPr>
            <w:rFonts w:ascii="Times New Roman" w:hAnsi="Times New Roman" w:cs="Times New Roman"/>
            <w:i/>
            <w:noProof/>
            <w:webHidden/>
            <w:sz w:val="24"/>
            <w:szCs w:val="24"/>
          </w:rPr>
          <w:fldChar w:fldCharType="end"/>
        </w:r>
      </w:hyperlink>
    </w:p>
    <w:p w:rsidR="00F74708" w:rsidRPr="006741CF" w:rsidRDefault="00403827" w:rsidP="006741CF">
      <w:pPr>
        <w:pStyle w:val="Spisilustracji"/>
        <w:shd w:val="clear" w:color="auto" w:fill="FFFFFF" w:themeFill="background1"/>
        <w:tabs>
          <w:tab w:val="right" w:leader="dot" w:pos="9062"/>
        </w:tabs>
        <w:rPr>
          <w:rFonts w:ascii="Times New Roman" w:eastAsiaTheme="minorEastAsia" w:hAnsi="Times New Roman" w:cs="Times New Roman"/>
          <w:i/>
          <w:noProof/>
          <w:sz w:val="24"/>
          <w:szCs w:val="24"/>
          <w:lang w:eastAsia="pl-PL"/>
        </w:rPr>
      </w:pPr>
      <w:hyperlink w:anchor="_Toc472262206" w:history="1">
        <w:r w:rsidR="00F74708" w:rsidRPr="006741CF">
          <w:rPr>
            <w:rStyle w:val="Hipercze"/>
            <w:rFonts w:ascii="Times New Roman" w:hAnsi="Times New Roman" w:cs="Times New Roman"/>
            <w:i/>
            <w:noProof/>
            <w:color w:val="auto"/>
            <w:sz w:val="24"/>
            <w:szCs w:val="24"/>
          </w:rPr>
          <w:t>Rysunek 7 Budżety organizacji pozarządowych w województwie kujawsko-pomorskim (2015)</w:t>
        </w:r>
        <w:r w:rsidR="00F74708" w:rsidRPr="006741CF">
          <w:rPr>
            <w:rFonts w:ascii="Times New Roman" w:hAnsi="Times New Roman" w:cs="Times New Roman"/>
            <w:i/>
            <w:noProof/>
            <w:webHidden/>
            <w:sz w:val="24"/>
            <w:szCs w:val="24"/>
          </w:rPr>
          <w:tab/>
        </w:r>
        <w:r w:rsidRPr="006741CF">
          <w:rPr>
            <w:rFonts w:ascii="Times New Roman" w:hAnsi="Times New Roman" w:cs="Times New Roman"/>
            <w:i/>
            <w:noProof/>
            <w:webHidden/>
            <w:sz w:val="24"/>
            <w:szCs w:val="24"/>
          </w:rPr>
          <w:fldChar w:fldCharType="begin"/>
        </w:r>
        <w:r w:rsidR="00F74708" w:rsidRPr="006741CF">
          <w:rPr>
            <w:rFonts w:ascii="Times New Roman" w:hAnsi="Times New Roman" w:cs="Times New Roman"/>
            <w:i/>
            <w:noProof/>
            <w:webHidden/>
            <w:sz w:val="24"/>
            <w:szCs w:val="24"/>
          </w:rPr>
          <w:instrText xml:space="preserve"> PAGEREF _Toc472262206 \h </w:instrText>
        </w:r>
        <w:r w:rsidRPr="006741CF">
          <w:rPr>
            <w:rFonts w:ascii="Times New Roman" w:hAnsi="Times New Roman" w:cs="Times New Roman"/>
            <w:i/>
            <w:noProof/>
            <w:webHidden/>
            <w:sz w:val="24"/>
            <w:szCs w:val="24"/>
          </w:rPr>
        </w:r>
        <w:r w:rsidRPr="006741CF">
          <w:rPr>
            <w:rFonts w:ascii="Times New Roman" w:hAnsi="Times New Roman" w:cs="Times New Roman"/>
            <w:i/>
            <w:noProof/>
            <w:webHidden/>
            <w:sz w:val="24"/>
            <w:szCs w:val="24"/>
          </w:rPr>
          <w:fldChar w:fldCharType="separate"/>
        </w:r>
        <w:r w:rsidR="00735FBE">
          <w:rPr>
            <w:rFonts w:ascii="Times New Roman" w:hAnsi="Times New Roman" w:cs="Times New Roman"/>
            <w:i/>
            <w:noProof/>
            <w:webHidden/>
            <w:sz w:val="24"/>
            <w:szCs w:val="24"/>
          </w:rPr>
          <w:t>26</w:t>
        </w:r>
        <w:r w:rsidRPr="006741CF">
          <w:rPr>
            <w:rFonts w:ascii="Times New Roman" w:hAnsi="Times New Roman" w:cs="Times New Roman"/>
            <w:i/>
            <w:noProof/>
            <w:webHidden/>
            <w:sz w:val="24"/>
            <w:szCs w:val="24"/>
          </w:rPr>
          <w:fldChar w:fldCharType="end"/>
        </w:r>
      </w:hyperlink>
    </w:p>
    <w:p w:rsidR="00F74708" w:rsidRPr="006741CF" w:rsidRDefault="00403827" w:rsidP="006741CF">
      <w:pPr>
        <w:pStyle w:val="Spisilustracji"/>
        <w:shd w:val="clear" w:color="auto" w:fill="FFFFFF" w:themeFill="background1"/>
        <w:tabs>
          <w:tab w:val="right" w:leader="dot" w:pos="9062"/>
        </w:tabs>
        <w:rPr>
          <w:rFonts w:ascii="Times New Roman" w:eastAsiaTheme="minorEastAsia" w:hAnsi="Times New Roman" w:cs="Times New Roman"/>
          <w:i/>
          <w:noProof/>
          <w:sz w:val="24"/>
          <w:szCs w:val="24"/>
          <w:lang w:eastAsia="pl-PL"/>
        </w:rPr>
      </w:pPr>
      <w:hyperlink w:anchor="_Toc472262207" w:history="1">
        <w:r w:rsidR="00F74708" w:rsidRPr="006741CF">
          <w:rPr>
            <w:rStyle w:val="Hipercze"/>
            <w:rFonts w:ascii="Times New Roman" w:hAnsi="Times New Roman" w:cs="Times New Roman"/>
            <w:i/>
            <w:noProof/>
            <w:color w:val="auto"/>
            <w:sz w:val="24"/>
            <w:szCs w:val="24"/>
          </w:rPr>
          <w:t>Rysunek 8 Źródła finansowania budżetów organizacji pozarządowych w województwie kujawsko-pomorskim (2015)</w:t>
        </w:r>
        <w:r w:rsidR="00F74708" w:rsidRPr="006741CF">
          <w:rPr>
            <w:rFonts w:ascii="Times New Roman" w:hAnsi="Times New Roman" w:cs="Times New Roman"/>
            <w:i/>
            <w:noProof/>
            <w:webHidden/>
            <w:sz w:val="24"/>
            <w:szCs w:val="24"/>
          </w:rPr>
          <w:tab/>
        </w:r>
        <w:r w:rsidRPr="006741CF">
          <w:rPr>
            <w:rFonts w:ascii="Times New Roman" w:hAnsi="Times New Roman" w:cs="Times New Roman"/>
            <w:i/>
            <w:noProof/>
            <w:webHidden/>
            <w:sz w:val="24"/>
            <w:szCs w:val="24"/>
          </w:rPr>
          <w:fldChar w:fldCharType="begin"/>
        </w:r>
        <w:r w:rsidR="00F74708" w:rsidRPr="006741CF">
          <w:rPr>
            <w:rFonts w:ascii="Times New Roman" w:hAnsi="Times New Roman" w:cs="Times New Roman"/>
            <w:i/>
            <w:noProof/>
            <w:webHidden/>
            <w:sz w:val="24"/>
            <w:szCs w:val="24"/>
          </w:rPr>
          <w:instrText xml:space="preserve"> PAGEREF _Toc472262207 \h </w:instrText>
        </w:r>
        <w:r w:rsidRPr="006741CF">
          <w:rPr>
            <w:rFonts w:ascii="Times New Roman" w:hAnsi="Times New Roman" w:cs="Times New Roman"/>
            <w:i/>
            <w:noProof/>
            <w:webHidden/>
            <w:sz w:val="24"/>
            <w:szCs w:val="24"/>
          </w:rPr>
        </w:r>
        <w:r w:rsidRPr="006741CF">
          <w:rPr>
            <w:rFonts w:ascii="Times New Roman" w:hAnsi="Times New Roman" w:cs="Times New Roman"/>
            <w:i/>
            <w:noProof/>
            <w:webHidden/>
            <w:sz w:val="24"/>
            <w:szCs w:val="24"/>
          </w:rPr>
          <w:fldChar w:fldCharType="separate"/>
        </w:r>
        <w:r w:rsidR="00735FBE">
          <w:rPr>
            <w:rFonts w:ascii="Times New Roman" w:hAnsi="Times New Roman" w:cs="Times New Roman"/>
            <w:i/>
            <w:noProof/>
            <w:webHidden/>
            <w:sz w:val="24"/>
            <w:szCs w:val="24"/>
          </w:rPr>
          <w:t>27</w:t>
        </w:r>
        <w:r w:rsidRPr="006741CF">
          <w:rPr>
            <w:rFonts w:ascii="Times New Roman" w:hAnsi="Times New Roman" w:cs="Times New Roman"/>
            <w:i/>
            <w:noProof/>
            <w:webHidden/>
            <w:sz w:val="24"/>
            <w:szCs w:val="24"/>
          </w:rPr>
          <w:fldChar w:fldCharType="end"/>
        </w:r>
      </w:hyperlink>
    </w:p>
    <w:p w:rsidR="00F74708" w:rsidRPr="006741CF" w:rsidRDefault="00403827" w:rsidP="006741CF">
      <w:pPr>
        <w:pStyle w:val="Spisilustracji"/>
        <w:shd w:val="clear" w:color="auto" w:fill="FFFFFF" w:themeFill="background1"/>
        <w:tabs>
          <w:tab w:val="right" w:leader="dot" w:pos="9062"/>
        </w:tabs>
        <w:rPr>
          <w:rFonts w:ascii="Times New Roman" w:eastAsiaTheme="minorEastAsia" w:hAnsi="Times New Roman" w:cs="Times New Roman"/>
          <w:i/>
          <w:noProof/>
          <w:sz w:val="24"/>
          <w:szCs w:val="24"/>
          <w:lang w:eastAsia="pl-PL"/>
        </w:rPr>
      </w:pPr>
      <w:hyperlink w:anchor="_Toc472262208" w:history="1">
        <w:r w:rsidR="00F74708" w:rsidRPr="006741CF">
          <w:rPr>
            <w:rStyle w:val="Hipercze"/>
            <w:rFonts w:ascii="Times New Roman" w:hAnsi="Times New Roman" w:cs="Times New Roman"/>
            <w:i/>
            <w:noProof/>
            <w:color w:val="auto"/>
            <w:sz w:val="24"/>
            <w:szCs w:val="24"/>
          </w:rPr>
          <w:t>Rysunek 9 Problemy utrudniające działalność organizacji pozarządowych w ciągu ostatnich 12 miesięcy w latach 2010-2015</w:t>
        </w:r>
        <w:r w:rsidR="00F74708" w:rsidRPr="006741CF">
          <w:rPr>
            <w:rFonts w:ascii="Times New Roman" w:hAnsi="Times New Roman" w:cs="Times New Roman"/>
            <w:i/>
            <w:noProof/>
            <w:webHidden/>
            <w:sz w:val="24"/>
            <w:szCs w:val="24"/>
          </w:rPr>
          <w:tab/>
        </w:r>
        <w:r w:rsidRPr="006741CF">
          <w:rPr>
            <w:rFonts w:ascii="Times New Roman" w:hAnsi="Times New Roman" w:cs="Times New Roman"/>
            <w:i/>
            <w:noProof/>
            <w:webHidden/>
            <w:sz w:val="24"/>
            <w:szCs w:val="24"/>
          </w:rPr>
          <w:fldChar w:fldCharType="begin"/>
        </w:r>
        <w:r w:rsidR="00F74708" w:rsidRPr="006741CF">
          <w:rPr>
            <w:rFonts w:ascii="Times New Roman" w:hAnsi="Times New Roman" w:cs="Times New Roman"/>
            <w:i/>
            <w:noProof/>
            <w:webHidden/>
            <w:sz w:val="24"/>
            <w:szCs w:val="24"/>
          </w:rPr>
          <w:instrText xml:space="preserve"> PAGEREF _Toc472262208 \h </w:instrText>
        </w:r>
        <w:r w:rsidRPr="006741CF">
          <w:rPr>
            <w:rFonts w:ascii="Times New Roman" w:hAnsi="Times New Roman" w:cs="Times New Roman"/>
            <w:i/>
            <w:noProof/>
            <w:webHidden/>
            <w:sz w:val="24"/>
            <w:szCs w:val="24"/>
          </w:rPr>
        </w:r>
        <w:r w:rsidRPr="006741CF">
          <w:rPr>
            <w:rFonts w:ascii="Times New Roman" w:hAnsi="Times New Roman" w:cs="Times New Roman"/>
            <w:i/>
            <w:noProof/>
            <w:webHidden/>
            <w:sz w:val="24"/>
            <w:szCs w:val="24"/>
          </w:rPr>
          <w:fldChar w:fldCharType="separate"/>
        </w:r>
        <w:r w:rsidR="00735FBE">
          <w:rPr>
            <w:rFonts w:ascii="Times New Roman" w:hAnsi="Times New Roman" w:cs="Times New Roman"/>
            <w:i/>
            <w:noProof/>
            <w:webHidden/>
            <w:sz w:val="24"/>
            <w:szCs w:val="24"/>
          </w:rPr>
          <w:t>28</w:t>
        </w:r>
        <w:r w:rsidRPr="006741CF">
          <w:rPr>
            <w:rFonts w:ascii="Times New Roman" w:hAnsi="Times New Roman" w:cs="Times New Roman"/>
            <w:i/>
            <w:noProof/>
            <w:webHidden/>
            <w:sz w:val="24"/>
            <w:szCs w:val="24"/>
          </w:rPr>
          <w:fldChar w:fldCharType="end"/>
        </w:r>
      </w:hyperlink>
    </w:p>
    <w:p w:rsidR="00F74708" w:rsidRPr="006741CF" w:rsidRDefault="00403827" w:rsidP="006741CF">
      <w:pPr>
        <w:shd w:val="clear" w:color="auto" w:fill="FFFFFF" w:themeFill="background1"/>
        <w:rPr>
          <w:rFonts w:ascii="Times New Roman" w:hAnsi="Times New Roman" w:cs="Times New Roman"/>
          <w:i/>
          <w:sz w:val="24"/>
          <w:szCs w:val="24"/>
        </w:rPr>
      </w:pPr>
      <w:r w:rsidRPr="006741CF">
        <w:rPr>
          <w:rFonts w:ascii="Times New Roman" w:hAnsi="Times New Roman" w:cs="Times New Roman"/>
          <w:i/>
          <w:sz w:val="24"/>
          <w:szCs w:val="24"/>
        </w:rPr>
        <w:fldChar w:fldCharType="end"/>
      </w:r>
    </w:p>
    <w:sectPr w:rsidR="00F74708" w:rsidRPr="006741CF" w:rsidSect="00403FF7">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39E" w:rsidRDefault="0020639E" w:rsidP="00896A2B">
      <w:pPr>
        <w:spacing w:after="0" w:line="240" w:lineRule="auto"/>
      </w:pPr>
      <w:r>
        <w:separator/>
      </w:r>
    </w:p>
  </w:endnote>
  <w:endnote w:type="continuationSeparator" w:id="1">
    <w:p w:rsidR="0020639E" w:rsidRDefault="0020639E" w:rsidP="00896A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TTE1D6C120t00">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6404480"/>
      <w:docPartObj>
        <w:docPartGallery w:val="Page Numbers (Bottom of Page)"/>
        <w:docPartUnique/>
      </w:docPartObj>
    </w:sdtPr>
    <w:sdtContent>
      <w:p w:rsidR="000A76E9" w:rsidRDefault="00403827">
        <w:pPr>
          <w:pStyle w:val="Stopka"/>
          <w:jc w:val="right"/>
        </w:pPr>
        <w:fldSimple w:instr=" PAGE   \* MERGEFORMAT ">
          <w:r w:rsidR="00735FBE">
            <w:rPr>
              <w:noProof/>
            </w:rPr>
            <w:t>45</w:t>
          </w:r>
        </w:fldSimple>
      </w:p>
    </w:sdtContent>
  </w:sdt>
  <w:p w:rsidR="000A76E9" w:rsidRDefault="000A76E9" w:rsidP="00F74708">
    <w:pPr>
      <w:pStyle w:val="Stopka"/>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6E9" w:rsidRDefault="00403827">
    <w:pPr>
      <w:pStyle w:val="Stopka"/>
      <w:jc w:val="right"/>
    </w:pPr>
    <w:fldSimple w:instr=" PAGE   \* MERGEFORMAT ">
      <w:r w:rsidR="00735FBE">
        <w:rPr>
          <w:noProof/>
        </w:rPr>
        <w:t>49</w:t>
      </w:r>
    </w:fldSimple>
  </w:p>
  <w:p w:rsidR="000A76E9" w:rsidRDefault="000A76E9" w:rsidP="00F74708">
    <w:pPr>
      <w:pStyle w:val="Stopk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39E" w:rsidRDefault="0020639E" w:rsidP="00896A2B">
      <w:pPr>
        <w:spacing w:after="0" w:line="240" w:lineRule="auto"/>
      </w:pPr>
      <w:r>
        <w:separator/>
      </w:r>
    </w:p>
  </w:footnote>
  <w:footnote w:type="continuationSeparator" w:id="1">
    <w:p w:rsidR="0020639E" w:rsidRDefault="0020639E" w:rsidP="00896A2B">
      <w:pPr>
        <w:spacing w:after="0" w:line="240" w:lineRule="auto"/>
      </w:pPr>
      <w:r>
        <w:continuationSeparator/>
      </w:r>
    </w:p>
  </w:footnote>
  <w:footnote w:id="2">
    <w:p w:rsidR="000A76E9" w:rsidRDefault="000A76E9" w:rsidP="00256C56">
      <w:pPr>
        <w:pStyle w:val="Tekstprzypisudolnego"/>
      </w:pPr>
      <w:r>
        <w:rPr>
          <w:rStyle w:val="Odwoanieprzypisudolnego"/>
        </w:rPr>
        <w:footnoteRef/>
      </w:r>
      <w:r>
        <w:t xml:space="preserve"> </w:t>
      </w:r>
      <w:r w:rsidRPr="001C6AFD">
        <w:t>https://www.rpo.gov.pl/sites/default/files/Raport_Sytuacja_osob_poz%203_srodki_2%20XII.pdf</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6E9" w:rsidRDefault="000A76E9" w:rsidP="00F74708">
    <w:pPr>
      <w:pStyle w:val="Nagwek"/>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6E9" w:rsidRDefault="000A76E9" w:rsidP="00F74708">
    <w:pPr>
      <w:pStyle w:val="Nagwek"/>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5794F"/>
    <w:multiLevelType w:val="hybridMultilevel"/>
    <w:tmpl w:val="3766C0C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F175A12"/>
    <w:multiLevelType w:val="hybridMultilevel"/>
    <w:tmpl w:val="5EF67A5A"/>
    <w:lvl w:ilvl="0" w:tplc="997EDDD4">
      <w:start w:val="1"/>
      <w:numFmt w:val="bullet"/>
      <w:lvlText w:val=""/>
      <w:lvlJc w:val="left"/>
      <w:pPr>
        <w:ind w:left="360"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
    <w:nsid w:val="1F4F4F7B"/>
    <w:multiLevelType w:val="hybridMultilevel"/>
    <w:tmpl w:val="B8EE3AE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9252FCC"/>
    <w:multiLevelType w:val="hybridMultilevel"/>
    <w:tmpl w:val="B4FA4C9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3A20E40"/>
    <w:multiLevelType w:val="hybridMultilevel"/>
    <w:tmpl w:val="A5BEEE7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8670E15"/>
    <w:multiLevelType w:val="hybridMultilevel"/>
    <w:tmpl w:val="FFF057E0"/>
    <w:lvl w:ilvl="0" w:tplc="04150005">
      <w:start w:val="1"/>
      <w:numFmt w:val="bullet"/>
      <w:lvlText w:val=""/>
      <w:lvlJc w:val="left"/>
      <w:pPr>
        <w:tabs>
          <w:tab w:val="num" w:pos="720"/>
        </w:tabs>
        <w:ind w:left="720" w:hanging="360"/>
      </w:pPr>
      <w:rPr>
        <w:rFonts w:ascii="Wingdings" w:hAnsi="Wingdings" w:hint="default"/>
      </w:rPr>
    </w:lvl>
    <w:lvl w:ilvl="1" w:tplc="0E24FD7A" w:tentative="1">
      <w:start w:val="1"/>
      <w:numFmt w:val="bullet"/>
      <w:lvlText w:val="•"/>
      <w:lvlJc w:val="left"/>
      <w:pPr>
        <w:tabs>
          <w:tab w:val="num" w:pos="1440"/>
        </w:tabs>
        <w:ind w:left="1440" w:hanging="360"/>
      </w:pPr>
      <w:rPr>
        <w:rFonts w:ascii="Arial" w:hAnsi="Arial" w:hint="default"/>
      </w:rPr>
    </w:lvl>
    <w:lvl w:ilvl="2" w:tplc="F726241E" w:tentative="1">
      <w:start w:val="1"/>
      <w:numFmt w:val="bullet"/>
      <w:lvlText w:val="•"/>
      <w:lvlJc w:val="left"/>
      <w:pPr>
        <w:tabs>
          <w:tab w:val="num" w:pos="2160"/>
        </w:tabs>
        <w:ind w:left="2160" w:hanging="360"/>
      </w:pPr>
      <w:rPr>
        <w:rFonts w:ascii="Arial" w:hAnsi="Arial" w:hint="default"/>
      </w:rPr>
    </w:lvl>
    <w:lvl w:ilvl="3" w:tplc="1B224608" w:tentative="1">
      <w:start w:val="1"/>
      <w:numFmt w:val="bullet"/>
      <w:lvlText w:val="•"/>
      <w:lvlJc w:val="left"/>
      <w:pPr>
        <w:tabs>
          <w:tab w:val="num" w:pos="2880"/>
        </w:tabs>
        <w:ind w:left="2880" w:hanging="360"/>
      </w:pPr>
      <w:rPr>
        <w:rFonts w:ascii="Arial" w:hAnsi="Arial" w:hint="default"/>
      </w:rPr>
    </w:lvl>
    <w:lvl w:ilvl="4" w:tplc="153E4960" w:tentative="1">
      <w:start w:val="1"/>
      <w:numFmt w:val="bullet"/>
      <w:lvlText w:val="•"/>
      <w:lvlJc w:val="left"/>
      <w:pPr>
        <w:tabs>
          <w:tab w:val="num" w:pos="3600"/>
        </w:tabs>
        <w:ind w:left="3600" w:hanging="360"/>
      </w:pPr>
      <w:rPr>
        <w:rFonts w:ascii="Arial" w:hAnsi="Arial" w:hint="default"/>
      </w:rPr>
    </w:lvl>
    <w:lvl w:ilvl="5" w:tplc="52E8E598" w:tentative="1">
      <w:start w:val="1"/>
      <w:numFmt w:val="bullet"/>
      <w:lvlText w:val="•"/>
      <w:lvlJc w:val="left"/>
      <w:pPr>
        <w:tabs>
          <w:tab w:val="num" w:pos="4320"/>
        </w:tabs>
        <w:ind w:left="4320" w:hanging="360"/>
      </w:pPr>
      <w:rPr>
        <w:rFonts w:ascii="Arial" w:hAnsi="Arial" w:hint="default"/>
      </w:rPr>
    </w:lvl>
    <w:lvl w:ilvl="6" w:tplc="8E04A8FC" w:tentative="1">
      <w:start w:val="1"/>
      <w:numFmt w:val="bullet"/>
      <w:lvlText w:val="•"/>
      <w:lvlJc w:val="left"/>
      <w:pPr>
        <w:tabs>
          <w:tab w:val="num" w:pos="5040"/>
        </w:tabs>
        <w:ind w:left="5040" w:hanging="360"/>
      </w:pPr>
      <w:rPr>
        <w:rFonts w:ascii="Arial" w:hAnsi="Arial" w:hint="default"/>
      </w:rPr>
    </w:lvl>
    <w:lvl w:ilvl="7" w:tplc="584E1F7C" w:tentative="1">
      <w:start w:val="1"/>
      <w:numFmt w:val="bullet"/>
      <w:lvlText w:val="•"/>
      <w:lvlJc w:val="left"/>
      <w:pPr>
        <w:tabs>
          <w:tab w:val="num" w:pos="5760"/>
        </w:tabs>
        <w:ind w:left="5760" w:hanging="360"/>
      </w:pPr>
      <w:rPr>
        <w:rFonts w:ascii="Arial" w:hAnsi="Arial" w:hint="default"/>
      </w:rPr>
    </w:lvl>
    <w:lvl w:ilvl="8" w:tplc="23FA891C" w:tentative="1">
      <w:start w:val="1"/>
      <w:numFmt w:val="bullet"/>
      <w:lvlText w:val="•"/>
      <w:lvlJc w:val="left"/>
      <w:pPr>
        <w:tabs>
          <w:tab w:val="num" w:pos="6480"/>
        </w:tabs>
        <w:ind w:left="6480" w:hanging="360"/>
      </w:pPr>
      <w:rPr>
        <w:rFonts w:ascii="Arial" w:hAnsi="Arial" w:hint="default"/>
      </w:rPr>
    </w:lvl>
  </w:abstractNum>
  <w:abstractNum w:abstractNumId="6">
    <w:nsid w:val="589B7FC2"/>
    <w:multiLevelType w:val="hybridMultilevel"/>
    <w:tmpl w:val="1966B01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6A587392"/>
    <w:multiLevelType w:val="hybridMultilevel"/>
    <w:tmpl w:val="F81C02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5"/>
  </w:num>
  <w:num w:numId="6">
    <w:abstractNumId w:val="4"/>
  </w:num>
  <w:num w:numId="7">
    <w:abstractNumId w:val="6"/>
  </w:num>
  <w:num w:numId="8">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08"/>
  <w:hyphenationZone w:val="425"/>
  <w:characterSpacingControl w:val="doNotCompress"/>
  <w:footnotePr>
    <w:footnote w:id="0"/>
    <w:footnote w:id="1"/>
  </w:footnotePr>
  <w:endnotePr>
    <w:endnote w:id="0"/>
    <w:endnote w:id="1"/>
  </w:endnotePr>
  <w:compat/>
  <w:rsids>
    <w:rsidRoot w:val="00896A2B"/>
    <w:rsid w:val="000A76E9"/>
    <w:rsid w:val="001718D1"/>
    <w:rsid w:val="0020639E"/>
    <w:rsid w:val="00241DFC"/>
    <w:rsid w:val="00256C56"/>
    <w:rsid w:val="00283CC1"/>
    <w:rsid w:val="002A42EF"/>
    <w:rsid w:val="002D5727"/>
    <w:rsid w:val="003102DE"/>
    <w:rsid w:val="003D3840"/>
    <w:rsid w:val="00403827"/>
    <w:rsid w:val="00403FF7"/>
    <w:rsid w:val="00442A00"/>
    <w:rsid w:val="005B3331"/>
    <w:rsid w:val="005C661B"/>
    <w:rsid w:val="006741CF"/>
    <w:rsid w:val="006952C8"/>
    <w:rsid w:val="006C631A"/>
    <w:rsid w:val="00735FBE"/>
    <w:rsid w:val="007B3D52"/>
    <w:rsid w:val="007B64F7"/>
    <w:rsid w:val="007F43E5"/>
    <w:rsid w:val="00896A2B"/>
    <w:rsid w:val="009D2169"/>
    <w:rsid w:val="00A52D9A"/>
    <w:rsid w:val="00B8184F"/>
    <w:rsid w:val="00B9761E"/>
    <w:rsid w:val="00C84A95"/>
    <w:rsid w:val="00CB4BFF"/>
    <w:rsid w:val="00CE79EB"/>
    <w:rsid w:val="00CF3317"/>
    <w:rsid w:val="00D64D23"/>
    <w:rsid w:val="00E26FF4"/>
    <w:rsid w:val="00E61D6A"/>
    <w:rsid w:val="00EB0A2F"/>
    <w:rsid w:val="00F05C34"/>
    <w:rsid w:val="00F7470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Cambria"/>
        <w:color w:val="000000"/>
        <w:kern w:val="23"/>
        <w:sz w:val="23"/>
        <w:szCs w:val="23"/>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6A2B"/>
    <w:rPr>
      <w:rFonts w:asciiTheme="minorHAnsi" w:hAnsiTheme="minorHAnsi" w:cstheme="minorBidi"/>
      <w:color w:val="auto"/>
      <w:kern w:val="0"/>
      <w:sz w:val="22"/>
      <w:szCs w:val="22"/>
    </w:rPr>
  </w:style>
  <w:style w:type="paragraph" w:styleId="Nagwek1">
    <w:name w:val="heading 1"/>
    <w:basedOn w:val="Normalny"/>
    <w:next w:val="Normalny"/>
    <w:link w:val="Nagwek1Znak"/>
    <w:uiPriority w:val="9"/>
    <w:qFormat/>
    <w:rsid w:val="00896A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896A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96A2B"/>
    <w:rPr>
      <w:rFonts w:asciiTheme="majorHAnsi" w:eastAsiaTheme="majorEastAsia" w:hAnsiTheme="majorHAnsi" w:cstheme="majorBidi"/>
      <w:b/>
      <w:bCs/>
      <w:color w:val="365F91" w:themeColor="accent1" w:themeShade="BF"/>
      <w:kern w:val="0"/>
      <w:sz w:val="28"/>
      <w:szCs w:val="28"/>
    </w:rPr>
  </w:style>
  <w:style w:type="character" w:customStyle="1" w:styleId="Nagwek2Znak">
    <w:name w:val="Nagłówek 2 Znak"/>
    <w:basedOn w:val="Domylnaczcionkaakapitu"/>
    <w:link w:val="Nagwek2"/>
    <w:uiPriority w:val="9"/>
    <w:rsid w:val="00896A2B"/>
    <w:rPr>
      <w:rFonts w:asciiTheme="majorHAnsi" w:eastAsiaTheme="majorEastAsia" w:hAnsiTheme="majorHAnsi" w:cstheme="majorBidi"/>
      <w:b/>
      <w:bCs/>
      <w:color w:val="4F81BD" w:themeColor="accent1"/>
      <w:kern w:val="0"/>
      <w:sz w:val="26"/>
      <w:szCs w:val="26"/>
    </w:rPr>
  </w:style>
  <w:style w:type="table" w:styleId="Tabela-Siatka">
    <w:name w:val="Table Grid"/>
    <w:basedOn w:val="Standardowy"/>
    <w:uiPriority w:val="59"/>
    <w:rsid w:val="00896A2B"/>
    <w:pPr>
      <w:spacing w:after="0" w:line="240" w:lineRule="auto"/>
    </w:pPr>
    <w:rPr>
      <w:rFonts w:asciiTheme="minorHAnsi" w:hAnsiTheme="minorHAnsi" w:cstheme="minorBidi"/>
      <w:color w:val="auto"/>
      <w:kern w:val="0"/>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896A2B"/>
    <w:pPr>
      <w:ind w:left="720"/>
      <w:contextualSpacing/>
    </w:pPr>
  </w:style>
  <w:style w:type="paragraph" w:styleId="Tekstdymka">
    <w:name w:val="Balloon Text"/>
    <w:basedOn w:val="Normalny"/>
    <w:link w:val="TekstdymkaZnak"/>
    <w:uiPriority w:val="99"/>
    <w:semiHidden/>
    <w:unhideWhenUsed/>
    <w:rsid w:val="00896A2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96A2B"/>
    <w:rPr>
      <w:rFonts w:ascii="Tahoma" w:hAnsi="Tahoma" w:cs="Tahoma"/>
      <w:color w:val="auto"/>
      <w:kern w:val="0"/>
      <w:sz w:val="16"/>
      <w:szCs w:val="16"/>
    </w:rPr>
  </w:style>
  <w:style w:type="paragraph" w:styleId="Legenda">
    <w:name w:val="caption"/>
    <w:aliases w:val="Podpis pod rysunkiem,Nagłówek Tabeli,Nag3ówek Tabeli,Tabela nr,Podpis nad obiektem,DS Podpis pod obiektem,Legenda Znak Znak Znak,Legenda Znak Znak,Legenda Znak Znak Znak Znak,Legenda Znak Znak Znak Znak Znak Znak,Podpis nad obiektem Znak, Znak"/>
    <w:basedOn w:val="Normalny"/>
    <w:next w:val="Normalny"/>
    <w:link w:val="LegendaZnak"/>
    <w:uiPriority w:val="35"/>
    <w:unhideWhenUsed/>
    <w:qFormat/>
    <w:rsid w:val="00896A2B"/>
    <w:pPr>
      <w:spacing w:line="240" w:lineRule="auto"/>
    </w:pPr>
    <w:rPr>
      <w:b/>
      <w:bCs/>
      <w:color w:val="4F81BD" w:themeColor="accent1"/>
      <w:sz w:val="18"/>
      <w:szCs w:val="18"/>
    </w:rPr>
  </w:style>
  <w:style w:type="paragraph" w:styleId="Nagwek">
    <w:name w:val="header"/>
    <w:basedOn w:val="Normalny"/>
    <w:link w:val="NagwekZnak"/>
    <w:uiPriority w:val="99"/>
    <w:unhideWhenUsed/>
    <w:rsid w:val="00896A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96A2B"/>
    <w:rPr>
      <w:rFonts w:asciiTheme="minorHAnsi" w:hAnsiTheme="minorHAnsi" w:cstheme="minorBidi"/>
      <w:color w:val="auto"/>
      <w:kern w:val="0"/>
      <w:sz w:val="22"/>
      <w:szCs w:val="22"/>
    </w:rPr>
  </w:style>
  <w:style w:type="paragraph" w:styleId="Stopka">
    <w:name w:val="footer"/>
    <w:basedOn w:val="Normalny"/>
    <w:link w:val="StopkaZnak"/>
    <w:uiPriority w:val="99"/>
    <w:unhideWhenUsed/>
    <w:rsid w:val="00896A2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6A2B"/>
    <w:rPr>
      <w:rFonts w:asciiTheme="minorHAnsi" w:hAnsiTheme="minorHAnsi" w:cstheme="minorBidi"/>
      <w:color w:val="auto"/>
      <w:kern w:val="0"/>
      <w:sz w:val="22"/>
      <w:szCs w:val="22"/>
    </w:rPr>
  </w:style>
  <w:style w:type="character" w:styleId="Wyrnieniedelikatne">
    <w:name w:val="Subtle Emphasis"/>
    <w:basedOn w:val="Domylnaczcionkaakapitu"/>
    <w:uiPriority w:val="19"/>
    <w:qFormat/>
    <w:rsid w:val="00896A2B"/>
    <w:rPr>
      <w:i/>
      <w:iCs/>
      <w:color w:val="808080" w:themeColor="text1" w:themeTint="7F"/>
    </w:rPr>
  </w:style>
  <w:style w:type="character" w:styleId="Odwoaniedokomentarza">
    <w:name w:val="annotation reference"/>
    <w:uiPriority w:val="99"/>
    <w:semiHidden/>
    <w:unhideWhenUsed/>
    <w:rsid w:val="00896A2B"/>
    <w:rPr>
      <w:sz w:val="16"/>
      <w:szCs w:val="16"/>
    </w:rPr>
  </w:style>
  <w:style w:type="paragraph" w:styleId="Nagwekspisutreci">
    <w:name w:val="TOC Heading"/>
    <w:basedOn w:val="Nagwek1"/>
    <w:next w:val="Normalny"/>
    <w:uiPriority w:val="39"/>
    <w:semiHidden/>
    <w:unhideWhenUsed/>
    <w:qFormat/>
    <w:rsid w:val="00896A2B"/>
    <w:pPr>
      <w:outlineLvl w:val="9"/>
    </w:pPr>
  </w:style>
  <w:style w:type="paragraph" w:styleId="Spistreci1">
    <w:name w:val="toc 1"/>
    <w:basedOn w:val="Normalny"/>
    <w:next w:val="Normalny"/>
    <w:autoRedefine/>
    <w:uiPriority w:val="39"/>
    <w:unhideWhenUsed/>
    <w:rsid w:val="00896A2B"/>
    <w:pPr>
      <w:spacing w:after="100"/>
    </w:pPr>
  </w:style>
  <w:style w:type="paragraph" w:styleId="Spistreci2">
    <w:name w:val="toc 2"/>
    <w:basedOn w:val="Normalny"/>
    <w:next w:val="Normalny"/>
    <w:autoRedefine/>
    <w:uiPriority w:val="39"/>
    <w:unhideWhenUsed/>
    <w:rsid w:val="00896A2B"/>
    <w:pPr>
      <w:spacing w:after="100"/>
      <w:ind w:left="220"/>
    </w:pPr>
  </w:style>
  <w:style w:type="character" w:styleId="Hipercze">
    <w:name w:val="Hyperlink"/>
    <w:basedOn w:val="Domylnaczcionkaakapitu"/>
    <w:uiPriority w:val="99"/>
    <w:unhideWhenUsed/>
    <w:rsid w:val="00896A2B"/>
    <w:rPr>
      <w:color w:val="0000FF" w:themeColor="hyperlink"/>
      <w:u w:val="single"/>
    </w:rPr>
  </w:style>
  <w:style w:type="character" w:customStyle="1" w:styleId="LegendaZnak">
    <w:name w:val="Legenda Znak"/>
    <w:aliases w:val="Podpis pod rysunkiem Znak,Nagłówek Tabeli Znak,Nag3ówek Tabeli Znak,Tabela nr Znak,Podpis nad obiektem Znak1,DS Podpis pod obiektem Znak,Legenda Znak Znak Znak Znak1,Legenda Znak Znak Znak1,Legenda Znak Znak Znak Znak Znak, Znak Znak"/>
    <w:basedOn w:val="Domylnaczcionkaakapitu"/>
    <w:link w:val="Legenda"/>
    <w:uiPriority w:val="35"/>
    <w:rsid w:val="00896A2B"/>
    <w:rPr>
      <w:rFonts w:asciiTheme="minorHAnsi" w:hAnsiTheme="minorHAnsi" w:cstheme="minorBidi"/>
      <w:b/>
      <w:bCs/>
      <w:color w:val="4F81BD" w:themeColor="accent1"/>
      <w:kern w:val="0"/>
      <w:sz w:val="18"/>
      <w:szCs w:val="18"/>
    </w:rPr>
  </w:style>
  <w:style w:type="paragraph" w:styleId="NormalnyWeb">
    <w:name w:val="Normal (Web)"/>
    <w:basedOn w:val="Normalny"/>
    <w:uiPriority w:val="99"/>
    <w:unhideWhenUsed/>
    <w:rsid w:val="00896A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pisilustracji">
    <w:name w:val="table of figures"/>
    <w:basedOn w:val="Normalny"/>
    <w:next w:val="Normalny"/>
    <w:uiPriority w:val="99"/>
    <w:unhideWhenUsed/>
    <w:rsid w:val="00896A2B"/>
    <w:pPr>
      <w:spacing w:after="0"/>
    </w:pPr>
  </w:style>
  <w:style w:type="character" w:customStyle="1" w:styleId="apple-converted-space">
    <w:name w:val="apple-converted-space"/>
    <w:basedOn w:val="Domylnaczcionkaakapitu"/>
    <w:rsid w:val="00896A2B"/>
  </w:style>
  <w:style w:type="paragraph" w:styleId="Tekstprzypisudolnego">
    <w:name w:val="footnote text"/>
    <w:basedOn w:val="Normalny"/>
    <w:link w:val="TekstprzypisudolnegoZnak"/>
    <w:uiPriority w:val="99"/>
    <w:semiHidden/>
    <w:unhideWhenUsed/>
    <w:rsid w:val="00896A2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96A2B"/>
    <w:rPr>
      <w:rFonts w:asciiTheme="minorHAnsi" w:hAnsiTheme="minorHAnsi" w:cstheme="minorBidi"/>
      <w:color w:val="auto"/>
      <w:kern w:val="0"/>
      <w:sz w:val="20"/>
      <w:szCs w:val="20"/>
    </w:rPr>
  </w:style>
  <w:style w:type="character" w:styleId="Odwoanieprzypisudolnego">
    <w:name w:val="footnote reference"/>
    <w:basedOn w:val="Domylnaczcionkaakapitu"/>
    <w:uiPriority w:val="99"/>
    <w:semiHidden/>
    <w:unhideWhenUsed/>
    <w:rsid w:val="00896A2B"/>
    <w:rPr>
      <w:vertAlign w:val="superscript"/>
    </w:rPr>
  </w:style>
  <w:style w:type="paragraph" w:customStyle="1" w:styleId="Default">
    <w:name w:val="Default"/>
    <w:rsid w:val="00896A2B"/>
    <w:pPr>
      <w:widowControl w:val="0"/>
      <w:suppressAutoHyphens/>
      <w:spacing w:after="0" w:line="240" w:lineRule="auto"/>
    </w:pPr>
    <w:rPr>
      <w:rFonts w:ascii="Times New Roman" w:eastAsia="SimSun" w:hAnsi="Times New Roman" w:cs="Times New Roman"/>
      <w:kern w:val="0"/>
      <w:sz w:val="24"/>
      <w:szCs w:val="24"/>
      <w:lang w:eastAsia="zh-CN" w:bidi="hi-IN"/>
    </w:rPr>
  </w:style>
  <w:style w:type="paragraph" w:customStyle="1" w:styleId="Akapitzlist1">
    <w:name w:val="Akapit z listą1"/>
    <w:basedOn w:val="Normalny"/>
    <w:rsid w:val="00896A2B"/>
    <w:pPr>
      <w:spacing w:after="0" w:line="240" w:lineRule="auto"/>
      <w:ind w:left="720"/>
    </w:pPr>
    <w:rPr>
      <w:rFonts w:ascii="Times New Roman" w:eastAsia="Times New Roman" w:hAnsi="Times New Roman" w:cs="Times New Roman"/>
      <w:sz w:val="24"/>
      <w:szCs w:val="21"/>
      <w:lang w:eastAsia="pl-PL"/>
    </w:rPr>
  </w:style>
  <w:style w:type="paragraph" w:styleId="Tekstprzypisukocowego">
    <w:name w:val="endnote text"/>
    <w:basedOn w:val="Normalny"/>
    <w:link w:val="TekstprzypisukocowegoZnak"/>
    <w:uiPriority w:val="99"/>
    <w:semiHidden/>
    <w:unhideWhenUsed/>
    <w:rsid w:val="00896A2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96A2B"/>
    <w:rPr>
      <w:rFonts w:asciiTheme="minorHAnsi" w:hAnsiTheme="minorHAnsi" w:cstheme="minorBidi"/>
      <w:color w:val="auto"/>
      <w:kern w:val="0"/>
      <w:sz w:val="20"/>
      <w:szCs w:val="20"/>
    </w:rPr>
  </w:style>
  <w:style w:type="character" w:styleId="Odwoanieprzypisukocowego">
    <w:name w:val="endnote reference"/>
    <w:basedOn w:val="Domylnaczcionkaakapitu"/>
    <w:uiPriority w:val="99"/>
    <w:semiHidden/>
    <w:unhideWhenUsed/>
    <w:rsid w:val="00896A2B"/>
    <w:rPr>
      <w:vertAlign w:val="superscript"/>
    </w:rPr>
  </w:style>
  <w:style w:type="paragraph" w:customStyle="1" w:styleId="Domylnie">
    <w:name w:val="Domyślnie"/>
    <w:rsid w:val="00896A2B"/>
    <w:pPr>
      <w:tabs>
        <w:tab w:val="left" w:pos="708"/>
      </w:tabs>
      <w:suppressAutoHyphens/>
      <w:spacing w:after="160" w:line="254" w:lineRule="auto"/>
    </w:pPr>
    <w:rPr>
      <w:rFonts w:ascii="Calibri" w:eastAsia="Calibri" w:hAnsi="Calibri" w:cs="Times New Roman"/>
      <w:color w:val="00000A"/>
      <w:kern w:val="0"/>
      <w:sz w:val="22"/>
      <w:szCs w:val="22"/>
    </w:rPr>
  </w:style>
  <w:style w:type="paragraph" w:styleId="Tekstkomentarza">
    <w:name w:val="annotation text"/>
    <w:basedOn w:val="Normalny"/>
    <w:link w:val="TekstkomentarzaZnak"/>
    <w:uiPriority w:val="99"/>
    <w:semiHidden/>
    <w:unhideWhenUsed/>
    <w:rsid w:val="00896A2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96A2B"/>
    <w:rPr>
      <w:rFonts w:asciiTheme="minorHAnsi" w:hAnsiTheme="minorHAnsi" w:cstheme="minorBidi"/>
      <w:color w:val="auto"/>
      <w:kern w:val="0"/>
      <w:sz w:val="20"/>
      <w:szCs w:val="20"/>
    </w:rPr>
  </w:style>
  <w:style w:type="paragraph" w:styleId="Tematkomentarza">
    <w:name w:val="annotation subject"/>
    <w:basedOn w:val="Tekstkomentarza"/>
    <w:next w:val="Tekstkomentarza"/>
    <w:link w:val="TematkomentarzaZnak"/>
    <w:uiPriority w:val="99"/>
    <w:semiHidden/>
    <w:unhideWhenUsed/>
    <w:rsid w:val="00896A2B"/>
    <w:rPr>
      <w:b/>
      <w:bCs/>
    </w:rPr>
  </w:style>
  <w:style w:type="character" w:customStyle="1" w:styleId="TematkomentarzaZnak">
    <w:name w:val="Temat komentarza Znak"/>
    <w:basedOn w:val="TekstkomentarzaZnak"/>
    <w:link w:val="Tematkomentarza"/>
    <w:uiPriority w:val="99"/>
    <w:semiHidden/>
    <w:rsid w:val="00896A2B"/>
    <w:rPr>
      <w:b/>
      <w:bCs/>
    </w:rPr>
  </w:style>
  <w:style w:type="paragraph" w:customStyle="1" w:styleId="normal">
    <w:name w:val="normal"/>
    <w:rsid w:val="00896A2B"/>
    <w:pPr>
      <w:spacing w:after="0"/>
    </w:pPr>
    <w:rPr>
      <w:rFonts w:ascii="Arial" w:eastAsia="Arial" w:hAnsi="Arial" w:cs="Arial"/>
      <w:kern w:val="0"/>
      <w:sz w:val="22"/>
      <w:szCs w:val="22"/>
      <w:lang w:eastAsia="pl-PL"/>
    </w:rPr>
  </w:style>
  <w:style w:type="paragraph" w:styleId="Tekstpodstawowy">
    <w:name w:val="Body Text"/>
    <w:basedOn w:val="Normalny"/>
    <w:link w:val="TekstpodstawowyZnak"/>
    <w:semiHidden/>
    <w:rsid w:val="00896A2B"/>
    <w:pPr>
      <w:spacing w:after="0" w:line="36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896A2B"/>
    <w:rPr>
      <w:rFonts w:ascii="Times New Roman" w:eastAsia="Times New Roman" w:hAnsi="Times New Roman" w:cs="Times New Roman"/>
      <w:color w:val="auto"/>
      <w:kern w:val="0"/>
      <w:sz w:val="24"/>
      <w:szCs w:val="20"/>
      <w:lang w:eastAsia="pl-PL"/>
    </w:rPr>
  </w:style>
  <w:style w:type="character" w:styleId="Uwydatnienie">
    <w:name w:val="Emphasis"/>
    <w:basedOn w:val="Domylnaczcionkaakapitu"/>
    <w:uiPriority w:val="20"/>
    <w:qFormat/>
    <w:rsid w:val="00896A2B"/>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4.emf"/><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omp\Documents\Pawe&#322;%20Biegajski\Che&#322;mno\problemy%20spo&#322;eczne\niepe&#322;nosprawni%20wyk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hart>
    <c:title/>
    <c:plotArea>
      <c:layout>
        <c:manualLayout>
          <c:layoutTarget val="inner"/>
          <c:xMode val="edge"/>
          <c:yMode val="edge"/>
          <c:x val="0"/>
          <c:y val="5.499376029772983E-3"/>
          <c:w val="0.72468684849842846"/>
          <c:h val="0.70121241190028916"/>
        </c:manualLayout>
      </c:layout>
      <c:barChart>
        <c:barDir val="col"/>
        <c:grouping val="clustered"/>
        <c:ser>
          <c:idx val="0"/>
          <c:order val="0"/>
          <c:tx>
            <c:strRef>
              <c:f>Arkusz1!$C$26</c:f>
              <c:strCache>
                <c:ptCount val="1"/>
              </c:strCache>
            </c:strRef>
          </c:tx>
          <c:dPt>
            <c:idx val="1"/>
            <c:spPr>
              <a:solidFill>
                <a:srgbClr val="FF0000"/>
              </a:solidFill>
            </c:spPr>
          </c:dPt>
          <c:dPt>
            <c:idx val="2"/>
            <c:spPr>
              <a:solidFill>
                <a:srgbClr val="F60AC9"/>
              </a:solidFill>
            </c:spPr>
          </c:dPt>
          <c:dPt>
            <c:idx val="4"/>
            <c:spPr>
              <a:solidFill>
                <a:srgbClr val="FFFF00"/>
              </a:solidFill>
            </c:spPr>
          </c:dPt>
          <c:dPt>
            <c:idx val="6"/>
            <c:spPr>
              <a:solidFill>
                <a:srgbClr val="00B050"/>
              </a:solidFill>
            </c:spPr>
          </c:dPt>
          <c:dLbls>
            <c:txPr>
              <a:bodyPr/>
              <a:lstStyle/>
              <a:p>
                <a:pPr>
                  <a:defRPr b="1"/>
                </a:pPr>
                <a:endParaRPr lang="pl-PL"/>
              </a:p>
            </c:txPr>
            <c:showVal val="1"/>
          </c:dLbls>
          <c:cat>
            <c:strRef>
              <c:f>Arkusz1!$D$25:$J$25</c:f>
              <c:strCache>
                <c:ptCount val="7"/>
                <c:pt idx="0">
                  <c:v>60 lat i więcej</c:v>
                </c:pt>
                <c:pt idx="1">
                  <c:v>41-59 lat</c:v>
                </c:pt>
                <c:pt idx="2">
                  <c:v>26-40 lat</c:v>
                </c:pt>
                <c:pt idx="3">
                  <c:v>16-25 lat</c:v>
                </c:pt>
                <c:pt idx="4">
                  <c:v>8-15 lat</c:v>
                </c:pt>
                <c:pt idx="5">
                  <c:v>4-7 lat</c:v>
                </c:pt>
                <c:pt idx="6">
                  <c:v>do 3 lat</c:v>
                </c:pt>
              </c:strCache>
            </c:strRef>
          </c:cat>
          <c:val>
            <c:numRef>
              <c:f>Arkusz1!$D$26:$J$26</c:f>
              <c:numCache>
                <c:formatCode>General</c:formatCode>
                <c:ptCount val="7"/>
                <c:pt idx="0">
                  <c:v>772</c:v>
                </c:pt>
                <c:pt idx="1">
                  <c:v>883</c:v>
                </c:pt>
                <c:pt idx="2">
                  <c:v>189</c:v>
                </c:pt>
                <c:pt idx="3">
                  <c:v>230</c:v>
                </c:pt>
                <c:pt idx="4">
                  <c:v>311</c:v>
                </c:pt>
                <c:pt idx="5">
                  <c:v>146</c:v>
                </c:pt>
                <c:pt idx="6">
                  <c:v>158</c:v>
                </c:pt>
              </c:numCache>
            </c:numRef>
          </c:val>
        </c:ser>
        <c:gapWidth val="100"/>
        <c:axId val="136289664"/>
        <c:axId val="136501120"/>
      </c:barChart>
      <c:catAx>
        <c:axId val="136289664"/>
        <c:scaling>
          <c:orientation val="minMax"/>
        </c:scaling>
        <c:axPos val="b"/>
        <c:tickLblPos val="nextTo"/>
        <c:crossAx val="136501120"/>
        <c:crosses val="autoZero"/>
        <c:auto val="1"/>
        <c:lblAlgn val="ctr"/>
        <c:lblOffset val="100"/>
      </c:catAx>
      <c:valAx>
        <c:axId val="136501120"/>
        <c:scaling>
          <c:orientation val="minMax"/>
        </c:scaling>
        <c:axPos val="l"/>
        <c:majorGridlines/>
        <c:numFmt formatCode="General" sourceLinked="1"/>
        <c:tickLblPos val="nextTo"/>
        <c:crossAx val="136289664"/>
        <c:crosses val="autoZero"/>
        <c:crossBetween val="between"/>
      </c:valAx>
    </c:plotArea>
    <c:legend>
      <c:legendPos val="r"/>
    </c:legend>
    <c:plotVisOnly val="1"/>
  </c:chart>
  <c:externalData r:id="rId1"/>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06E26-275D-496D-8A39-C7ED0B4B4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11845</Words>
  <Characters>71073</Characters>
  <Application>Microsoft Office Word</Application>
  <DocSecurity>0</DocSecurity>
  <Lines>592</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molka</dc:creator>
  <cp:lastModifiedBy>molka</cp:lastModifiedBy>
  <cp:revision>2</cp:revision>
  <cp:lastPrinted>2017-04-06T12:43:00Z</cp:lastPrinted>
  <dcterms:created xsi:type="dcterms:W3CDTF">2017-11-08T23:38:00Z</dcterms:created>
  <dcterms:modified xsi:type="dcterms:W3CDTF">2017-11-08T23:38:00Z</dcterms:modified>
</cp:coreProperties>
</file>