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41" w:rsidRPr="00436641" w:rsidRDefault="00436641" w:rsidP="004366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418F1">
        <w:rPr>
          <w:rFonts w:ascii="Times New Roman" w:hAnsi="Times New Roman" w:cs="Times New Roman"/>
          <w:b/>
          <w:sz w:val="18"/>
          <w:szCs w:val="18"/>
        </w:rPr>
        <w:t>Z</w:t>
      </w:r>
      <w:r w:rsidR="00C418F1">
        <w:rPr>
          <w:rFonts w:ascii="Times New Roman" w:hAnsi="Times New Roman" w:cs="Times New Roman"/>
          <w:b/>
          <w:sz w:val="18"/>
          <w:szCs w:val="18"/>
        </w:rPr>
        <w:t>AŁĄCZNIK</w:t>
      </w:r>
      <w:r w:rsidRPr="00C418F1">
        <w:rPr>
          <w:rFonts w:ascii="Times New Roman" w:hAnsi="Times New Roman" w:cs="Times New Roman"/>
          <w:b/>
          <w:sz w:val="18"/>
          <w:szCs w:val="18"/>
        </w:rPr>
        <w:t xml:space="preserve"> nr 2 </w:t>
      </w:r>
      <w:r w:rsidRPr="00436641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0C6DC9">
        <w:rPr>
          <w:rFonts w:ascii="Times New Roman" w:hAnsi="Times New Roman" w:cs="Times New Roman"/>
          <w:sz w:val="18"/>
          <w:szCs w:val="18"/>
        </w:rPr>
        <w:t>6</w:t>
      </w:r>
      <w:r w:rsidRPr="00436641">
        <w:rPr>
          <w:rFonts w:ascii="Times New Roman" w:hAnsi="Times New Roman" w:cs="Times New Roman"/>
          <w:sz w:val="18"/>
          <w:szCs w:val="18"/>
        </w:rPr>
        <w:t>/2018</w:t>
      </w:r>
    </w:p>
    <w:p w:rsidR="00436641" w:rsidRPr="00436641" w:rsidRDefault="00436641" w:rsidP="004366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36641">
        <w:rPr>
          <w:rFonts w:ascii="Times New Roman" w:hAnsi="Times New Roman" w:cs="Times New Roman"/>
          <w:sz w:val="18"/>
          <w:szCs w:val="18"/>
        </w:rPr>
        <w:t xml:space="preserve">Dyrektora </w:t>
      </w:r>
      <w:r w:rsidR="000C6DC9">
        <w:rPr>
          <w:rFonts w:ascii="Times New Roman" w:hAnsi="Times New Roman" w:cs="Times New Roman"/>
          <w:sz w:val="18"/>
          <w:szCs w:val="18"/>
        </w:rPr>
        <w:t>C</w:t>
      </w:r>
      <w:r w:rsidRPr="00436641">
        <w:rPr>
          <w:rFonts w:ascii="Times New Roman" w:hAnsi="Times New Roman" w:cs="Times New Roman"/>
          <w:sz w:val="18"/>
          <w:szCs w:val="18"/>
        </w:rPr>
        <w:t xml:space="preserve">entrum Obsługi Placówek Oświatowych w Chełmnie </w:t>
      </w:r>
    </w:p>
    <w:p w:rsidR="00436641" w:rsidRPr="00436641" w:rsidRDefault="000C6DC9" w:rsidP="004366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436641" w:rsidRPr="00436641">
        <w:rPr>
          <w:rFonts w:ascii="Times New Roman" w:hAnsi="Times New Roman" w:cs="Times New Roman"/>
          <w:sz w:val="18"/>
          <w:szCs w:val="18"/>
        </w:rPr>
        <w:t xml:space="preserve"> dnia 2 stycznia 2018 r. </w:t>
      </w:r>
    </w:p>
    <w:p w:rsidR="00436641" w:rsidRDefault="000C6DC9" w:rsidP="004366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436641" w:rsidRPr="00436641">
        <w:rPr>
          <w:rFonts w:ascii="Times New Roman" w:hAnsi="Times New Roman" w:cs="Times New Roman"/>
          <w:sz w:val="18"/>
          <w:szCs w:val="18"/>
        </w:rPr>
        <w:t xml:space="preserve"> sprawie Zasad funkcjonowania systemu kontroli zarządczej </w:t>
      </w:r>
    </w:p>
    <w:p w:rsidR="000C6DC9" w:rsidRPr="000C6DC9" w:rsidRDefault="000C6DC9" w:rsidP="004366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C6DC9">
        <w:rPr>
          <w:rFonts w:ascii="Times New Roman" w:hAnsi="Times New Roman" w:cs="Times New Roman"/>
          <w:sz w:val="18"/>
          <w:szCs w:val="16"/>
        </w:rPr>
        <w:t xml:space="preserve">oraz Procedury zarządzania </w:t>
      </w:r>
      <w:bookmarkStart w:id="0" w:name="_GoBack"/>
      <w:bookmarkEnd w:id="0"/>
      <w:r w:rsidRPr="000C6DC9">
        <w:rPr>
          <w:rFonts w:ascii="Times New Roman" w:hAnsi="Times New Roman" w:cs="Times New Roman"/>
          <w:sz w:val="18"/>
          <w:szCs w:val="16"/>
        </w:rPr>
        <w:t>ryzykiem</w:t>
      </w:r>
    </w:p>
    <w:p w:rsidR="00436641" w:rsidRPr="00436641" w:rsidRDefault="000C6DC9" w:rsidP="0043664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436641" w:rsidRPr="00436641">
        <w:rPr>
          <w:rFonts w:ascii="Times New Roman" w:hAnsi="Times New Roman" w:cs="Times New Roman"/>
          <w:sz w:val="18"/>
          <w:szCs w:val="18"/>
        </w:rPr>
        <w:t xml:space="preserve"> Centrum Obsługi Placówek Oświatowych w Chełmnie </w:t>
      </w:r>
    </w:p>
    <w:p w:rsidR="00436641" w:rsidRDefault="00436641"/>
    <w:p w:rsidR="00436641" w:rsidRPr="00876C47" w:rsidRDefault="00436641" w:rsidP="0087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47">
        <w:rPr>
          <w:rFonts w:ascii="Times New Roman" w:hAnsi="Times New Roman" w:cs="Times New Roman"/>
          <w:b/>
          <w:sz w:val="24"/>
          <w:szCs w:val="24"/>
        </w:rPr>
        <w:t xml:space="preserve">Procedura zarządzania </w:t>
      </w:r>
      <w:r w:rsidR="002F1999" w:rsidRPr="00876C47">
        <w:rPr>
          <w:rFonts w:ascii="Times New Roman" w:hAnsi="Times New Roman" w:cs="Times New Roman"/>
          <w:b/>
          <w:sz w:val="24"/>
          <w:szCs w:val="24"/>
        </w:rPr>
        <w:t xml:space="preserve">ryzykiem w Centrum Obsługi Placówek Oświatowych </w:t>
      </w:r>
      <w:r w:rsidR="00876C47">
        <w:rPr>
          <w:rFonts w:ascii="Times New Roman" w:hAnsi="Times New Roman" w:cs="Times New Roman"/>
          <w:b/>
          <w:sz w:val="24"/>
          <w:szCs w:val="24"/>
        </w:rPr>
        <w:br/>
      </w:r>
      <w:r w:rsidR="002F1999" w:rsidRPr="00876C47">
        <w:rPr>
          <w:rFonts w:ascii="Times New Roman" w:hAnsi="Times New Roman" w:cs="Times New Roman"/>
          <w:b/>
          <w:sz w:val="24"/>
          <w:szCs w:val="24"/>
        </w:rPr>
        <w:t>w Chełmnie</w:t>
      </w:r>
    </w:p>
    <w:p w:rsidR="002F1999" w:rsidRDefault="002F1999" w:rsidP="00BF01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999" w:rsidRPr="00876C47" w:rsidRDefault="002F1999" w:rsidP="00BF0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C47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2F1999" w:rsidRDefault="002F1999" w:rsidP="00BF01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przez Centrum Obsługi Placówek Oświatowych w Chełmnie </w:t>
      </w:r>
      <w:r w:rsidR="0004621C">
        <w:rPr>
          <w:rFonts w:ascii="Times New Roman" w:hAnsi="Times New Roman" w:cs="Times New Roman"/>
          <w:sz w:val="24"/>
          <w:szCs w:val="24"/>
        </w:rPr>
        <w:t xml:space="preserve">wymaga spójnego i kompleksowego podejścia do wydarzeń, które występują w trakcie wykonywanych przez pracowników zadań i które zachodzą zarówno </w:t>
      </w:r>
      <w:r w:rsidR="008A1404">
        <w:rPr>
          <w:rFonts w:ascii="Times New Roman" w:hAnsi="Times New Roman" w:cs="Times New Roman"/>
          <w:sz w:val="24"/>
          <w:szCs w:val="24"/>
        </w:rPr>
        <w:t xml:space="preserve">w bliższym </w:t>
      </w:r>
      <w:r w:rsidR="00876C47">
        <w:rPr>
          <w:rFonts w:ascii="Times New Roman" w:hAnsi="Times New Roman" w:cs="Times New Roman"/>
          <w:sz w:val="24"/>
          <w:szCs w:val="24"/>
        </w:rPr>
        <w:br/>
      </w:r>
      <w:r w:rsidR="008A1404">
        <w:rPr>
          <w:rFonts w:ascii="Times New Roman" w:hAnsi="Times New Roman" w:cs="Times New Roman"/>
          <w:sz w:val="24"/>
          <w:szCs w:val="24"/>
        </w:rPr>
        <w:t xml:space="preserve">i dalszym otoczeniu Centrum, jak i wewnątrz Centrum, oraz mają wpływ </w:t>
      </w:r>
      <w:r w:rsidR="00F568BB">
        <w:rPr>
          <w:rFonts w:ascii="Times New Roman" w:hAnsi="Times New Roman" w:cs="Times New Roman"/>
          <w:sz w:val="24"/>
          <w:szCs w:val="24"/>
        </w:rPr>
        <w:t>na możliwość osiągania zakładanych celów.</w:t>
      </w:r>
    </w:p>
    <w:p w:rsidR="00F568BB" w:rsidRDefault="00F568BB" w:rsidP="00BF01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Obowiązującym standardem działania w Centrum Obsługi Placówek Oświatowych </w:t>
      </w:r>
      <w:r w:rsidR="0087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Chełmnie jest </w:t>
      </w:r>
      <w:r w:rsidR="0093341C">
        <w:rPr>
          <w:rFonts w:ascii="Times New Roman" w:hAnsi="Times New Roman" w:cs="Times New Roman"/>
          <w:sz w:val="24"/>
          <w:szCs w:val="24"/>
        </w:rPr>
        <w:t>określenie prawdopodobieństwa wystąpienia danego wydarzenia lub wydarzeń oraz przygotowania się do następstw ich wystąpienia, ujętego w ramy organizacyjne, nazywane procedurą zarządzania ryzykiem.</w:t>
      </w:r>
    </w:p>
    <w:p w:rsidR="00D276C0" w:rsidRDefault="00D276C0" w:rsidP="00BF01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Procedurą zarządzania ryzykiem objęte są wszystkie </w:t>
      </w:r>
      <w:r w:rsidR="00F574BC">
        <w:rPr>
          <w:rFonts w:ascii="Times New Roman" w:hAnsi="Times New Roman" w:cs="Times New Roman"/>
          <w:sz w:val="24"/>
          <w:szCs w:val="24"/>
        </w:rPr>
        <w:t xml:space="preserve">dziedziny działania Centrum </w:t>
      </w:r>
      <w:r w:rsidR="00876C47">
        <w:rPr>
          <w:rFonts w:ascii="Times New Roman" w:hAnsi="Times New Roman" w:cs="Times New Roman"/>
          <w:sz w:val="24"/>
          <w:szCs w:val="24"/>
        </w:rPr>
        <w:br/>
      </w:r>
      <w:r w:rsidR="00F574BC">
        <w:rPr>
          <w:rFonts w:ascii="Times New Roman" w:hAnsi="Times New Roman" w:cs="Times New Roman"/>
          <w:sz w:val="24"/>
          <w:szCs w:val="24"/>
        </w:rPr>
        <w:t xml:space="preserve">i wszyscy pracownicy zatrudnieni w celu realizacji wyznaczonych im zadań. </w:t>
      </w:r>
    </w:p>
    <w:p w:rsidR="00F574BC" w:rsidRPr="00876C47" w:rsidRDefault="00F574BC" w:rsidP="00BF01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C47">
        <w:rPr>
          <w:rFonts w:ascii="Times New Roman" w:hAnsi="Times New Roman" w:cs="Times New Roman"/>
          <w:b/>
          <w:sz w:val="24"/>
          <w:szCs w:val="24"/>
        </w:rPr>
        <w:t xml:space="preserve">Pojęcia </w:t>
      </w:r>
    </w:p>
    <w:p w:rsidR="00F574BC" w:rsidRDefault="00F574BC" w:rsidP="00BF01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– dyrektor Centrum Obsługi Placówek oświatowych w Chełmnie </w:t>
      </w:r>
    </w:p>
    <w:p w:rsidR="00F574BC" w:rsidRDefault="00F574BC" w:rsidP="00BF01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– Centrum Obsługi Placówek Oświatowych w Chełmnie</w:t>
      </w:r>
      <w:r w:rsidR="00831C84">
        <w:rPr>
          <w:rFonts w:ascii="Times New Roman" w:hAnsi="Times New Roman" w:cs="Times New Roman"/>
          <w:sz w:val="24"/>
          <w:szCs w:val="24"/>
        </w:rPr>
        <w:t>.</w:t>
      </w:r>
    </w:p>
    <w:p w:rsidR="00831C84" w:rsidRDefault="00831C84" w:rsidP="00BF01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Ryzyko – prawdopodobieństwo zaistnienia zdarzenia mającego negatywny wpływ na wykonanie zadań bądź realizację założonych celów; może mieć ono charakter negatywnego zagrożenia lub też utraty pozytywnej możliwości; </w:t>
      </w:r>
    </w:p>
    <w:p w:rsidR="00831C84" w:rsidRDefault="00831C84" w:rsidP="00BF01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Akceptowany poziom ryzyka – ustalony w niniejszej </w:t>
      </w:r>
      <w:r w:rsidR="00DC4000">
        <w:rPr>
          <w:rFonts w:ascii="Times New Roman" w:hAnsi="Times New Roman" w:cs="Times New Roman"/>
          <w:sz w:val="24"/>
          <w:szCs w:val="24"/>
        </w:rPr>
        <w:t xml:space="preserve">procedurze poziom istotności ryzyka, przy którym nie jest wymagane podejmowanie </w:t>
      </w:r>
      <w:r w:rsidR="00075D8A">
        <w:rPr>
          <w:rFonts w:ascii="Times New Roman" w:hAnsi="Times New Roman" w:cs="Times New Roman"/>
          <w:sz w:val="24"/>
          <w:szCs w:val="24"/>
        </w:rPr>
        <w:t>działań przeciwdziałąjących ryzyku;</w:t>
      </w:r>
    </w:p>
    <w:p w:rsidR="00075D8A" w:rsidRDefault="00075D8A" w:rsidP="00BF01C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Zarządzania ryzykiem – proces identyfikacji, ocen i przeciwdziałania ryzyku; proces ten obejmuje także monitorowanie ryzyka i środków podejmowanych w celu jego ograniczenia. </w:t>
      </w:r>
    </w:p>
    <w:p w:rsidR="00075D8A" w:rsidRPr="00876C47" w:rsidRDefault="00075D8A" w:rsidP="00BF01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C47">
        <w:rPr>
          <w:rFonts w:ascii="Times New Roman" w:hAnsi="Times New Roman" w:cs="Times New Roman"/>
          <w:b/>
          <w:sz w:val="24"/>
          <w:szCs w:val="24"/>
        </w:rPr>
        <w:t>Procedura:</w:t>
      </w:r>
    </w:p>
    <w:p w:rsidR="00075D8A" w:rsidRDefault="00075D8A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zarządzania ryzykiem w Centrum jest w szczególności:</w:t>
      </w:r>
    </w:p>
    <w:p w:rsidR="00075D8A" w:rsidRDefault="000C6898" w:rsidP="00BF01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075D8A">
        <w:rPr>
          <w:rFonts w:ascii="Times New Roman" w:hAnsi="Times New Roman" w:cs="Times New Roman"/>
          <w:sz w:val="24"/>
          <w:szCs w:val="24"/>
        </w:rPr>
        <w:t xml:space="preserve">sprawnienie </w:t>
      </w:r>
      <w:r w:rsidR="00B45A06">
        <w:rPr>
          <w:rFonts w:ascii="Times New Roman" w:hAnsi="Times New Roman" w:cs="Times New Roman"/>
          <w:sz w:val="24"/>
          <w:szCs w:val="24"/>
        </w:rPr>
        <w:t xml:space="preserve">procesu planowania, </w:t>
      </w:r>
    </w:p>
    <w:p w:rsidR="00B45A06" w:rsidRDefault="00B45A06" w:rsidP="00BF01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prawdopodobieństwa realizacji zadań i osiągania celów, </w:t>
      </w:r>
    </w:p>
    <w:p w:rsidR="00B45A06" w:rsidRDefault="00B45A06" w:rsidP="00BF01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odpowiednich mechanizmów kontroli zarządczej,</w:t>
      </w:r>
    </w:p>
    <w:p w:rsidR="00B45A06" w:rsidRDefault="00B45A06" w:rsidP="00BF01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Dyrektorowi </w:t>
      </w:r>
      <w:r w:rsidR="00BF01C1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wczesnej informacji o zagrożeniach dla realizacji </w:t>
      </w:r>
      <w:r w:rsidR="00E63705">
        <w:rPr>
          <w:rFonts w:ascii="Times New Roman" w:hAnsi="Times New Roman" w:cs="Times New Roman"/>
          <w:sz w:val="24"/>
          <w:szCs w:val="24"/>
        </w:rPr>
        <w:t xml:space="preserve">wyznaczonych celów i zadań. </w:t>
      </w:r>
    </w:p>
    <w:p w:rsidR="00E63705" w:rsidRDefault="00E63705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zarządzania ryzykiem obejmuje:</w:t>
      </w:r>
    </w:p>
    <w:p w:rsidR="00E63705" w:rsidRDefault="00E63705" w:rsidP="00BF01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identyfikację ryzyka,</w:t>
      </w:r>
    </w:p>
    <w:p w:rsidR="00E63705" w:rsidRDefault="00E63705" w:rsidP="00BF01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realizacji zadań,</w:t>
      </w:r>
    </w:p>
    <w:p w:rsidR="00E63705" w:rsidRDefault="00E63705" w:rsidP="00BF01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analizę ryzyka i podejmowanie działań zaradczych. </w:t>
      </w:r>
    </w:p>
    <w:p w:rsidR="00E63705" w:rsidRDefault="00E63705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Identyfikacja ryzyka polega na ustaleniu ryzyka zagrażającego poszczególnym celom </w:t>
      </w:r>
      <w:r w:rsidR="00BF0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zadaniom Centrum oraz realizacji budżetu Centrum oraz jednostek obsługiwanych. </w:t>
      </w:r>
    </w:p>
    <w:p w:rsidR="00E63705" w:rsidRDefault="00DA1C54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identyfikacji ryzyka stosowana jest kategoryzacja ryzyka. Ustala się następujące kategorie (obszary) ryzyka:</w:t>
      </w:r>
    </w:p>
    <w:p w:rsidR="00DA1C54" w:rsidRDefault="00876C47" w:rsidP="00BF01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prowadzenie rachunkowości</w:t>
      </w:r>
      <w:r w:rsidR="00BF01C1">
        <w:rPr>
          <w:rFonts w:ascii="Times New Roman" w:hAnsi="Times New Roman" w:cs="Times New Roman"/>
          <w:sz w:val="24"/>
          <w:szCs w:val="24"/>
        </w:rPr>
        <w:t>,</w:t>
      </w:r>
    </w:p>
    <w:p w:rsidR="00DA1C54" w:rsidRDefault="00876C47" w:rsidP="00BF01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01C1">
        <w:rPr>
          <w:rFonts w:ascii="Times New Roman" w:hAnsi="Times New Roman" w:cs="Times New Roman"/>
          <w:sz w:val="24"/>
          <w:szCs w:val="24"/>
        </w:rPr>
        <w:t>lany finansowe, sprawozdawczość,</w:t>
      </w:r>
    </w:p>
    <w:p w:rsidR="00DA1C54" w:rsidRDefault="00BF01C1" w:rsidP="00BF01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kadrowa i płacowa.</w:t>
      </w:r>
    </w:p>
    <w:p w:rsidR="00DA1C54" w:rsidRDefault="00DA1C54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ryzyka występującego w ramach poszczególnych kategorii określa</w:t>
      </w:r>
      <w:r w:rsidR="00876C47">
        <w:rPr>
          <w:rFonts w:ascii="Times New Roman" w:hAnsi="Times New Roman" w:cs="Times New Roman"/>
          <w:sz w:val="24"/>
          <w:szCs w:val="24"/>
        </w:rPr>
        <w:t xml:space="preserve"> tabela nr 1 w 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="00876C4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 1 do niniejszej procedury. </w:t>
      </w:r>
    </w:p>
    <w:p w:rsidR="00DA1C54" w:rsidRDefault="00DA1C54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ryzyka polega na określeniu wpływu i prawdopodobieństwa ziszczenia się ryzyka, a następnie ustale</w:t>
      </w:r>
      <w:r w:rsidR="00312B22">
        <w:rPr>
          <w:rFonts w:ascii="Times New Roman" w:hAnsi="Times New Roman" w:cs="Times New Roman"/>
          <w:sz w:val="24"/>
          <w:szCs w:val="24"/>
        </w:rPr>
        <w:t>niu jego istotności.</w:t>
      </w:r>
    </w:p>
    <w:p w:rsidR="00312B22" w:rsidRDefault="00312B22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wpływu ryz</w:t>
      </w:r>
      <w:r w:rsidR="00175FB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175FB9">
        <w:rPr>
          <w:rFonts w:ascii="Times New Roman" w:hAnsi="Times New Roman" w:cs="Times New Roman"/>
          <w:sz w:val="24"/>
          <w:szCs w:val="24"/>
        </w:rPr>
        <w:t>polega na ok</w:t>
      </w:r>
      <w:r w:rsidR="00876C47">
        <w:rPr>
          <w:rFonts w:ascii="Times New Roman" w:hAnsi="Times New Roman" w:cs="Times New Roman"/>
          <w:sz w:val="24"/>
          <w:szCs w:val="24"/>
        </w:rPr>
        <w:t>reśleniu przewidywanych skutków</w:t>
      </w:r>
      <w:r w:rsidR="00175FB9">
        <w:rPr>
          <w:rFonts w:ascii="Times New Roman" w:hAnsi="Times New Roman" w:cs="Times New Roman"/>
          <w:sz w:val="24"/>
          <w:szCs w:val="24"/>
        </w:rPr>
        <w:t>, jakie będzie miało dla realizacji ryzyka zadania, osiągania celu i realizacji budżetu centrum wystąpienie zdarzenia objętego ryzykiem. Do określenia wpływu używany jest opis jakościowy przy zastosowaniu skali ocen: wysokie, średnie, niskie.</w:t>
      </w:r>
    </w:p>
    <w:p w:rsidR="00175FB9" w:rsidRDefault="00175FB9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określania wpływu i prawdopodobieństwa zi</w:t>
      </w:r>
      <w:r w:rsidR="00A2128F">
        <w:rPr>
          <w:rFonts w:ascii="Times New Roman" w:hAnsi="Times New Roman" w:cs="Times New Roman"/>
          <w:sz w:val="24"/>
          <w:szCs w:val="24"/>
        </w:rPr>
        <w:t>szczenia się ryzyka stosowane są</w:t>
      </w:r>
      <w:r>
        <w:rPr>
          <w:rFonts w:ascii="Times New Roman" w:hAnsi="Times New Roman" w:cs="Times New Roman"/>
          <w:sz w:val="24"/>
          <w:szCs w:val="24"/>
        </w:rPr>
        <w:t xml:space="preserve"> zasady zawarte w </w:t>
      </w:r>
      <w:r w:rsidR="00876C47">
        <w:rPr>
          <w:rFonts w:ascii="Times New Roman" w:hAnsi="Times New Roman" w:cs="Times New Roman"/>
          <w:sz w:val="24"/>
          <w:szCs w:val="24"/>
        </w:rPr>
        <w:t xml:space="preserve">tabeli nr 1 w </w:t>
      </w:r>
      <w:r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876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niniejszej procedury. </w:t>
      </w:r>
    </w:p>
    <w:p w:rsidR="000A677A" w:rsidRDefault="001A200A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dokonaną ocenę </w:t>
      </w:r>
      <w:r w:rsidR="000A677A">
        <w:rPr>
          <w:rFonts w:ascii="Times New Roman" w:hAnsi="Times New Roman" w:cs="Times New Roman"/>
          <w:sz w:val="24"/>
          <w:szCs w:val="24"/>
        </w:rPr>
        <w:t xml:space="preserve">wpływu i prawdopodobieństwa ziszczenia się ryzyka ustalany jest poziom istotności ryzyka wskazany w załączniku nr </w:t>
      </w:r>
      <w:r w:rsidR="00BF01C1">
        <w:rPr>
          <w:rFonts w:ascii="Times New Roman" w:hAnsi="Times New Roman" w:cs="Times New Roman"/>
          <w:sz w:val="24"/>
          <w:szCs w:val="24"/>
        </w:rPr>
        <w:t>1 do niniejszej procedury</w:t>
      </w:r>
      <w:r w:rsidR="000A677A">
        <w:rPr>
          <w:rFonts w:ascii="Times New Roman" w:hAnsi="Times New Roman" w:cs="Times New Roman"/>
          <w:sz w:val="24"/>
          <w:szCs w:val="24"/>
        </w:rPr>
        <w:t>. Ustala się następujące poziomy istotności ryzyka:</w:t>
      </w:r>
    </w:p>
    <w:p w:rsidR="000A677A" w:rsidRDefault="000A677A" w:rsidP="00BF01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ryzyko </w:t>
      </w:r>
      <w:r w:rsidR="00876C47">
        <w:rPr>
          <w:rFonts w:ascii="Times New Roman" w:hAnsi="Times New Roman" w:cs="Times New Roman"/>
          <w:sz w:val="24"/>
          <w:szCs w:val="24"/>
        </w:rPr>
        <w:t>wysoki</w:t>
      </w:r>
      <w:r>
        <w:rPr>
          <w:rFonts w:ascii="Times New Roman" w:hAnsi="Times New Roman" w:cs="Times New Roman"/>
          <w:sz w:val="24"/>
          <w:szCs w:val="24"/>
        </w:rPr>
        <w:t>e – ryzyko o wysokim wpływie oraz wysokim lub średnim prawdopodobieństwie oraz średnim wpływie i wysokim prawdopodobieństwie;</w:t>
      </w:r>
    </w:p>
    <w:p w:rsidR="000A677A" w:rsidRDefault="00876C47" w:rsidP="00BF01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średnie</w:t>
      </w:r>
      <w:r w:rsidR="000A677A">
        <w:rPr>
          <w:rFonts w:ascii="Times New Roman" w:hAnsi="Times New Roman" w:cs="Times New Roman"/>
          <w:sz w:val="24"/>
          <w:szCs w:val="24"/>
        </w:rPr>
        <w:t xml:space="preserve"> – ryzyko o wysokim wpływie i niskim prawdopodobieństwie, ryzyko o średnim wpływie oraz średnim lub niskim prawdopodobieństwie, a także ryzyko o niskim wpływie i wysokim prawdopodobieństwie;</w:t>
      </w:r>
    </w:p>
    <w:p w:rsidR="000A677A" w:rsidRDefault="000A677A" w:rsidP="00BF01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ryzyko </w:t>
      </w:r>
      <w:r w:rsidR="00876C47">
        <w:rPr>
          <w:rFonts w:ascii="Times New Roman" w:hAnsi="Times New Roman" w:cs="Times New Roman"/>
          <w:sz w:val="24"/>
          <w:szCs w:val="24"/>
        </w:rPr>
        <w:t>małe</w:t>
      </w:r>
      <w:r>
        <w:rPr>
          <w:rFonts w:ascii="Times New Roman" w:hAnsi="Times New Roman" w:cs="Times New Roman"/>
          <w:sz w:val="24"/>
          <w:szCs w:val="24"/>
        </w:rPr>
        <w:t xml:space="preserve"> – ryzyko o niskim wpływie oraz średnim lub niskim prawdopodobieństwie.</w:t>
      </w:r>
    </w:p>
    <w:p w:rsidR="001436CC" w:rsidRDefault="000A677A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Ryzykiem </w:t>
      </w:r>
      <w:r w:rsidR="001436CC">
        <w:rPr>
          <w:rFonts w:ascii="Times New Roman" w:hAnsi="Times New Roman" w:cs="Times New Roman"/>
          <w:sz w:val="24"/>
          <w:szCs w:val="24"/>
        </w:rPr>
        <w:t xml:space="preserve">akceptowalnym jest ryzyko </w:t>
      </w:r>
      <w:r w:rsidR="00BF01C1">
        <w:rPr>
          <w:rFonts w:ascii="Times New Roman" w:hAnsi="Times New Roman" w:cs="Times New Roman"/>
          <w:sz w:val="24"/>
          <w:szCs w:val="24"/>
        </w:rPr>
        <w:t>małe</w:t>
      </w:r>
      <w:r w:rsidR="001436CC">
        <w:rPr>
          <w:rFonts w:ascii="Times New Roman" w:hAnsi="Times New Roman" w:cs="Times New Roman"/>
          <w:sz w:val="24"/>
          <w:szCs w:val="24"/>
        </w:rPr>
        <w:t xml:space="preserve">. Ryzyka </w:t>
      </w:r>
      <w:r w:rsidR="00BF01C1">
        <w:rPr>
          <w:rFonts w:ascii="Times New Roman" w:hAnsi="Times New Roman" w:cs="Times New Roman"/>
          <w:sz w:val="24"/>
          <w:szCs w:val="24"/>
        </w:rPr>
        <w:t>średnie</w:t>
      </w:r>
      <w:r w:rsidR="001436CC">
        <w:rPr>
          <w:rFonts w:ascii="Times New Roman" w:hAnsi="Times New Roman" w:cs="Times New Roman"/>
          <w:sz w:val="24"/>
          <w:szCs w:val="24"/>
        </w:rPr>
        <w:t xml:space="preserve"> i </w:t>
      </w:r>
      <w:r w:rsidR="00BF01C1">
        <w:rPr>
          <w:rFonts w:ascii="Times New Roman" w:hAnsi="Times New Roman" w:cs="Times New Roman"/>
          <w:sz w:val="24"/>
          <w:szCs w:val="24"/>
        </w:rPr>
        <w:t>wysokie</w:t>
      </w:r>
      <w:r w:rsidR="001436CC">
        <w:rPr>
          <w:rFonts w:ascii="Times New Roman" w:hAnsi="Times New Roman" w:cs="Times New Roman"/>
          <w:sz w:val="24"/>
          <w:szCs w:val="24"/>
        </w:rPr>
        <w:t xml:space="preserve"> przekraczają akceptowany poziom ryzyka. </w:t>
      </w:r>
    </w:p>
    <w:p w:rsidR="001436CC" w:rsidRDefault="001436CC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Ryzyko przekraczające akceptowany poziom ryzyka wymaga ustalenia i podjęcia działań ograniczających je do tego poziomu poprzez zmniejszenie do tego poziomu poprzez zmniejszenie jego wpływu lub prawdopodobieństwa ziszczenia się. </w:t>
      </w:r>
    </w:p>
    <w:p w:rsidR="001436CC" w:rsidRDefault="001436CC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Metodami przeciwdziałania ryzyku są:</w:t>
      </w:r>
    </w:p>
    <w:p w:rsidR="001436CC" w:rsidRDefault="001436CC" w:rsidP="00BF01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kontrolowanie ryzyka – stosowanie mechanizmów kontroli zarządczej </w:t>
      </w:r>
    </w:p>
    <w:p w:rsidR="001436CC" w:rsidRDefault="001436CC" w:rsidP="00BF01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przeniesienie ryzyka – przekazanie ryzyka podmiotowi zewnętrznemu np. w drodze ubezpieczenia. </w:t>
      </w:r>
    </w:p>
    <w:p w:rsidR="001436CC" w:rsidRDefault="001436CC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określenia metody przeciwdziałania ryzyku należy przeanalizować:</w:t>
      </w:r>
    </w:p>
    <w:p w:rsidR="001436CC" w:rsidRDefault="001436CC" w:rsidP="00BF01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(źródła) i możliwe scenariusze rozwoju wydarzeń,</w:t>
      </w:r>
    </w:p>
    <w:p w:rsidR="001436CC" w:rsidRDefault="001436CC" w:rsidP="00BF01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istniejące mechanizmy kontroli stosowane w celu ograniczenia lub uniknięcia tego ryzyka,</w:t>
      </w:r>
    </w:p>
    <w:p w:rsidR="001436CC" w:rsidRDefault="001436CC" w:rsidP="00BF01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istniejących mechanizmów kontroli tj. zakres, w jakim przeciwdziałają ryzyku, a poprzez to ułatwiają lub utrudniają realizację ustalonych celów i zadań.</w:t>
      </w:r>
    </w:p>
    <w:p w:rsidR="001436CC" w:rsidRDefault="009765D3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Identyfikacja i ocena ryzyka oraz ustalenia metody przeciwdziałania ryzyku w Centrum na dany rok ustala się do 31 stycznia. </w:t>
      </w:r>
    </w:p>
    <w:p w:rsidR="004246EC" w:rsidRDefault="004246EC" w:rsidP="00BF01C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Zidentyfikowane ryzyko oraz metody jego ograniczania do akceptowalnego poziomu są na bieżąca oceniane (monitorowane) przez Dyrektora Centrum.</w:t>
      </w:r>
    </w:p>
    <w:p w:rsidR="006D26B9" w:rsidRDefault="006D26B9" w:rsidP="00BF01C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D26B9" w:rsidSect="006D26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26B9" w:rsidRDefault="004246EC" w:rsidP="004246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Procedury zarządzania ryzykiem w Centrum Obsługi Placówek </w:t>
      </w:r>
    </w:p>
    <w:p w:rsidR="006D26B9" w:rsidRDefault="006D26B9" w:rsidP="004246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26B9" w:rsidRPr="00BF01C1" w:rsidRDefault="006D26B9" w:rsidP="006D26B9">
      <w:pPr>
        <w:pStyle w:val="Bezodstpw1"/>
        <w:jc w:val="center"/>
        <w:rPr>
          <w:rFonts w:ascii="Times New Roman" w:hAnsi="Times New Roman"/>
          <w:b/>
          <w:i/>
        </w:rPr>
      </w:pPr>
      <w:r w:rsidRPr="00BF01C1">
        <w:rPr>
          <w:rFonts w:ascii="Times New Roman" w:hAnsi="Times New Roman"/>
          <w:b/>
          <w:i/>
        </w:rPr>
        <w:t>Rejestr ryzyka, prawdopodobieństwa jego wystąpienia, skutków oraz reakcji na ryzyko</w:t>
      </w:r>
    </w:p>
    <w:p w:rsidR="006D26B9" w:rsidRPr="00BF01C1" w:rsidRDefault="006D26B9" w:rsidP="006D26B9">
      <w:pPr>
        <w:rPr>
          <w:rFonts w:ascii="Times New Roman" w:hAnsi="Times New Roman" w:cs="Times New Roman"/>
          <w:b/>
          <w:i/>
        </w:rPr>
      </w:pPr>
    </w:p>
    <w:p w:rsidR="006D26B9" w:rsidRPr="00BF01C1" w:rsidRDefault="006D26B9" w:rsidP="006D26B9">
      <w:pPr>
        <w:rPr>
          <w:rFonts w:ascii="Times New Roman" w:hAnsi="Times New Roman" w:cs="Times New Roman"/>
          <w:b/>
        </w:rPr>
      </w:pPr>
      <w:r w:rsidRPr="00BF01C1">
        <w:rPr>
          <w:rFonts w:ascii="Times New Roman" w:hAnsi="Times New Roman" w:cs="Times New Roman"/>
          <w:b/>
        </w:rPr>
        <w:t xml:space="preserve">Obszary: </w:t>
      </w:r>
    </w:p>
    <w:p w:rsidR="006D26B9" w:rsidRPr="00BF01C1" w:rsidRDefault="006D26B9" w:rsidP="006D26B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sym w:font="Wingdings" w:char="F09F"/>
      </w:r>
      <w:r w:rsidRPr="00BF01C1">
        <w:rPr>
          <w:rFonts w:ascii="Times New Roman" w:hAnsi="Times New Roman" w:cs="Times New Roman"/>
        </w:rPr>
        <w:t xml:space="preserve"> Organizowanie i prowadzenie rachunkowości</w:t>
      </w:r>
    </w:p>
    <w:p w:rsidR="006D26B9" w:rsidRPr="00BF01C1" w:rsidRDefault="006D26B9" w:rsidP="006D26B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sym w:font="Wingdings" w:char="F09F"/>
      </w:r>
      <w:r w:rsidRPr="00BF01C1">
        <w:rPr>
          <w:rFonts w:ascii="Times New Roman" w:hAnsi="Times New Roman" w:cs="Times New Roman"/>
        </w:rPr>
        <w:t xml:space="preserve"> Plany finansowe, sprawozdawczość</w:t>
      </w:r>
    </w:p>
    <w:p w:rsidR="006D26B9" w:rsidRPr="00BF01C1" w:rsidRDefault="006D26B9" w:rsidP="006D26B9">
      <w:pPr>
        <w:pStyle w:val="Akapitzlist"/>
        <w:tabs>
          <w:tab w:val="left" w:pos="10005"/>
        </w:tabs>
        <w:ind w:left="0"/>
        <w:jc w:val="both"/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sym w:font="Wingdings" w:char="F09F"/>
      </w:r>
      <w:r w:rsidRPr="00BF01C1">
        <w:rPr>
          <w:rFonts w:ascii="Times New Roman" w:hAnsi="Times New Roman" w:cs="Times New Roman"/>
        </w:rPr>
        <w:t xml:space="preserve"> Polityka kadrowa i płacowa</w:t>
      </w:r>
      <w:r w:rsidRPr="00BF01C1">
        <w:rPr>
          <w:rFonts w:ascii="Times New Roman" w:hAnsi="Times New Roman" w:cs="Times New Roman"/>
        </w:rPr>
        <w:tab/>
      </w:r>
    </w:p>
    <w:p w:rsidR="006D26B9" w:rsidRPr="00BF01C1" w:rsidRDefault="006D26B9" w:rsidP="006D26B9">
      <w:pPr>
        <w:jc w:val="both"/>
        <w:rPr>
          <w:rFonts w:ascii="Times New Roman" w:hAnsi="Times New Roman" w:cs="Times New Roman"/>
          <w:b/>
        </w:rPr>
      </w:pPr>
      <w:r w:rsidRPr="00BF01C1">
        <w:rPr>
          <w:rFonts w:ascii="Times New Roman" w:hAnsi="Times New Roman" w:cs="Times New Roman"/>
          <w:b/>
        </w:rPr>
        <w:t xml:space="preserve">Kryteria służące do analizy zidentyfikowanych </w:t>
      </w:r>
      <w:proofErr w:type="spellStart"/>
      <w:r w:rsidRPr="00BF01C1">
        <w:rPr>
          <w:rFonts w:ascii="Times New Roman" w:hAnsi="Times New Roman" w:cs="Times New Roman"/>
          <w:b/>
        </w:rPr>
        <w:t>ryzyk</w:t>
      </w:r>
      <w:proofErr w:type="spellEnd"/>
      <w:r w:rsidRPr="00BF01C1">
        <w:rPr>
          <w:rFonts w:ascii="Times New Roman" w:hAnsi="Times New Roman" w:cs="Times New Roman"/>
          <w:b/>
        </w:rPr>
        <w:t xml:space="preserve"> w obszarach:</w:t>
      </w:r>
    </w:p>
    <w:p w:rsidR="006D26B9" w:rsidRPr="00BF01C1" w:rsidRDefault="006D26B9" w:rsidP="006D26B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t>Organizowanie i prowadzenie rachunkowości</w:t>
      </w:r>
    </w:p>
    <w:p w:rsidR="006D26B9" w:rsidRPr="00BF01C1" w:rsidRDefault="006D26B9" w:rsidP="006D26B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t>Plany finansowe, sprawozdawczość</w:t>
      </w:r>
    </w:p>
    <w:p w:rsidR="006D26B9" w:rsidRPr="00BF01C1" w:rsidRDefault="006D26B9" w:rsidP="006D26B9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t>Polityka kadrowa i płacowa</w:t>
      </w:r>
    </w:p>
    <w:p w:rsidR="006D26B9" w:rsidRPr="00BF01C1" w:rsidRDefault="006D26B9" w:rsidP="006D26B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1486"/>
        <w:gridCol w:w="6685"/>
        <w:gridCol w:w="1408"/>
      </w:tblGrid>
      <w:tr w:rsidR="006D26B9" w:rsidRPr="00BF01C1" w:rsidTr="000D641C">
        <w:tc>
          <w:tcPr>
            <w:tcW w:w="1577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Opis prawdopodobieństwa wystąpienia ryzyka</w:t>
            </w:r>
          </w:p>
        </w:tc>
        <w:tc>
          <w:tcPr>
            <w:tcW w:w="531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238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Wpływ/oddziaływanie, skutek na realizację zadań jednostki</w:t>
            </w:r>
          </w:p>
        </w:tc>
        <w:tc>
          <w:tcPr>
            <w:tcW w:w="50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6D26B9" w:rsidRPr="00BF01C1" w:rsidTr="000D641C">
        <w:trPr>
          <w:trHeight w:val="1254"/>
        </w:trPr>
        <w:tc>
          <w:tcPr>
            <w:tcW w:w="1577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  <w:b/>
              </w:rPr>
              <w:t>Małe prawdopodobieństwo</w:t>
            </w:r>
            <w:r w:rsidRPr="00BF01C1">
              <w:rPr>
                <w:rFonts w:ascii="Times New Roman" w:hAnsi="Times New Roman" w:cs="Times New Roman"/>
              </w:rPr>
              <w:t>, że ryzyko wystąpi w nadchodzącym roku (lub jego przypadki będą pojedyncze)</w:t>
            </w:r>
          </w:p>
        </w:tc>
        <w:tc>
          <w:tcPr>
            <w:tcW w:w="531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9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  <w:b/>
              </w:rPr>
              <w:t>Mały wpływ ryzyka</w:t>
            </w:r>
            <w:r w:rsidRPr="00BF01C1">
              <w:rPr>
                <w:rFonts w:ascii="Times New Roman" w:hAnsi="Times New Roman" w:cs="Times New Roman"/>
              </w:rPr>
              <w:t xml:space="preserve"> – rozwiązanie występującego problemu będzie wymagało pewnego nakładu czasu/zasobów, lecz problem nie spowoduje trwałej szkody i wywrze mały wpływ na wyniki finansowe. Może spowodować krótkotrwałe lub niewielkie zakłócenia w działalności</w:t>
            </w:r>
          </w:p>
        </w:tc>
        <w:tc>
          <w:tcPr>
            <w:tcW w:w="50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26B9" w:rsidRPr="00BF01C1" w:rsidTr="000D641C">
        <w:tc>
          <w:tcPr>
            <w:tcW w:w="1577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  <w:b/>
              </w:rPr>
              <w:t>Bardzo wysokie prawdopodobieństwo</w:t>
            </w:r>
            <w:r w:rsidRPr="00BF01C1">
              <w:rPr>
                <w:rFonts w:ascii="Times New Roman" w:hAnsi="Times New Roman" w:cs="Times New Roman"/>
              </w:rPr>
              <w:t>, że ryzyko wystąpi w nadchodzącym roku, o ile nie zostanie zmniejszone (bądź: ryzyko będzie systematycznie narastać)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9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  <w:b/>
              </w:rPr>
              <w:t>Bardzo wysoki wpływ ryzyka</w:t>
            </w:r>
            <w:r w:rsidRPr="00BF01C1">
              <w:rPr>
                <w:rFonts w:ascii="Times New Roman" w:hAnsi="Times New Roman" w:cs="Times New Roman"/>
              </w:rPr>
              <w:t xml:space="preserve"> – rozwiązanie problemu będzie wymagało bardzo dużego nakładu czasu/zasobów oraz działań zaradcze dyrektora. Usunięcie skutków będzie bardzo trudne, wręcz niemożliwe. Będzie miało poważny wpływ na wyniki finansowe i doprowadzi do nie zrealizowania kluczowego celu</w:t>
            </w:r>
          </w:p>
        </w:tc>
        <w:tc>
          <w:tcPr>
            <w:tcW w:w="50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6D26B9" w:rsidRPr="00BF01C1" w:rsidRDefault="006D26B9" w:rsidP="006D26B9">
      <w:pPr>
        <w:jc w:val="center"/>
        <w:rPr>
          <w:rFonts w:ascii="Times New Roman" w:hAnsi="Times New Roman" w:cs="Times New Roman"/>
        </w:rPr>
      </w:pPr>
    </w:p>
    <w:p w:rsidR="006D26B9" w:rsidRPr="00BF01C1" w:rsidRDefault="006D26B9" w:rsidP="006D26B9">
      <w:pPr>
        <w:spacing w:after="200" w:line="276" w:lineRule="auto"/>
        <w:rPr>
          <w:rFonts w:ascii="Times New Roman" w:hAnsi="Times New Roman" w:cs="Times New Roman"/>
          <w:b/>
        </w:rPr>
      </w:pPr>
    </w:p>
    <w:p w:rsidR="006D26B9" w:rsidRPr="00BF01C1" w:rsidRDefault="006D26B9" w:rsidP="006D26B9">
      <w:pPr>
        <w:rPr>
          <w:rFonts w:ascii="Times New Roman" w:hAnsi="Times New Roman" w:cs="Times New Roman"/>
          <w:b/>
        </w:rPr>
      </w:pPr>
      <w:r w:rsidRPr="00BF01C1">
        <w:rPr>
          <w:rFonts w:ascii="Times New Roman" w:hAnsi="Times New Roman" w:cs="Times New Roman"/>
          <w:b/>
        </w:rPr>
        <w:t>Tabela 1</w:t>
      </w:r>
    </w:p>
    <w:p w:rsidR="006D26B9" w:rsidRPr="00BF01C1" w:rsidRDefault="006D26B9" w:rsidP="00876C47">
      <w:pPr>
        <w:jc w:val="center"/>
        <w:rPr>
          <w:rFonts w:ascii="Times New Roman" w:hAnsi="Times New Roman" w:cs="Times New Roman"/>
          <w:b/>
          <w:color w:val="000000"/>
        </w:rPr>
      </w:pPr>
      <w:r w:rsidRPr="00BF01C1">
        <w:rPr>
          <w:rFonts w:ascii="Times New Roman" w:hAnsi="Times New Roman" w:cs="Times New Roman"/>
          <w:b/>
          <w:color w:val="000000"/>
        </w:rPr>
        <w:t xml:space="preserve">Identyfikacja oraz ocena istotności ryzyka według obszaru działalności – ocena i analiza </w:t>
      </w:r>
      <w:r w:rsidR="00876C47" w:rsidRPr="00BF01C1">
        <w:rPr>
          <w:rFonts w:ascii="Times New Roman" w:hAnsi="Times New Roman" w:cs="Times New Roman"/>
          <w:b/>
          <w:color w:val="000000"/>
        </w:rPr>
        <w:br/>
        <w:t xml:space="preserve">w </w:t>
      </w:r>
      <w:r w:rsidRPr="00BF01C1">
        <w:rPr>
          <w:rFonts w:ascii="Times New Roman" w:hAnsi="Times New Roman" w:cs="Times New Roman"/>
          <w:b/>
          <w:color w:val="000000"/>
        </w:rPr>
        <w:t xml:space="preserve"> </w:t>
      </w:r>
      <w:r w:rsidR="00876C47" w:rsidRPr="00BF01C1">
        <w:rPr>
          <w:rFonts w:ascii="Times New Roman" w:hAnsi="Times New Roman" w:cs="Times New Roman"/>
          <w:b/>
          <w:color w:val="000000"/>
        </w:rPr>
        <w:t>Centrum Obsługi Placówek Oświatowych w Chełmnie</w:t>
      </w:r>
      <w:r w:rsidRPr="00BF01C1">
        <w:rPr>
          <w:rFonts w:ascii="Times New Roman" w:hAnsi="Times New Roman" w:cs="Times New Roman"/>
          <w:b/>
          <w:color w:val="000000"/>
        </w:rPr>
        <w:br/>
        <w:t xml:space="preserve">(relacje między prawdopodobieństwem wystąpienia </w:t>
      </w:r>
      <w:proofErr w:type="spellStart"/>
      <w:r w:rsidRPr="00BF01C1">
        <w:rPr>
          <w:rFonts w:ascii="Times New Roman" w:hAnsi="Times New Roman" w:cs="Times New Roman"/>
          <w:b/>
          <w:color w:val="000000"/>
        </w:rPr>
        <w:t>ryzyk</w:t>
      </w:r>
      <w:proofErr w:type="spellEnd"/>
      <w:r w:rsidRPr="00BF01C1">
        <w:rPr>
          <w:rFonts w:ascii="Times New Roman" w:hAnsi="Times New Roman" w:cs="Times New Roman"/>
          <w:b/>
          <w:color w:val="000000"/>
        </w:rPr>
        <w:t xml:space="preserve"> a jego skutkiem)</w:t>
      </w:r>
    </w:p>
    <w:tbl>
      <w:tblPr>
        <w:tblW w:w="47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3344"/>
        <w:gridCol w:w="3344"/>
        <w:gridCol w:w="2246"/>
        <w:gridCol w:w="1610"/>
        <w:gridCol w:w="1155"/>
      </w:tblGrid>
      <w:tr w:rsidR="006D26B9" w:rsidRPr="00BF01C1" w:rsidTr="000D641C">
        <w:tc>
          <w:tcPr>
            <w:tcW w:w="668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 xml:space="preserve">Opis obszaru działalności oraz zidentyfikowana ilość </w:t>
            </w:r>
            <w:proofErr w:type="spellStart"/>
            <w:r w:rsidRPr="00BF01C1">
              <w:rPr>
                <w:rFonts w:ascii="Times New Roman" w:hAnsi="Times New Roman" w:cs="Times New Roman"/>
                <w:b/>
              </w:rPr>
              <w:t>ryzyk</w:t>
            </w:r>
            <w:proofErr w:type="spellEnd"/>
            <w:r w:rsidRPr="00BF01C1">
              <w:rPr>
                <w:rFonts w:ascii="Times New Roman" w:hAnsi="Times New Roman" w:cs="Times New Roman"/>
                <w:b/>
              </w:rPr>
              <w:t xml:space="preserve"> w obszarze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scenariusz zagrożeń</w:t>
            </w: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Zidentyfikowane ryzyko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Prawdopodobieństwo wystąpienia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Skutek/Wpływ ryzyka na realizację zadania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Istotność ryzyka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F01C1">
              <w:rPr>
                <w:rFonts w:ascii="Times New Roman" w:hAnsi="Times New Roman" w:cs="Times New Roman"/>
                <w:b/>
              </w:rPr>
              <w:t>PxS</w:t>
            </w:r>
            <w:proofErr w:type="spellEnd"/>
            <w:r w:rsidRPr="00BF01C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26B9" w:rsidRPr="00BF01C1" w:rsidTr="000D641C">
        <w:trPr>
          <w:trHeight w:val="333"/>
        </w:trPr>
        <w:tc>
          <w:tcPr>
            <w:tcW w:w="668" w:type="pct"/>
            <w:vMerge w:val="restar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Organizowanie i prowadzenie rachunkowości</w:t>
            </w:r>
          </w:p>
        </w:tc>
        <w:tc>
          <w:tcPr>
            <w:tcW w:w="1287" w:type="pct"/>
            <w:vMerge w:val="restar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W tym obszarze istnieją duże konsekwencje finansowe i dyscyplinarne w przypadku prowadzenia ksiąg rachunkowych przedstawiających sytuację majątkową, finansową oraz wynik finansowy, w sposób nierzetelny i niezgodny ze stanem rzeczywistym, istnieje wówczas </w:t>
            </w:r>
            <w:r w:rsidRPr="00BF01C1">
              <w:rPr>
                <w:rFonts w:ascii="Times New Roman" w:hAnsi="Times New Roman" w:cs="Times New Roman"/>
              </w:rPr>
              <w:lastRenderedPageBreak/>
              <w:t>ryzyko podejmowania niewłaściwych decyzji.</w:t>
            </w:r>
          </w:p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 xml:space="preserve">W tym obszarze wyodrębniono 6 </w:t>
            </w:r>
            <w:proofErr w:type="spellStart"/>
            <w:r w:rsidRPr="00BF01C1">
              <w:rPr>
                <w:rFonts w:ascii="Times New Roman" w:hAnsi="Times New Roman" w:cs="Times New Roman"/>
                <w:b/>
              </w:rPr>
              <w:t>ryzyk</w:t>
            </w:r>
            <w:proofErr w:type="spellEnd"/>
          </w:p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Brak trybu, zasad przeprowadzania inwentaryzacji, nieprzestrzeganie terminowości jej realizacji oraz rozliczania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26B9" w:rsidRPr="00BF01C1" w:rsidTr="000D641C">
        <w:trPr>
          <w:trHeight w:val="327"/>
        </w:trPr>
        <w:tc>
          <w:tcPr>
            <w:tcW w:w="668" w:type="pct"/>
            <w:vMerge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Nieprzestrzeganie zasad gospodarki kasowej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26B9" w:rsidRPr="00BF01C1" w:rsidTr="000D641C">
        <w:trPr>
          <w:trHeight w:val="327"/>
        </w:trPr>
        <w:tc>
          <w:tcPr>
            <w:tcW w:w="668" w:type="pct"/>
            <w:vMerge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6D26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Nieprawidłowa ewidencja księgowa sprzedaży usług 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26B9" w:rsidRPr="00BF01C1" w:rsidTr="000D641C">
        <w:trPr>
          <w:trHeight w:val="327"/>
        </w:trPr>
        <w:tc>
          <w:tcPr>
            <w:tcW w:w="668" w:type="pct"/>
            <w:vMerge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Brak prawidłowości i terminowości rozliczeń z kontrahentami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26B9" w:rsidRPr="00BF01C1" w:rsidTr="000D641C">
        <w:trPr>
          <w:trHeight w:val="327"/>
        </w:trPr>
        <w:tc>
          <w:tcPr>
            <w:tcW w:w="668" w:type="pct"/>
            <w:vMerge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Brak lub nieprawidłowe dokumentowanie sprzedaży pod względem merytorycznym formalnym i rachunkowym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26B9" w:rsidRPr="00BF01C1" w:rsidTr="000D641C">
        <w:trPr>
          <w:trHeight w:val="1151"/>
        </w:trPr>
        <w:tc>
          <w:tcPr>
            <w:tcW w:w="668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Brak jasnej i czytelnej ewidencji</w:t>
            </w: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</w:tr>
    </w:tbl>
    <w:p w:rsidR="006D26B9" w:rsidRPr="00BF01C1" w:rsidRDefault="006D26B9" w:rsidP="006D26B9">
      <w:pPr>
        <w:jc w:val="center"/>
        <w:rPr>
          <w:rFonts w:ascii="Times New Roman" w:hAnsi="Times New Roman" w:cs="Times New Roman"/>
        </w:rPr>
      </w:pPr>
    </w:p>
    <w:tbl>
      <w:tblPr>
        <w:tblW w:w="47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3442"/>
        <w:gridCol w:w="3442"/>
        <w:gridCol w:w="2040"/>
        <w:gridCol w:w="1402"/>
        <w:gridCol w:w="1254"/>
      </w:tblGrid>
      <w:tr w:rsidR="006D26B9" w:rsidRPr="00BF01C1" w:rsidTr="000D641C">
        <w:trPr>
          <w:trHeight w:val="1035"/>
        </w:trPr>
        <w:tc>
          <w:tcPr>
            <w:tcW w:w="668" w:type="pct"/>
            <w:vMerge w:val="restar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Plany finansowe, sprawozdawczość</w:t>
            </w:r>
          </w:p>
        </w:tc>
        <w:tc>
          <w:tcPr>
            <w:tcW w:w="1287" w:type="pct"/>
            <w:vMerge w:val="restar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Plan finansowy to zestawienie planowanych dochodów i wydatków w danym roku budżetowym.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Stanowi podstawę finansowego planowania przedsięwzięć oraz dostarcza najważniejszych informacji potrzebnych do kontroli prowadzonej działalności.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Założeniem planu powinna być racjonalizacja ponoszonych wydatków.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W wyniku posiadania błędnych informacji może dojść do obliczenia </w:t>
            </w:r>
            <w:r w:rsidRPr="00BF01C1">
              <w:rPr>
                <w:rFonts w:ascii="Times New Roman" w:hAnsi="Times New Roman" w:cs="Times New Roman"/>
              </w:rPr>
              <w:lastRenderedPageBreak/>
              <w:t>złej kalkulacji kosztów i ich wyliczeń.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Ryzyko powstania błędnych sprawozdań.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Możliwość wystąpienia znaczących konsekwencji finansowych, dyscyplinarnych oraz społecznych w przypadku nieprzestrzegania procedur i dyscypliny budżetowej.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W tym obszar</w:t>
            </w:r>
            <w:r w:rsidR="00876C47" w:rsidRPr="00BF01C1">
              <w:rPr>
                <w:rFonts w:ascii="Times New Roman" w:hAnsi="Times New Roman" w:cs="Times New Roman"/>
              </w:rPr>
              <w:t>ze wyodrębniono 4 ryzyka</w:t>
            </w: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lastRenderedPageBreak/>
              <w:t>Brak rzetelności opracowywania planów ekonomiczno-finansowych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</w:tr>
      <w:tr w:rsidR="006D26B9" w:rsidRPr="00BF01C1" w:rsidTr="000D641C">
        <w:trPr>
          <w:trHeight w:val="1035"/>
        </w:trPr>
        <w:tc>
          <w:tcPr>
            <w:tcW w:w="668" w:type="pct"/>
            <w:vMerge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Błędne zmiany i korekty planów zgodnie z podziałem kosztów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</w:tr>
      <w:tr w:rsidR="006D26B9" w:rsidRPr="00BF01C1" w:rsidTr="000D641C">
        <w:trPr>
          <w:trHeight w:val="1035"/>
        </w:trPr>
        <w:tc>
          <w:tcPr>
            <w:tcW w:w="668" w:type="pct"/>
            <w:vMerge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Niewłaściwy nadzór nad prawidłowością realizacji planu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</w:tr>
      <w:tr w:rsidR="006D26B9" w:rsidRPr="00BF01C1" w:rsidTr="000D641C">
        <w:trPr>
          <w:trHeight w:val="1035"/>
        </w:trPr>
        <w:tc>
          <w:tcPr>
            <w:tcW w:w="668" w:type="pct"/>
            <w:vMerge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Align w:val="center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Nierzetelne i nieterminowa sprawozdawczość budżetowa</w:t>
            </w:r>
          </w:p>
        </w:tc>
        <w:tc>
          <w:tcPr>
            <w:tcW w:w="76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8</w:t>
            </w:r>
          </w:p>
        </w:tc>
      </w:tr>
      <w:tr w:rsidR="006D26B9" w:rsidRPr="00BF01C1" w:rsidTr="000D641C">
        <w:trPr>
          <w:trHeight w:val="690"/>
        </w:trPr>
        <w:tc>
          <w:tcPr>
            <w:tcW w:w="668" w:type="pct"/>
            <w:vMerge w:val="restar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Polityka kadrowa i płacowa</w:t>
            </w:r>
          </w:p>
        </w:tc>
        <w:tc>
          <w:tcPr>
            <w:tcW w:w="1287" w:type="pct"/>
            <w:vMerge w:val="restar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Polityka kadrowa jest działalnością zmierzającą do ukształtowania właściwej struktury zatrudnienia oraz do realizacji przedsięwzięć dotyczących szkolenia i rozwoju pracowników. Służy zapewnieniu odpowiednich warunków pracy oraz temu, by zatrudnienie i wynagrodzenie pracowników było odpowiednie do ich kwalifikacji i predyspozycji osobowych. Istnieje tu możliwość podejmowania niewłaściwych działań, np.: niewłaściwych zachęt (awanse, nagrody, premie), niewystarczających kar za </w:t>
            </w:r>
            <w:r w:rsidRPr="00BF01C1">
              <w:rPr>
                <w:rFonts w:ascii="Times New Roman" w:hAnsi="Times New Roman" w:cs="Times New Roman"/>
              </w:rPr>
              <w:lastRenderedPageBreak/>
              <w:t>nieuczciwe zachowanie lub braku konsekwencji w ich stosowaniu. Duże ryzyko i zagrożenie poważnych strat finansowych może wystąpić w przypadku nieprzestrzegania czy pomyłek w rozliczaniu wydatków na wynagrodzenia, składek ubezpieczeniowych i podatków.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 xml:space="preserve">W tym obszarze wyodrębniono 7 </w:t>
            </w:r>
            <w:proofErr w:type="spellStart"/>
            <w:r w:rsidRPr="00BF01C1">
              <w:rPr>
                <w:rFonts w:ascii="Times New Roman" w:hAnsi="Times New Roman" w:cs="Times New Roman"/>
              </w:rPr>
              <w:t>ryzyk</w:t>
            </w:r>
            <w:proofErr w:type="spellEnd"/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u w:val="single"/>
              </w:rPr>
            </w:pP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87" w:type="pct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lastRenderedPageBreak/>
              <w:t>Nieprawidłowości w naliczaniu składek ubezpieczeniowych, podatków, dodatków służbowych (funkcyjnych) wynikających ze stosunku pracy</w:t>
            </w:r>
          </w:p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</w:tr>
      <w:tr w:rsidR="006D26B9" w:rsidRPr="00BF01C1" w:rsidTr="000D641C">
        <w:trPr>
          <w:trHeight w:val="690"/>
        </w:trPr>
        <w:tc>
          <w:tcPr>
            <w:tcW w:w="668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Niefunkcjonowanie procedur kontroli dyscypliny pracy</w:t>
            </w: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3</w:t>
            </w:r>
          </w:p>
        </w:tc>
      </w:tr>
      <w:tr w:rsidR="006D26B9" w:rsidRPr="00BF01C1" w:rsidTr="000D641C">
        <w:trPr>
          <w:trHeight w:val="690"/>
        </w:trPr>
        <w:tc>
          <w:tcPr>
            <w:tcW w:w="668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Nieefektywne planowanie procedur i organizowania szkoleń</w:t>
            </w: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</w:tr>
      <w:tr w:rsidR="006D26B9" w:rsidRPr="00BF01C1" w:rsidTr="000D641C">
        <w:trPr>
          <w:trHeight w:val="690"/>
        </w:trPr>
        <w:tc>
          <w:tcPr>
            <w:tcW w:w="668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D26B9" w:rsidRPr="00BF01C1" w:rsidRDefault="006D26B9" w:rsidP="006D26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Nieprawidłowości w prowadzeniu akt osobowych</w:t>
            </w: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3</w:t>
            </w:r>
          </w:p>
        </w:tc>
      </w:tr>
      <w:tr w:rsidR="006D26B9" w:rsidRPr="00BF01C1" w:rsidTr="000D641C">
        <w:trPr>
          <w:trHeight w:val="690"/>
        </w:trPr>
        <w:tc>
          <w:tcPr>
            <w:tcW w:w="668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Nieprawidłowe i nierzetelne prowadzenie spraw pracowniczych</w:t>
            </w: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4</w:t>
            </w:r>
          </w:p>
        </w:tc>
      </w:tr>
      <w:tr w:rsidR="006D26B9" w:rsidRPr="00BF01C1" w:rsidTr="000D641C">
        <w:trPr>
          <w:trHeight w:val="690"/>
        </w:trPr>
        <w:tc>
          <w:tcPr>
            <w:tcW w:w="668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Niezasadne zawieranie umów zlecenia i umów o dzieło oraz nierzetelność wystawianych rachunków z tytułu tych umów</w:t>
            </w: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3</w:t>
            </w:r>
          </w:p>
        </w:tc>
      </w:tr>
      <w:tr w:rsidR="006D26B9" w:rsidRPr="00BF01C1" w:rsidTr="000D641C">
        <w:trPr>
          <w:trHeight w:val="690"/>
        </w:trPr>
        <w:tc>
          <w:tcPr>
            <w:tcW w:w="668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vMerge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6D26B9" w:rsidRPr="00BF01C1" w:rsidRDefault="006D26B9" w:rsidP="000D64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Niezasadne stosowanie godzin nadliczbowych</w:t>
            </w:r>
          </w:p>
        </w:tc>
        <w:tc>
          <w:tcPr>
            <w:tcW w:w="76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</w:rPr>
            </w:pPr>
            <w:r w:rsidRPr="00BF01C1">
              <w:rPr>
                <w:rFonts w:ascii="Times New Roman" w:hAnsi="Times New Roman" w:cs="Times New Roman"/>
              </w:rPr>
              <w:t>2</w:t>
            </w:r>
          </w:p>
        </w:tc>
      </w:tr>
    </w:tbl>
    <w:p w:rsidR="006D26B9" w:rsidRPr="00BF01C1" w:rsidRDefault="006D26B9" w:rsidP="006D26B9">
      <w:pPr>
        <w:jc w:val="center"/>
        <w:rPr>
          <w:rFonts w:ascii="Times New Roman" w:hAnsi="Times New Roman" w:cs="Times New Roman"/>
        </w:rPr>
      </w:pPr>
    </w:p>
    <w:p w:rsidR="006D26B9" w:rsidRPr="00BF01C1" w:rsidRDefault="006D26B9" w:rsidP="006D26B9">
      <w:pPr>
        <w:spacing w:after="200" w:line="276" w:lineRule="auto"/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br w:type="page"/>
      </w:r>
    </w:p>
    <w:p w:rsidR="006D26B9" w:rsidRPr="00BF01C1" w:rsidRDefault="006D26B9" w:rsidP="006D26B9">
      <w:pPr>
        <w:rPr>
          <w:rFonts w:ascii="Times New Roman" w:hAnsi="Times New Roman" w:cs="Times New Roman"/>
          <w:b/>
        </w:rPr>
      </w:pPr>
      <w:r w:rsidRPr="00BF01C1">
        <w:rPr>
          <w:rFonts w:ascii="Times New Roman" w:hAnsi="Times New Roman" w:cs="Times New Roman"/>
          <w:b/>
        </w:rPr>
        <w:lastRenderedPageBreak/>
        <w:t>Tabela 2</w:t>
      </w:r>
    </w:p>
    <w:p w:rsidR="006D26B9" w:rsidRPr="00BF01C1" w:rsidRDefault="006D26B9" w:rsidP="006D26B9">
      <w:pPr>
        <w:pStyle w:val="Bezodstpw1"/>
        <w:jc w:val="both"/>
        <w:rPr>
          <w:rFonts w:ascii="Times New Roman" w:hAnsi="Times New Roman"/>
          <w:b/>
        </w:rPr>
      </w:pPr>
      <w:r w:rsidRPr="00BF01C1">
        <w:rPr>
          <w:rFonts w:ascii="Times New Roman" w:hAnsi="Times New Roman"/>
          <w:b/>
        </w:rPr>
        <w:t>Arkusz identyfikacji ryzyka, poziomu jego istotności, skutków oraz reakcji na ryzyko</w:t>
      </w:r>
    </w:p>
    <w:p w:rsidR="006D26B9" w:rsidRPr="00BF01C1" w:rsidRDefault="006D26B9" w:rsidP="006D26B9">
      <w:pPr>
        <w:rPr>
          <w:rFonts w:ascii="Times New Roman" w:hAnsi="Times New Roman" w:cs="Times New Roman"/>
        </w:rPr>
      </w:pPr>
      <w:r w:rsidRPr="00BF01C1">
        <w:rPr>
          <w:rFonts w:ascii="Times New Roman" w:hAnsi="Times New Roman" w:cs="Times New Roman"/>
        </w:rPr>
        <w:t xml:space="preserve"> (na podstawie przeprowadzonej w szkole analizy i ustalenia istotności danego ryzyka)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645"/>
        <w:gridCol w:w="1145"/>
        <w:gridCol w:w="2275"/>
        <w:gridCol w:w="2275"/>
        <w:gridCol w:w="1897"/>
        <w:gridCol w:w="1416"/>
        <w:gridCol w:w="1797"/>
      </w:tblGrid>
      <w:tr w:rsidR="006D26B9" w:rsidRPr="00BF01C1" w:rsidTr="000D641C">
        <w:tc>
          <w:tcPr>
            <w:tcW w:w="551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Obszar występowania</w:t>
            </w:r>
          </w:p>
        </w:tc>
        <w:tc>
          <w:tcPr>
            <w:tcW w:w="588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Zidentyfikowane ryzyko</w:t>
            </w:r>
          </w:p>
        </w:tc>
        <w:tc>
          <w:tcPr>
            <w:tcW w:w="40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Istotność ryzyka (ilość punktowa)</w:t>
            </w: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Przyczyny wystąpienia ryzyka</w:t>
            </w: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Skutki ryzyka dla szkoły</w:t>
            </w:r>
          </w:p>
        </w:tc>
        <w:tc>
          <w:tcPr>
            <w:tcW w:w="678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Proponowane mechanizmy kontrolne</w:t>
            </w:r>
          </w:p>
        </w:tc>
        <w:tc>
          <w:tcPr>
            <w:tcW w:w="506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Reakcja na ryzyko</w:t>
            </w:r>
          </w:p>
        </w:tc>
        <w:tc>
          <w:tcPr>
            <w:tcW w:w="643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6D26B9" w:rsidRPr="00BF01C1" w:rsidTr="000D641C">
        <w:tc>
          <w:tcPr>
            <w:tcW w:w="551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8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3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C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D26B9" w:rsidRPr="00BF01C1" w:rsidTr="000D641C">
        <w:trPr>
          <w:trHeight w:val="3372"/>
        </w:trPr>
        <w:tc>
          <w:tcPr>
            <w:tcW w:w="551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Organizowanie i prowadzenie rachunkowości</w:t>
            </w:r>
          </w:p>
        </w:tc>
        <w:tc>
          <w:tcPr>
            <w:tcW w:w="588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Nieprawidłowa ewidencja księgowa sprzedaży usług </w:t>
            </w:r>
          </w:p>
        </w:tc>
        <w:tc>
          <w:tcPr>
            <w:tcW w:w="40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b/>
                <w:sz w:val="18"/>
                <w:szCs w:val="18"/>
              </w:rPr>
              <w:t>Średnie ryzyko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Nierzetelne dane w systemie.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Brak wystawiania faktur rozliczeniowych dla ………………………….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Wprowadzenie niewłaściwych terminów płatności w przypadku rozliczeń.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Dokonywanie korekt wstecz – po roku. </w:t>
            </w: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Niewłaściwe naliczenia – konieczność wykonywania korekt wstecz, co może być związane z konsekwencjami finansowymi.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Przekłamania w sprawozdaniach.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Błędnie naliczane odsetki.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Nieprawidłowości w prowadzonej procedurze windykacyjnej w przypadku niedokonania wpłaty.</w:t>
            </w:r>
          </w:p>
        </w:tc>
        <w:tc>
          <w:tcPr>
            <w:tcW w:w="678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Systematyczność i rzetelność w dokonywaniu zmian w systemie. </w:t>
            </w:r>
          </w:p>
        </w:tc>
        <w:tc>
          <w:tcPr>
            <w:tcW w:w="506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Wszystkie działania w tym obszarze nakierowane muszą być na minimalizację ryzyka – brak akceptacji ryzyka w tym obszarze. </w:t>
            </w:r>
          </w:p>
        </w:tc>
        <w:tc>
          <w:tcPr>
            <w:tcW w:w="64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Pracownicy poszczególnych komórek organizacyjnych, którym w tym zakresie powierzono obowiązki.</w:t>
            </w:r>
          </w:p>
        </w:tc>
      </w:tr>
      <w:tr w:rsidR="006D26B9" w:rsidRPr="00BF01C1" w:rsidTr="000D641C">
        <w:tc>
          <w:tcPr>
            <w:tcW w:w="551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Organizowanie i prowadzenie rachunkowości</w:t>
            </w:r>
          </w:p>
        </w:tc>
        <w:tc>
          <w:tcPr>
            <w:tcW w:w="588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Brak trybu, zasad przeprowadzania inwentaryzacji, nieprzestrzeganie terminowości jej realizacji oraz rozliczania. </w:t>
            </w:r>
          </w:p>
        </w:tc>
        <w:tc>
          <w:tcPr>
            <w:tcW w:w="40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b/>
                <w:sz w:val="18"/>
                <w:szCs w:val="18"/>
              </w:rPr>
              <w:t>Niskie ryzyko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Nieprawidłowy przebieg i rozliczenia inwentaryzacji (błędna weryfikacja różnic inwentaryzacyjnych).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Zakłócenia i opóźnienia w czynnościach spisowych.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Niewłaściwa identyfikacja składników majątkowych (rodzaj, nazwa) – brak </w:t>
            </w: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oznakowania numerami inwentarzowymi.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Błędy formalne w arkuszach spisu z natury, niekompletność spisu z natury.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Nierzetelne, niestarannie wykonany spis.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Pochopne kwalifikowanie niedoborów jako niezawinione. </w:t>
            </w: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Nieujawnienie w księgach rachunkowych różnic między stanem rzeczywistym, a księgowym.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Niewykrycie nieprawidłowości w gospodarce majątkiem jednostki.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Błędne przeprowadzenie inwentaryzacji skutkuje brakiem wiarygodnej informacji odnośnie poprawności zapisów księgowych oraz faktycznie posiadanego majątku.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Zaniechanie przeprowadzenia i rozliczenia inwentaryzacji lub dokonanie jej w sposób niezgodny ze stanem rzeczywistym stanowi naruszenia dyscypliny finansów publicznych.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Przestrzeganie instrukcji inwentaryzacyjnej.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Przestrzeganie harmonogramu i terminarza prac inwentaryzacyjnych.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Rzetelne podejście w wypełnianiu arkuszy spisowych.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Protokoły z inwentaryzacji.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Szczegółowe wyjaśnienia różnic inwentaryzacyjnych.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Ewidencja kontrolna arkuszy spisu z natury.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Ewidencja ilościowo-jakościowa.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Ewidencja księgowa. </w:t>
            </w:r>
          </w:p>
        </w:tc>
        <w:tc>
          <w:tcPr>
            <w:tcW w:w="506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Wszystkie działania w tym obszarze nakierowane muszą być na minimalizację ryzyka. Ryzyko może być akceptowalne w </w:t>
            </w: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uzasadnionych przypadkach.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Na piśmie – wyjaśnienia różnic inwentaryzacyjnych. </w:t>
            </w:r>
          </w:p>
        </w:tc>
        <w:tc>
          <w:tcPr>
            <w:tcW w:w="64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Przewodniczący  Komisji inwentaryzacyjnej, pracownicy powołani do Komisji, pracownicy, którym powierzono majątek  na podstawie umowy o odpowiedzialności materialnej. </w:t>
            </w:r>
          </w:p>
        </w:tc>
      </w:tr>
      <w:tr w:rsidR="006D26B9" w:rsidRPr="00BF01C1" w:rsidTr="000D641C">
        <w:tc>
          <w:tcPr>
            <w:tcW w:w="551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Organizowanie i prowadzenie rachunkowości</w:t>
            </w:r>
          </w:p>
        </w:tc>
        <w:tc>
          <w:tcPr>
            <w:tcW w:w="588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Brak lub nieprawidłowe dokumentowanie sprzedaży pod względem merytorycznym, formalnym i rachunkowym. </w:t>
            </w:r>
          </w:p>
        </w:tc>
        <w:tc>
          <w:tcPr>
            <w:tcW w:w="409" w:type="pct"/>
            <w:vAlign w:val="center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b/>
                <w:sz w:val="18"/>
                <w:szCs w:val="18"/>
              </w:rPr>
              <w:t>Niskie ryzyko</w:t>
            </w:r>
          </w:p>
          <w:p w:rsidR="006D26B9" w:rsidRPr="00BF01C1" w:rsidRDefault="006D26B9" w:rsidP="00876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Niewystawianie faktur w terminie.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Błędy w wystawionych fakturach.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Brak korekty faktur lub nieprawidłowo wystawione faktury korygujące.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Nieterminowe wystawianie faktur.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Zaprzestanie wystawienia faktur.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Brak noty księgowej w przypadku naliczonego odszkodowania (odsetek).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Nieregulowanie należności w terminie.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Konieczność wyjaśniania na piśmie przyczyny nieprawidłowo wystawionej faktury. </w:t>
            </w:r>
          </w:p>
        </w:tc>
        <w:tc>
          <w:tcPr>
            <w:tcW w:w="678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Prawidłowe i rzetelne wystawianie faktur i ich kontrola. </w:t>
            </w:r>
          </w:p>
        </w:tc>
        <w:tc>
          <w:tcPr>
            <w:tcW w:w="506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Wszystkie działania w tym obszarze nakierowane muszą być na minimalizację ryzyka.</w:t>
            </w:r>
          </w:p>
        </w:tc>
        <w:tc>
          <w:tcPr>
            <w:tcW w:w="643" w:type="pct"/>
            <w:vAlign w:val="center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Pracownicy administracji, którym w tym zakresie powierzono obowiązki, Dział finansowo-księgowy. </w:t>
            </w:r>
          </w:p>
        </w:tc>
      </w:tr>
      <w:tr w:rsidR="006D26B9" w:rsidRPr="00BF01C1" w:rsidTr="000D641C">
        <w:tc>
          <w:tcPr>
            <w:tcW w:w="551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Plany finansowe, sprawozdawczość </w:t>
            </w:r>
          </w:p>
        </w:tc>
        <w:tc>
          <w:tcPr>
            <w:tcW w:w="588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Nierzetelna i nieprawidłowa sprawozdawczość budżetowa. </w:t>
            </w:r>
          </w:p>
        </w:tc>
        <w:tc>
          <w:tcPr>
            <w:tcW w:w="40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Wysokie ryzyko 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Nieterminowe przekazywanie sprawozdań budżetowych zgodnie z obowiązującymi przepisami.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Błędy i nieprawidłowości w sprawozdaniach.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Niewłaściwa forma i sposób przekazywania sprawozdania.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Niezgodność kwot wykazanych w sprawozdaniu z danymi wynikającymi z ewidencji księgowej, z księgami rachunkowymi i dokumentami.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Błędne rejestrowanie danych – sfałszowane i nierzetelne informacje.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Przekłamania w funkcjonowaniu jednostki i wydatkowaniu środków.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Konsekwencje finansowe.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Naruszenie dyscypliny finansów publicznych. </w:t>
            </w:r>
          </w:p>
        </w:tc>
        <w:tc>
          <w:tcPr>
            <w:tcW w:w="678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Sporządzanie sprawozdań rzetelnie, zgodnie z przepisami: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- sporządzanie sprawozdań w sposób czytelny i trwały,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- przestrzeganie zasad i terminów sporządzania sprawozdań.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 dopuszcza się akceptacji ryzyka w tym obszarze.</w:t>
            </w:r>
          </w:p>
        </w:tc>
        <w:tc>
          <w:tcPr>
            <w:tcW w:w="64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Główny księgowy i pracownicy, którym w tym zakresie powierzono obowiązki.</w:t>
            </w:r>
          </w:p>
        </w:tc>
      </w:tr>
      <w:tr w:rsidR="006D26B9" w:rsidRPr="00BF01C1" w:rsidTr="000D641C">
        <w:tc>
          <w:tcPr>
            <w:tcW w:w="551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Komunikacja i przepływ informacji</w:t>
            </w:r>
          </w:p>
        </w:tc>
        <w:tc>
          <w:tcPr>
            <w:tcW w:w="588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Braki w terminowości przepływu informacji i dokumentacji skutkujące zakłóceniami we właściwej realizacji celów i zadań. </w:t>
            </w:r>
          </w:p>
        </w:tc>
        <w:tc>
          <w:tcPr>
            <w:tcW w:w="40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b/>
                <w:sz w:val="18"/>
                <w:szCs w:val="18"/>
              </w:rPr>
              <w:t>Średnie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b/>
                <w:sz w:val="18"/>
                <w:szCs w:val="18"/>
              </w:rPr>
              <w:t>ryzyko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Odkładanie spraw i załatwianie w ostatnim momencie.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Brak właściwego systemu komunikacji wewnętrznej – nieprzekazywanie informacji i dokumentacji w takiej formie i w terminach, aby umożliwić wykonanie zadań nie tylko rzetelnie, ale również w terminie.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Brak zrozumienia wobec innych działów, że informacje, na które oczekują mogą mieć duże </w:t>
            </w: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znaczenie dla realizacji ich zadania.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Brak realizacji zadań w terminie.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Opóźnienia w informacji.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Brak rzetelności i wiarygodności informacji.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Konieczność weryfikacji często błędnych informacji.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Negatywne postrzeganie jednostki na zewnątrz. </w:t>
            </w:r>
          </w:p>
        </w:tc>
        <w:tc>
          <w:tcPr>
            <w:tcW w:w="678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Staranność i rzetelność w terminowym udzielaniu informacji oraz dogłębne analizowanie spraw. Stosowanie obowiązujących standardów w zakresie przepływu informacji i dokumentacji: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- monitorowanie pism pod kątem udzielonych odpowiedzi,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- bieżące informowanie pracowników o </w:t>
            </w:r>
            <w:r w:rsidRPr="00BF01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ważnych informacjach i zdarzeniach,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- protokoły z narad,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- relacje ze spotkań.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Wszystkie działania w tym obszarze nakierowane muszą być na minimalizację ryzyka.</w:t>
            </w:r>
          </w:p>
        </w:tc>
        <w:tc>
          <w:tcPr>
            <w:tcW w:w="64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Wszyscy pracownicy. Nadzór kierownicy poszczególnych komórek organizacyjnych.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6B9" w:rsidRPr="00BF01C1" w:rsidTr="000D641C">
        <w:tc>
          <w:tcPr>
            <w:tcW w:w="551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Polityka kadrowa i płacowa</w:t>
            </w:r>
          </w:p>
        </w:tc>
        <w:tc>
          <w:tcPr>
            <w:tcW w:w="588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Nieprawidłowe i nierzetelne prowadzenie spraw pracowniczych.</w:t>
            </w:r>
          </w:p>
        </w:tc>
        <w:tc>
          <w:tcPr>
            <w:tcW w:w="409" w:type="pct"/>
          </w:tcPr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b/>
                <w:sz w:val="18"/>
                <w:szCs w:val="18"/>
              </w:rPr>
              <w:t>Niskie ryzyko</w:t>
            </w:r>
          </w:p>
          <w:p w:rsidR="006D26B9" w:rsidRPr="00BF01C1" w:rsidRDefault="006D26B9" w:rsidP="000D6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Niezgodne z obowiązującymi przepisami prowadzenie akt pracowniczych.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Braki w wymaganych dokumentach, niezgodności z obowiązującymi przepisami o pracownikach,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3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Zarzut nieprzestrzegania obowiązujących przepisów w zakresie rzetelności spraw pracowniczych.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Zarzut niedopełnienia obowiązków w przypadku kontroli PIP. </w:t>
            </w:r>
          </w:p>
        </w:tc>
        <w:tc>
          <w:tcPr>
            <w:tcW w:w="678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Rzetelne i zgodne z wymogami Kodeksu pracy oraz Regulaminu pracy</w:t>
            </w:r>
            <w:r w:rsidRPr="00BF01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prowadzenie spraw pracowniczych, kompletowanie wszystkich wymaganych dokumentów. </w:t>
            </w:r>
          </w:p>
        </w:tc>
        <w:tc>
          <w:tcPr>
            <w:tcW w:w="506" w:type="pct"/>
          </w:tcPr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Każdorazowo w przypadku wykrytych zaniedbań czy uchybień ryzyko należy zniwelować, aby uniknąć go w przyszłości. </w:t>
            </w:r>
          </w:p>
          <w:p w:rsidR="006D26B9" w:rsidRPr="00BF01C1" w:rsidRDefault="006D26B9" w:rsidP="000D64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43" w:type="pct"/>
          </w:tcPr>
          <w:p w:rsidR="00876C47" w:rsidRPr="00BF01C1" w:rsidRDefault="00876C47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>Kierownik zespołu ds. organizacyjnych i kadr</w:t>
            </w:r>
          </w:p>
          <w:p w:rsidR="006D26B9" w:rsidRPr="00BF01C1" w:rsidRDefault="00876C47" w:rsidP="000D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Inspektor ds. płac </w:t>
            </w:r>
            <w:r w:rsidR="006D26B9" w:rsidRPr="00BF01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D26B9" w:rsidRPr="000C6DC9" w:rsidRDefault="006D26B9" w:rsidP="000C6DC9">
      <w:pPr>
        <w:rPr>
          <w:rFonts w:ascii="Times New Roman" w:hAnsi="Times New Roman" w:cs="Times New Roman"/>
          <w:sz w:val="24"/>
          <w:szCs w:val="24"/>
        </w:rPr>
        <w:sectPr w:rsidR="006D26B9" w:rsidRPr="000C6DC9" w:rsidSect="006D26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46EC" w:rsidRPr="000C6DC9" w:rsidRDefault="004246EC" w:rsidP="000C6DC9">
      <w:pPr>
        <w:rPr>
          <w:rFonts w:ascii="Times New Roman" w:hAnsi="Times New Roman" w:cs="Times New Roman"/>
          <w:sz w:val="24"/>
          <w:szCs w:val="24"/>
        </w:rPr>
      </w:pPr>
    </w:p>
    <w:sectPr w:rsidR="004246EC" w:rsidRPr="000C6DC9" w:rsidSect="006D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4FE"/>
    <w:multiLevelType w:val="hybridMultilevel"/>
    <w:tmpl w:val="EF1CC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FC0"/>
    <w:multiLevelType w:val="hybridMultilevel"/>
    <w:tmpl w:val="BCAA6B22"/>
    <w:lvl w:ilvl="0" w:tplc="07025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C347A"/>
    <w:multiLevelType w:val="hybridMultilevel"/>
    <w:tmpl w:val="DF8CB090"/>
    <w:lvl w:ilvl="0" w:tplc="4A96A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17F2B"/>
    <w:multiLevelType w:val="hybridMultilevel"/>
    <w:tmpl w:val="B4E41D0A"/>
    <w:lvl w:ilvl="0" w:tplc="C6AA0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B67"/>
    <w:multiLevelType w:val="hybridMultilevel"/>
    <w:tmpl w:val="9836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121"/>
    <w:multiLevelType w:val="hybridMultilevel"/>
    <w:tmpl w:val="ABECE660"/>
    <w:lvl w:ilvl="0" w:tplc="783C25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61709"/>
    <w:multiLevelType w:val="hybridMultilevel"/>
    <w:tmpl w:val="CF3A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4659"/>
    <w:multiLevelType w:val="hybridMultilevel"/>
    <w:tmpl w:val="CD92D71C"/>
    <w:lvl w:ilvl="0" w:tplc="ABE619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553A2"/>
    <w:multiLevelType w:val="hybridMultilevel"/>
    <w:tmpl w:val="FEAC98F8"/>
    <w:lvl w:ilvl="0" w:tplc="96863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E6094"/>
    <w:multiLevelType w:val="hybridMultilevel"/>
    <w:tmpl w:val="387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67C2D"/>
    <w:multiLevelType w:val="hybridMultilevel"/>
    <w:tmpl w:val="B234EBA0"/>
    <w:lvl w:ilvl="0" w:tplc="947CF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B65F0"/>
    <w:multiLevelType w:val="hybridMultilevel"/>
    <w:tmpl w:val="21AC47A4"/>
    <w:lvl w:ilvl="0" w:tplc="D19C0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BC"/>
    <w:rsid w:val="00031445"/>
    <w:rsid w:val="0004621C"/>
    <w:rsid w:val="00075D8A"/>
    <w:rsid w:val="000A677A"/>
    <w:rsid w:val="000C6898"/>
    <w:rsid w:val="000C6DC9"/>
    <w:rsid w:val="001436CC"/>
    <w:rsid w:val="00175FB9"/>
    <w:rsid w:val="001A200A"/>
    <w:rsid w:val="001F578E"/>
    <w:rsid w:val="002D2873"/>
    <w:rsid w:val="002F1999"/>
    <w:rsid w:val="00312B22"/>
    <w:rsid w:val="004246EC"/>
    <w:rsid w:val="00436641"/>
    <w:rsid w:val="00645DF4"/>
    <w:rsid w:val="006D26B9"/>
    <w:rsid w:val="00831C84"/>
    <w:rsid w:val="00876C47"/>
    <w:rsid w:val="008A1404"/>
    <w:rsid w:val="0093341C"/>
    <w:rsid w:val="009765D3"/>
    <w:rsid w:val="009A39A8"/>
    <w:rsid w:val="00A00732"/>
    <w:rsid w:val="00A2128F"/>
    <w:rsid w:val="00AB0987"/>
    <w:rsid w:val="00B45A06"/>
    <w:rsid w:val="00B81775"/>
    <w:rsid w:val="00BF01C1"/>
    <w:rsid w:val="00C418F1"/>
    <w:rsid w:val="00D276C0"/>
    <w:rsid w:val="00D5593E"/>
    <w:rsid w:val="00DA1C54"/>
    <w:rsid w:val="00DC4000"/>
    <w:rsid w:val="00E55460"/>
    <w:rsid w:val="00E63705"/>
    <w:rsid w:val="00E80670"/>
    <w:rsid w:val="00E811C8"/>
    <w:rsid w:val="00F568BB"/>
    <w:rsid w:val="00F574BC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E053-62C2-4ED3-A8C7-45185EB3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999"/>
    <w:pPr>
      <w:ind w:left="720"/>
      <w:contextualSpacing/>
    </w:pPr>
  </w:style>
  <w:style w:type="table" w:styleId="Tabela-Siatka">
    <w:name w:val="Table Grid"/>
    <w:basedOn w:val="Standardowy"/>
    <w:uiPriority w:val="39"/>
    <w:rsid w:val="0042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1"/>
    <w:qFormat/>
    <w:rsid w:val="006D26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2425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2018-03-27T10:41:00Z</cp:lastPrinted>
  <dcterms:created xsi:type="dcterms:W3CDTF">2018-03-07T09:03:00Z</dcterms:created>
  <dcterms:modified xsi:type="dcterms:W3CDTF">2018-03-27T10:41:00Z</dcterms:modified>
</cp:coreProperties>
</file>