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AD" w:rsidRPr="008C71A0" w:rsidRDefault="007845AD" w:rsidP="007845AD">
      <w:pPr>
        <w:pStyle w:val="Tytu"/>
        <w:spacing w:line="276" w:lineRule="auto"/>
        <w:rPr>
          <w:b w:val="0"/>
          <w:bCs w:val="0"/>
          <w:sz w:val="22"/>
          <w:szCs w:val="22"/>
        </w:rPr>
      </w:pPr>
      <w:r w:rsidRPr="008C71A0">
        <w:rPr>
          <w:bCs w:val="0"/>
          <w:sz w:val="22"/>
          <w:szCs w:val="22"/>
        </w:rPr>
        <w:t xml:space="preserve">ZARZĄDZENIE Nr </w:t>
      </w:r>
      <w:r>
        <w:rPr>
          <w:bCs w:val="0"/>
          <w:sz w:val="22"/>
          <w:szCs w:val="22"/>
          <w:lang w:val="pl-PL"/>
        </w:rPr>
        <w:t>6</w:t>
      </w:r>
      <w:r>
        <w:rPr>
          <w:bCs w:val="0"/>
          <w:sz w:val="22"/>
          <w:szCs w:val="22"/>
        </w:rPr>
        <w:t xml:space="preserve"> /2018</w:t>
      </w:r>
      <w:r w:rsidRPr="008C71A0">
        <w:rPr>
          <w:bCs w:val="0"/>
          <w:sz w:val="22"/>
          <w:szCs w:val="22"/>
        </w:rPr>
        <w:br/>
        <w:t xml:space="preserve">Dyrektora Centrum </w:t>
      </w:r>
      <w:r>
        <w:rPr>
          <w:bCs w:val="0"/>
          <w:sz w:val="22"/>
          <w:szCs w:val="22"/>
        </w:rPr>
        <w:t xml:space="preserve">Obsługi Placówek Oświatowych </w:t>
      </w:r>
      <w:r w:rsidRPr="008C71A0">
        <w:rPr>
          <w:bCs w:val="0"/>
          <w:sz w:val="22"/>
          <w:szCs w:val="22"/>
        </w:rPr>
        <w:br/>
        <w:t xml:space="preserve">w </w:t>
      </w:r>
      <w:r>
        <w:rPr>
          <w:bCs w:val="0"/>
          <w:sz w:val="22"/>
          <w:szCs w:val="22"/>
        </w:rPr>
        <w:t xml:space="preserve">Chełmnie </w:t>
      </w:r>
      <w:r w:rsidRPr="008C71A0">
        <w:rPr>
          <w:bCs w:val="0"/>
          <w:sz w:val="22"/>
          <w:szCs w:val="22"/>
        </w:rPr>
        <w:br/>
      </w:r>
      <w:r w:rsidRPr="008C71A0">
        <w:rPr>
          <w:bCs w:val="0"/>
          <w:sz w:val="22"/>
          <w:szCs w:val="22"/>
        </w:rPr>
        <w:br/>
      </w:r>
      <w:r w:rsidRPr="008C71A0">
        <w:rPr>
          <w:b w:val="0"/>
          <w:bCs w:val="0"/>
          <w:sz w:val="22"/>
          <w:szCs w:val="22"/>
        </w:rPr>
        <w:t xml:space="preserve">z dnia 2 </w:t>
      </w:r>
      <w:r>
        <w:rPr>
          <w:b w:val="0"/>
          <w:bCs w:val="0"/>
          <w:sz w:val="22"/>
          <w:szCs w:val="22"/>
        </w:rPr>
        <w:t>stycznia 2018</w:t>
      </w:r>
      <w:r w:rsidRPr="008C71A0">
        <w:rPr>
          <w:b w:val="0"/>
          <w:bCs w:val="0"/>
          <w:sz w:val="22"/>
          <w:szCs w:val="22"/>
        </w:rPr>
        <w:t xml:space="preserve"> r.</w:t>
      </w:r>
    </w:p>
    <w:p w:rsidR="007845AD" w:rsidRPr="00F4565E" w:rsidRDefault="007845AD" w:rsidP="007845AD">
      <w:pPr>
        <w:spacing w:line="276" w:lineRule="auto"/>
        <w:rPr>
          <w:sz w:val="22"/>
          <w:szCs w:val="22"/>
        </w:rPr>
      </w:pPr>
    </w:p>
    <w:p w:rsidR="007845AD" w:rsidRPr="00AE4735" w:rsidRDefault="007845AD" w:rsidP="007845AD">
      <w:pPr>
        <w:tabs>
          <w:tab w:val="left" w:pos="0"/>
        </w:tabs>
        <w:spacing w:line="276" w:lineRule="auto"/>
        <w:contextualSpacing/>
        <w:jc w:val="center"/>
        <w:rPr>
          <w:b/>
        </w:rPr>
      </w:pPr>
      <w:r>
        <w:rPr>
          <w:b/>
        </w:rPr>
        <w:t>w</w:t>
      </w:r>
      <w:r w:rsidRPr="00AE4735">
        <w:rPr>
          <w:b/>
        </w:rPr>
        <w:t xml:space="preserve"> sprawie wprowadzenia Zasad funkcjonowania systemu kontroli zarządczej  </w:t>
      </w:r>
      <w:r>
        <w:rPr>
          <w:b/>
          <w:bCs/>
        </w:rPr>
        <w:t xml:space="preserve">oraz Procedury zarządzania ryzykiem </w:t>
      </w:r>
      <w:r w:rsidRPr="00AE4735">
        <w:rPr>
          <w:b/>
        </w:rPr>
        <w:t xml:space="preserve">w </w:t>
      </w:r>
      <w:r w:rsidRPr="00AE4735">
        <w:rPr>
          <w:b/>
          <w:bCs/>
        </w:rPr>
        <w:t xml:space="preserve">Centrum </w:t>
      </w:r>
      <w:r>
        <w:rPr>
          <w:b/>
          <w:bCs/>
        </w:rPr>
        <w:t xml:space="preserve">Obsługi Placówek Oświatowych w Chełmnie  </w:t>
      </w:r>
    </w:p>
    <w:p w:rsidR="007845AD" w:rsidRPr="00AE4735" w:rsidRDefault="007845AD" w:rsidP="007845AD">
      <w:pPr>
        <w:pStyle w:val="Podtytu"/>
        <w:spacing w:before="0" w:after="0" w:line="276" w:lineRule="auto"/>
        <w:rPr>
          <w:sz w:val="24"/>
          <w:szCs w:val="24"/>
        </w:rPr>
      </w:pPr>
    </w:p>
    <w:p w:rsidR="007845AD" w:rsidRPr="008C71A0" w:rsidRDefault="007845AD" w:rsidP="007845AD">
      <w:pPr>
        <w:widowControl w:val="0"/>
        <w:spacing w:line="276" w:lineRule="auto"/>
        <w:ind w:firstLine="567"/>
        <w:contextualSpacing/>
        <w:jc w:val="both"/>
      </w:pPr>
      <w:r w:rsidRPr="008C71A0">
        <w:t>Działając na podstawie art. 68 i 69 ustawy z dnia 27 sierpnia 2009 r. o finansach publicznych (t. j. Dz. U. z 201</w:t>
      </w:r>
      <w:r>
        <w:t>7</w:t>
      </w:r>
      <w:r w:rsidRPr="008C71A0">
        <w:t xml:space="preserve"> r. poz. </w:t>
      </w:r>
      <w:r>
        <w:t>2077</w:t>
      </w:r>
      <w:r w:rsidRPr="008C71A0">
        <w:t xml:space="preserve"> z </w:t>
      </w:r>
      <w:proofErr w:type="spellStart"/>
      <w:r w:rsidRPr="008C71A0">
        <w:t>późn</w:t>
      </w:r>
      <w:proofErr w:type="spellEnd"/>
      <w:r w:rsidRPr="008C71A0">
        <w:t>. zm.), oraz w oparciu o Komunikat Nr 23 Ministra Finansów z dnia 16 grudnia 2009 r. w sprawie standardów kontroli zarządczej dla sektora finansów publicznych (Dz. Urz. MF z 2009 r. Nr 15 poz. 84.),</w:t>
      </w:r>
    </w:p>
    <w:p w:rsidR="007845AD" w:rsidRPr="008C71A0" w:rsidRDefault="007845AD" w:rsidP="007845AD">
      <w:pPr>
        <w:widowControl w:val="0"/>
        <w:spacing w:line="276" w:lineRule="auto"/>
        <w:contextualSpacing/>
        <w:jc w:val="both"/>
      </w:pPr>
      <w:r w:rsidRPr="008C71A0">
        <w:t>zarządza się, co następuje:</w:t>
      </w:r>
    </w:p>
    <w:p w:rsidR="007845AD" w:rsidRPr="00AE4735" w:rsidRDefault="007845AD" w:rsidP="007845AD">
      <w:pPr>
        <w:widowControl w:val="0"/>
        <w:spacing w:line="276" w:lineRule="auto"/>
        <w:ind w:firstLine="567"/>
        <w:contextualSpacing/>
        <w:jc w:val="both"/>
        <w:rPr>
          <w:b/>
          <w:i/>
        </w:rPr>
      </w:pPr>
    </w:p>
    <w:p w:rsidR="007845AD" w:rsidRPr="00AE4735" w:rsidRDefault="007845AD" w:rsidP="007845AD">
      <w:pPr>
        <w:widowControl w:val="0"/>
        <w:spacing w:line="276" w:lineRule="auto"/>
        <w:contextualSpacing/>
        <w:jc w:val="center"/>
        <w:rPr>
          <w:b/>
        </w:rPr>
      </w:pPr>
    </w:p>
    <w:p w:rsidR="007845AD" w:rsidRPr="00AE4735" w:rsidRDefault="007845AD" w:rsidP="007845AD">
      <w:pPr>
        <w:widowControl w:val="0"/>
        <w:spacing w:line="276" w:lineRule="auto"/>
        <w:contextualSpacing/>
        <w:jc w:val="center"/>
        <w:rPr>
          <w:b/>
        </w:rPr>
      </w:pPr>
      <w:r w:rsidRPr="00AE4735">
        <w:rPr>
          <w:b/>
        </w:rPr>
        <w:t>§ 1.</w:t>
      </w:r>
    </w:p>
    <w:p w:rsidR="007845AD" w:rsidRPr="00AE4735" w:rsidRDefault="007845AD" w:rsidP="007845AD">
      <w:pPr>
        <w:pStyle w:val="Tytu"/>
        <w:widowControl w:val="0"/>
        <w:spacing w:line="276" w:lineRule="auto"/>
        <w:contextualSpacing/>
        <w:jc w:val="both"/>
        <w:rPr>
          <w:b w:val="0"/>
        </w:rPr>
      </w:pPr>
      <w:r w:rsidRPr="00AE4735">
        <w:rPr>
          <w:b w:val="0"/>
        </w:rPr>
        <w:t xml:space="preserve">W celu zapewnienia adekwatnego, skutecznego i efektywnego systemu kontroli zarządczej </w:t>
      </w:r>
      <w:r w:rsidRPr="00AE4735">
        <w:rPr>
          <w:b w:val="0"/>
        </w:rPr>
        <w:br/>
        <w:t xml:space="preserve">w </w:t>
      </w:r>
      <w:r w:rsidRPr="00AE4735">
        <w:rPr>
          <w:b w:val="0"/>
          <w:bCs w:val="0"/>
        </w:rPr>
        <w:t xml:space="preserve">Centrum </w:t>
      </w:r>
      <w:r>
        <w:rPr>
          <w:b w:val="0"/>
          <w:bCs w:val="0"/>
        </w:rPr>
        <w:t xml:space="preserve">Obsługi Placówek Oświatowych w Chełmnie </w:t>
      </w:r>
      <w:r w:rsidRPr="00AE4735">
        <w:rPr>
          <w:bCs w:val="0"/>
        </w:rPr>
        <w:t xml:space="preserve"> </w:t>
      </w:r>
      <w:r w:rsidRPr="00AE4735">
        <w:rPr>
          <w:b w:val="0"/>
        </w:rPr>
        <w:t>wprowadza się do stosowania Zasady funkcjonowania kontroli zarządczej, w brzmieniu</w:t>
      </w:r>
      <w:r w:rsidRPr="00AE4735">
        <w:t xml:space="preserve"> </w:t>
      </w:r>
      <w:r w:rsidRPr="00AE4735">
        <w:rPr>
          <w:b w:val="0"/>
        </w:rPr>
        <w:t xml:space="preserve">stanowiącym </w:t>
      </w:r>
      <w:r w:rsidRPr="00AE4735">
        <w:rPr>
          <w:i/>
        </w:rPr>
        <w:t>Załącznik</w:t>
      </w:r>
      <w:r>
        <w:rPr>
          <w:i/>
          <w:lang w:val="pl-PL"/>
        </w:rPr>
        <w:t xml:space="preserve"> nr 1 </w:t>
      </w:r>
      <w:r w:rsidRPr="00AE4735">
        <w:rPr>
          <w:b w:val="0"/>
          <w:i/>
        </w:rPr>
        <w:t xml:space="preserve"> </w:t>
      </w:r>
      <w:r w:rsidRPr="00AE4735">
        <w:rPr>
          <w:b w:val="0"/>
        </w:rPr>
        <w:t>do niniejszego Z</w:t>
      </w:r>
      <w:r>
        <w:rPr>
          <w:b w:val="0"/>
        </w:rPr>
        <w:t xml:space="preserve">arządzenia oraz </w:t>
      </w:r>
      <w:r>
        <w:rPr>
          <w:b w:val="0"/>
          <w:lang w:val="pl-PL"/>
        </w:rPr>
        <w:t xml:space="preserve">Procedurę </w:t>
      </w:r>
      <w:r>
        <w:rPr>
          <w:b w:val="0"/>
        </w:rPr>
        <w:t xml:space="preserve">zarządzania ryzykiem w Centrum Obsługi Placówek Oświatowych </w:t>
      </w:r>
      <w:r>
        <w:rPr>
          <w:b w:val="0"/>
        </w:rPr>
        <w:br/>
        <w:t xml:space="preserve">w Chełmnie stanowiący </w:t>
      </w:r>
      <w:r w:rsidRPr="008E604D">
        <w:rPr>
          <w:i/>
        </w:rPr>
        <w:t>Załącznik nr 2</w:t>
      </w:r>
      <w:r>
        <w:rPr>
          <w:b w:val="0"/>
        </w:rPr>
        <w:t xml:space="preserve"> do niniejszego </w:t>
      </w:r>
      <w:r>
        <w:rPr>
          <w:b w:val="0"/>
          <w:lang w:val="pl-PL"/>
        </w:rPr>
        <w:t>zarządzeni</w:t>
      </w:r>
      <w:r>
        <w:rPr>
          <w:b w:val="0"/>
        </w:rPr>
        <w:t>a.</w:t>
      </w:r>
    </w:p>
    <w:p w:rsidR="007845AD" w:rsidRPr="00AE4735" w:rsidRDefault="007845AD" w:rsidP="007845AD">
      <w:pPr>
        <w:widowControl w:val="0"/>
        <w:tabs>
          <w:tab w:val="left" w:pos="426"/>
        </w:tabs>
        <w:spacing w:line="276" w:lineRule="auto"/>
        <w:ind w:left="284" w:hanging="284"/>
        <w:contextualSpacing/>
        <w:jc w:val="center"/>
        <w:rPr>
          <w:b/>
        </w:rPr>
      </w:pPr>
      <w:r w:rsidRPr="00AE4735">
        <w:rPr>
          <w:b/>
        </w:rPr>
        <w:t>§2.</w:t>
      </w:r>
    </w:p>
    <w:p w:rsidR="007845AD" w:rsidRPr="00AE4735" w:rsidRDefault="007845AD" w:rsidP="007845AD">
      <w:pPr>
        <w:widowControl w:val="0"/>
        <w:spacing w:line="276" w:lineRule="auto"/>
        <w:contextualSpacing/>
        <w:jc w:val="both"/>
      </w:pPr>
      <w:r w:rsidRPr="00AE4735">
        <w:t xml:space="preserve">Do zapoznania się z niniejszym zarządzeniem i przyjęcia go do stosowania zobowiązani są wszyscy pracownicy </w:t>
      </w:r>
      <w:r w:rsidRPr="00AE4735">
        <w:rPr>
          <w:bCs/>
        </w:rPr>
        <w:t xml:space="preserve">Centrum </w:t>
      </w:r>
      <w:r>
        <w:rPr>
          <w:bCs/>
        </w:rPr>
        <w:t xml:space="preserve">Obsługi Placówek Oświatowych w Chełmnie </w:t>
      </w:r>
      <w:r w:rsidRPr="00AE4735">
        <w:t>.</w:t>
      </w:r>
    </w:p>
    <w:p w:rsidR="007845AD" w:rsidRPr="00AE4735" w:rsidRDefault="007845AD" w:rsidP="007845AD">
      <w:pPr>
        <w:widowControl w:val="0"/>
        <w:spacing w:line="276" w:lineRule="auto"/>
        <w:contextualSpacing/>
        <w:jc w:val="center"/>
        <w:rPr>
          <w:b/>
        </w:rPr>
      </w:pPr>
    </w:p>
    <w:p w:rsidR="007845AD" w:rsidRPr="00AE4735" w:rsidRDefault="007845AD" w:rsidP="007845AD">
      <w:pPr>
        <w:widowControl w:val="0"/>
        <w:spacing w:line="276" w:lineRule="auto"/>
        <w:contextualSpacing/>
        <w:jc w:val="center"/>
        <w:rPr>
          <w:b/>
        </w:rPr>
      </w:pPr>
      <w:r w:rsidRPr="00AE4735">
        <w:rPr>
          <w:b/>
        </w:rPr>
        <w:t>§ 3.</w:t>
      </w:r>
    </w:p>
    <w:p w:rsidR="007845AD" w:rsidRPr="00AE4735" w:rsidRDefault="007845AD" w:rsidP="007845AD">
      <w:pPr>
        <w:widowControl w:val="0"/>
        <w:spacing w:line="276" w:lineRule="auto"/>
        <w:contextualSpacing/>
        <w:jc w:val="both"/>
      </w:pPr>
      <w:r w:rsidRPr="00AE4735">
        <w:t>Zarządzenie wchodzi w życie z dniem podpisania.</w:t>
      </w:r>
    </w:p>
    <w:p w:rsidR="007845AD" w:rsidRPr="00AE4735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pStyle w:val="Tekstpodstawowy"/>
        <w:spacing w:line="276" w:lineRule="auto"/>
        <w:contextualSpacing/>
        <w:jc w:val="right"/>
      </w:pPr>
    </w:p>
    <w:p w:rsidR="007845AD" w:rsidRPr="00AE4735" w:rsidRDefault="007845AD" w:rsidP="007845AD">
      <w:pPr>
        <w:pStyle w:val="Tekstpodstawowy"/>
        <w:spacing w:line="276" w:lineRule="auto"/>
        <w:ind w:left="4956"/>
        <w:contextualSpacing/>
        <w:jc w:val="center"/>
      </w:pPr>
      <w:r w:rsidRPr="00AE4735">
        <w:t>………………………………</w:t>
      </w:r>
    </w:p>
    <w:p w:rsidR="007845AD" w:rsidRPr="00AE4735" w:rsidRDefault="007845AD" w:rsidP="007845AD">
      <w:pPr>
        <w:pStyle w:val="Tekstpodstawowy"/>
        <w:spacing w:line="276" w:lineRule="auto"/>
        <w:ind w:left="5672"/>
        <w:contextualSpacing/>
      </w:pPr>
      <w:r>
        <w:t xml:space="preserve">(podpis </w:t>
      </w:r>
      <w:r w:rsidRPr="00AE4735">
        <w:t>Dyrektora Centrum)</w:t>
      </w:r>
    </w:p>
    <w:p w:rsidR="007845AD" w:rsidRPr="00AE4735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widowControl w:val="0"/>
        <w:spacing w:line="276" w:lineRule="auto"/>
        <w:contextualSpacing/>
        <w:jc w:val="both"/>
      </w:pPr>
      <w:bookmarkStart w:id="0" w:name="_GoBack"/>
      <w:bookmarkEnd w:id="0"/>
    </w:p>
    <w:p w:rsidR="007845AD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widowControl w:val="0"/>
        <w:spacing w:line="276" w:lineRule="auto"/>
        <w:contextualSpacing/>
        <w:jc w:val="both"/>
      </w:pPr>
    </w:p>
    <w:p w:rsidR="007845AD" w:rsidRDefault="007845AD" w:rsidP="007845AD">
      <w:pPr>
        <w:widowControl w:val="0"/>
        <w:spacing w:line="276" w:lineRule="auto"/>
        <w:contextualSpacing/>
        <w:jc w:val="both"/>
      </w:pPr>
    </w:p>
    <w:p w:rsidR="00B42627" w:rsidRDefault="00B42627"/>
    <w:sectPr w:rsidR="00B4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1"/>
    <w:rsid w:val="007845AD"/>
    <w:rsid w:val="00B42627"/>
    <w:rsid w:val="00B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BE88-9E7D-489B-96CA-08DF37D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5A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45AD"/>
    <w:pPr>
      <w:spacing w:line="312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845AD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styleId="Tytu">
    <w:name w:val="Title"/>
    <w:basedOn w:val="Normalny"/>
    <w:next w:val="Podtytu"/>
    <w:link w:val="TytuZnak"/>
    <w:qFormat/>
    <w:rsid w:val="007845AD"/>
    <w:pPr>
      <w:jc w:val="center"/>
    </w:pPr>
    <w:rPr>
      <w:b/>
      <w:bCs/>
      <w:kern w:val="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7845A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7845AD"/>
    <w:pPr>
      <w:keepNext/>
      <w:spacing w:before="240" w:after="120" w:line="360" w:lineRule="auto"/>
      <w:jc w:val="center"/>
    </w:pPr>
    <w:rPr>
      <w:rFonts w:ascii="Albany AMT" w:eastAsia="Microsoft YaHei" w:hAnsi="Albany AMT"/>
      <w:i/>
      <w:iCs/>
      <w:kern w:val="0"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7845AD"/>
    <w:rPr>
      <w:rFonts w:ascii="Albany AMT" w:eastAsia="Microsoft YaHei" w:hAnsi="Albany AMT" w:cs="Times New Roman"/>
      <w:i/>
      <w:i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2018-03-27T11:38:00Z</dcterms:created>
  <dcterms:modified xsi:type="dcterms:W3CDTF">2018-03-27T11:39:00Z</dcterms:modified>
</cp:coreProperties>
</file>