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84" w:rsidRDefault="00052284" w:rsidP="00052284">
      <w:pPr>
        <w:ind w:firstLine="285"/>
        <w:jc w:val="center"/>
        <w:rPr>
          <w:b/>
        </w:rPr>
      </w:pPr>
      <w:bookmarkStart w:id="0" w:name="_GoBack"/>
      <w:bookmarkEnd w:id="0"/>
      <w:r>
        <w:rPr>
          <w:b/>
        </w:rPr>
        <w:t xml:space="preserve">Wykaz podatników, którym w zakresie podatków udzielono ulg, </w:t>
      </w:r>
    </w:p>
    <w:p w:rsidR="00052284" w:rsidRDefault="00052284" w:rsidP="00052284">
      <w:pPr>
        <w:ind w:firstLine="285"/>
        <w:jc w:val="center"/>
      </w:pPr>
      <w:r>
        <w:rPr>
          <w:b/>
        </w:rPr>
        <w:t>odroczeń lub rozłożono spłatę na raty w 2016 roku.</w:t>
      </w:r>
    </w:p>
    <w:p w:rsidR="00052284" w:rsidRDefault="00052284" w:rsidP="00052284">
      <w:pPr>
        <w:ind w:firstLine="285"/>
        <w:jc w:val="both"/>
      </w:pPr>
    </w:p>
    <w:p w:rsidR="00052284" w:rsidRDefault="00052284" w:rsidP="00052284">
      <w:pPr>
        <w:ind w:firstLine="1545"/>
        <w:jc w:val="both"/>
      </w:pPr>
      <w:r>
        <w:t>Zgodnie z art. 37 ust. 1 pkt 2f ustawy o finansach publicznych z dnia 27 sierpnia 2009 r. (Dz.U.201</w:t>
      </w:r>
      <w:r w:rsidR="002B0309">
        <w:t>6</w:t>
      </w:r>
      <w:r>
        <w:t>.</w:t>
      </w:r>
      <w:r w:rsidR="002B0309">
        <w:t>1870</w:t>
      </w:r>
      <w:r>
        <w:t xml:space="preserve"> j.t.) zarząd jednostki samorządu terytorialnego podaje do publicznej wiadomości w terminie do dnia 31 maja roku następnego wykaz osób prawnych i fizycznych oraz jednostek organizacyjnych nieposiadających osobowości prawnej, którym w zakresie podatków lub opłat udzielono ulg, odroczeń, umorzeń lub rozłożono spłatę na raty w kwocie przewyższającej 500 zł, wraz ze wskazaniem wysokości umorzonych kwot i przyczyn umorzenia. </w:t>
      </w:r>
    </w:p>
    <w:p w:rsidR="00052284" w:rsidRDefault="00052284" w:rsidP="00052284">
      <w:pPr>
        <w:ind w:firstLine="1545"/>
        <w:jc w:val="both"/>
      </w:pPr>
    </w:p>
    <w:p w:rsidR="00052284" w:rsidRDefault="00052284" w:rsidP="00052284">
      <w:pPr>
        <w:ind w:firstLine="1425"/>
        <w:jc w:val="both"/>
        <w:rPr>
          <w:b/>
        </w:rPr>
      </w:pPr>
      <w:r>
        <w:rPr>
          <w:b/>
        </w:rPr>
        <w:t>Umorzenia:</w:t>
      </w:r>
    </w:p>
    <w:p w:rsidR="00052284" w:rsidRDefault="00052284" w:rsidP="00052284">
      <w:pPr>
        <w:ind w:firstLine="1425"/>
        <w:jc w:val="both"/>
        <w:rPr>
          <w:b/>
        </w:rPr>
      </w:pPr>
    </w:p>
    <w:p w:rsidR="00052284" w:rsidRDefault="00500607" w:rsidP="00052284">
      <w:pPr>
        <w:numPr>
          <w:ilvl w:val="0"/>
          <w:numId w:val="1"/>
        </w:numPr>
        <w:jc w:val="both"/>
      </w:pPr>
      <w:r>
        <w:t>Wesołowska Grażyna</w:t>
      </w:r>
      <w:r w:rsidR="00052284">
        <w:t>,</w:t>
      </w:r>
      <w:r w:rsidR="00052284" w:rsidRPr="00651201">
        <w:t xml:space="preserve"> </w:t>
      </w:r>
      <w:r w:rsidR="00052284">
        <w:t xml:space="preserve">w wysokości </w:t>
      </w:r>
      <w:r>
        <w:t>2 6</w:t>
      </w:r>
      <w:r w:rsidR="009057AE">
        <w:t>2</w:t>
      </w:r>
      <w:r>
        <w:t>4</w:t>
      </w:r>
      <w:r w:rsidR="00052284">
        <w:t>,00 zł ze względu na ważny interes podatnika,</w:t>
      </w:r>
    </w:p>
    <w:p w:rsidR="00052284" w:rsidRDefault="0086373E" w:rsidP="00052284">
      <w:pPr>
        <w:numPr>
          <w:ilvl w:val="0"/>
          <w:numId w:val="1"/>
        </w:numPr>
        <w:tabs>
          <w:tab w:val="left" w:pos="720"/>
        </w:tabs>
        <w:jc w:val="both"/>
      </w:pPr>
      <w:r>
        <w:t>Szymański Zbigniew</w:t>
      </w:r>
      <w:r w:rsidR="00052284">
        <w:t xml:space="preserve"> , w wysokości </w:t>
      </w:r>
      <w:r>
        <w:t>872</w:t>
      </w:r>
      <w:r w:rsidR="00052284">
        <w:t>,00 zł,</w:t>
      </w:r>
      <w:r w:rsidR="00052284" w:rsidRPr="00FD7C8A">
        <w:t xml:space="preserve"> </w:t>
      </w:r>
      <w:r w:rsidR="00052284">
        <w:t>ze względu na ważny interes podatnika,</w:t>
      </w:r>
    </w:p>
    <w:p w:rsidR="0086373E" w:rsidRDefault="0086373E" w:rsidP="0086373E">
      <w:pPr>
        <w:numPr>
          <w:ilvl w:val="0"/>
          <w:numId w:val="1"/>
        </w:numPr>
        <w:jc w:val="both"/>
      </w:pPr>
      <w:r>
        <w:t>Andrikowska Danuta ,</w:t>
      </w:r>
      <w:r w:rsidRPr="00651201">
        <w:t xml:space="preserve"> </w:t>
      </w:r>
      <w:r>
        <w:t>w wysokości 857,00 zł ze względu na ważny interes podatnika,</w:t>
      </w:r>
    </w:p>
    <w:p w:rsidR="0086373E" w:rsidRDefault="0086373E" w:rsidP="0086373E">
      <w:pPr>
        <w:numPr>
          <w:ilvl w:val="0"/>
          <w:numId w:val="1"/>
        </w:numPr>
        <w:jc w:val="both"/>
      </w:pPr>
      <w:r>
        <w:t>Szarafińska Irena,</w:t>
      </w:r>
      <w:r w:rsidRPr="00651201">
        <w:t xml:space="preserve"> </w:t>
      </w:r>
      <w:r>
        <w:t>w wysokości 17 376,00 zł ze względu na ważny interes podatnika,</w:t>
      </w:r>
    </w:p>
    <w:p w:rsidR="00211881" w:rsidRDefault="00211881" w:rsidP="00211881">
      <w:pPr>
        <w:numPr>
          <w:ilvl w:val="0"/>
          <w:numId w:val="1"/>
        </w:numPr>
        <w:jc w:val="both"/>
      </w:pPr>
      <w:r>
        <w:t>Ucinek Andrzej,</w:t>
      </w:r>
      <w:r w:rsidRPr="00651201">
        <w:t xml:space="preserve"> </w:t>
      </w:r>
      <w:r>
        <w:t>w wysokości 615,00 zł ze względu na ważny interes podatnika,</w:t>
      </w:r>
    </w:p>
    <w:p w:rsidR="00211881" w:rsidRDefault="00211881" w:rsidP="00211881">
      <w:pPr>
        <w:numPr>
          <w:ilvl w:val="0"/>
          <w:numId w:val="1"/>
        </w:numPr>
        <w:jc w:val="both"/>
      </w:pPr>
      <w:r>
        <w:t>Kubacki Leszek, w wysokości 1 163,00 zł ze względu na ważny interes podatnika,</w:t>
      </w:r>
    </w:p>
    <w:p w:rsidR="00894FF0" w:rsidRDefault="00894FF0" w:rsidP="00894FF0">
      <w:pPr>
        <w:numPr>
          <w:ilvl w:val="0"/>
          <w:numId w:val="1"/>
        </w:numPr>
        <w:jc w:val="both"/>
      </w:pPr>
      <w:r>
        <w:t>Wylangowska Hanna, w wysokości 618,00 zł ze względu na ważny interes podatnika,</w:t>
      </w:r>
    </w:p>
    <w:p w:rsidR="00894FF0" w:rsidRDefault="00894FF0" w:rsidP="00894FF0">
      <w:pPr>
        <w:numPr>
          <w:ilvl w:val="0"/>
          <w:numId w:val="1"/>
        </w:numPr>
        <w:jc w:val="both"/>
      </w:pPr>
      <w:r>
        <w:t>Wylangowska Teresa, w wysokości 1 486,00 zł ze względu na ważny interes podatnika,</w:t>
      </w:r>
    </w:p>
    <w:p w:rsidR="00894FF0" w:rsidRDefault="00894FF0" w:rsidP="00894FF0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Baryło Daniel i Marcin, w wysokości </w:t>
      </w:r>
      <w:r w:rsidR="00FD7EF7">
        <w:t>2 660</w:t>
      </w:r>
      <w:r>
        <w:t>,00 zł ze względu na ważny interes podatnika,</w:t>
      </w:r>
    </w:p>
    <w:p w:rsidR="00FD7EF7" w:rsidRDefault="00FD7EF7" w:rsidP="00FD7EF7">
      <w:pPr>
        <w:numPr>
          <w:ilvl w:val="0"/>
          <w:numId w:val="1"/>
        </w:numPr>
        <w:tabs>
          <w:tab w:val="left" w:pos="720"/>
        </w:tabs>
        <w:jc w:val="both"/>
      </w:pPr>
      <w:r>
        <w:t>Zalewska Olga, w wysokości 501,63 zł ze względu na ważny interes podatnika,</w:t>
      </w:r>
    </w:p>
    <w:p w:rsidR="0086373E" w:rsidRDefault="00FD7EF7" w:rsidP="00FD7EF7">
      <w:pPr>
        <w:numPr>
          <w:ilvl w:val="0"/>
          <w:numId w:val="1"/>
        </w:numPr>
        <w:tabs>
          <w:tab w:val="left" w:pos="720"/>
        </w:tabs>
        <w:jc w:val="both"/>
      </w:pPr>
      <w:r>
        <w:t>Sikora Andrzej i Radosław, w wysokości 20 893,00 zł ze względu na ważny interes podatnika,</w:t>
      </w:r>
    </w:p>
    <w:p w:rsidR="00052284" w:rsidRDefault="00052284" w:rsidP="00052284">
      <w:pPr>
        <w:numPr>
          <w:ilvl w:val="0"/>
          <w:numId w:val="1"/>
        </w:numPr>
        <w:jc w:val="both"/>
      </w:pPr>
      <w:r>
        <w:t xml:space="preserve">Zakład Wodociągów i Kanalizacji, w wysokości </w:t>
      </w:r>
      <w:r w:rsidRPr="00500607">
        <w:rPr>
          <w:szCs w:val="24"/>
        </w:rPr>
        <w:t xml:space="preserve">100 </w:t>
      </w:r>
      <w:r w:rsidR="00500607" w:rsidRPr="00500607">
        <w:rPr>
          <w:szCs w:val="24"/>
        </w:rPr>
        <w:t>225</w:t>
      </w:r>
      <w:r w:rsidRPr="00500607">
        <w:rPr>
          <w:szCs w:val="24"/>
        </w:rPr>
        <w:t>,00</w:t>
      </w:r>
      <w:r>
        <w:rPr>
          <w:sz w:val="28"/>
          <w:szCs w:val="28"/>
        </w:rPr>
        <w:t xml:space="preserve"> </w:t>
      </w:r>
      <w:r>
        <w:t xml:space="preserve">zł ze względu na ważny interes podatnika,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284" w:rsidRPr="00052284" w:rsidRDefault="00052284" w:rsidP="00052284">
      <w:pPr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>
        <w:t xml:space="preserve">Zastęp Rycerski, w </w:t>
      </w:r>
      <w:r w:rsidRPr="00052284">
        <w:rPr>
          <w:szCs w:val="24"/>
        </w:rPr>
        <w:t>wysokości 1 869,00 zł ze względu na ważny interes podatnika,</w:t>
      </w:r>
    </w:p>
    <w:p w:rsidR="00052284" w:rsidRDefault="00052284" w:rsidP="00052284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 xml:space="preserve">Chełmiński Dom Kultury, w wysokości </w:t>
      </w:r>
      <w:r w:rsidR="00500607">
        <w:rPr>
          <w:szCs w:val="24"/>
        </w:rPr>
        <w:t>111 200</w:t>
      </w:r>
      <w:r w:rsidRPr="00052284">
        <w:rPr>
          <w:szCs w:val="24"/>
        </w:rPr>
        <w:t>,00 zł</w:t>
      </w:r>
      <w:r>
        <w:t xml:space="preserve"> ze względu na ważny interes podatnika,</w:t>
      </w:r>
    </w:p>
    <w:p w:rsidR="00052284" w:rsidRPr="00052284" w:rsidRDefault="00052284" w:rsidP="00052284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>Wspólnota Mieszkaniowa</w:t>
      </w:r>
      <w:r w:rsidR="00500607">
        <w:rPr>
          <w:szCs w:val="24"/>
        </w:rPr>
        <w:t xml:space="preserve"> – </w:t>
      </w:r>
      <w:r w:rsidRPr="00052284">
        <w:rPr>
          <w:szCs w:val="24"/>
        </w:rPr>
        <w:t>Łożyńskiego</w:t>
      </w:r>
      <w:r w:rsidR="00500607">
        <w:rPr>
          <w:szCs w:val="24"/>
        </w:rPr>
        <w:t xml:space="preserve"> w wysokości</w:t>
      </w:r>
      <w:r w:rsidRPr="00052284">
        <w:rPr>
          <w:szCs w:val="24"/>
        </w:rPr>
        <w:t xml:space="preserve"> </w:t>
      </w:r>
      <w:r w:rsidR="00500607">
        <w:rPr>
          <w:szCs w:val="24"/>
        </w:rPr>
        <w:t>4 872</w:t>
      </w:r>
      <w:r w:rsidRPr="00052284">
        <w:rPr>
          <w:szCs w:val="24"/>
        </w:rPr>
        <w:t>,00 zł ze względu na ważny interes podatnika.</w:t>
      </w:r>
    </w:p>
    <w:p w:rsidR="00052284" w:rsidRPr="00052284" w:rsidRDefault="00052284" w:rsidP="00052284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 xml:space="preserve">Zespół Opieki Zdrowotnej </w:t>
      </w:r>
      <w:r w:rsidR="00500607">
        <w:rPr>
          <w:szCs w:val="24"/>
        </w:rPr>
        <w:t xml:space="preserve">w wysokości </w:t>
      </w:r>
      <w:r w:rsidRPr="00052284">
        <w:rPr>
          <w:szCs w:val="24"/>
        </w:rPr>
        <w:t xml:space="preserve">7 </w:t>
      </w:r>
      <w:r w:rsidR="00500607">
        <w:rPr>
          <w:szCs w:val="24"/>
        </w:rPr>
        <w:t>970</w:t>
      </w:r>
      <w:r w:rsidRPr="00052284">
        <w:rPr>
          <w:szCs w:val="24"/>
        </w:rPr>
        <w:t>,00 zł</w:t>
      </w:r>
      <w:r>
        <w:rPr>
          <w:szCs w:val="24"/>
        </w:rPr>
        <w:t xml:space="preserve"> </w:t>
      </w:r>
      <w:r w:rsidRPr="00052284">
        <w:rPr>
          <w:szCs w:val="24"/>
        </w:rPr>
        <w:t>ze względu na ważny interes podatnika.</w:t>
      </w:r>
    </w:p>
    <w:p w:rsidR="00052284" w:rsidRPr="00052284" w:rsidRDefault="00052284" w:rsidP="00052284">
      <w:pPr>
        <w:pStyle w:val="Akapitzlist"/>
        <w:ind w:left="360"/>
        <w:rPr>
          <w:szCs w:val="24"/>
        </w:rPr>
      </w:pPr>
    </w:p>
    <w:p w:rsidR="00052284" w:rsidRPr="00052284" w:rsidRDefault="00052284" w:rsidP="00052284">
      <w:pPr>
        <w:pStyle w:val="Akapitzlist"/>
        <w:ind w:left="360"/>
        <w:rPr>
          <w:sz w:val="28"/>
          <w:szCs w:val="28"/>
        </w:rPr>
      </w:pPr>
    </w:p>
    <w:p w:rsidR="00052284" w:rsidRDefault="00052284" w:rsidP="00052284">
      <w:pPr>
        <w:ind w:firstLine="1410"/>
        <w:jc w:val="both"/>
        <w:rPr>
          <w:b/>
        </w:rPr>
      </w:pPr>
      <w:r>
        <w:rPr>
          <w:b/>
        </w:rPr>
        <w:t>Rozłożenia na raty, odroczenia terminu płatności:</w:t>
      </w:r>
    </w:p>
    <w:p w:rsidR="00052284" w:rsidRDefault="00052284" w:rsidP="00052284">
      <w:pPr>
        <w:jc w:val="both"/>
        <w:rPr>
          <w:b/>
        </w:rPr>
      </w:pPr>
    </w:p>
    <w:p w:rsidR="002B0309" w:rsidRPr="002B0309" w:rsidRDefault="002B0309" w:rsidP="002B0309">
      <w:pPr>
        <w:numPr>
          <w:ilvl w:val="0"/>
          <w:numId w:val="1"/>
        </w:numPr>
        <w:tabs>
          <w:tab w:val="left" w:pos="720"/>
        </w:tabs>
        <w:jc w:val="both"/>
      </w:pPr>
      <w:r w:rsidRPr="00052284">
        <w:rPr>
          <w:szCs w:val="24"/>
        </w:rPr>
        <w:t xml:space="preserve">Zespół Opieki Zdrowotnej </w:t>
      </w:r>
      <w:r>
        <w:rPr>
          <w:szCs w:val="24"/>
        </w:rPr>
        <w:t>w wysokości 15 388</w:t>
      </w:r>
      <w:r w:rsidRPr="00052284">
        <w:rPr>
          <w:szCs w:val="24"/>
        </w:rPr>
        <w:t>,00 zł</w:t>
      </w:r>
      <w:r>
        <w:rPr>
          <w:szCs w:val="24"/>
        </w:rPr>
        <w:t xml:space="preserve"> </w:t>
      </w:r>
      <w:r w:rsidRPr="00052284">
        <w:rPr>
          <w:szCs w:val="24"/>
        </w:rPr>
        <w:t>ze względu na ważny interes podatnika.</w:t>
      </w:r>
    </w:p>
    <w:p w:rsidR="002B0309" w:rsidRPr="002B0309" w:rsidRDefault="002B0309" w:rsidP="002B0309">
      <w:pPr>
        <w:numPr>
          <w:ilvl w:val="0"/>
          <w:numId w:val="1"/>
        </w:numPr>
        <w:tabs>
          <w:tab w:val="left" w:pos="720"/>
        </w:tabs>
        <w:jc w:val="both"/>
      </w:pPr>
      <w:r>
        <w:rPr>
          <w:szCs w:val="24"/>
        </w:rPr>
        <w:t>Fam – Technika Odlewnicza Sp. z o.o. w wysokości 312 826,74 zł</w:t>
      </w:r>
      <w:r w:rsidRPr="002B0309">
        <w:rPr>
          <w:szCs w:val="24"/>
        </w:rPr>
        <w:t xml:space="preserve"> </w:t>
      </w:r>
      <w:r>
        <w:rPr>
          <w:szCs w:val="24"/>
        </w:rPr>
        <w:t xml:space="preserve"> </w:t>
      </w:r>
      <w:r w:rsidRPr="00052284">
        <w:rPr>
          <w:szCs w:val="24"/>
        </w:rPr>
        <w:t>ze względu na ważny interes podatnika.</w:t>
      </w:r>
    </w:p>
    <w:p w:rsidR="002B0309" w:rsidRPr="00052284" w:rsidRDefault="002B0309" w:rsidP="002B0309">
      <w:pPr>
        <w:tabs>
          <w:tab w:val="left" w:pos="720"/>
        </w:tabs>
        <w:ind w:left="360"/>
        <w:jc w:val="both"/>
      </w:pPr>
    </w:p>
    <w:p w:rsidR="00052284" w:rsidRDefault="00052284" w:rsidP="00052284">
      <w:pPr>
        <w:tabs>
          <w:tab w:val="left" w:pos="851"/>
        </w:tabs>
        <w:ind w:left="284"/>
        <w:jc w:val="both"/>
      </w:pPr>
    </w:p>
    <w:p w:rsidR="00052284" w:rsidRDefault="00052284" w:rsidP="00052284">
      <w:pPr>
        <w:ind w:firstLine="285"/>
        <w:jc w:val="center"/>
        <w:rPr>
          <w:b/>
        </w:rPr>
      </w:pPr>
    </w:p>
    <w:p w:rsidR="00052284" w:rsidRDefault="00052284" w:rsidP="00052284"/>
    <w:p w:rsidR="00052284" w:rsidRDefault="00052284" w:rsidP="00052284"/>
    <w:p w:rsidR="00122C02" w:rsidRDefault="00122C02"/>
    <w:sectPr w:rsidR="00122C02" w:rsidSect="0012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A2CBEA"/>
    <w:lvl w:ilvl="0">
      <w:numFmt w:val="bullet"/>
      <w:lvlText w:val="*"/>
      <w:lvlJc w:val="left"/>
    </w:lvl>
  </w:abstractNum>
  <w:abstractNum w:abstractNumId="1">
    <w:nsid w:val="591C469C"/>
    <w:multiLevelType w:val="hybridMultilevel"/>
    <w:tmpl w:val="1B3E9A86"/>
    <w:lvl w:ilvl="0" w:tplc="66A2CBEA">
      <w:start w:val="1"/>
      <w:numFmt w:val="bullet"/>
      <w:lvlText w:val="%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84"/>
    <w:rsid w:val="00052284"/>
    <w:rsid w:val="00122C02"/>
    <w:rsid w:val="00211881"/>
    <w:rsid w:val="002B0309"/>
    <w:rsid w:val="00500607"/>
    <w:rsid w:val="0086373E"/>
    <w:rsid w:val="00894FF0"/>
    <w:rsid w:val="009057AE"/>
    <w:rsid w:val="00BE3A25"/>
    <w:rsid w:val="00D75520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28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28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KubaK</dc:creator>
  <cp:lastModifiedBy>Jakub Kunkel</cp:lastModifiedBy>
  <cp:revision>2</cp:revision>
  <dcterms:created xsi:type="dcterms:W3CDTF">2017-05-31T06:12:00Z</dcterms:created>
  <dcterms:modified xsi:type="dcterms:W3CDTF">2017-05-31T06:12:00Z</dcterms:modified>
</cp:coreProperties>
</file>