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427" w:rsidRDefault="00AE1427"/>
    <w:p w:rsidR="00B8538D" w:rsidRPr="00861B51" w:rsidRDefault="00B8538D" w:rsidP="00B8538D">
      <w:pPr>
        <w:pStyle w:val="Bezodstpw"/>
        <w:jc w:val="both"/>
        <w:rPr>
          <w:rFonts w:ascii="Times New Roman" w:hAnsi="Times New Roman"/>
          <w:sz w:val="24"/>
          <w:szCs w:val="24"/>
        </w:rPr>
      </w:pPr>
    </w:p>
    <w:p w:rsidR="00B8538D" w:rsidRPr="00861B51" w:rsidRDefault="00B8538D" w:rsidP="00B8538D">
      <w:pPr>
        <w:pStyle w:val="Bezodstpw"/>
        <w:jc w:val="center"/>
        <w:rPr>
          <w:rFonts w:ascii="Times New Roman" w:hAnsi="Times New Roman"/>
          <w:sz w:val="28"/>
          <w:szCs w:val="28"/>
        </w:rPr>
      </w:pPr>
      <w:r>
        <w:rPr>
          <w:rFonts w:ascii="Times New Roman" w:hAnsi="Times New Roman"/>
          <w:sz w:val="28"/>
          <w:szCs w:val="28"/>
        </w:rPr>
        <w:t>Protokół Nr XXXVII/2017</w:t>
      </w:r>
    </w:p>
    <w:p w:rsidR="00B8538D" w:rsidRPr="00861B51" w:rsidRDefault="00B8538D" w:rsidP="00B8538D">
      <w:pPr>
        <w:pStyle w:val="Bezodstpw"/>
        <w:jc w:val="center"/>
        <w:rPr>
          <w:rFonts w:ascii="Times New Roman" w:hAnsi="Times New Roman"/>
          <w:sz w:val="28"/>
          <w:szCs w:val="28"/>
        </w:rPr>
      </w:pPr>
      <w:r>
        <w:rPr>
          <w:rFonts w:ascii="Times New Roman" w:hAnsi="Times New Roman"/>
          <w:sz w:val="28"/>
          <w:szCs w:val="28"/>
        </w:rPr>
        <w:t>z  XXXVII</w:t>
      </w:r>
      <w:r w:rsidRPr="00861B51">
        <w:rPr>
          <w:rFonts w:ascii="Times New Roman" w:hAnsi="Times New Roman"/>
          <w:sz w:val="28"/>
          <w:szCs w:val="28"/>
        </w:rPr>
        <w:t xml:space="preserve"> sesji Rady Miasta Chełmna</w:t>
      </w:r>
    </w:p>
    <w:p w:rsidR="00B8538D" w:rsidRPr="00861B51" w:rsidRDefault="00B8538D" w:rsidP="00B8538D">
      <w:pPr>
        <w:pStyle w:val="Bezodstpw"/>
        <w:jc w:val="center"/>
        <w:rPr>
          <w:rFonts w:ascii="Times New Roman" w:hAnsi="Times New Roman"/>
          <w:sz w:val="28"/>
          <w:szCs w:val="28"/>
        </w:rPr>
      </w:pPr>
      <w:r>
        <w:rPr>
          <w:rFonts w:ascii="Times New Roman" w:hAnsi="Times New Roman"/>
          <w:sz w:val="28"/>
          <w:szCs w:val="28"/>
        </w:rPr>
        <w:t>z dnia   18 lipca 2017</w:t>
      </w:r>
      <w:r w:rsidRPr="00861B51">
        <w:rPr>
          <w:rFonts w:ascii="Times New Roman" w:hAnsi="Times New Roman"/>
          <w:sz w:val="28"/>
          <w:szCs w:val="28"/>
        </w:rPr>
        <w:t xml:space="preserve"> r.</w:t>
      </w:r>
    </w:p>
    <w:p w:rsidR="00B8538D" w:rsidRPr="00861B51" w:rsidRDefault="00B8538D" w:rsidP="00B8538D">
      <w:pPr>
        <w:pStyle w:val="Bezodstpw"/>
        <w:jc w:val="both"/>
        <w:rPr>
          <w:rFonts w:ascii="Times New Roman" w:hAnsi="Times New Roman"/>
          <w:sz w:val="24"/>
          <w:szCs w:val="24"/>
        </w:rPr>
      </w:pPr>
    </w:p>
    <w:p w:rsidR="00B8538D" w:rsidRPr="00861B51" w:rsidRDefault="00B8538D" w:rsidP="00B8538D">
      <w:pPr>
        <w:pStyle w:val="Bezodstpw"/>
        <w:jc w:val="both"/>
        <w:rPr>
          <w:rFonts w:ascii="Times New Roman" w:hAnsi="Times New Roman"/>
          <w:sz w:val="24"/>
          <w:szCs w:val="24"/>
        </w:rPr>
      </w:pPr>
    </w:p>
    <w:p w:rsidR="00B8538D" w:rsidRPr="0042000D" w:rsidRDefault="00B8538D" w:rsidP="00B8538D">
      <w:pPr>
        <w:pStyle w:val="Bezodstpw"/>
        <w:jc w:val="both"/>
        <w:rPr>
          <w:rFonts w:ascii="Times New Roman" w:hAnsi="Times New Roman"/>
          <w:sz w:val="24"/>
          <w:szCs w:val="24"/>
        </w:rPr>
      </w:pPr>
      <w:r>
        <w:rPr>
          <w:rFonts w:ascii="Times New Roman" w:hAnsi="Times New Roman"/>
          <w:sz w:val="24"/>
          <w:szCs w:val="24"/>
        </w:rPr>
        <w:t>Sesja odbyła się w dniu  18  lipca 2017 r. i trwała od godz. 16</w:t>
      </w:r>
      <w:r w:rsidRPr="0042000D">
        <w:rPr>
          <w:rFonts w:ascii="Times New Roman" w:hAnsi="Times New Roman"/>
          <w:sz w:val="24"/>
          <w:szCs w:val="24"/>
        </w:rPr>
        <w:t xml:space="preserve">.00 do godz. </w:t>
      </w:r>
      <w:r>
        <w:rPr>
          <w:rFonts w:ascii="Times New Roman" w:hAnsi="Times New Roman"/>
          <w:sz w:val="24"/>
          <w:szCs w:val="24"/>
        </w:rPr>
        <w:t>17.20</w:t>
      </w:r>
    </w:p>
    <w:p w:rsidR="00B8538D" w:rsidRPr="0042000D" w:rsidRDefault="00B8538D" w:rsidP="00B8538D">
      <w:pPr>
        <w:pStyle w:val="Bezodstpw"/>
        <w:jc w:val="both"/>
        <w:rPr>
          <w:rFonts w:ascii="Times New Roman" w:hAnsi="Times New Roman"/>
          <w:sz w:val="24"/>
          <w:szCs w:val="24"/>
        </w:rPr>
      </w:pPr>
    </w:p>
    <w:p w:rsidR="00B8538D" w:rsidRPr="0042000D" w:rsidRDefault="00B8538D" w:rsidP="00B8538D">
      <w:pPr>
        <w:pStyle w:val="Bezodstpw"/>
        <w:rPr>
          <w:rFonts w:ascii="Times New Roman" w:hAnsi="Times New Roman"/>
          <w:sz w:val="24"/>
          <w:szCs w:val="24"/>
        </w:rPr>
      </w:pPr>
      <w:r w:rsidRPr="0042000D">
        <w:rPr>
          <w:rFonts w:ascii="Times New Roman" w:hAnsi="Times New Roman"/>
          <w:sz w:val="24"/>
          <w:szCs w:val="24"/>
        </w:rPr>
        <w:tab/>
      </w:r>
      <w:r w:rsidRPr="0042000D">
        <w:rPr>
          <w:rFonts w:ascii="Times New Roman" w:hAnsi="Times New Roman"/>
          <w:sz w:val="24"/>
          <w:szCs w:val="24"/>
        </w:rPr>
        <w:tab/>
      </w:r>
      <w:r w:rsidRPr="0042000D">
        <w:rPr>
          <w:rFonts w:ascii="Times New Roman" w:hAnsi="Times New Roman"/>
          <w:sz w:val="24"/>
          <w:szCs w:val="24"/>
        </w:rPr>
        <w:tab/>
      </w:r>
      <w:r w:rsidRPr="0042000D">
        <w:rPr>
          <w:rFonts w:ascii="Times New Roman" w:hAnsi="Times New Roman"/>
          <w:sz w:val="24"/>
          <w:szCs w:val="24"/>
        </w:rPr>
        <w:tab/>
      </w:r>
      <w:r w:rsidRPr="0042000D">
        <w:rPr>
          <w:rFonts w:ascii="Times New Roman" w:hAnsi="Times New Roman"/>
          <w:sz w:val="24"/>
          <w:szCs w:val="24"/>
        </w:rPr>
        <w:tab/>
        <w:t xml:space="preserve">Na ogólną ilość   15     radnych obecnych na sesji </w:t>
      </w:r>
    </w:p>
    <w:p w:rsidR="00B8538D" w:rsidRPr="0042000D" w:rsidRDefault="00B8538D" w:rsidP="00B8538D">
      <w:pPr>
        <w:pStyle w:val="Bezodstpw"/>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Było  14   </w:t>
      </w:r>
      <w:r w:rsidRPr="0042000D">
        <w:rPr>
          <w:rFonts w:ascii="Times New Roman" w:hAnsi="Times New Roman"/>
          <w:sz w:val="24"/>
          <w:szCs w:val="24"/>
        </w:rPr>
        <w:t>radny</w:t>
      </w:r>
      <w:r>
        <w:rPr>
          <w:rFonts w:ascii="Times New Roman" w:hAnsi="Times New Roman"/>
          <w:sz w:val="24"/>
          <w:szCs w:val="24"/>
        </w:rPr>
        <w:t>ch, co stanowi  93%</w:t>
      </w:r>
    </w:p>
    <w:p w:rsidR="00B8538D" w:rsidRPr="0042000D" w:rsidRDefault="00B8538D" w:rsidP="00B8538D">
      <w:pPr>
        <w:pStyle w:val="Bezodstpw"/>
        <w:rPr>
          <w:rFonts w:ascii="Times New Roman" w:hAnsi="Times New Roman"/>
          <w:sz w:val="24"/>
          <w:szCs w:val="24"/>
        </w:rPr>
      </w:pPr>
    </w:p>
    <w:p w:rsidR="00B8538D" w:rsidRPr="0042000D" w:rsidRDefault="00B8538D" w:rsidP="00B8538D">
      <w:pPr>
        <w:pStyle w:val="Bezodstpw"/>
        <w:rPr>
          <w:rFonts w:ascii="Times New Roman" w:hAnsi="Times New Roman"/>
          <w:sz w:val="24"/>
          <w:szCs w:val="24"/>
        </w:rPr>
      </w:pPr>
      <w:r w:rsidRPr="0042000D">
        <w:rPr>
          <w:rFonts w:ascii="Times New Roman" w:hAnsi="Times New Roman"/>
          <w:sz w:val="24"/>
          <w:szCs w:val="24"/>
        </w:rPr>
        <w:tab/>
      </w:r>
      <w:r w:rsidRPr="0042000D">
        <w:rPr>
          <w:rFonts w:ascii="Times New Roman" w:hAnsi="Times New Roman"/>
          <w:sz w:val="24"/>
          <w:szCs w:val="24"/>
        </w:rPr>
        <w:tab/>
      </w:r>
      <w:r w:rsidRPr="0042000D">
        <w:rPr>
          <w:rFonts w:ascii="Times New Roman" w:hAnsi="Times New Roman"/>
          <w:sz w:val="24"/>
          <w:szCs w:val="24"/>
        </w:rPr>
        <w:tab/>
      </w:r>
      <w:r w:rsidRPr="0042000D">
        <w:rPr>
          <w:rFonts w:ascii="Times New Roman" w:hAnsi="Times New Roman"/>
          <w:sz w:val="24"/>
          <w:szCs w:val="24"/>
        </w:rPr>
        <w:tab/>
      </w:r>
      <w:r w:rsidRPr="0042000D">
        <w:rPr>
          <w:rFonts w:ascii="Times New Roman" w:hAnsi="Times New Roman"/>
          <w:sz w:val="24"/>
          <w:szCs w:val="24"/>
        </w:rPr>
        <w:tab/>
        <w:t>Nieobec</w:t>
      </w:r>
      <w:r>
        <w:rPr>
          <w:rFonts w:ascii="Times New Roman" w:hAnsi="Times New Roman"/>
          <w:sz w:val="24"/>
          <w:szCs w:val="24"/>
        </w:rPr>
        <w:t xml:space="preserve">nych usprawiedliwionych    - 1 </w:t>
      </w:r>
    </w:p>
    <w:p w:rsidR="00B8538D" w:rsidRPr="000F4C25" w:rsidRDefault="00B8538D" w:rsidP="00B8538D">
      <w:pPr>
        <w:pStyle w:val="Bezodstpw"/>
        <w:rPr>
          <w:rFonts w:ascii="Times New Roman" w:hAnsi="Times New Roman"/>
          <w:sz w:val="24"/>
          <w:szCs w:val="24"/>
        </w:rPr>
      </w:pPr>
      <w:r w:rsidRPr="000F4C25">
        <w:rPr>
          <w:rFonts w:ascii="Times New Roman" w:hAnsi="Times New Roman"/>
          <w:sz w:val="24"/>
          <w:szCs w:val="24"/>
        </w:rPr>
        <w:tab/>
      </w:r>
      <w:r w:rsidRPr="000F4C25">
        <w:rPr>
          <w:rFonts w:ascii="Times New Roman" w:hAnsi="Times New Roman"/>
          <w:sz w:val="24"/>
          <w:szCs w:val="24"/>
        </w:rPr>
        <w:tab/>
      </w:r>
      <w:r w:rsidRPr="000F4C25">
        <w:rPr>
          <w:rFonts w:ascii="Times New Roman" w:hAnsi="Times New Roman"/>
          <w:sz w:val="24"/>
          <w:szCs w:val="24"/>
        </w:rPr>
        <w:tab/>
      </w:r>
      <w:r w:rsidRPr="000F4C25">
        <w:rPr>
          <w:rFonts w:ascii="Times New Roman" w:hAnsi="Times New Roman"/>
          <w:sz w:val="24"/>
          <w:szCs w:val="24"/>
        </w:rPr>
        <w:tab/>
      </w:r>
      <w:r w:rsidRPr="000F4C25">
        <w:rPr>
          <w:rFonts w:ascii="Times New Roman" w:hAnsi="Times New Roman"/>
          <w:sz w:val="24"/>
          <w:szCs w:val="24"/>
        </w:rPr>
        <w:tab/>
        <w:t>Nieobecnych nieusprawiedliwionych - 0</w:t>
      </w:r>
    </w:p>
    <w:p w:rsidR="00B8538D" w:rsidRPr="000F4C25" w:rsidRDefault="00B8538D" w:rsidP="00B8538D">
      <w:pPr>
        <w:pStyle w:val="Bezodstpw"/>
        <w:rPr>
          <w:rFonts w:ascii="Times New Roman" w:hAnsi="Times New Roman"/>
          <w:sz w:val="24"/>
          <w:szCs w:val="24"/>
        </w:rPr>
      </w:pPr>
    </w:p>
    <w:p w:rsidR="00B8538D" w:rsidRPr="000F4C25" w:rsidRDefault="00B8538D" w:rsidP="00B8538D">
      <w:pPr>
        <w:pStyle w:val="Bezodstpw"/>
        <w:rPr>
          <w:rFonts w:ascii="Times New Roman" w:hAnsi="Times New Roman"/>
          <w:sz w:val="24"/>
          <w:szCs w:val="24"/>
        </w:rPr>
      </w:pPr>
      <w:r w:rsidRPr="000F4C25">
        <w:rPr>
          <w:rFonts w:ascii="Times New Roman" w:hAnsi="Times New Roman"/>
          <w:sz w:val="24"/>
          <w:szCs w:val="24"/>
        </w:rPr>
        <w:t>Listy obecności radnych  stanowią załącznik nr 1 do protokołu.</w:t>
      </w:r>
    </w:p>
    <w:p w:rsidR="00B8538D" w:rsidRPr="000F4C25" w:rsidRDefault="00B8538D" w:rsidP="00B8538D">
      <w:pPr>
        <w:pStyle w:val="Bezodstpw"/>
        <w:rPr>
          <w:rFonts w:ascii="Times New Roman" w:hAnsi="Times New Roman"/>
          <w:sz w:val="24"/>
          <w:szCs w:val="24"/>
        </w:rPr>
      </w:pPr>
    </w:p>
    <w:p w:rsidR="00B8538D" w:rsidRPr="000F4C25" w:rsidRDefault="00B8538D" w:rsidP="00B8538D">
      <w:pPr>
        <w:pStyle w:val="Bezodstpw"/>
        <w:rPr>
          <w:rFonts w:ascii="Times New Roman" w:hAnsi="Times New Roman"/>
          <w:sz w:val="24"/>
          <w:szCs w:val="24"/>
        </w:rPr>
      </w:pPr>
      <w:r w:rsidRPr="000F4C25">
        <w:rPr>
          <w:rFonts w:ascii="Times New Roman" w:hAnsi="Times New Roman"/>
          <w:sz w:val="24"/>
          <w:szCs w:val="24"/>
        </w:rPr>
        <w:t xml:space="preserve">Projekt porządku obrad omówiony w punkcie trzecim przyjęto w następującym brzmieniu: </w:t>
      </w:r>
    </w:p>
    <w:p w:rsidR="00B8538D" w:rsidRPr="000F4C25" w:rsidRDefault="00B8538D" w:rsidP="00B8538D">
      <w:pPr>
        <w:pStyle w:val="Bezodstpw"/>
        <w:rPr>
          <w:rFonts w:ascii="Times New Roman" w:hAnsi="Times New Roman"/>
          <w:sz w:val="24"/>
          <w:szCs w:val="24"/>
        </w:rPr>
      </w:pPr>
      <w:r w:rsidRPr="000F4C25">
        <w:rPr>
          <w:rFonts w:ascii="Times New Roman" w:hAnsi="Times New Roman"/>
          <w:sz w:val="24"/>
          <w:szCs w:val="24"/>
        </w:rPr>
        <w:t xml:space="preserve"> </w:t>
      </w:r>
    </w:p>
    <w:p w:rsidR="00B8538D" w:rsidRPr="00774E08" w:rsidRDefault="00B8538D" w:rsidP="00B8538D">
      <w:pPr>
        <w:jc w:val="both"/>
        <w:rPr>
          <w:b/>
          <w:bCs/>
        </w:rPr>
      </w:pPr>
      <w:r w:rsidRPr="00774E08">
        <w:rPr>
          <w:b/>
          <w:bCs/>
        </w:rPr>
        <w:t>1. Otwarcie</w:t>
      </w:r>
    </w:p>
    <w:p w:rsidR="00B8538D" w:rsidRPr="00C5724F" w:rsidRDefault="00B8538D" w:rsidP="00B8538D">
      <w:pPr>
        <w:ind w:firstLine="708"/>
        <w:jc w:val="both"/>
      </w:pPr>
      <w:r w:rsidRPr="00C5724F">
        <w:t xml:space="preserve">-      stwierdzenie quorum </w:t>
      </w:r>
    </w:p>
    <w:p w:rsidR="00B8538D" w:rsidRPr="00C5724F" w:rsidRDefault="00B8538D" w:rsidP="00B8538D">
      <w:pPr>
        <w:pStyle w:val="Tekstpodstawowy2"/>
        <w:jc w:val="both"/>
        <w:rPr>
          <w:b w:val="0"/>
          <w:sz w:val="24"/>
        </w:rPr>
      </w:pPr>
      <w:r w:rsidRPr="00C5724F">
        <w:rPr>
          <w:b w:val="0"/>
          <w:sz w:val="24"/>
        </w:rPr>
        <w:tab/>
        <w:t xml:space="preserve">- </w:t>
      </w:r>
      <w:r>
        <w:rPr>
          <w:b w:val="0"/>
          <w:sz w:val="24"/>
        </w:rPr>
        <w:t xml:space="preserve">     przyjęcie protokołów z XXXV i XXXVI</w:t>
      </w:r>
      <w:r w:rsidRPr="00C5724F">
        <w:rPr>
          <w:b w:val="0"/>
          <w:sz w:val="24"/>
        </w:rPr>
        <w:t xml:space="preserve"> sesji </w:t>
      </w:r>
    </w:p>
    <w:p w:rsidR="00B8538D" w:rsidRDefault="00B8538D" w:rsidP="00B8538D">
      <w:pPr>
        <w:pStyle w:val="Tekstpodstawowy2"/>
        <w:jc w:val="both"/>
        <w:rPr>
          <w:sz w:val="24"/>
        </w:rPr>
      </w:pPr>
    </w:p>
    <w:p w:rsidR="00B8538D" w:rsidRPr="00774E08" w:rsidRDefault="00B8538D" w:rsidP="00B8538D">
      <w:pPr>
        <w:pStyle w:val="Tekstpodstawowy2"/>
        <w:jc w:val="both"/>
        <w:rPr>
          <w:sz w:val="24"/>
        </w:rPr>
      </w:pPr>
      <w:r>
        <w:rPr>
          <w:sz w:val="24"/>
        </w:rPr>
        <w:t xml:space="preserve">2. Przyjęcie porządku obrad </w:t>
      </w:r>
      <w:r w:rsidRPr="00774E08">
        <w:rPr>
          <w:sz w:val="24"/>
        </w:rPr>
        <w:t>X</w:t>
      </w:r>
      <w:r>
        <w:rPr>
          <w:sz w:val="24"/>
        </w:rPr>
        <w:t>XXVII</w:t>
      </w:r>
      <w:r w:rsidRPr="00774E08">
        <w:rPr>
          <w:sz w:val="24"/>
        </w:rPr>
        <w:t xml:space="preserve">  sesji RM.</w:t>
      </w:r>
    </w:p>
    <w:p w:rsidR="00B8538D" w:rsidRDefault="00B8538D" w:rsidP="00B8538D">
      <w:pPr>
        <w:ind w:firstLine="708"/>
        <w:jc w:val="both"/>
      </w:pPr>
      <w:r>
        <w:t xml:space="preserve">-       </w:t>
      </w:r>
      <w:r w:rsidRPr="00774E08">
        <w:t>przegłosowanie poprawek</w:t>
      </w:r>
    </w:p>
    <w:p w:rsidR="00B8538D" w:rsidRDefault="00B8538D" w:rsidP="00B8538D">
      <w:pPr>
        <w:pStyle w:val="Bezodstpw"/>
        <w:rPr>
          <w:rFonts w:ascii="Times New Roman" w:hAnsi="Times New Roman"/>
          <w:b/>
          <w:sz w:val="24"/>
          <w:szCs w:val="24"/>
        </w:rPr>
      </w:pPr>
    </w:p>
    <w:p w:rsidR="00B8538D" w:rsidRPr="007616F4" w:rsidRDefault="00B8538D" w:rsidP="00B8538D">
      <w:pPr>
        <w:autoSpaceDE w:val="0"/>
        <w:autoSpaceDN w:val="0"/>
        <w:adjustRightInd w:val="0"/>
        <w:rPr>
          <w:b/>
          <w:color w:val="000000"/>
        </w:rPr>
      </w:pPr>
      <w:r>
        <w:rPr>
          <w:b/>
        </w:rPr>
        <w:t>3</w:t>
      </w:r>
      <w:r w:rsidRPr="007616F4">
        <w:rPr>
          <w:b/>
        </w:rPr>
        <w:t xml:space="preserve">. Sprawa </w:t>
      </w:r>
      <w:r w:rsidRPr="007616F4">
        <w:rPr>
          <w:b/>
          <w:color w:val="000000"/>
        </w:rPr>
        <w:t xml:space="preserve">zmiany  uchwały   w sprawie uchwalenia  budżetu Miasta Chełmna  </w:t>
      </w:r>
    </w:p>
    <w:p w:rsidR="00B8538D" w:rsidRDefault="00B8538D" w:rsidP="00B8538D">
      <w:pPr>
        <w:autoSpaceDE w:val="0"/>
        <w:autoSpaceDN w:val="0"/>
        <w:adjustRightInd w:val="0"/>
        <w:rPr>
          <w:b/>
          <w:color w:val="000000"/>
        </w:rPr>
      </w:pPr>
      <w:r>
        <w:rPr>
          <w:b/>
          <w:color w:val="000000"/>
        </w:rPr>
        <w:t xml:space="preserve">     na  rok 2017</w:t>
      </w:r>
      <w:r w:rsidRPr="007616F4">
        <w:rPr>
          <w:b/>
          <w:color w:val="000000"/>
        </w:rPr>
        <w:t xml:space="preserve">. </w:t>
      </w:r>
    </w:p>
    <w:p w:rsidR="00B8538D" w:rsidRDefault="00B8538D" w:rsidP="00B8538D">
      <w:pPr>
        <w:autoSpaceDE w:val="0"/>
        <w:autoSpaceDN w:val="0"/>
        <w:adjustRightInd w:val="0"/>
        <w:rPr>
          <w:b/>
          <w:color w:val="000000"/>
        </w:rPr>
      </w:pPr>
    </w:p>
    <w:p w:rsidR="00B8538D" w:rsidRDefault="00B8538D" w:rsidP="00B8538D">
      <w:pPr>
        <w:autoSpaceDE w:val="0"/>
        <w:autoSpaceDN w:val="0"/>
        <w:adjustRightInd w:val="0"/>
        <w:rPr>
          <w:b/>
          <w:color w:val="000000"/>
        </w:rPr>
      </w:pPr>
      <w:r>
        <w:rPr>
          <w:b/>
          <w:color w:val="000000"/>
        </w:rPr>
        <w:t xml:space="preserve">4. </w:t>
      </w:r>
      <w:r w:rsidRPr="007616F4">
        <w:rPr>
          <w:b/>
        </w:rPr>
        <w:t xml:space="preserve">Sprawa </w:t>
      </w:r>
      <w:r w:rsidRPr="007616F4">
        <w:rPr>
          <w:b/>
          <w:color w:val="000000"/>
        </w:rPr>
        <w:t xml:space="preserve">zmiany  uchwały   w sprawie uchwalenia  </w:t>
      </w:r>
      <w:r>
        <w:rPr>
          <w:b/>
          <w:color w:val="000000"/>
        </w:rPr>
        <w:t xml:space="preserve">Wieloletniej Prognozy Finansowej </w:t>
      </w:r>
    </w:p>
    <w:p w:rsidR="00B8538D" w:rsidRDefault="00B8538D" w:rsidP="00B8538D">
      <w:pPr>
        <w:autoSpaceDE w:val="0"/>
        <w:autoSpaceDN w:val="0"/>
        <w:adjustRightInd w:val="0"/>
        <w:rPr>
          <w:b/>
          <w:color w:val="000000"/>
        </w:rPr>
      </w:pPr>
      <w:r>
        <w:rPr>
          <w:b/>
          <w:color w:val="000000"/>
        </w:rPr>
        <w:t xml:space="preserve">     Miasta Chełmna na lata 2017-2024</w:t>
      </w:r>
    </w:p>
    <w:p w:rsidR="00B8538D" w:rsidRDefault="00B8538D" w:rsidP="00B8538D">
      <w:pPr>
        <w:autoSpaceDE w:val="0"/>
        <w:autoSpaceDN w:val="0"/>
        <w:adjustRightInd w:val="0"/>
        <w:rPr>
          <w:b/>
        </w:rPr>
      </w:pPr>
      <w:r>
        <w:rPr>
          <w:b/>
        </w:rPr>
        <w:t xml:space="preserve"> </w:t>
      </w:r>
    </w:p>
    <w:p w:rsidR="00B8538D" w:rsidRDefault="00B8538D" w:rsidP="00B8538D">
      <w:pPr>
        <w:pStyle w:val="Bezodstpw"/>
        <w:jc w:val="both"/>
        <w:rPr>
          <w:rFonts w:ascii="Times New Roman" w:hAnsi="Times New Roman"/>
          <w:b/>
          <w:sz w:val="24"/>
          <w:szCs w:val="24"/>
        </w:rPr>
      </w:pPr>
      <w:r w:rsidRPr="00B8538D">
        <w:rPr>
          <w:rFonts w:ascii="Times New Roman" w:hAnsi="Times New Roman"/>
          <w:b/>
          <w:sz w:val="24"/>
          <w:szCs w:val="24"/>
        </w:rPr>
        <w:t xml:space="preserve">5  Sprawa przystąpienia do sporządzenia zmiany miejscowego planu zagospodarowania </w:t>
      </w:r>
    </w:p>
    <w:p w:rsidR="00B8538D" w:rsidRDefault="00B8538D" w:rsidP="00B8538D">
      <w:pPr>
        <w:pStyle w:val="Bezodstpw"/>
        <w:jc w:val="both"/>
        <w:rPr>
          <w:rFonts w:ascii="Times New Roman" w:hAnsi="Times New Roman"/>
          <w:b/>
          <w:sz w:val="24"/>
          <w:szCs w:val="24"/>
        </w:rPr>
      </w:pPr>
      <w:r>
        <w:rPr>
          <w:rFonts w:ascii="Times New Roman" w:hAnsi="Times New Roman"/>
          <w:b/>
          <w:sz w:val="24"/>
          <w:szCs w:val="24"/>
        </w:rPr>
        <w:t xml:space="preserve">    </w:t>
      </w:r>
      <w:r w:rsidRPr="00B8538D">
        <w:rPr>
          <w:rFonts w:ascii="Times New Roman" w:hAnsi="Times New Roman"/>
          <w:b/>
          <w:sz w:val="24"/>
          <w:szCs w:val="24"/>
        </w:rPr>
        <w:t xml:space="preserve">przestrzennego 2 terenów położonych w Chełmnie. </w:t>
      </w:r>
    </w:p>
    <w:p w:rsidR="00B8538D" w:rsidRDefault="00B8538D" w:rsidP="002014CE">
      <w:pPr>
        <w:pStyle w:val="Bezodstpw"/>
        <w:jc w:val="both"/>
        <w:rPr>
          <w:rFonts w:ascii="Times New Roman" w:hAnsi="Times New Roman"/>
          <w:b/>
          <w:sz w:val="24"/>
          <w:szCs w:val="24"/>
        </w:rPr>
      </w:pPr>
    </w:p>
    <w:p w:rsidR="00B8538D" w:rsidRDefault="00B8538D" w:rsidP="002014CE">
      <w:pPr>
        <w:pStyle w:val="Bezodstpw"/>
        <w:jc w:val="both"/>
        <w:rPr>
          <w:rFonts w:ascii="Times New Roman" w:hAnsi="Times New Roman"/>
          <w:b/>
          <w:sz w:val="24"/>
          <w:szCs w:val="24"/>
        </w:rPr>
      </w:pPr>
      <w:r>
        <w:rPr>
          <w:rFonts w:ascii="Times New Roman" w:hAnsi="Times New Roman"/>
          <w:b/>
          <w:sz w:val="24"/>
          <w:szCs w:val="24"/>
        </w:rPr>
        <w:t xml:space="preserve">6. Sprawa </w:t>
      </w:r>
      <w:r w:rsidRPr="00B8538D">
        <w:rPr>
          <w:rFonts w:ascii="Times New Roman" w:hAnsi="Times New Roman"/>
          <w:b/>
          <w:sz w:val="24"/>
          <w:szCs w:val="24"/>
        </w:rPr>
        <w:t xml:space="preserve">zasad udzielania dotacji celowej z budżetu Gminy Miasto Chełmno na </w:t>
      </w:r>
    </w:p>
    <w:p w:rsidR="00B8538D" w:rsidRDefault="00B8538D" w:rsidP="002014CE">
      <w:pPr>
        <w:pStyle w:val="Bezodstpw"/>
        <w:jc w:val="both"/>
        <w:rPr>
          <w:rFonts w:ascii="Times New Roman" w:hAnsi="Times New Roman"/>
          <w:b/>
          <w:sz w:val="24"/>
          <w:szCs w:val="24"/>
        </w:rPr>
      </w:pPr>
      <w:r>
        <w:rPr>
          <w:rFonts w:ascii="Times New Roman" w:hAnsi="Times New Roman"/>
          <w:b/>
          <w:sz w:val="24"/>
          <w:szCs w:val="24"/>
        </w:rPr>
        <w:t xml:space="preserve">    </w:t>
      </w:r>
      <w:r w:rsidRPr="00B8538D">
        <w:rPr>
          <w:rFonts w:ascii="Times New Roman" w:hAnsi="Times New Roman"/>
          <w:b/>
          <w:sz w:val="24"/>
          <w:szCs w:val="24"/>
        </w:rPr>
        <w:t xml:space="preserve">dofinansowanie inwestycji związanych ze zmianą systemu ogrzewania, budową </w:t>
      </w:r>
    </w:p>
    <w:p w:rsidR="00B8538D" w:rsidRDefault="00B8538D" w:rsidP="002014CE">
      <w:pPr>
        <w:pStyle w:val="Bezodstpw"/>
        <w:jc w:val="both"/>
        <w:rPr>
          <w:rFonts w:ascii="Times New Roman" w:hAnsi="Times New Roman"/>
          <w:b/>
          <w:sz w:val="24"/>
          <w:szCs w:val="24"/>
        </w:rPr>
      </w:pPr>
      <w:r>
        <w:rPr>
          <w:rFonts w:ascii="Times New Roman" w:hAnsi="Times New Roman"/>
          <w:b/>
          <w:sz w:val="24"/>
          <w:szCs w:val="24"/>
        </w:rPr>
        <w:t xml:space="preserve">    </w:t>
      </w:r>
      <w:r w:rsidRPr="00B8538D">
        <w:rPr>
          <w:rFonts w:ascii="Times New Roman" w:hAnsi="Times New Roman"/>
          <w:b/>
          <w:sz w:val="24"/>
          <w:szCs w:val="24"/>
        </w:rPr>
        <w:t xml:space="preserve">przydomowych oczyszczalni ścieków, budową przyłączy kanalizacyjnych, </w:t>
      </w:r>
    </w:p>
    <w:p w:rsidR="00B8538D" w:rsidRDefault="00B8538D" w:rsidP="002014CE">
      <w:pPr>
        <w:pStyle w:val="Bezodstpw"/>
        <w:jc w:val="both"/>
        <w:rPr>
          <w:rFonts w:ascii="Times New Roman" w:hAnsi="Times New Roman"/>
          <w:b/>
          <w:sz w:val="24"/>
          <w:szCs w:val="24"/>
        </w:rPr>
      </w:pPr>
      <w:r>
        <w:rPr>
          <w:rFonts w:ascii="Times New Roman" w:hAnsi="Times New Roman"/>
          <w:b/>
          <w:sz w:val="24"/>
          <w:szCs w:val="24"/>
        </w:rPr>
        <w:t xml:space="preserve">    </w:t>
      </w:r>
      <w:r w:rsidRPr="00B8538D">
        <w:rPr>
          <w:rFonts w:ascii="Times New Roman" w:hAnsi="Times New Roman"/>
          <w:b/>
          <w:sz w:val="24"/>
          <w:szCs w:val="24"/>
        </w:rPr>
        <w:t xml:space="preserve">wspomaganie wykorzystania lokalnych źródeł energii odnawialnej oraz </w:t>
      </w:r>
    </w:p>
    <w:p w:rsidR="00B8538D" w:rsidRPr="00B8538D" w:rsidRDefault="00B8538D" w:rsidP="002014CE">
      <w:pPr>
        <w:pStyle w:val="Bezodstpw"/>
        <w:jc w:val="both"/>
        <w:rPr>
          <w:rFonts w:ascii="Times New Roman" w:hAnsi="Times New Roman"/>
          <w:b/>
          <w:sz w:val="24"/>
          <w:szCs w:val="24"/>
        </w:rPr>
      </w:pPr>
      <w:r>
        <w:rPr>
          <w:rFonts w:ascii="Times New Roman" w:hAnsi="Times New Roman"/>
          <w:b/>
          <w:sz w:val="24"/>
          <w:szCs w:val="24"/>
        </w:rPr>
        <w:t xml:space="preserve">    </w:t>
      </w:r>
      <w:r w:rsidRPr="00B8538D">
        <w:rPr>
          <w:rFonts w:ascii="Times New Roman" w:hAnsi="Times New Roman"/>
          <w:b/>
          <w:sz w:val="24"/>
          <w:szCs w:val="24"/>
        </w:rPr>
        <w:t>wprowadzania bardziej przyjaznych dla środowiska nośników energii.</w:t>
      </w:r>
    </w:p>
    <w:p w:rsidR="00B8538D" w:rsidRPr="00B8538D" w:rsidRDefault="00B8538D" w:rsidP="002014CE">
      <w:pPr>
        <w:pStyle w:val="Bezodstpw"/>
        <w:jc w:val="both"/>
        <w:rPr>
          <w:rFonts w:ascii="Times New Roman" w:hAnsi="Times New Roman"/>
          <w:b/>
          <w:sz w:val="24"/>
          <w:szCs w:val="24"/>
        </w:rPr>
      </w:pPr>
    </w:p>
    <w:p w:rsidR="00B8538D" w:rsidRPr="00C06B12" w:rsidRDefault="00B8538D" w:rsidP="00B8538D">
      <w:pPr>
        <w:pStyle w:val="Bezodstpw"/>
        <w:rPr>
          <w:rFonts w:ascii="Times New Roman" w:hAnsi="Times New Roman"/>
          <w:b/>
          <w:sz w:val="24"/>
          <w:szCs w:val="24"/>
        </w:rPr>
      </w:pPr>
      <w:r>
        <w:rPr>
          <w:rFonts w:ascii="Times New Roman" w:hAnsi="Times New Roman"/>
          <w:b/>
          <w:sz w:val="24"/>
          <w:szCs w:val="24"/>
        </w:rPr>
        <w:t>7</w:t>
      </w:r>
      <w:r w:rsidRPr="00C06B12">
        <w:rPr>
          <w:rFonts w:ascii="Times New Roman" w:hAnsi="Times New Roman"/>
          <w:b/>
          <w:sz w:val="24"/>
          <w:szCs w:val="24"/>
        </w:rPr>
        <w:t>. Interpelacje  radnych.</w:t>
      </w:r>
    </w:p>
    <w:p w:rsidR="00B8538D" w:rsidRDefault="00B8538D" w:rsidP="00B8538D">
      <w:pPr>
        <w:pStyle w:val="Bezodstpw"/>
        <w:rPr>
          <w:rFonts w:ascii="Times New Roman" w:hAnsi="Times New Roman"/>
          <w:b/>
          <w:sz w:val="24"/>
          <w:szCs w:val="24"/>
        </w:rPr>
      </w:pPr>
    </w:p>
    <w:p w:rsidR="00B8538D" w:rsidRPr="00C06B12" w:rsidRDefault="00B8538D" w:rsidP="00B8538D">
      <w:pPr>
        <w:pStyle w:val="Bezodstpw"/>
        <w:rPr>
          <w:rFonts w:ascii="Times New Roman" w:hAnsi="Times New Roman"/>
          <w:b/>
          <w:sz w:val="24"/>
          <w:szCs w:val="24"/>
        </w:rPr>
      </w:pPr>
      <w:r>
        <w:rPr>
          <w:rFonts w:ascii="Times New Roman" w:hAnsi="Times New Roman"/>
          <w:b/>
          <w:sz w:val="24"/>
          <w:szCs w:val="24"/>
        </w:rPr>
        <w:t>8</w:t>
      </w:r>
      <w:r w:rsidRPr="00C06B12">
        <w:rPr>
          <w:rFonts w:ascii="Times New Roman" w:hAnsi="Times New Roman"/>
          <w:b/>
          <w:sz w:val="24"/>
          <w:szCs w:val="24"/>
        </w:rPr>
        <w:t xml:space="preserve">. Wolne wnioski i informacje         </w:t>
      </w:r>
    </w:p>
    <w:p w:rsidR="00B8538D" w:rsidRDefault="00B8538D" w:rsidP="00B8538D">
      <w:pPr>
        <w:pStyle w:val="Bezodstpw"/>
        <w:rPr>
          <w:rFonts w:ascii="Times New Roman" w:hAnsi="Times New Roman"/>
          <w:b/>
          <w:sz w:val="24"/>
          <w:szCs w:val="24"/>
        </w:rPr>
      </w:pPr>
    </w:p>
    <w:p w:rsidR="00B8538D" w:rsidRPr="00C06B12" w:rsidRDefault="00B8538D" w:rsidP="00B8538D">
      <w:pPr>
        <w:pStyle w:val="Bezodstpw"/>
        <w:rPr>
          <w:rFonts w:ascii="Times New Roman" w:hAnsi="Times New Roman"/>
          <w:b/>
          <w:sz w:val="24"/>
          <w:szCs w:val="24"/>
        </w:rPr>
      </w:pPr>
      <w:r>
        <w:rPr>
          <w:rFonts w:ascii="Times New Roman" w:hAnsi="Times New Roman"/>
          <w:b/>
          <w:sz w:val="24"/>
          <w:szCs w:val="24"/>
        </w:rPr>
        <w:t>9</w:t>
      </w:r>
      <w:r w:rsidRPr="00C06B12">
        <w:rPr>
          <w:rFonts w:ascii="Times New Roman" w:hAnsi="Times New Roman"/>
          <w:b/>
          <w:sz w:val="24"/>
          <w:szCs w:val="24"/>
        </w:rPr>
        <w:t>. Zakończenie</w:t>
      </w:r>
    </w:p>
    <w:p w:rsidR="00B8538D" w:rsidRPr="00C527C4" w:rsidRDefault="00B8538D" w:rsidP="00B8538D">
      <w:pPr>
        <w:pStyle w:val="Bezodstpw"/>
        <w:jc w:val="both"/>
        <w:rPr>
          <w:rFonts w:ascii="Times New Roman" w:hAnsi="Times New Roman"/>
          <w:sz w:val="24"/>
          <w:szCs w:val="24"/>
        </w:rPr>
      </w:pPr>
    </w:p>
    <w:p w:rsidR="00B8538D" w:rsidRDefault="00B8538D" w:rsidP="00B8538D">
      <w:pPr>
        <w:pStyle w:val="Bezodstpw"/>
        <w:rPr>
          <w:rFonts w:ascii="Times New Roman" w:hAnsi="Times New Roman"/>
          <w:sz w:val="28"/>
          <w:szCs w:val="28"/>
        </w:rPr>
      </w:pPr>
    </w:p>
    <w:p w:rsidR="00B8538D" w:rsidRDefault="00B8538D" w:rsidP="00B8538D">
      <w:pPr>
        <w:pStyle w:val="Bezodstpw"/>
        <w:rPr>
          <w:rFonts w:ascii="Times New Roman" w:hAnsi="Times New Roman"/>
          <w:sz w:val="28"/>
          <w:szCs w:val="28"/>
        </w:rPr>
      </w:pPr>
    </w:p>
    <w:p w:rsidR="00B8538D" w:rsidRDefault="00B8538D" w:rsidP="00B8538D">
      <w:pPr>
        <w:pStyle w:val="Bezodstpw"/>
        <w:rPr>
          <w:rFonts w:ascii="Times New Roman" w:hAnsi="Times New Roman"/>
          <w:sz w:val="28"/>
          <w:szCs w:val="28"/>
        </w:rPr>
      </w:pPr>
    </w:p>
    <w:p w:rsidR="00B8538D" w:rsidRPr="00FD793A" w:rsidRDefault="00B8538D" w:rsidP="00B8538D">
      <w:pPr>
        <w:pStyle w:val="Bezodstpw"/>
        <w:rPr>
          <w:rFonts w:ascii="Times New Roman" w:hAnsi="Times New Roman"/>
          <w:sz w:val="28"/>
          <w:szCs w:val="28"/>
        </w:rPr>
      </w:pPr>
      <w:r w:rsidRPr="00FD793A">
        <w:rPr>
          <w:rFonts w:ascii="Times New Roman" w:hAnsi="Times New Roman"/>
          <w:sz w:val="28"/>
          <w:szCs w:val="28"/>
        </w:rPr>
        <w:t>Ad.1.Otwarcie</w:t>
      </w:r>
    </w:p>
    <w:p w:rsidR="00B8538D" w:rsidRPr="001D3B41" w:rsidRDefault="00B8538D" w:rsidP="00B8538D">
      <w:pPr>
        <w:pStyle w:val="Bezodstpw"/>
        <w:jc w:val="both"/>
        <w:rPr>
          <w:rFonts w:ascii="Times New Roman" w:hAnsi="Times New Roman"/>
        </w:rPr>
      </w:pPr>
      <w:r w:rsidRPr="001D3B41">
        <w:rPr>
          <w:rFonts w:ascii="Times New Roman" w:hAnsi="Times New Roman"/>
        </w:rPr>
        <w:tab/>
      </w:r>
      <w:r w:rsidRPr="001D3B41">
        <w:rPr>
          <w:rFonts w:ascii="Times New Roman" w:hAnsi="Times New Roman"/>
        </w:rPr>
        <w:tab/>
      </w:r>
      <w:r w:rsidRPr="001D3B41">
        <w:rPr>
          <w:rFonts w:ascii="Times New Roman" w:hAnsi="Times New Roman"/>
        </w:rPr>
        <w:tab/>
      </w:r>
      <w:r w:rsidRPr="001D3B41">
        <w:rPr>
          <w:rFonts w:ascii="Times New Roman" w:hAnsi="Times New Roman"/>
        </w:rPr>
        <w:tab/>
      </w:r>
      <w:r w:rsidRPr="001D3B41">
        <w:rPr>
          <w:rFonts w:ascii="Times New Roman" w:hAnsi="Times New Roman"/>
        </w:rPr>
        <w:tab/>
      </w:r>
      <w:r w:rsidRPr="001D3B41">
        <w:rPr>
          <w:rFonts w:ascii="Times New Roman" w:hAnsi="Times New Roman"/>
        </w:rPr>
        <w:tab/>
      </w:r>
      <w:r w:rsidRPr="001D3B41">
        <w:rPr>
          <w:rFonts w:ascii="Times New Roman" w:hAnsi="Times New Roman"/>
        </w:rPr>
        <w:tab/>
      </w:r>
      <w:r w:rsidRPr="001D3B41">
        <w:rPr>
          <w:rFonts w:ascii="Times New Roman" w:hAnsi="Times New Roman"/>
        </w:rPr>
        <w:tab/>
        <w:t xml:space="preserve"> </w:t>
      </w:r>
    </w:p>
    <w:p w:rsidR="00B8538D" w:rsidRPr="00861B51" w:rsidRDefault="00B8538D" w:rsidP="00B8538D">
      <w:pPr>
        <w:pStyle w:val="Bezodstpw"/>
        <w:jc w:val="both"/>
        <w:rPr>
          <w:rFonts w:ascii="Times New Roman" w:hAnsi="Times New Roman"/>
          <w:sz w:val="24"/>
          <w:szCs w:val="24"/>
        </w:rPr>
      </w:pPr>
      <w:r w:rsidRPr="00FA40A3">
        <w:rPr>
          <w:rFonts w:ascii="Times New Roman" w:hAnsi="Times New Roman"/>
          <w:b/>
          <w:sz w:val="24"/>
          <w:szCs w:val="24"/>
        </w:rPr>
        <w:t>Przewodniczący obrad p. Błażejewicz</w:t>
      </w:r>
      <w:r>
        <w:rPr>
          <w:rFonts w:ascii="Times New Roman" w:hAnsi="Times New Roman"/>
          <w:sz w:val="24"/>
          <w:szCs w:val="24"/>
        </w:rPr>
        <w:t xml:space="preserve"> </w:t>
      </w:r>
      <w:r w:rsidRPr="00861B51">
        <w:rPr>
          <w:rFonts w:ascii="Times New Roman" w:hAnsi="Times New Roman"/>
          <w:sz w:val="24"/>
          <w:szCs w:val="24"/>
        </w:rPr>
        <w:t>– otworzył obrady</w:t>
      </w:r>
      <w:r>
        <w:rPr>
          <w:rFonts w:ascii="Times New Roman" w:hAnsi="Times New Roman"/>
          <w:sz w:val="24"/>
          <w:szCs w:val="24"/>
        </w:rPr>
        <w:t xml:space="preserve"> XXXVII </w:t>
      </w:r>
      <w:r w:rsidRPr="00861B51">
        <w:rPr>
          <w:rFonts w:ascii="Times New Roman" w:hAnsi="Times New Roman"/>
          <w:sz w:val="24"/>
          <w:szCs w:val="24"/>
        </w:rPr>
        <w:t xml:space="preserve">sesji Rady Miasta witając radnych i zaproszonych gości. </w:t>
      </w:r>
    </w:p>
    <w:p w:rsidR="00B8538D" w:rsidRPr="00861B51" w:rsidRDefault="00B8538D" w:rsidP="00B8538D">
      <w:pPr>
        <w:pStyle w:val="Bezodstpw"/>
        <w:jc w:val="both"/>
        <w:rPr>
          <w:rFonts w:ascii="Times New Roman" w:hAnsi="Times New Roman"/>
          <w:i/>
          <w:iCs/>
          <w:sz w:val="24"/>
          <w:szCs w:val="24"/>
        </w:rPr>
      </w:pPr>
      <w:r w:rsidRPr="00861B51">
        <w:rPr>
          <w:rFonts w:ascii="Times New Roman" w:hAnsi="Times New Roman"/>
          <w:sz w:val="24"/>
          <w:szCs w:val="24"/>
        </w:rPr>
        <w:t xml:space="preserve">Na sekretarza obrad wyznaczył </w:t>
      </w:r>
      <w:r>
        <w:rPr>
          <w:rFonts w:ascii="Times New Roman" w:hAnsi="Times New Roman"/>
          <w:sz w:val="24"/>
          <w:szCs w:val="24"/>
        </w:rPr>
        <w:t xml:space="preserve"> </w:t>
      </w:r>
      <w:r w:rsidRPr="00861B51">
        <w:rPr>
          <w:rFonts w:ascii="Times New Roman" w:hAnsi="Times New Roman"/>
          <w:sz w:val="24"/>
          <w:szCs w:val="24"/>
        </w:rPr>
        <w:t xml:space="preserve">radnego </w:t>
      </w:r>
      <w:r>
        <w:rPr>
          <w:rFonts w:ascii="Times New Roman" w:hAnsi="Times New Roman"/>
          <w:sz w:val="24"/>
          <w:szCs w:val="24"/>
        </w:rPr>
        <w:t xml:space="preserve">  Jacka Kordowskiego </w:t>
      </w:r>
    </w:p>
    <w:p w:rsidR="00B8538D" w:rsidRDefault="00B8538D" w:rsidP="00B8538D">
      <w:pPr>
        <w:pStyle w:val="Bezodstpw"/>
        <w:rPr>
          <w:rFonts w:ascii="Times New Roman" w:hAnsi="Times New Roman"/>
          <w:sz w:val="24"/>
          <w:szCs w:val="24"/>
        </w:rPr>
      </w:pPr>
      <w:r w:rsidRPr="00C527C4">
        <w:rPr>
          <w:rFonts w:ascii="Times New Roman" w:hAnsi="Times New Roman"/>
          <w:sz w:val="24"/>
          <w:szCs w:val="24"/>
        </w:rPr>
        <w:tab/>
      </w:r>
    </w:p>
    <w:p w:rsidR="00B8538D" w:rsidRDefault="00B8538D" w:rsidP="00B8538D">
      <w:pPr>
        <w:pStyle w:val="Bezodstpw"/>
        <w:rPr>
          <w:rFonts w:ascii="Times New Roman" w:hAnsi="Times New Roman"/>
          <w:b/>
          <w:i/>
          <w:sz w:val="24"/>
          <w:szCs w:val="24"/>
        </w:rPr>
      </w:pPr>
      <w:r w:rsidRPr="00B14987">
        <w:rPr>
          <w:rFonts w:ascii="Times New Roman" w:hAnsi="Times New Roman"/>
          <w:b/>
          <w:i/>
          <w:sz w:val="24"/>
          <w:szCs w:val="24"/>
        </w:rPr>
        <w:t xml:space="preserve">- </w:t>
      </w:r>
      <w:r>
        <w:rPr>
          <w:rFonts w:ascii="Times New Roman" w:hAnsi="Times New Roman"/>
          <w:b/>
          <w:i/>
          <w:sz w:val="24"/>
          <w:szCs w:val="24"/>
        </w:rPr>
        <w:t xml:space="preserve">     przyjęcie protokołów z XXXV i  XXXVI</w:t>
      </w:r>
      <w:r w:rsidRPr="00B14987">
        <w:rPr>
          <w:rFonts w:ascii="Times New Roman" w:hAnsi="Times New Roman"/>
          <w:b/>
          <w:i/>
          <w:sz w:val="24"/>
          <w:szCs w:val="24"/>
        </w:rPr>
        <w:t xml:space="preserve"> sesji </w:t>
      </w:r>
    </w:p>
    <w:p w:rsidR="00B8538D" w:rsidRPr="00B14987" w:rsidRDefault="00B8538D" w:rsidP="00B8538D">
      <w:pPr>
        <w:pStyle w:val="Bezodstpw"/>
        <w:rPr>
          <w:rFonts w:ascii="Times New Roman" w:hAnsi="Times New Roman"/>
          <w:b/>
          <w:i/>
          <w:sz w:val="24"/>
          <w:szCs w:val="24"/>
        </w:rPr>
      </w:pPr>
    </w:p>
    <w:p w:rsidR="00B8538D" w:rsidRPr="00504427" w:rsidRDefault="00B8538D" w:rsidP="00B8538D">
      <w:pPr>
        <w:pStyle w:val="Bezodstpw"/>
        <w:jc w:val="both"/>
        <w:rPr>
          <w:rFonts w:ascii="Times New Roman" w:hAnsi="Times New Roman"/>
          <w:sz w:val="28"/>
          <w:szCs w:val="28"/>
        </w:rPr>
      </w:pPr>
      <w:r>
        <w:rPr>
          <w:rFonts w:ascii="Times New Roman" w:hAnsi="Times New Roman"/>
          <w:b/>
          <w:sz w:val="24"/>
          <w:szCs w:val="24"/>
        </w:rPr>
        <w:t xml:space="preserve">Przewodniczący obrad p. Błażejewicz – </w:t>
      </w:r>
      <w:r>
        <w:rPr>
          <w:rFonts w:ascii="Times New Roman" w:hAnsi="Times New Roman"/>
          <w:sz w:val="24"/>
          <w:szCs w:val="24"/>
        </w:rPr>
        <w:t>stwierdził, ż</w:t>
      </w:r>
      <w:r w:rsidRPr="00504427">
        <w:rPr>
          <w:rFonts w:ascii="Times New Roman" w:hAnsi="Times New Roman"/>
          <w:sz w:val="24"/>
          <w:szCs w:val="24"/>
        </w:rPr>
        <w:t>e d</w:t>
      </w:r>
      <w:r>
        <w:rPr>
          <w:rFonts w:ascii="Times New Roman" w:hAnsi="Times New Roman"/>
          <w:sz w:val="24"/>
          <w:szCs w:val="24"/>
        </w:rPr>
        <w:t>o</w:t>
      </w:r>
      <w:r w:rsidRPr="00504427">
        <w:rPr>
          <w:rFonts w:ascii="Times New Roman" w:hAnsi="Times New Roman"/>
          <w:sz w:val="24"/>
          <w:szCs w:val="24"/>
        </w:rPr>
        <w:t xml:space="preserve"> dnia sesji nie w</w:t>
      </w:r>
      <w:r>
        <w:rPr>
          <w:rFonts w:ascii="Times New Roman" w:hAnsi="Times New Roman"/>
          <w:sz w:val="24"/>
          <w:szCs w:val="24"/>
        </w:rPr>
        <w:t>płynęły żadne uwagi do protokołów, w związku z czym protokoły z XXXV</w:t>
      </w:r>
      <w:r w:rsidRPr="00504427">
        <w:rPr>
          <w:rFonts w:ascii="Times New Roman" w:hAnsi="Times New Roman"/>
          <w:sz w:val="24"/>
          <w:szCs w:val="24"/>
        </w:rPr>
        <w:t xml:space="preserve"> </w:t>
      </w:r>
      <w:r>
        <w:rPr>
          <w:rFonts w:ascii="Times New Roman" w:hAnsi="Times New Roman"/>
          <w:sz w:val="24"/>
          <w:szCs w:val="24"/>
        </w:rPr>
        <w:t xml:space="preserve">i XXXVI </w:t>
      </w:r>
      <w:r w:rsidRPr="00504427">
        <w:rPr>
          <w:rFonts w:ascii="Times New Roman" w:hAnsi="Times New Roman"/>
          <w:sz w:val="24"/>
          <w:szCs w:val="24"/>
        </w:rPr>
        <w:t>sesji uznaje za przyjęt</w:t>
      </w:r>
      <w:r>
        <w:rPr>
          <w:rFonts w:ascii="Times New Roman" w:hAnsi="Times New Roman"/>
          <w:sz w:val="24"/>
          <w:szCs w:val="24"/>
        </w:rPr>
        <w:t>e</w:t>
      </w:r>
    </w:p>
    <w:p w:rsidR="00B8538D" w:rsidRPr="00861B51" w:rsidRDefault="00B8538D" w:rsidP="00B8538D">
      <w:pPr>
        <w:pStyle w:val="Bezodstpw"/>
        <w:jc w:val="both"/>
        <w:rPr>
          <w:rFonts w:ascii="Times New Roman" w:hAnsi="Times New Roman"/>
          <w:i/>
          <w:iCs/>
          <w:sz w:val="24"/>
          <w:szCs w:val="24"/>
        </w:rPr>
      </w:pPr>
    </w:p>
    <w:p w:rsidR="00B8538D" w:rsidRPr="00FA40A3" w:rsidRDefault="00B8538D" w:rsidP="00B8538D">
      <w:pPr>
        <w:pStyle w:val="Bezodstpw"/>
        <w:jc w:val="both"/>
        <w:rPr>
          <w:rFonts w:ascii="Times New Roman" w:hAnsi="Times New Roman"/>
          <w:b/>
          <w:i/>
          <w:iCs/>
          <w:sz w:val="24"/>
          <w:szCs w:val="24"/>
        </w:rPr>
      </w:pPr>
      <w:r>
        <w:rPr>
          <w:rFonts w:ascii="Times New Roman" w:hAnsi="Times New Roman"/>
          <w:b/>
          <w:i/>
          <w:iCs/>
          <w:sz w:val="24"/>
          <w:szCs w:val="24"/>
        </w:rPr>
        <w:t>-     s</w:t>
      </w:r>
      <w:r w:rsidRPr="00FA40A3">
        <w:rPr>
          <w:rFonts w:ascii="Times New Roman" w:hAnsi="Times New Roman"/>
          <w:b/>
          <w:i/>
          <w:iCs/>
          <w:sz w:val="24"/>
          <w:szCs w:val="24"/>
        </w:rPr>
        <w:t>twierdzenie quorum</w:t>
      </w:r>
    </w:p>
    <w:p w:rsidR="00B8538D" w:rsidRPr="00861B51" w:rsidRDefault="00B8538D" w:rsidP="00B8538D">
      <w:pPr>
        <w:pStyle w:val="Bezodstpw"/>
        <w:jc w:val="both"/>
        <w:rPr>
          <w:rFonts w:ascii="Times New Roman" w:hAnsi="Times New Roman"/>
          <w:sz w:val="24"/>
          <w:szCs w:val="24"/>
        </w:rPr>
      </w:pPr>
    </w:p>
    <w:p w:rsidR="00B8538D" w:rsidRPr="00861B51" w:rsidRDefault="00B8538D" w:rsidP="00B8538D">
      <w:pPr>
        <w:pStyle w:val="Bezodstpw"/>
        <w:jc w:val="both"/>
        <w:rPr>
          <w:rFonts w:ascii="Times New Roman" w:hAnsi="Times New Roman"/>
          <w:sz w:val="24"/>
          <w:szCs w:val="24"/>
        </w:rPr>
      </w:pPr>
      <w:r w:rsidRPr="00FA40A3">
        <w:rPr>
          <w:rFonts w:ascii="Times New Roman" w:hAnsi="Times New Roman"/>
          <w:b/>
          <w:sz w:val="24"/>
          <w:szCs w:val="24"/>
        </w:rPr>
        <w:t>Przewodniczący obrad p. Błażejewicz –</w:t>
      </w:r>
      <w:r w:rsidRPr="00861B51">
        <w:rPr>
          <w:rFonts w:ascii="Times New Roman" w:hAnsi="Times New Roman"/>
          <w:sz w:val="24"/>
          <w:szCs w:val="24"/>
        </w:rPr>
        <w:t xml:space="preserve">  stwierdził, że na sali obrad obecnych jest </w:t>
      </w:r>
      <w:r>
        <w:rPr>
          <w:rFonts w:ascii="Times New Roman" w:hAnsi="Times New Roman"/>
          <w:sz w:val="24"/>
          <w:szCs w:val="24"/>
        </w:rPr>
        <w:t xml:space="preserve"> 14  </w:t>
      </w:r>
      <w:r w:rsidRPr="00861B51">
        <w:rPr>
          <w:rFonts w:ascii="Times New Roman" w:hAnsi="Times New Roman"/>
          <w:sz w:val="24"/>
          <w:szCs w:val="24"/>
        </w:rPr>
        <w:t>radnych , co stanowi quorum do podejmowania prawomocnych uchwał.</w:t>
      </w:r>
      <w:r w:rsidR="003E414B">
        <w:rPr>
          <w:rFonts w:ascii="Times New Roman" w:hAnsi="Times New Roman"/>
          <w:sz w:val="24"/>
          <w:szCs w:val="24"/>
        </w:rPr>
        <w:t xml:space="preserve"> Poinformował, ż</w:t>
      </w:r>
      <w:r>
        <w:rPr>
          <w:rFonts w:ascii="Times New Roman" w:hAnsi="Times New Roman"/>
          <w:sz w:val="24"/>
          <w:szCs w:val="24"/>
        </w:rPr>
        <w:t xml:space="preserve">e 1 radna usprawiedliwiła swoją nieobecność. </w:t>
      </w:r>
    </w:p>
    <w:p w:rsidR="00B8538D" w:rsidRDefault="00B8538D" w:rsidP="00B8538D">
      <w:pPr>
        <w:pStyle w:val="Bezodstpw"/>
        <w:jc w:val="both"/>
        <w:rPr>
          <w:rFonts w:ascii="Times New Roman" w:hAnsi="Times New Roman"/>
          <w:sz w:val="28"/>
          <w:szCs w:val="28"/>
        </w:rPr>
      </w:pPr>
    </w:p>
    <w:p w:rsidR="00B8538D" w:rsidRDefault="00B8538D" w:rsidP="00B8538D">
      <w:pPr>
        <w:pStyle w:val="Bezodstpw"/>
        <w:jc w:val="both"/>
        <w:rPr>
          <w:rFonts w:ascii="Times New Roman" w:hAnsi="Times New Roman"/>
          <w:sz w:val="28"/>
          <w:szCs w:val="28"/>
        </w:rPr>
      </w:pP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sidRPr="00B14987">
        <w:rPr>
          <w:rFonts w:ascii="Times New Roman" w:hAnsi="Times New Roman"/>
          <w:b/>
          <w:i/>
          <w:sz w:val="24"/>
          <w:szCs w:val="24"/>
        </w:rPr>
        <w:t xml:space="preserve"> </w:t>
      </w:r>
    </w:p>
    <w:p w:rsidR="00B8538D" w:rsidRPr="00FA40A3" w:rsidRDefault="00B8538D" w:rsidP="00B8538D">
      <w:pPr>
        <w:pStyle w:val="Bezodstpw"/>
        <w:jc w:val="both"/>
        <w:rPr>
          <w:rFonts w:ascii="Times New Roman" w:hAnsi="Times New Roman"/>
          <w:sz w:val="28"/>
          <w:szCs w:val="28"/>
        </w:rPr>
      </w:pPr>
      <w:r w:rsidRPr="00FA40A3">
        <w:rPr>
          <w:rFonts w:ascii="Times New Roman" w:hAnsi="Times New Roman"/>
          <w:sz w:val="28"/>
          <w:szCs w:val="28"/>
        </w:rPr>
        <w:t xml:space="preserve">Ad.2. Przyjęcie </w:t>
      </w:r>
      <w:r>
        <w:rPr>
          <w:rFonts w:ascii="Times New Roman" w:hAnsi="Times New Roman"/>
          <w:sz w:val="28"/>
          <w:szCs w:val="28"/>
        </w:rPr>
        <w:t>porządku obrad XXXVII</w:t>
      </w:r>
      <w:r w:rsidRPr="00FA40A3">
        <w:rPr>
          <w:rFonts w:ascii="Times New Roman" w:hAnsi="Times New Roman"/>
          <w:sz w:val="28"/>
          <w:szCs w:val="28"/>
        </w:rPr>
        <w:t xml:space="preserve"> sesji Rady Miasta Chełmna</w:t>
      </w:r>
    </w:p>
    <w:p w:rsidR="00B8538D" w:rsidRPr="00861B51" w:rsidRDefault="00B8538D" w:rsidP="00B8538D">
      <w:pPr>
        <w:pStyle w:val="Bezodstpw"/>
        <w:jc w:val="both"/>
        <w:rPr>
          <w:rFonts w:ascii="Times New Roman" w:hAnsi="Times New Roman"/>
          <w:sz w:val="24"/>
          <w:szCs w:val="24"/>
        </w:rPr>
      </w:pPr>
    </w:p>
    <w:p w:rsidR="00B8538D" w:rsidRPr="00B5232F" w:rsidRDefault="00B8538D" w:rsidP="00B8538D">
      <w:pPr>
        <w:pStyle w:val="Bezodstpw"/>
        <w:jc w:val="both"/>
        <w:rPr>
          <w:rFonts w:ascii="Times New Roman" w:hAnsi="Times New Roman"/>
          <w:sz w:val="24"/>
          <w:szCs w:val="24"/>
        </w:rPr>
      </w:pPr>
    </w:p>
    <w:p w:rsidR="002014CE" w:rsidRDefault="00B8538D" w:rsidP="00B94050">
      <w:pPr>
        <w:pStyle w:val="Bezodstpw"/>
        <w:jc w:val="both"/>
        <w:rPr>
          <w:rFonts w:ascii="Times New Roman" w:hAnsi="Times New Roman"/>
          <w:sz w:val="24"/>
          <w:szCs w:val="24"/>
        </w:rPr>
      </w:pPr>
      <w:r>
        <w:rPr>
          <w:rFonts w:ascii="Times New Roman" w:hAnsi="Times New Roman"/>
          <w:b/>
          <w:sz w:val="24"/>
          <w:szCs w:val="24"/>
        </w:rPr>
        <w:t>Przewodniczący obrad p. Błażejewicz</w:t>
      </w:r>
      <w:r>
        <w:rPr>
          <w:rFonts w:ascii="Times New Roman" w:hAnsi="Times New Roman"/>
          <w:sz w:val="24"/>
          <w:szCs w:val="24"/>
        </w:rPr>
        <w:t xml:space="preserve"> –  </w:t>
      </w:r>
      <w:r w:rsidR="00B94050">
        <w:rPr>
          <w:rFonts w:ascii="Times New Roman" w:hAnsi="Times New Roman"/>
          <w:sz w:val="24"/>
          <w:szCs w:val="24"/>
        </w:rPr>
        <w:t>zgłosił autopopr</w:t>
      </w:r>
      <w:r w:rsidR="002014CE">
        <w:rPr>
          <w:rFonts w:ascii="Times New Roman" w:hAnsi="Times New Roman"/>
          <w:sz w:val="24"/>
          <w:szCs w:val="24"/>
        </w:rPr>
        <w:t>awkę do zaproponowanego porzą</w:t>
      </w:r>
      <w:r w:rsidR="00B94050">
        <w:rPr>
          <w:rFonts w:ascii="Times New Roman" w:hAnsi="Times New Roman"/>
          <w:sz w:val="24"/>
          <w:szCs w:val="24"/>
        </w:rPr>
        <w:t>dku obrad poprzez wprowadzenie dwóch spraw</w:t>
      </w:r>
      <w:r w:rsidR="002014CE">
        <w:rPr>
          <w:rFonts w:ascii="Times New Roman" w:hAnsi="Times New Roman"/>
          <w:sz w:val="24"/>
          <w:szCs w:val="24"/>
        </w:rPr>
        <w:t>:</w:t>
      </w:r>
    </w:p>
    <w:p w:rsidR="00B94050" w:rsidRDefault="00B94050" w:rsidP="00B94050">
      <w:pPr>
        <w:pStyle w:val="Bezodstpw"/>
        <w:jc w:val="both"/>
        <w:rPr>
          <w:rFonts w:ascii="Times New Roman" w:hAnsi="Times New Roman"/>
          <w:b/>
          <w:sz w:val="24"/>
          <w:szCs w:val="24"/>
        </w:rPr>
      </w:pPr>
      <w:r>
        <w:rPr>
          <w:rFonts w:ascii="Times New Roman" w:hAnsi="Times New Roman"/>
          <w:sz w:val="24"/>
          <w:szCs w:val="24"/>
        </w:rPr>
        <w:t xml:space="preserve">- jako punkt 4 - </w:t>
      </w:r>
      <w:r w:rsidR="003E414B">
        <w:rPr>
          <w:rFonts w:ascii="Times New Roman" w:hAnsi="Times New Roman"/>
          <w:sz w:val="24"/>
          <w:szCs w:val="24"/>
        </w:rPr>
        <w:t>s</w:t>
      </w:r>
      <w:r w:rsidRPr="002014CE">
        <w:rPr>
          <w:rFonts w:ascii="Times New Roman" w:hAnsi="Times New Roman"/>
          <w:sz w:val="24"/>
          <w:szCs w:val="24"/>
        </w:rPr>
        <w:t xml:space="preserve">prawa przystąpienia do sporządzenia zmiany miejscowego planu zagospodarowania przestrzennego 2 terenów położonych w Chełmnie. </w:t>
      </w:r>
    </w:p>
    <w:p w:rsidR="00B94050" w:rsidRPr="002014CE" w:rsidRDefault="00B94050" w:rsidP="00B94050">
      <w:pPr>
        <w:pStyle w:val="Bezodstpw"/>
        <w:jc w:val="both"/>
        <w:rPr>
          <w:rFonts w:ascii="Times New Roman" w:hAnsi="Times New Roman"/>
          <w:sz w:val="24"/>
          <w:szCs w:val="24"/>
        </w:rPr>
      </w:pPr>
      <w:r>
        <w:rPr>
          <w:rFonts w:ascii="Times New Roman" w:hAnsi="Times New Roman"/>
          <w:b/>
          <w:sz w:val="24"/>
          <w:szCs w:val="24"/>
        </w:rPr>
        <w:t xml:space="preserve">- </w:t>
      </w:r>
      <w:r w:rsidR="003E414B">
        <w:rPr>
          <w:rFonts w:ascii="Times New Roman" w:hAnsi="Times New Roman"/>
          <w:sz w:val="24"/>
          <w:szCs w:val="24"/>
        </w:rPr>
        <w:t xml:space="preserve">jako punk </w:t>
      </w:r>
      <w:r w:rsidRPr="002014CE">
        <w:rPr>
          <w:rFonts w:ascii="Times New Roman" w:hAnsi="Times New Roman"/>
          <w:sz w:val="24"/>
          <w:szCs w:val="24"/>
        </w:rPr>
        <w:t>5</w:t>
      </w:r>
      <w:r w:rsidR="003E414B">
        <w:rPr>
          <w:rFonts w:ascii="Times New Roman" w:hAnsi="Times New Roman"/>
          <w:sz w:val="24"/>
          <w:szCs w:val="24"/>
        </w:rPr>
        <w:t xml:space="preserve">- </w:t>
      </w:r>
      <w:r w:rsidRPr="002014CE">
        <w:rPr>
          <w:rFonts w:ascii="Times New Roman" w:hAnsi="Times New Roman"/>
          <w:sz w:val="24"/>
          <w:szCs w:val="24"/>
        </w:rPr>
        <w:t xml:space="preserve"> temat zasad udzielania dotacji celowej z budżetu Gminy Miasto Chełmno na </w:t>
      </w:r>
    </w:p>
    <w:p w:rsidR="00B94050" w:rsidRPr="002014CE" w:rsidRDefault="002014CE" w:rsidP="00B94050">
      <w:pPr>
        <w:pStyle w:val="Bezodstpw"/>
        <w:jc w:val="both"/>
        <w:rPr>
          <w:rFonts w:ascii="Times New Roman" w:hAnsi="Times New Roman"/>
          <w:sz w:val="24"/>
          <w:szCs w:val="24"/>
        </w:rPr>
      </w:pPr>
      <w:r>
        <w:rPr>
          <w:rFonts w:ascii="Times New Roman" w:hAnsi="Times New Roman"/>
          <w:b/>
          <w:sz w:val="24"/>
          <w:szCs w:val="24"/>
        </w:rPr>
        <w:t xml:space="preserve"> </w:t>
      </w:r>
      <w:r w:rsidR="00B94050">
        <w:rPr>
          <w:rFonts w:ascii="Times New Roman" w:hAnsi="Times New Roman"/>
          <w:b/>
          <w:sz w:val="24"/>
          <w:szCs w:val="24"/>
        </w:rPr>
        <w:t xml:space="preserve"> </w:t>
      </w:r>
      <w:r w:rsidR="00B94050" w:rsidRPr="002014CE">
        <w:rPr>
          <w:rFonts w:ascii="Times New Roman" w:hAnsi="Times New Roman"/>
          <w:sz w:val="24"/>
          <w:szCs w:val="24"/>
        </w:rPr>
        <w:t xml:space="preserve">dofinansowanie inwestycji związanych ze zmianą systemu ogrzewania, budową </w:t>
      </w:r>
      <w:r>
        <w:rPr>
          <w:rFonts w:ascii="Times New Roman" w:hAnsi="Times New Roman"/>
          <w:sz w:val="24"/>
          <w:szCs w:val="24"/>
        </w:rPr>
        <w:t xml:space="preserve"> </w:t>
      </w:r>
      <w:r w:rsidR="00B94050" w:rsidRPr="002014CE">
        <w:rPr>
          <w:rFonts w:ascii="Times New Roman" w:hAnsi="Times New Roman"/>
          <w:sz w:val="24"/>
          <w:szCs w:val="24"/>
        </w:rPr>
        <w:t>przydomowych oczyszczalni ścieków, budową przyłączy kanalizacyjnych,</w:t>
      </w:r>
      <w:r>
        <w:rPr>
          <w:rFonts w:ascii="Times New Roman" w:hAnsi="Times New Roman"/>
          <w:sz w:val="24"/>
          <w:szCs w:val="24"/>
        </w:rPr>
        <w:t xml:space="preserve"> </w:t>
      </w:r>
      <w:r w:rsidR="00B94050" w:rsidRPr="002014CE">
        <w:rPr>
          <w:rFonts w:ascii="Times New Roman" w:hAnsi="Times New Roman"/>
          <w:sz w:val="24"/>
          <w:szCs w:val="24"/>
        </w:rPr>
        <w:t>wspomaganie wykorzystania lokalnych źródeł energii odnawialnej oraz wprowadzania bardziej przyjaznych dla środowiska nośników energii</w:t>
      </w:r>
    </w:p>
    <w:p w:rsidR="00B94050" w:rsidRDefault="002014CE" w:rsidP="00B8538D">
      <w:pPr>
        <w:pStyle w:val="Bezodstpw"/>
        <w:jc w:val="both"/>
        <w:rPr>
          <w:rFonts w:ascii="Times New Roman" w:hAnsi="Times New Roman"/>
          <w:sz w:val="24"/>
          <w:szCs w:val="24"/>
        </w:rPr>
      </w:pPr>
      <w:r>
        <w:rPr>
          <w:rFonts w:ascii="Times New Roman" w:hAnsi="Times New Roman"/>
          <w:sz w:val="24"/>
          <w:szCs w:val="24"/>
        </w:rPr>
        <w:tab/>
        <w:t>P</w:t>
      </w:r>
      <w:r w:rsidR="00B94050">
        <w:rPr>
          <w:rFonts w:ascii="Times New Roman" w:hAnsi="Times New Roman"/>
          <w:sz w:val="24"/>
          <w:szCs w:val="24"/>
        </w:rPr>
        <w:t>oddał pod głosowanie wprowadzenie punktu 4 – za propozycja glosowało 14 radnych, głosów przeciwnych</w:t>
      </w:r>
      <w:r>
        <w:rPr>
          <w:rFonts w:ascii="Times New Roman" w:hAnsi="Times New Roman"/>
          <w:sz w:val="24"/>
          <w:szCs w:val="24"/>
        </w:rPr>
        <w:t xml:space="preserve"> i wstrzymują</w:t>
      </w:r>
      <w:r w:rsidR="00B94050">
        <w:rPr>
          <w:rFonts w:ascii="Times New Roman" w:hAnsi="Times New Roman"/>
          <w:sz w:val="24"/>
          <w:szCs w:val="24"/>
        </w:rPr>
        <w:t>cych nie było</w:t>
      </w:r>
      <w:r w:rsidR="00B94050" w:rsidRPr="00B94050">
        <w:rPr>
          <w:rFonts w:ascii="Times New Roman" w:hAnsi="Times New Roman"/>
          <w:sz w:val="24"/>
          <w:szCs w:val="24"/>
        </w:rPr>
        <w:t xml:space="preserve"> </w:t>
      </w:r>
      <w:r>
        <w:rPr>
          <w:rFonts w:ascii="Times New Roman" w:hAnsi="Times New Roman"/>
          <w:sz w:val="24"/>
          <w:szCs w:val="24"/>
        </w:rPr>
        <w:t xml:space="preserve">Stwierdził, że propozycja </w:t>
      </w:r>
      <w:r w:rsidR="00B94050">
        <w:rPr>
          <w:rFonts w:ascii="Times New Roman" w:hAnsi="Times New Roman"/>
          <w:sz w:val="24"/>
          <w:szCs w:val="24"/>
        </w:rPr>
        <w:t xml:space="preserve"> został</w:t>
      </w:r>
      <w:r>
        <w:rPr>
          <w:rFonts w:ascii="Times New Roman" w:hAnsi="Times New Roman"/>
          <w:sz w:val="24"/>
          <w:szCs w:val="24"/>
        </w:rPr>
        <w:t>a</w:t>
      </w:r>
      <w:r w:rsidR="00B94050">
        <w:rPr>
          <w:rFonts w:ascii="Times New Roman" w:hAnsi="Times New Roman"/>
          <w:sz w:val="24"/>
          <w:szCs w:val="24"/>
        </w:rPr>
        <w:t xml:space="preserve"> </w:t>
      </w:r>
      <w:r>
        <w:rPr>
          <w:rFonts w:ascii="Times New Roman" w:hAnsi="Times New Roman"/>
          <w:sz w:val="24"/>
          <w:szCs w:val="24"/>
        </w:rPr>
        <w:t>przyjęta jednogłoś</w:t>
      </w:r>
      <w:r w:rsidR="00B94050">
        <w:rPr>
          <w:rFonts w:ascii="Times New Roman" w:hAnsi="Times New Roman"/>
          <w:sz w:val="24"/>
          <w:szCs w:val="24"/>
        </w:rPr>
        <w:t>nie.</w:t>
      </w:r>
    </w:p>
    <w:p w:rsidR="00B94050" w:rsidRDefault="00B94050" w:rsidP="00B8538D">
      <w:pPr>
        <w:pStyle w:val="Bezodstpw"/>
        <w:jc w:val="both"/>
        <w:rPr>
          <w:rFonts w:ascii="Times New Roman" w:hAnsi="Times New Roman"/>
          <w:sz w:val="24"/>
          <w:szCs w:val="24"/>
        </w:rPr>
      </w:pPr>
      <w:r>
        <w:rPr>
          <w:rFonts w:ascii="Times New Roman" w:hAnsi="Times New Roman"/>
          <w:sz w:val="24"/>
          <w:szCs w:val="24"/>
        </w:rPr>
        <w:t>- wprowadzenie punktu 5 – za propozycją głosowało 13 radnych, głosów przeciwnych nie było 1 radny wstrzymał</w:t>
      </w:r>
      <w:r w:rsidR="002014CE">
        <w:rPr>
          <w:rFonts w:ascii="Times New Roman" w:hAnsi="Times New Roman"/>
          <w:sz w:val="24"/>
          <w:szCs w:val="24"/>
        </w:rPr>
        <w:t xml:space="preserve"> się od gł</w:t>
      </w:r>
      <w:r w:rsidR="003E414B">
        <w:rPr>
          <w:rFonts w:ascii="Times New Roman" w:hAnsi="Times New Roman"/>
          <w:sz w:val="24"/>
          <w:szCs w:val="24"/>
        </w:rPr>
        <w:t>osu Stwierdził, ż</w:t>
      </w:r>
      <w:r>
        <w:rPr>
          <w:rFonts w:ascii="Times New Roman" w:hAnsi="Times New Roman"/>
          <w:sz w:val="24"/>
          <w:szCs w:val="24"/>
        </w:rPr>
        <w:t xml:space="preserve">e </w:t>
      </w:r>
      <w:r w:rsidR="002014CE">
        <w:rPr>
          <w:rFonts w:ascii="Times New Roman" w:hAnsi="Times New Roman"/>
          <w:sz w:val="24"/>
          <w:szCs w:val="24"/>
        </w:rPr>
        <w:t xml:space="preserve">propozycja </w:t>
      </w:r>
      <w:r>
        <w:rPr>
          <w:rFonts w:ascii="Times New Roman" w:hAnsi="Times New Roman"/>
          <w:sz w:val="24"/>
          <w:szCs w:val="24"/>
        </w:rPr>
        <w:t>został</w:t>
      </w:r>
      <w:r w:rsidR="002014CE">
        <w:rPr>
          <w:rFonts w:ascii="Times New Roman" w:hAnsi="Times New Roman"/>
          <w:sz w:val="24"/>
          <w:szCs w:val="24"/>
        </w:rPr>
        <w:t>a</w:t>
      </w:r>
      <w:r>
        <w:rPr>
          <w:rFonts w:ascii="Times New Roman" w:hAnsi="Times New Roman"/>
          <w:sz w:val="24"/>
          <w:szCs w:val="24"/>
        </w:rPr>
        <w:t xml:space="preserve"> </w:t>
      </w:r>
      <w:r w:rsidR="002014CE">
        <w:rPr>
          <w:rFonts w:ascii="Times New Roman" w:hAnsi="Times New Roman"/>
          <w:sz w:val="24"/>
          <w:szCs w:val="24"/>
        </w:rPr>
        <w:t>przyjęta większością</w:t>
      </w:r>
      <w:r>
        <w:rPr>
          <w:rFonts w:ascii="Times New Roman" w:hAnsi="Times New Roman"/>
          <w:sz w:val="24"/>
          <w:szCs w:val="24"/>
        </w:rPr>
        <w:t xml:space="preserve"> głosów </w:t>
      </w:r>
    </w:p>
    <w:p w:rsidR="002014CE" w:rsidRDefault="00B94050" w:rsidP="00B94050">
      <w:pPr>
        <w:pStyle w:val="Bezodstpw"/>
        <w:jc w:val="both"/>
        <w:rPr>
          <w:rFonts w:ascii="Times New Roman" w:hAnsi="Times New Roman"/>
          <w:sz w:val="24"/>
          <w:szCs w:val="24"/>
        </w:rPr>
      </w:pPr>
      <w:r w:rsidRPr="002014CE">
        <w:rPr>
          <w:rFonts w:ascii="Times New Roman" w:hAnsi="Times New Roman"/>
          <w:sz w:val="24"/>
          <w:szCs w:val="24"/>
        </w:rPr>
        <w:t>Następnie poddał pod</w:t>
      </w:r>
      <w:r w:rsidR="002014CE">
        <w:rPr>
          <w:rFonts w:ascii="Times New Roman" w:hAnsi="Times New Roman"/>
          <w:sz w:val="24"/>
          <w:szCs w:val="24"/>
        </w:rPr>
        <w:t xml:space="preserve"> głosowanie porządek obrad XXXV</w:t>
      </w:r>
      <w:r w:rsidRPr="002014CE">
        <w:rPr>
          <w:rFonts w:ascii="Times New Roman" w:hAnsi="Times New Roman"/>
          <w:sz w:val="24"/>
          <w:szCs w:val="24"/>
        </w:rPr>
        <w:t>II sesji wraz z przegłosowanymi poprawkami</w:t>
      </w:r>
      <w:r w:rsidR="002014CE">
        <w:rPr>
          <w:rFonts w:ascii="Times New Roman" w:hAnsi="Times New Roman"/>
          <w:sz w:val="24"/>
          <w:szCs w:val="24"/>
        </w:rPr>
        <w:t>.</w:t>
      </w:r>
    </w:p>
    <w:p w:rsidR="00B94050" w:rsidRDefault="002014CE" w:rsidP="00B94050">
      <w:pPr>
        <w:pStyle w:val="Bezodstpw"/>
        <w:jc w:val="both"/>
        <w:rPr>
          <w:rFonts w:ascii="Times New Roman" w:hAnsi="Times New Roman"/>
          <w:sz w:val="24"/>
          <w:szCs w:val="24"/>
        </w:rPr>
      </w:pPr>
      <w:r>
        <w:rPr>
          <w:rFonts w:ascii="Times New Roman" w:hAnsi="Times New Roman"/>
          <w:sz w:val="24"/>
          <w:szCs w:val="24"/>
        </w:rPr>
        <w:tab/>
      </w:r>
      <w:r w:rsidR="00B94050" w:rsidRPr="002014CE">
        <w:rPr>
          <w:rFonts w:ascii="Times New Roman" w:hAnsi="Times New Roman"/>
          <w:sz w:val="24"/>
          <w:szCs w:val="24"/>
        </w:rPr>
        <w:t xml:space="preserve"> </w:t>
      </w:r>
      <w:r>
        <w:rPr>
          <w:rFonts w:ascii="Times New Roman" w:hAnsi="Times New Roman"/>
          <w:sz w:val="24"/>
          <w:szCs w:val="24"/>
        </w:rPr>
        <w:t>Z</w:t>
      </w:r>
      <w:r w:rsidR="00B94050" w:rsidRPr="002014CE">
        <w:rPr>
          <w:rFonts w:ascii="Times New Roman" w:hAnsi="Times New Roman"/>
          <w:sz w:val="24"/>
          <w:szCs w:val="24"/>
        </w:rPr>
        <w:t>a</w:t>
      </w:r>
      <w:r>
        <w:rPr>
          <w:rFonts w:ascii="Times New Roman" w:hAnsi="Times New Roman"/>
          <w:sz w:val="24"/>
          <w:szCs w:val="24"/>
        </w:rPr>
        <w:t xml:space="preserve"> przyjęciem porzą</w:t>
      </w:r>
      <w:r w:rsidR="00B94050">
        <w:rPr>
          <w:rFonts w:ascii="Times New Roman" w:hAnsi="Times New Roman"/>
          <w:sz w:val="24"/>
          <w:szCs w:val="24"/>
        </w:rPr>
        <w:t>dku obrad głosowało 1</w:t>
      </w:r>
      <w:r>
        <w:rPr>
          <w:rFonts w:ascii="Times New Roman" w:hAnsi="Times New Roman"/>
          <w:sz w:val="24"/>
          <w:szCs w:val="24"/>
        </w:rPr>
        <w:t xml:space="preserve">4 radnych, głosów przeciwnych </w:t>
      </w:r>
      <w:r w:rsidR="003E414B">
        <w:rPr>
          <w:rFonts w:ascii="Times New Roman" w:hAnsi="Times New Roman"/>
          <w:sz w:val="24"/>
          <w:szCs w:val="24"/>
        </w:rPr>
        <w:t xml:space="preserve">                      </w:t>
      </w:r>
      <w:r>
        <w:rPr>
          <w:rFonts w:ascii="Times New Roman" w:hAnsi="Times New Roman"/>
          <w:sz w:val="24"/>
          <w:szCs w:val="24"/>
        </w:rPr>
        <w:t xml:space="preserve"> i wstrzymujących nie było  Stwierdził, ż</w:t>
      </w:r>
      <w:r w:rsidR="00B94050">
        <w:rPr>
          <w:rFonts w:ascii="Times New Roman" w:hAnsi="Times New Roman"/>
          <w:sz w:val="24"/>
          <w:szCs w:val="24"/>
        </w:rPr>
        <w:t xml:space="preserve">e </w:t>
      </w:r>
      <w:r>
        <w:rPr>
          <w:rFonts w:ascii="Times New Roman" w:hAnsi="Times New Roman"/>
          <w:sz w:val="24"/>
          <w:szCs w:val="24"/>
        </w:rPr>
        <w:t xml:space="preserve">porządek obrad </w:t>
      </w:r>
      <w:r w:rsidR="00B94050">
        <w:rPr>
          <w:rFonts w:ascii="Times New Roman" w:hAnsi="Times New Roman"/>
          <w:sz w:val="24"/>
          <w:szCs w:val="24"/>
        </w:rPr>
        <w:t xml:space="preserve"> został przyjęty jednogłośnie </w:t>
      </w:r>
    </w:p>
    <w:p w:rsidR="00AA2201" w:rsidRDefault="00AA2201" w:rsidP="00AA2201">
      <w:pPr>
        <w:pStyle w:val="Bezodstpw"/>
        <w:rPr>
          <w:rFonts w:ascii="Times New Roman" w:hAnsi="Times New Roman"/>
          <w:b/>
          <w:sz w:val="24"/>
          <w:szCs w:val="24"/>
        </w:rPr>
      </w:pPr>
    </w:p>
    <w:p w:rsidR="00AA2201" w:rsidRPr="00AA2201" w:rsidRDefault="00AA2201" w:rsidP="00AA2201">
      <w:pPr>
        <w:autoSpaceDE w:val="0"/>
        <w:autoSpaceDN w:val="0"/>
        <w:adjustRightInd w:val="0"/>
        <w:rPr>
          <w:sz w:val="28"/>
          <w:szCs w:val="28"/>
        </w:rPr>
      </w:pPr>
    </w:p>
    <w:p w:rsidR="002014CE" w:rsidRDefault="002014CE" w:rsidP="00AA2201">
      <w:pPr>
        <w:autoSpaceDE w:val="0"/>
        <w:autoSpaceDN w:val="0"/>
        <w:adjustRightInd w:val="0"/>
        <w:rPr>
          <w:sz w:val="28"/>
          <w:szCs w:val="28"/>
        </w:rPr>
      </w:pPr>
    </w:p>
    <w:p w:rsidR="002014CE" w:rsidRDefault="002014CE" w:rsidP="00AA2201">
      <w:pPr>
        <w:autoSpaceDE w:val="0"/>
        <w:autoSpaceDN w:val="0"/>
        <w:adjustRightInd w:val="0"/>
        <w:rPr>
          <w:sz w:val="28"/>
          <w:szCs w:val="28"/>
        </w:rPr>
      </w:pPr>
    </w:p>
    <w:p w:rsidR="002014CE" w:rsidRDefault="002014CE" w:rsidP="00AA2201">
      <w:pPr>
        <w:autoSpaceDE w:val="0"/>
        <w:autoSpaceDN w:val="0"/>
        <w:adjustRightInd w:val="0"/>
        <w:rPr>
          <w:sz w:val="28"/>
          <w:szCs w:val="28"/>
        </w:rPr>
      </w:pPr>
    </w:p>
    <w:p w:rsidR="002014CE" w:rsidRDefault="002014CE" w:rsidP="00AA2201">
      <w:pPr>
        <w:autoSpaceDE w:val="0"/>
        <w:autoSpaceDN w:val="0"/>
        <w:adjustRightInd w:val="0"/>
        <w:rPr>
          <w:sz w:val="28"/>
          <w:szCs w:val="28"/>
        </w:rPr>
      </w:pPr>
    </w:p>
    <w:p w:rsidR="002014CE" w:rsidRDefault="002014CE" w:rsidP="00AA2201">
      <w:pPr>
        <w:autoSpaceDE w:val="0"/>
        <w:autoSpaceDN w:val="0"/>
        <w:adjustRightInd w:val="0"/>
        <w:rPr>
          <w:sz w:val="28"/>
          <w:szCs w:val="28"/>
        </w:rPr>
      </w:pPr>
    </w:p>
    <w:p w:rsidR="00AA2201" w:rsidRDefault="00AA2201" w:rsidP="00AA2201">
      <w:pPr>
        <w:autoSpaceDE w:val="0"/>
        <w:autoSpaceDN w:val="0"/>
        <w:adjustRightInd w:val="0"/>
        <w:rPr>
          <w:color w:val="000000"/>
          <w:sz w:val="28"/>
          <w:szCs w:val="28"/>
        </w:rPr>
      </w:pPr>
      <w:r w:rsidRPr="00AA2201">
        <w:rPr>
          <w:sz w:val="28"/>
          <w:szCs w:val="28"/>
        </w:rPr>
        <w:t xml:space="preserve">Ad. 3. Sprawa </w:t>
      </w:r>
      <w:r w:rsidRPr="00AA2201">
        <w:rPr>
          <w:color w:val="000000"/>
          <w:sz w:val="28"/>
          <w:szCs w:val="28"/>
        </w:rPr>
        <w:t xml:space="preserve">zmiany  uchwały   w sprawie uchwalenia  budżetu Miasta </w:t>
      </w:r>
    </w:p>
    <w:p w:rsidR="00AA2201" w:rsidRDefault="00AA2201" w:rsidP="00AA2201">
      <w:pPr>
        <w:autoSpaceDE w:val="0"/>
        <w:autoSpaceDN w:val="0"/>
        <w:adjustRightInd w:val="0"/>
        <w:rPr>
          <w:color w:val="000000"/>
          <w:sz w:val="28"/>
          <w:szCs w:val="28"/>
        </w:rPr>
      </w:pPr>
      <w:r>
        <w:rPr>
          <w:color w:val="000000"/>
          <w:sz w:val="28"/>
          <w:szCs w:val="28"/>
        </w:rPr>
        <w:t xml:space="preserve">           </w:t>
      </w:r>
      <w:r w:rsidRPr="00AA2201">
        <w:rPr>
          <w:color w:val="000000"/>
          <w:sz w:val="28"/>
          <w:szCs w:val="28"/>
        </w:rPr>
        <w:t xml:space="preserve">Chełmna  na  rok 2017. </w:t>
      </w:r>
    </w:p>
    <w:p w:rsidR="00AA2201" w:rsidRDefault="00AA2201" w:rsidP="00AA2201">
      <w:pPr>
        <w:autoSpaceDE w:val="0"/>
        <w:autoSpaceDN w:val="0"/>
        <w:adjustRightInd w:val="0"/>
        <w:rPr>
          <w:color w:val="000000"/>
          <w:sz w:val="28"/>
          <w:szCs w:val="28"/>
        </w:rPr>
      </w:pPr>
    </w:p>
    <w:p w:rsidR="002014CE" w:rsidRDefault="002014CE" w:rsidP="00AA2201">
      <w:pPr>
        <w:autoSpaceDE w:val="0"/>
        <w:autoSpaceDN w:val="0"/>
        <w:adjustRightInd w:val="0"/>
      </w:pPr>
    </w:p>
    <w:p w:rsidR="00AA2201" w:rsidRDefault="00AA2201" w:rsidP="00AA2201">
      <w:pPr>
        <w:autoSpaceDE w:val="0"/>
        <w:autoSpaceDN w:val="0"/>
        <w:adjustRightInd w:val="0"/>
      </w:pPr>
      <w:r w:rsidRPr="002014CE">
        <w:rPr>
          <w:b/>
        </w:rPr>
        <w:t>Skarbnik Miasta p. Brzezińska</w:t>
      </w:r>
      <w:r>
        <w:t xml:space="preserve"> – przedstawiła projekt uchwały zawarty w druku nr 1 </w:t>
      </w:r>
      <w:r w:rsidR="003E414B">
        <w:t xml:space="preserve">                   ( załącznik nr 2 do protokołu ) </w:t>
      </w:r>
      <w:r>
        <w:t xml:space="preserve">wraz </w:t>
      </w:r>
      <w:r w:rsidR="003E414B">
        <w:t xml:space="preserve">z uzasadnieniem </w:t>
      </w:r>
      <w:r>
        <w:t xml:space="preserve"> o treści:</w:t>
      </w:r>
    </w:p>
    <w:p w:rsidR="00AA2201" w:rsidRPr="00FC1088" w:rsidRDefault="00AA2201" w:rsidP="00AA2201">
      <w:pPr>
        <w:pStyle w:val="Tekstpodstawowy"/>
        <w:jc w:val="both"/>
        <w:rPr>
          <w:bCs/>
        </w:rPr>
      </w:pPr>
    </w:p>
    <w:p w:rsidR="00AA2201" w:rsidRPr="00165BBE" w:rsidRDefault="002014CE" w:rsidP="00AA2201">
      <w:pPr>
        <w:pStyle w:val="Tekstpodstawowy"/>
        <w:spacing w:line="276" w:lineRule="auto"/>
        <w:jc w:val="both"/>
        <w:rPr>
          <w:b/>
          <w:bCs/>
        </w:rPr>
      </w:pPr>
      <w:r>
        <w:rPr>
          <w:b/>
          <w:bCs/>
        </w:rPr>
        <w:t xml:space="preserve"> „</w:t>
      </w:r>
      <w:r w:rsidR="00AA2201" w:rsidRPr="00FC1088">
        <w:rPr>
          <w:b/>
          <w:bCs/>
        </w:rPr>
        <w:t>Dochody i wydatki.</w:t>
      </w:r>
    </w:p>
    <w:p w:rsidR="00AA2201" w:rsidRPr="002014CE" w:rsidRDefault="00AA2201" w:rsidP="00AA2201">
      <w:pPr>
        <w:pStyle w:val="Tekstpodstawowy"/>
        <w:spacing w:line="276" w:lineRule="auto"/>
        <w:jc w:val="both"/>
        <w:rPr>
          <w:b/>
          <w:bCs/>
          <w:i/>
        </w:rPr>
      </w:pPr>
      <w:r w:rsidRPr="002014CE">
        <w:rPr>
          <w:b/>
          <w:bCs/>
          <w:i/>
        </w:rPr>
        <w:t xml:space="preserve"> </w:t>
      </w:r>
      <w:r w:rsidRPr="002014CE">
        <w:rPr>
          <w:bCs/>
          <w:i/>
        </w:rPr>
        <w:t>1.</w:t>
      </w:r>
      <w:r w:rsidRPr="002014CE">
        <w:rPr>
          <w:i/>
        </w:rPr>
        <w:t>Zwiększa się dochody o kwotę 184 020,12 zł w dziale 801  Oświata i wychowanie ,rozdział 80101 Szkoły podstawowe,80110 Gimnazja oraz 80150 realizacja zadań wymagających stosowania specjalnej organizacji nauki i metod pracy dla dzieci w szkołach podstawowych</w:t>
      </w:r>
      <w:r w:rsidR="003E414B">
        <w:rPr>
          <w:i/>
        </w:rPr>
        <w:t xml:space="preserve">            </w:t>
      </w:r>
      <w:r w:rsidRPr="002014CE">
        <w:rPr>
          <w:i/>
        </w:rPr>
        <w:t xml:space="preserve"> i gimnazjach  § 2010-dotacja celowa  z Urzędu Wojewódzkiego na zadania zlecone na zakup podręczników dla uczniów. Powyższe zadanie będzie realizowane w budżecie  po stronie wydatków we wszystkich szkołach w  § 4240  -zakup środków dydaktycznych i książek ,oraz na </w:t>
      </w:r>
      <w:r w:rsidRPr="002014CE">
        <w:rPr>
          <w:b/>
          <w:bCs/>
          <w:i/>
        </w:rPr>
        <w:t xml:space="preserve"> </w:t>
      </w:r>
      <w:r w:rsidRPr="002014CE">
        <w:rPr>
          <w:i/>
        </w:rPr>
        <w:t xml:space="preserve"> § 2830-dotacja celowa dla Katolickiej Szkoły Podstawowej i Katolickiego Gimnazjum. </w:t>
      </w:r>
      <w:r w:rsidRPr="002014CE">
        <w:rPr>
          <w:b/>
          <w:bCs/>
          <w:i/>
        </w:rPr>
        <w:t xml:space="preserve"> </w:t>
      </w:r>
    </w:p>
    <w:p w:rsidR="00AA2201" w:rsidRPr="002014CE" w:rsidRDefault="00AA2201" w:rsidP="00AA2201">
      <w:pPr>
        <w:pStyle w:val="Tekstpodstawowy"/>
        <w:spacing w:line="276" w:lineRule="auto"/>
        <w:jc w:val="both"/>
        <w:rPr>
          <w:i/>
        </w:rPr>
      </w:pPr>
      <w:r w:rsidRPr="002014CE">
        <w:rPr>
          <w:bCs/>
          <w:i/>
        </w:rPr>
        <w:t>2.</w:t>
      </w:r>
      <w:r w:rsidRPr="002014CE">
        <w:rPr>
          <w:i/>
        </w:rPr>
        <w:t>Zwiększa się dochody o kwotę 46 625,00 zł w dziale 750 rozdział 75011 –</w:t>
      </w:r>
      <w:r w:rsidR="002014CE">
        <w:rPr>
          <w:i/>
        </w:rPr>
        <w:t xml:space="preserve"> </w:t>
      </w:r>
      <w:r w:rsidRPr="002014CE">
        <w:rPr>
          <w:i/>
        </w:rPr>
        <w:t>Urzędy wojewódzkie w związku z dotacją celową otrzymaną  na  § 2010-  zadania zlecone.   Powyższe zadanie będzie realizowane w budżecie  po stronie wydatków w paragrafach płacowych</w:t>
      </w:r>
      <w:r w:rsidR="002014CE">
        <w:rPr>
          <w:i/>
        </w:rPr>
        <w:t xml:space="preserve">                </w:t>
      </w:r>
      <w:r w:rsidRPr="002014CE">
        <w:rPr>
          <w:i/>
        </w:rPr>
        <w:t xml:space="preserve"> z pochodnymi(na § 4010 i na  § 4110). Plan po zm</w:t>
      </w:r>
      <w:r w:rsidR="002014CE">
        <w:rPr>
          <w:i/>
        </w:rPr>
        <w:t xml:space="preserve">ianie będzie wynosił   </w:t>
      </w:r>
      <w:r w:rsidRPr="002014CE">
        <w:rPr>
          <w:i/>
        </w:rPr>
        <w:t xml:space="preserve"> 318 525,00 zł.</w:t>
      </w:r>
    </w:p>
    <w:p w:rsidR="00AA2201" w:rsidRPr="002014CE" w:rsidRDefault="00AA2201" w:rsidP="00AA2201">
      <w:pPr>
        <w:pStyle w:val="Tekstpodstawowy"/>
        <w:spacing w:line="276" w:lineRule="auto"/>
        <w:jc w:val="both"/>
        <w:rPr>
          <w:i/>
        </w:rPr>
      </w:pPr>
      <w:r w:rsidRPr="002014CE">
        <w:rPr>
          <w:i/>
        </w:rPr>
        <w:t>3. Zwiększa się dochody o kwotę 100,00 zł w dziale 851 rozdział 85195 –pozostała działalność z ochrony zdrowia w związku z dotacją celową  otrzymaną  na  § 2010-  zadania zlecone  z ochrony zdrowia.  Powyższe zadanie będzie realizowane w budżecie  po stronie wydatków na  § 4210 zakup materiałów. Plan po zmianie będzie wynosił   1 600,00 zł.</w:t>
      </w:r>
    </w:p>
    <w:p w:rsidR="00AA2201" w:rsidRPr="002014CE" w:rsidRDefault="00AA2201" w:rsidP="00AA2201">
      <w:pPr>
        <w:pStyle w:val="Tekstpodstawowy"/>
        <w:spacing w:line="276" w:lineRule="auto"/>
        <w:jc w:val="both"/>
        <w:rPr>
          <w:i/>
        </w:rPr>
      </w:pPr>
      <w:r w:rsidRPr="002014CE">
        <w:rPr>
          <w:bCs/>
          <w:i/>
        </w:rPr>
        <w:t>4.Po wstępnej analizie budżetu za I półrocze tego roku, moż</w:t>
      </w:r>
      <w:r w:rsidR="002014CE">
        <w:rPr>
          <w:bCs/>
          <w:i/>
        </w:rPr>
        <w:t xml:space="preserve">liwe jest zwiększenie dochodów </w:t>
      </w:r>
      <w:r w:rsidRPr="002014CE">
        <w:rPr>
          <w:bCs/>
          <w:i/>
        </w:rPr>
        <w:t xml:space="preserve">które pozwolą na zabezpieczenie środków do realizacji nowych zadań wprowadzonych do budżetu.  W związku z tym, </w:t>
      </w:r>
      <w:r w:rsidRPr="002014CE">
        <w:rPr>
          <w:i/>
        </w:rPr>
        <w:t>zwiększa się dochody w następujących działach;</w:t>
      </w:r>
    </w:p>
    <w:p w:rsidR="00AA2201" w:rsidRPr="002014CE" w:rsidRDefault="00AA2201" w:rsidP="00AA2201">
      <w:pPr>
        <w:pStyle w:val="Tekstpodstawowy"/>
        <w:spacing w:line="276" w:lineRule="auto"/>
        <w:jc w:val="both"/>
        <w:rPr>
          <w:i/>
        </w:rPr>
      </w:pPr>
      <w:r w:rsidRPr="002014CE">
        <w:rPr>
          <w:i/>
        </w:rPr>
        <w:t>-  o kwotę 130 000,00 zł w dziale 756 Rozdz.756 15, -   wpływy z podatków i opłat lokalnych od osób prawnych -§ 0310 .Plan po zmianie będzie wynosił   5 208 318,00 zł.</w:t>
      </w:r>
    </w:p>
    <w:p w:rsidR="00AA2201" w:rsidRPr="002014CE" w:rsidRDefault="00AA2201" w:rsidP="00AA2201">
      <w:pPr>
        <w:pStyle w:val="Tekstpodstawowy"/>
        <w:spacing w:line="276" w:lineRule="auto"/>
        <w:jc w:val="both"/>
        <w:rPr>
          <w:i/>
        </w:rPr>
      </w:pPr>
      <w:r w:rsidRPr="002014CE">
        <w:rPr>
          <w:i/>
        </w:rPr>
        <w:t>-  o kwotę 100 000,00 zł w dziale 756 Rozdz.756 16,  wpływy z podatków i opłat lokalnych od osób fizycznych-§ 0310. Plan po zmianie będzie wynosił  2 260 000,00 zł.</w:t>
      </w:r>
    </w:p>
    <w:p w:rsidR="00AA2201" w:rsidRPr="002014CE" w:rsidRDefault="00AA2201" w:rsidP="00AA2201">
      <w:pPr>
        <w:pStyle w:val="Tekstpodstawowy"/>
        <w:spacing w:line="276" w:lineRule="auto"/>
        <w:jc w:val="both"/>
        <w:rPr>
          <w:i/>
        </w:rPr>
      </w:pPr>
      <w:r w:rsidRPr="002014CE">
        <w:rPr>
          <w:i/>
        </w:rPr>
        <w:t xml:space="preserve"> -  o kwotę 100 000,00 zł w dziale 700 Rozdz.70005  wpływy ze sprzedaży majątku -§ 0770.   Plan po zmianie będzie wynosił  450 000,00 zł.</w:t>
      </w:r>
    </w:p>
    <w:p w:rsidR="00AA2201" w:rsidRPr="002014CE" w:rsidRDefault="00AA2201" w:rsidP="00AA2201">
      <w:pPr>
        <w:pStyle w:val="Tekstpodstawowy"/>
        <w:spacing w:line="276" w:lineRule="auto"/>
        <w:jc w:val="both"/>
        <w:rPr>
          <w:i/>
        </w:rPr>
      </w:pPr>
      <w:r w:rsidRPr="002014CE">
        <w:rPr>
          <w:i/>
        </w:rPr>
        <w:t xml:space="preserve"> -  o kwotę 20 000,00 zł w dziale 758 Rozdz.75814 wpływy z</w:t>
      </w:r>
      <w:r w:rsidR="002014CE">
        <w:rPr>
          <w:i/>
        </w:rPr>
        <w:t xml:space="preserve"> lokat środków finansowych  </w:t>
      </w:r>
      <w:r w:rsidRPr="002014CE">
        <w:rPr>
          <w:i/>
        </w:rPr>
        <w:t>-</w:t>
      </w:r>
      <w:r w:rsidR="003E414B">
        <w:rPr>
          <w:i/>
        </w:rPr>
        <w:t xml:space="preserve">                  </w:t>
      </w:r>
      <w:r w:rsidRPr="002014CE">
        <w:rPr>
          <w:i/>
        </w:rPr>
        <w:t>§ 0920. Plan po zmianie będzie wynosił   90 000,00 zł.</w:t>
      </w:r>
    </w:p>
    <w:p w:rsidR="00AA2201" w:rsidRDefault="00AA2201" w:rsidP="00AA2201">
      <w:pPr>
        <w:pStyle w:val="Tekstpodstawowy"/>
        <w:spacing w:line="276" w:lineRule="auto"/>
        <w:jc w:val="both"/>
        <w:rPr>
          <w:i/>
        </w:rPr>
      </w:pPr>
      <w:r w:rsidRPr="002014CE">
        <w:rPr>
          <w:i/>
        </w:rPr>
        <w:t xml:space="preserve"> -  o kwotę 42 766,94 zł w dziale 855 Rozdz.85502-świadczenia rodzinne( wpłaty z funduszu alimentacyjnego )  -§ 2360  Plan po zmianie będzie wynosił   42 766,94 zł.</w:t>
      </w:r>
    </w:p>
    <w:p w:rsidR="003E414B" w:rsidRDefault="003E414B" w:rsidP="00AA2201">
      <w:pPr>
        <w:pStyle w:val="Tekstpodstawowy"/>
        <w:spacing w:line="276" w:lineRule="auto"/>
        <w:jc w:val="both"/>
        <w:rPr>
          <w:i/>
        </w:rPr>
      </w:pPr>
    </w:p>
    <w:p w:rsidR="003E414B" w:rsidRPr="002014CE" w:rsidRDefault="003E414B" w:rsidP="00AA2201">
      <w:pPr>
        <w:pStyle w:val="Tekstpodstawowy"/>
        <w:spacing w:line="276" w:lineRule="auto"/>
        <w:jc w:val="both"/>
        <w:rPr>
          <w:i/>
        </w:rPr>
      </w:pPr>
    </w:p>
    <w:p w:rsidR="00AA2201" w:rsidRPr="002014CE" w:rsidRDefault="00AA2201" w:rsidP="00AA2201">
      <w:pPr>
        <w:pStyle w:val="Tekstpodstawowy"/>
        <w:spacing w:line="276" w:lineRule="auto"/>
        <w:jc w:val="both"/>
        <w:rPr>
          <w:i/>
        </w:rPr>
      </w:pPr>
    </w:p>
    <w:p w:rsidR="00AA2201" w:rsidRPr="002014CE" w:rsidRDefault="00AA2201" w:rsidP="00AA2201">
      <w:pPr>
        <w:pStyle w:val="Tekstpodstawowy"/>
        <w:spacing w:line="276" w:lineRule="auto"/>
        <w:jc w:val="both"/>
        <w:rPr>
          <w:i/>
        </w:rPr>
      </w:pPr>
      <w:r w:rsidRPr="002014CE">
        <w:rPr>
          <w:i/>
        </w:rPr>
        <w:t>5. Zwiększa się dochody o kwotę 25 613,37zł, w dziale 921 kultura i ochrona dziedzictwa narodowego Rozdz.92195 pozostała działalność - § 6208  na zadanie inwestycyjne pn „Modernizacja kino-teatru RONDO „    Powyższa korekta jest spowodowana zmniejszeniem dofinansowania ze środków unijnych z planowanego  poziomu 85 % do 43,16 %                     ,( zmniejszenie poziomu dofinansowania spowodowane jest niezaliczeniem podatku VAT  od wystawianych faktur od wykonawcy do refundacji przez Urząd Marszałkowski ).  Brakujące środki należy uzupełnić zwiększając wkład własny o kwotę  265 880,31 zł, w 2017 roku</w:t>
      </w:r>
      <w:r w:rsidR="002014CE">
        <w:rPr>
          <w:i/>
        </w:rPr>
        <w:t xml:space="preserve">                </w:t>
      </w:r>
      <w:r w:rsidRPr="002014CE">
        <w:rPr>
          <w:i/>
        </w:rPr>
        <w:t xml:space="preserve"> i o 327</w:t>
      </w:r>
      <w:r w:rsidR="002014CE">
        <w:rPr>
          <w:i/>
        </w:rPr>
        <w:t>.</w:t>
      </w:r>
      <w:r w:rsidRPr="002014CE">
        <w:rPr>
          <w:i/>
        </w:rPr>
        <w:t xml:space="preserve"> 629,00 zł w 2018 roku. Plan dochodów po zmianie  na  § 6208 będzie wynosił             993 392,37zł, a  plan wydatków po zmianie  na § 6058 będzie również wynosił 993 392,37 zł. W  planie wydatków zwiększa  się również o kwotę 409 465,90 zł , § </w:t>
      </w:r>
      <w:r w:rsidR="002014CE">
        <w:rPr>
          <w:i/>
        </w:rPr>
        <w:t>6050 oraz o kwotę               169.</w:t>
      </w:r>
      <w:r w:rsidRPr="002014CE">
        <w:rPr>
          <w:i/>
        </w:rPr>
        <w:t>198,96 zł ,§ 6059. Łączny koszt tego zadania   planuje się na kwotę 4 751 799,63 zł ,</w:t>
      </w:r>
      <w:r w:rsidR="002014CE">
        <w:rPr>
          <w:i/>
        </w:rPr>
        <w:t xml:space="preserve">           </w:t>
      </w:r>
      <w:r w:rsidRPr="002014CE">
        <w:rPr>
          <w:i/>
        </w:rPr>
        <w:t>z tego w 2017 roku na kwotę 2 409 226,31 zł i w 2018 roku na kwotę 2 342 573,32 zł.</w:t>
      </w:r>
    </w:p>
    <w:p w:rsidR="00AA2201" w:rsidRPr="002014CE" w:rsidRDefault="00AA2201" w:rsidP="00AA2201">
      <w:pPr>
        <w:pStyle w:val="Tekstpodstawowy"/>
        <w:spacing w:line="276" w:lineRule="auto"/>
        <w:jc w:val="both"/>
        <w:rPr>
          <w:i/>
        </w:rPr>
      </w:pPr>
      <w:r w:rsidRPr="002014CE">
        <w:rPr>
          <w:i/>
        </w:rPr>
        <w:t>6. Zwiększa się wydatki inwestycyjne w następujących działach;</w:t>
      </w:r>
    </w:p>
    <w:p w:rsidR="00AA2201" w:rsidRPr="002014CE" w:rsidRDefault="00AA2201" w:rsidP="00AA2201">
      <w:pPr>
        <w:pStyle w:val="Tekstpodstawowy"/>
        <w:spacing w:line="276" w:lineRule="auto"/>
        <w:jc w:val="both"/>
        <w:rPr>
          <w:i/>
        </w:rPr>
      </w:pPr>
      <w:r w:rsidRPr="002014CE">
        <w:rPr>
          <w:i/>
        </w:rPr>
        <w:t xml:space="preserve">- w dziale 700 rozdział 70005 gospodarka gruntami i nieruchomościami miasta § 6050 </w:t>
      </w:r>
      <w:r w:rsidR="002014CE">
        <w:rPr>
          <w:i/>
        </w:rPr>
        <w:t xml:space="preserve">                </w:t>
      </w:r>
      <w:r w:rsidRPr="002014CE">
        <w:rPr>
          <w:i/>
        </w:rPr>
        <w:t xml:space="preserve"> o kwotę 3 500,00zł, na wykonanie drzwi zewnętrznych w budynku na ul.Hallera4,</w:t>
      </w:r>
    </w:p>
    <w:p w:rsidR="00AA2201" w:rsidRPr="002014CE" w:rsidRDefault="00AA2201" w:rsidP="00AA2201">
      <w:pPr>
        <w:pStyle w:val="Tekstpodstawowy"/>
        <w:spacing w:line="276" w:lineRule="auto"/>
        <w:jc w:val="both"/>
        <w:rPr>
          <w:i/>
        </w:rPr>
      </w:pPr>
      <w:r w:rsidRPr="002014CE">
        <w:rPr>
          <w:i/>
        </w:rPr>
        <w:t>Plan po zmianie będzie wynosił 13 500,00zł.</w:t>
      </w:r>
    </w:p>
    <w:p w:rsidR="00AA2201" w:rsidRPr="002014CE" w:rsidRDefault="00AA2201" w:rsidP="00AA2201">
      <w:pPr>
        <w:pStyle w:val="Tekstpodstawowy"/>
        <w:spacing w:line="276" w:lineRule="auto"/>
        <w:jc w:val="both"/>
        <w:rPr>
          <w:i/>
        </w:rPr>
      </w:pPr>
      <w:r w:rsidRPr="002014CE">
        <w:rPr>
          <w:i/>
        </w:rPr>
        <w:t>- zwiększa się wydatki w Dziale 801, rozdz.80101 szkoły pod</w:t>
      </w:r>
      <w:r w:rsidR="002014CE">
        <w:rPr>
          <w:i/>
        </w:rPr>
        <w:t>stawowe SP2  o kwotę</w:t>
      </w:r>
      <w:r w:rsidRPr="002014CE">
        <w:rPr>
          <w:i/>
        </w:rPr>
        <w:t xml:space="preserve"> 83 000,00 zł , § 6050- wydatki inwestycyjne na remont pomieszczeń w  których będą się mieściły  oddziały przedszkolne. Plan po zmianie będzie wynosił 140 300,00zł</w:t>
      </w:r>
    </w:p>
    <w:p w:rsidR="00AA2201" w:rsidRPr="002014CE" w:rsidRDefault="00AA2201" w:rsidP="00AA2201">
      <w:pPr>
        <w:pStyle w:val="Tekstpodstawowy"/>
        <w:spacing w:line="276" w:lineRule="auto"/>
        <w:jc w:val="both"/>
        <w:rPr>
          <w:i/>
        </w:rPr>
      </w:pPr>
      <w:r w:rsidRPr="002014CE">
        <w:rPr>
          <w:i/>
        </w:rPr>
        <w:t>- zwiększa się wydatki w Dziale 801, rozdz.80101 szkoły pods</w:t>
      </w:r>
      <w:r w:rsidR="002014CE">
        <w:rPr>
          <w:i/>
        </w:rPr>
        <w:t xml:space="preserve">tawowe SP4  o kwotę  </w:t>
      </w:r>
      <w:r w:rsidRPr="002014CE">
        <w:rPr>
          <w:i/>
        </w:rPr>
        <w:t>23 000,00 zł , § 6050- wydatki inwestycyjne na adaptację holu na sale lekcyjne. Plan po zmianie będzie wynosił 45 100,00zł.</w:t>
      </w:r>
    </w:p>
    <w:p w:rsidR="00AA2201" w:rsidRPr="002014CE" w:rsidRDefault="00AA2201" w:rsidP="00AA2201">
      <w:pPr>
        <w:pStyle w:val="Tekstpodstawowy"/>
        <w:spacing w:line="276" w:lineRule="auto"/>
        <w:jc w:val="both"/>
        <w:rPr>
          <w:i/>
        </w:rPr>
      </w:pPr>
      <w:r w:rsidRPr="002014CE">
        <w:rPr>
          <w:i/>
        </w:rPr>
        <w:t xml:space="preserve">7. Zwiększa się wydatki w Dziale 750, rozdz.75075 Promocja miasta § 4300 zakup usług pozostałych o kwotę 8 000,00 zł , w tym 2 000,00 zł  na dofinansowanie tablicy upamiętniającej postać Wojciecha </w:t>
      </w:r>
      <w:proofErr w:type="spellStart"/>
      <w:r w:rsidRPr="002014CE">
        <w:rPr>
          <w:i/>
        </w:rPr>
        <w:t>Łożyńskiego</w:t>
      </w:r>
      <w:proofErr w:type="spellEnd"/>
      <w:r w:rsidRPr="002014CE">
        <w:rPr>
          <w:i/>
        </w:rPr>
        <w:t xml:space="preserve"> –zasłużonego dyrektora gimnazjum chełmińskiego ,oraz 6 000,00 zł na zamieszczanie w Gazecie Chełmińskiej informacji reklamowo promocyjnych o Chełmnie . Plan po zmianie będzie wynosił 204 900,00zł.</w:t>
      </w:r>
    </w:p>
    <w:p w:rsidR="00AA2201" w:rsidRPr="002014CE" w:rsidRDefault="00AA2201" w:rsidP="00AA2201">
      <w:pPr>
        <w:pStyle w:val="Tekstpodstawowy"/>
        <w:spacing w:line="276" w:lineRule="auto"/>
        <w:jc w:val="both"/>
        <w:rPr>
          <w:i/>
        </w:rPr>
      </w:pPr>
      <w:r w:rsidRPr="002014CE">
        <w:rPr>
          <w:i/>
        </w:rPr>
        <w:t xml:space="preserve">8. Wprowadza się w dziale 921 kultura i ochrona dziedzictwa narodowego rozdział 92120,     §2720- dotację w wysokości 20 000,00 zł, dla Zgromadzenia Sióstr Miłosierdzia   św. Wincentego a „Paulo „ w Chełmnie  na odrestaurowanie zabytkowych </w:t>
      </w:r>
      <w:proofErr w:type="spellStart"/>
      <w:r w:rsidRPr="002014CE">
        <w:rPr>
          <w:i/>
        </w:rPr>
        <w:t>stelli</w:t>
      </w:r>
      <w:proofErr w:type="spellEnd"/>
      <w:r w:rsidRPr="002014CE">
        <w:rPr>
          <w:i/>
        </w:rPr>
        <w:t xml:space="preserve"> w kościele przyklasztornym. </w:t>
      </w:r>
    </w:p>
    <w:p w:rsidR="00AA2201" w:rsidRPr="002014CE" w:rsidRDefault="00AA2201" w:rsidP="00AA2201">
      <w:pPr>
        <w:pStyle w:val="Tekstpodstawowy"/>
        <w:spacing w:line="276" w:lineRule="auto"/>
        <w:jc w:val="both"/>
        <w:rPr>
          <w:i/>
        </w:rPr>
      </w:pPr>
      <w:r w:rsidRPr="002014CE">
        <w:rPr>
          <w:i/>
        </w:rPr>
        <w:t xml:space="preserve">9. Zwiększa się wydatki w Dziale 801, rozdz.80101-Katolicka Szkoła Podstawowa § 2540-dotacja podmiotowa  dla niepublicznej jednostki systemu oświaty o kwotę 30 000,00 zł  </w:t>
      </w:r>
      <w:r w:rsidR="002014CE">
        <w:rPr>
          <w:i/>
        </w:rPr>
        <w:t xml:space="preserve">                 </w:t>
      </w:r>
      <w:r w:rsidRPr="002014CE">
        <w:rPr>
          <w:i/>
        </w:rPr>
        <w:t xml:space="preserve"> i rozdz.80110 Gimnazjum Katolickie  § 2540- o kwotę  30 000,00 zł . Brakująca kwota wynika z rozliczenia otrzymanej subwencji oświatowej na 2017 ro</w:t>
      </w:r>
      <w:r w:rsidR="002014CE">
        <w:rPr>
          <w:i/>
        </w:rPr>
        <w:t>k ( metryczki na jednego ucznia</w:t>
      </w:r>
      <w:r w:rsidRPr="002014CE">
        <w:rPr>
          <w:i/>
        </w:rPr>
        <w:t>),oraz zwiększonej liczby uczniów.</w:t>
      </w:r>
    </w:p>
    <w:p w:rsidR="00AA2201" w:rsidRPr="002014CE" w:rsidRDefault="00AA2201" w:rsidP="00AA2201">
      <w:pPr>
        <w:pStyle w:val="Tekstpodstawowy"/>
        <w:spacing w:line="276" w:lineRule="auto"/>
        <w:jc w:val="both"/>
        <w:rPr>
          <w:i/>
        </w:rPr>
      </w:pPr>
      <w:r w:rsidRPr="002014CE">
        <w:rPr>
          <w:i/>
        </w:rPr>
        <w:t xml:space="preserve">10.W związku z pełnym rozliczeniem dochodów i wydatków za odpady komunalne za  2016  rok zwiększa się na 2017 rok wydatki w Dziale 900, rozdz.90002-Gospodarka odpadami </w:t>
      </w:r>
      <w:r w:rsidR="003E414B">
        <w:rPr>
          <w:i/>
        </w:rPr>
        <w:t xml:space="preserve">              </w:t>
      </w:r>
      <w:r w:rsidRPr="002014CE">
        <w:rPr>
          <w:i/>
        </w:rPr>
        <w:t xml:space="preserve"> o kwotę  25 000,00 zł ,( zgodnie z ustawą wszystkie dochody z gospodarki odpadami muszą być przeznaczone na zadania związane z gospodarką odpadami ).  Dodatkowe środki </w:t>
      </w:r>
      <w:r w:rsidR="003E414B">
        <w:rPr>
          <w:i/>
        </w:rPr>
        <w:t xml:space="preserve">                          </w:t>
      </w:r>
      <w:r w:rsidRPr="002014CE">
        <w:rPr>
          <w:i/>
        </w:rPr>
        <w:t>w wysokości 15 000,00zł, przeznacza się na  zakup pojemników do segregacji odpadów-</w:t>
      </w:r>
      <w:r w:rsidR="003E414B">
        <w:rPr>
          <w:i/>
        </w:rPr>
        <w:t xml:space="preserve">               </w:t>
      </w:r>
      <w:r w:rsidRPr="002014CE">
        <w:rPr>
          <w:i/>
        </w:rPr>
        <w:t xml:space="preserve">§ 4210 , kwotę 5 000,00zł na zwiększone koszty  związane ze ściągalnością zaległych należności.( egzekucją ) -§ 4170  i kwotę 5 000,00zł na zakup usług dodatkowych związanych z wywozem odpadów  -§ 4300 . </w:t>
      </w:r>
    </w:p>
    <w:p w:rsidR="00AA2201" w:rsidRPr="002014CE" w:rsidRDefault="00AA2201" w:rsidP="00AA2201">
      <w:pPr>
        <w:pStyle w:val="Tekstpodstawowy"/>
        <w:spacing w:line="276" w:lineRule="auto"/>
        <w:jc w:val="both"/>
        <w:rPr>
          <w:i/>
        </w:rPr>
      </w:pPr>
      <w:r w:rsidRPr="002014CE">
        <w:rPr>
          <w:i/>
        </w:rPr>
        <w:t xml:space="preserve">11.Dodatkowo kierownicy jednostek  analizując wykonanie swojego budżetu wnioskowali </w:t>
      </w:r>
      <w:r w:rsidR="003E414B">
        <w:rPr>
          <w:i/>
        </w:rPr>
        <w:t xml:space="preserve">           </w:t>
      </w:r>
      <w:r w:rsidRPr="002014CE">
        <w:rPr>
          <w:i/>
        </w:rPr>
        <w:t>o dokonanie  przesunięć między  paragrafami ,która usprawni realizację budżetu. Ponadto</w:t>
      </w:r>
      <w:r w:rsidR="003E414B">
        <w:rPr>
          <w:i/>
        </w:rPr>
        <w:t xml:space="preserve">         </w:t>
      </w:r>
      <w:r w:rsidRPr="002014CE">
        <w:rPr>
          <w:i/>
        </w:rPr>
        <w:t xml:space="preserve"> w związku ze zmianą przepisów kodeksu pracy część prac wykonywanych dotychczas przez pracowników  w ramach robót publicznych  na umowy zlecenia obecnie winna   być   wykonywana  przez tych pracowników na umowy o pracę ,dlatego w  tej korekcie budżetu przesuwa się środki z rozdziałów 60016, 90003, 90004, z -§ 4170-umowy zlecenia na  paragrafy płacowe z pochodnymi -  -§ 4010, -§ 4110, , -§ 4120.</w:t>
      </w:r>
    </w:p>
    <w:p w:rsidR="002014CE" w:rsidRDefault="00AA2201" w:rsidP="002014CE">
      <w:pPr>
        <w:pStyle w:val="Tekstpodstawowy"/>
        <w:spacing w:line="276" w:lineRule="auto"/>
        <w:jc w:val="both"/>
        <w:rPr>
          <w:i/>
        </w:rPr>
      </w:pPr>
      <w:r w:rsidRPr="002014CE">
        <w:rPr>
          <w:i/>
        </w:rPr>
        <w:t>W wyniku tych wszystkich zmian dochody zmniejszają się o kwotę 719 125,43 zł, i wydatki  również   zwiększają się  o kwotę 719 125,43 zł.</w:t>
      </w:r>
    </w:p>
    <w:p w:rsidR="002014CE" w:rsidRDefault="00AA2201" w:rsidP="002014CE">
      <w:pPr>
        <w:pStyle w:val="Tekstpodstawowy"/>
        <w:spacing w:line="276" w:lineRule="auto"/>
        <w:jc w:val="both"/>
        <w:rPr>
          <w:i/>
        </w:rPr>
      </w:pPr>
      <w:r w:rsidRPr="002014CE">
        <w:rPr>
          <w:i/>
        </w:rPr>
        <w:t xml:space="preserve">Deficyt w dalszym ciągu nie zmienia się i pozostaje na tym samym poziomie .Obecnie wynosi 3 614 618,00 zł. </w:t>
      </w:r>
      <w:r w:rsidR="002014CE">
        <w:rPr>
          <w:i/>
        </w:rPr>
        <w:t xml:space="preserve"> </w:t>
      </w:r>
      <w:r>
        <w:t xml:space="preserve">( załącznik nr  </w:t>
      </w:r>
      <w:r w:rsidR="003E414B">
        <w:t>3</w:t>
      </w:r>
      <w:r>
        <w:t xml:space="preserve">  do protokołu ) </w:t>
      </w:r>
    </w:p>
    <w:p w:rsidR="002014CE" w:rsidRPr="003E414B" w:rsidRDefault="002014CE" w:rsidP="003E414B">
      <w:pPr>
        <w:pStyle w:val="Tekstpodstawowy"/>
        <w:spacing w:line="276" w:lineRule="auto"/>
        <w:jc w:val="both"/>
        <w:rPr>
          <w:i/>
        </w:rPr>
      </w:pPr>
      <w:r>
        <w:t>Nastę</w:t>
      </w:r>
      <w:r w:rsidR="00AA2201">
        <w:t>pnie zgłosiła autoko</w:t>
      </w:r>
      <w:r>
        <w:t>r</w:t>
      </w:r>
      <w:r w:rsidR="00AA2201">
        <w:t>ektę do projektu uchwały o treści:</w:t>
      </w:r>
    </w:p>
    <w:p w:rsidR="00AA2201" w:rsidRPr="002014CE" w:rsidRDefault="002014CE" w:rsidP="00AA2201">
      <w:pPr>
        <w:pStyle w:val="Tekstpodstawowy"/>
        <w:jc w:val="both"/>
        <w:rPr>
          <w:b/>
          <w:bCs/>
          <w:i/>
        </w:rPr>
      </w:pPr>
      <w:r w:rsidRPr="002014CE">
        <w:rPr>
          <w:b/>
          <w:i/>
        </w:rPr>
        <w:t>„</w:t>
      </w:r>
      <w:r w:rsidR="00AA2201" w:rsidRPr="002014CE">
        <w:rPr>
          <w:b/>
          <w:i/>
        </w:rPr>
        <w:t>Dodatkowe zmiany do budżetu</w:t>
      </w:r>
      <w:r w:rsidR="00AA2201" w:rsidRPr="002014CE">
        <w:rPr>
          <w:i/>
        </w:rPr>
        <w:t xml:space="preserve"> </w:t>
      </w:r>
      <w:r w:rsidR="00AA2201" w:rsidRPr="002014CE">
        <w:rPr>
          <w:b/>
          <w:bCs/>
          <w:i/>
        </w:rPr>
        <w:t>na  sesję  18 lipca 2017 r.</w:t>
      </w:r>
    </w:p>
    <w:p w:rsidR="00AA2201" w:rsidRPr="002014CE" w:rsidRDefault="00AA2201" w:rsidP="002014CE">
      <w:pPr>
        <w:pStyle w:val="Tekstpodstawowy"/>
        <w:jc w:val="both"/>
        <w:rPr>
          <w:i/>
        </w:rPr>
      </w:pPr>
      <w:r w:rsidRPr="002014CE">
        <w:rPr>
          <w:bCs/>
          <w:i/>
        </w:rPr>
        <w:t xml:space="preserve">1. </w:t>
      </w:r>
      <w:r w:rsidRPr="002014CE">
        <w:rPr>
          <w:i/>
        </w:rPr>
        <w:t>Zwiększa się dochody o kwotę 155 989,00 zł w dziale 852 rozdział</w:t>
      </w:r>
      <w:r w:rsidRPr="002014CE">
        <w:rPr>
          <w:bCs/>
          <w:i/>
        </w:rPr>
        <w:t xml:space="preserve"> 85214 zasiłki i pomoc w naturze oraz składki na ZUS  </w:t>
      </w:r>
      <w:r w:rsidRPr="002014CE">
        <w:rPr>
          <w:i/>
        </w:rPr>
        <w:t xml:space="preserve">§ 2030-zadanie własne  , na wypłatę zasiłków okresowych.  </w:t>
      </w:r>
      <w:r w:rsidR="003E414B">
        <w:rPr>
          <w:i/>
        </w:rPr>
        <w:t xml:space="preserve">            </w:t>
      </w:r>
      <w:r w:rsidRPr="002014CE">
        <w:rPr>
          <w:i/>
        </w:rPr>
        <w:t xml:space="preserve">Ta sama kwota  będzie wprowadzona do budżetu po stronie wydatków w </w:t>
      </w:r>
      <w:r w:rsidRPr="002014CE">
        <w:rPr>
          <w:bCs/>
          <w:i/>
        </w:rPr>
        <w:t xml:space="preserve">dziale 852 rozdział 85214  na </w:t>
      </w:r>
      <w:r w:rsidRPr="002014CE">
        <w:rPr>
          <w:i/>
        </w:rPr>
        <w:t xml:space="preserve"> § 3110 zasiłki stałe w wysokości 105 056,00 zł, ,( ,( plan po zmianie na tym paragrafie  będzie wynosił 914 656,00 zł,) oraz </w:t>
      </w:r>
      <w:r w:rsidRPr="002014CE">
        <w:rPr>
          <w:bCs/>
          <w:i/>
        </w:rPr>
        <w:t xml:space="preserve">  na </w:t>
      </w:r>
      <w:r w:rsidRPr="002014CE">
        <w:rPr>
          <w:i/>
        </w:rPr>
        <w:t xml:space="preserve"> § 4330 zakup usług z DPS   w wysokości 50 933,00 zł  ,( plan po zmianie na tym paragrafie  będzie wynosił 1 650 933,00 zł,)</w:t>
      </w:r>
      <w:r w:rsidRPr="002014CE">
        <w:rPr>
          <w:b/>
          <w:bCs/>
          <w:i/>
        </w:rPr>
        <w:t xml:space="preserve">  </w:t>
      </w:r>
    </w:p>
    <w:p w:rsidR="00AA2201" w:rsidRPr="002014CE" w:rsidRDefault="00AA2201" w:rsidP="00AA2201">
      <w:pPr>
        <w:pStyle w:val="Tekstpodstawowy"/>
        <w:jc w:val="both"/>
        <w:rPr>
          <w:i/>
        </w:rPr>
      </w:pPr>
      <w:r w:rsidRPr="002014CE">
        <w:rPr>
          <w:bCs/>
          <w:i/>
        </w:rPr>
        <w:t>2.</w:t>
      </w:r>
      <w:r w:rsidRPr="002014CE">
        <w:rPr>
          <w:i/>
        </w:rPr>
        <w:t>Zwiększa się dochody o kwotę 3 201,28 zł w dziale 852 rozdział 85215 ,Dodatki mieszkaniowe § 2010-dotacja celowa  z Urzędu Wojewódzkiego na zadania zlecone( na wypłaty dodatków energetycznych). To samo zadanie zostanie zrealizowane w  budżecie po stronie wydatków na  § 3110- wypłaty zasiłków w wysokości 3 138,51 zł,( plan po zmianie na tym paragrafie  będzie wynosił 8 522,64 zł,) oraz na  § 4010 -wynagrodzenia w wysokości 62,77 zł. (plan po zmianie na tym paragrafie  będzie wynosił 170,46 zł).</w:t>
      </w:r>
    </w:p>
    <w:p w:rsidR="00AA2201" w:rsidRPr="002014CE" w:rsidRDefault="00AA2201" w:rsidP="00AA2201">
      <w:pPr>
        <w:pStyle w:val="Tekstpodstawowy"/>
        <w:jc w:val="both"/>
        <w:rPr>
          <w:i/>
        </w:rPr>
      </w:pPr>
      <w:r w:rsidRPr="002014CE">
        <w:rPr>
          <w:bCs/>
          <w:i/>
        </w:rPr>
        <w:t xml:space="preserve">3. </w:t>
      </w:r>
      <w:r w:rsidRPr="002014CE">
        <w:rPr>
          <w:i/>
        </w:rPr>
        <w:t>Zwiększa się dochody o kwotę 255 257,00 zł w dziale 852 rozdział</w:t>
      </w:r>
      <w:r w:rsidRPr="002014CE">
        <w:rPr>
          <w:bCs/>
          <w:i/>
        </w:rPr>
        <w:t xml:space="preserve"> 85216 zasiłki stałe      </w:t>
      </w:r>
      <w:r w:rsidR="003E414B">
        <w:rPr>
          <w:bCs/>
          <w:i/>
        </w:rPr>
        <w:t xml:space="preserve">          </w:t>
      </w:r>
      <w:r w:rsidRPr="002014CE">
        <w:rPr>
          <w:bCs/>
          <w:i/>
        </w:rPr>
        <w:t xml:space="preserve"> </w:t>
      </w:r>
      <w:r w:rsidRPr="002014CE">
        <w:rPr>
          <w:i/>
        </w:rPr>
        <w:t xml:space="preserve">§ 2030-zadanie własne  , na wypłatę zasiłków stałych.  Ta sama kwota  będzie wprowadzona do budżetu po stronie wydatków w </w:t>
      </w:r>
      <w:r w:rsidRPr="002014CE">
        <w:rPr>
          <w:bCs/>
          <w:i/>
        </w:rPr>
        <w:t xml:space="preserve">dziale 852 rozdział 85216  na </w:t>
      </w:r>
      <w:r w:rsidRPr="002014CE">
        <w:rPr>
          <w:i/>
        </w:rPr>
        <w:t xml:space="preserve"> § 3110 świadczenia społeczne- zasiłki stałe. Plan po zmianie w tym dziale  będzie wynosił 858 257,00 zł.</w:t>
      </w:r>
    </w:p>
    <w:p w:rsidR="00AA2201" w:rsidRPr="002014CE" w:rsidRDefault="00AA2201" w:rsidP="00AA2201">
      <w:pPr>
        <w:pStyle w:val="Tekstpodstawowy"/>
        <w:spacing w:line="276" w:lineRule="auto"/>
        <w:jc w:val="both"/>
        <w:rPr>
          <w:b/>
          <w:bCs/>
          <w:i/>
        </w:rPr>
      </w:pPr>
      <w:r w:rsidRPr="002014CE">
        <w:rPr>
          <w:b/>
          <w:bCs/>
          <w:i/>
        </w:rPr>
        <w:t xml:space="preserve"> </w:t>
      </w:r>
      <w:r w:rsidRPr="002014CE">
        <w:rPr>
          <w:bCs/>
          <w:i/>
        </w:rPr>
        <w:t>4.</w:t>
      </w:r>
      <w:r w:rsidRPr="002014CE">
        <w:rPr>
          <w:i/>
        </w:rPr>
        <w:t>Zwiększa się dochody o kwotę 37 935,00 zł w dziale 852 rozdział 85228 ,Usługi opiekuńcze i specjalistyczne usługi opiekuńcze § 2010-dotacja celowa z Urzędu Wojewódzkiego na zadania zlecone z przeznaczeniem na sprawowanie i zorganizowanie  opieki  specjalistycznych  usług opiekuńczych.</w:t>
      </w:r>
      <w:r w:rsidR="003E414B">
        <w:rPr>
          <w:i/>
        </w:rPr>
        <w:t xml:space="preserve"> </w:t>
      </w:r>
      <w:r w:rsidRPr="002014CE">
        <w:rPr>
          <w:i/>
        </w:rPr>
        <w:t>To samo zadanie zostanie zrealizowane w  budżecie po stronie wydatków na  § 4170- wynagrodzenia bezosobowe  w wysokości 36 855,00 zł ,( plan po zmianie na tym paragrafie  będzie wynosił 95 166,00 zł.) oraz na  § 4300 –zakup usług pozostałych  w wysokości 1 080,00 zł. zł ,( plan po zmianie na tym paragrafie  będzie wynosił 3 240,00 zł.).</w:t>
      </w:r>
    </w:p>
    <w:p w:rsidR="00AA2201" w:rsidRDefault="00AA2201" w:rsidP="00AA2201">
      <w:pPr>
        <w:pStyle w:val="Tekstpodstawowy"/>
        <w:jc w:val="both"/>
      </w:pPr>
    </w:p>
    <w:p w:rsidR="00AA2201" w:rsidRPr="002014CE" w:rsidRDefault="00AA2201" w:rsidP="00AA2201">
      <w:pPr>
        <w:pStyle w:val="Tekstpodstawowy"/>
        <w:jc w:val="both"/>
        <w:rPr>
          <w:i/>
        </w:rPr>
      </w:pPr>
      <w:r w:rsidRPr="002014CE">
        <w:rPr>
          <w:bCs/>
          <w:i/>
        </w:rPr>
        <w:t xml:space="preserve">5. </w:t>
      </w:r>
      <w:r w:rsidRPr="002014CE">
        <w:rPr>
          <w:i/>
        </w:rPr>
        <w:t>Zwiększa się dochody o kwotę 49 800,00 zł w dziale 852 rozdział</w:t>
      </w:r>
      <w:r w:rsidRPr="002014CE">
        <w:rPr>
          <w:bCs/>
          <w:i/>
        </w:rPr>
        <w:t xml:space="preserve"> 85230 pomoc państwa</w:t>
      </w:r>
      <w:r w:rsidR="003E414B">
        <w:rPr>
          <w:bCs/>
          <w:i/>
        </w:rPr>
        <w:t xml:space="preserve">               </w:t>
      </w:r>
      <w:r w:rsidRPr="002014CE">
        <w:rPr>
          <w:bCs/>
          <w:i/>
        </w:rPr>
        <w:t xml:space="preserve"> w zakresie dożywiania </w:t>
      </w:r>
      <w:r w:rsidRPr="002014CE">
        <w:rPr>
          <w:i/>
        </w:rPr>
        <w:t xml:space="preserve">§ 2030-zadanie własne.  Ta sama kwota  będzie wprowadzona do budżetu po stronie wydatków w </w:t>
      </w:r>
      <w:r w:rsidRPr="002014CE">
        <w:rPr>
          <w:bCs/>
          <w:i/>
        </w:rPr>
        <w:t xml:space="preserve">dziale 852 rozdział 85230  na </w:t>
      </w:r>
      <w:r w:rsidRPr="002014CE">
        <w:rPr>
          <w:i/>
        </w:rPr>
        <w:t xml:space="preserve"> § 3110 świadczenia społeczne. Plan po zmianie w tym rozdziale   będzie wynosił 132 800,00 zł.</w:t>
      </w:r>
    </w:p>
    <w:p w:rsidR="00AA2201" w:rsidRPr="002014CE" w:rsidRDefault="00AA2201" w:rsidP="00AA2201">
      <w:pPr>
        <w:pStyle w:val="Tekstpodstawowy"/>
        <w:spacing w:line="276" w:lineRule="auto"/>
        <w:jc w:val="both"/>
        <w:rPr>
          <w:b/>
          <w:bCs/>
          <w:i/>
        </w:rPr>
      </w:pPr>
      <w:r w:rsidRPr="002014CE">
        <w:rPr>
          <w:bCs/>
          <w:i/>
        </w:rPr>
        <w:t>6.</w:t>
      </w:r>
      <w:r w:rsidRPr="002014CE">
        <w:rPr>
          <w:i/>
        </w:rPr>
        <w:t>Zwiększa się dochody o kwotę 25,46 zł w dziale 855 Rodzina , rozdział 85503 Karta dużej rodziny,§ 2010-dotacja celowa  z Urzędu Wojewódzkiego na zadania zlecone na wydatki związane  z kosztami obsługi. To samo zadanie zostanie zrealizowane w  budżecie po stronie wydatków na    § 4010  - wynagrodzenie osobowe .</w:t>
      </w:r>
    </w:p>
    <w:p w:rsidR="002014CE" w:rsidRPr="002014CE" w:rsidRDefault="00AA2201" w:rsidP="00AA2201">
      <w:pPr>
        <w:pStyle w:val="Tekstpodstawowy"/>
        <w:spacing w:line="276" w:lineRule="auto"/>
        <w:jc w:val="both"/>
        <w:rPr>
          <w:i/>
        </w:rPr>
      </w:pPr>
      <w:r w:rsidRPr="002014CE">
        <w:rPr>
          <w:i/>
        </w:rPr>
        <w:t>W wyniku tych  zmian dochody zwiększają się o kwotę 451 274,74 zł, i wydatki  również   zwiększają się  o kwotę 451 274,74 zł.</w:t>
      </w:r>
    </w:p>
    <w:p w:rsidR="00AA2201" w:rsidRPr="002014CE" w:rsidRDefault="00AA2201" w:rsidP="00AA2201">
      <w:pPr>
        <w:pStyle w:val="Tekstpodstawowy"/>
        <w:spacing w:line="276" w:lineRule="auto"/>
        <w:jc w:val="both"/>
        <w:rPr>
          <w:i/>
        </w:rPr>
      </w:pPr>
      <w:r w:rsidRPr="002014CE">
        <w:rPr>
          <w:i/>
        </w:rPr>
        <w:t>Łącznie po tych wszystkich zmianach dochody zwiększają się o kwotę 1 170 400,17 zł, i będą wynosiły 68 199 476,73 zł. Wydatki  również   zwiększają się  o kwotę 1 170 400,17 zł, i będą wynosiły 71 814 094,73 zł.</w:t>
      </w:r>
    </w:p>
    <w:p w:rsidR="00AA2201" w:rsidRPr="002014CE" w:rsidRDefault="00AA2201" w:rsidP="00AA2201">
      <w:pPr>
        <w:pStyle w:val="Tekstpodstawowy"/>
        <w:jc w:val="both"/>
        <w:rPr>
          <w:i/>
        </w:rPr>
      </w:pPr>
      <w:r w:rsidRPr="002014CE">
        <w:rPr>
          <w:i/>
        </w:rPr>
        <w:t xml:space="preserve">Deficyt w dalszym ciągu nie zmienia się i pozostaje na tym samym poziomie .Obecnie wynosi 3 614 618,00 zł. </w:t>
      </w:r>
      <w:r w:rsidR="002014CE">
        <w:rPr>
          <w:i/>
        </w:rPr>
        <w:t>„</w:t>
      </w:r>
      <w:r w:rsidRPr="00AA2201">
        <w:t xml:space="preserve">( załącznik nr  </w:t>
      </w:r>
      <w:r w:rsidR="003E414B">
        <w:t>4</w:t>
      </w:r>
      <w:r w:rsidRPr="00AA2201">
        <w:t xml:space="preserve">  do protokołu ) Poprosiła o przyjęcie uchwały. </w:t>
      </w:r>
    </w:p>
    <w:p w:rsidR="00AA2201" w:rsidRPr="003E414B" w:rsidRDefault="00AA2201" w:rsidP="00AA2201">
      <w:pPr>
        <w:pStyle w:val="Tekstpodstawowy"/>
        <w:ind w:left="180"/>
        <w:jc w:val="both"/>
        <w:rPr>
          <w:b/>
        </w:rPr>
      </w:pPr>
    </w:p>
    <w:p w:rsidR="00AA2201" w:rsidRDefault="002014CE" w:rsidP="00AA2201">
      <w:pPr>
        <w:pStyle w:val="Tekstpodstawowy"/>
        <w:jc w:val="both"/>
      </w:pPr>
      <w:r w:rsidRPr="003E414B">
        <w:rPr>
          <w:b/>
        </w:rPr>
        <w:t>Przewodniczą</w:t>
      </w:r>
      <w:r w:rsidR="00AA2201" w:rsidRPr="003E414B">
        <w:rPr>
          <w:b/>
        </w:rPr>
        <w:t xml:space="preserve">cy obrad </w:t>
      </w:r>
      <w:r w:rsidRPr="003E414B">
        <w:rPr>
          <w:b/>
        </w:rPr>
        <w:t>p. Błażejewicz</w:t>
      </w:r>
      <w:r>
        <w:t xml:space="preserve"> – odczytał opinię</w:t>
      </w:r>
      <w:r w:rsidR="00AA2201">
        <w:t xml:space="preserve"> Komisji Budżetu o tre</w:t>
      </w:r>
      <w:r>
        <w:t>ś</w:t>
      </w:r>
      <w:r w:rsidR="00AA2201">
        <w:t xml:space="preserve">ci: </w:t>
      </w:r>
    </w:p>
    <w:p w:rsidR="00AA2201" w:rsidRDefault="00AA2201" w:rsidP="00AA2201">
      <w:pPr>
        <w:jc w:val="both"/>
      </w:pPr>
    </w:p>
    <w:p w:rsidR="00AA2201" w:rsidRPr="005236DA" w:rsidRDefault="00AA2201" w:rsidP="00AA2201">
      <w:pPr>
        <w:rPr>
          <w:bCs/>
        </w:rPr>
      </w:pPr>
      <w:r>
        <w:rPr>
          <w:bCs/>
        </w:rPr>
        <w:tab/>
      </w:r>
      <w:r w:rsidR="002014CE">
        <w:rPr>
          <w:bCs/>
        </w:rPr>
        <w:t>„</w:t>
      </w:r>
      <w:r w:rsidRPr="002014CE">
        <w:rPr>
          <w:bCs/>
          <w:i/>
        </w:rPr>
        <w:t>Komisja Budżetu Rady Miasta Chełmna po analizie materiałów oraz uzyskaniu dodatkowych informacji od Skarbnika Miasta,  pozytywnie opiniuje zaproponowane zmiany uchwały w sprawie uchwalenia budżetu Miasta Chełmna na rok 2017</w:t>
      </w:r>
      <w:r w:rsidRPr="005236DA">
        <w:rPr>
          <w:bCs/>
        </w:rPr>
        <w:t>.</w:t>
      </w:r>
      <w:r w:rsidR="002014CE">
        <w:rPr>
          <w:bCs/>
        </w:rPr>
        <w:t>”</w:t>
      </w:r>
    </w:p>
    <w:p w:rsidR="00AA2201" w:rsidRPr="005236DA" w:rsidRDefault="002014CE" w:rsidP="00AA2201">
      <w:pPr>
        <w:jc w:val="both"/>
      </w:pPr>
      <w:r>
        <w:t xml:space="preserve">( załącznik nr </w:t>
      </w:r>
      <w:r w:rsidR="003E414B">
        <w:t>5</w:t>
      </w:r>
      <w:r w:rsidR="00AA2201">
        <w:t xml:space="preserve">  do protokołu ) </w:t>
      </w:r>
    </w:p>
    <w:p w:rsidR="00AA2201" w:rsidRPr="005236DA" w:rsidRDefault="00AA2201" w:rsidP="00AA2201">
      <w:pPr>
        <w:jc w:val="both"/>
      </w:pPr>
    </w:p>
    <w:p w:rsidR="00AA2201" w:rsidRDefault="002014CE" w:rsidP="00AA2201">
      <w:pPr>
        <w:jc w:val="both"/>
      </w:pPr>
      <w:r w:rsidRPr="002014CE">
        <w:rPr>
          <w:b/>
        </w:rPr>
        <w:t>Przewodniczą</w:t>
      </w:r>
      <w:r w:rsidR="00AA2201" w:rsidRPr="002014CE">
        <w:rPr>
          <w:b/>
        </w:rPr>
        <w:t>cy obrad p. Błażejewicz</w:t>
      </w:r>
      <w:r>
        <w:t xml:space="preserve"> – w związku z br</w:t>
      </w:r>
      <w:r w:rsidR="00AA2201">
        <w:t>akiem chętnych do dyskusji poddał pod głosowanie projekt uchwały zawarty w druku nr 1 wraz ze zgłoszoną autopoprawka.</w:t>
      </w:r>
    </w:p>
    <w:p w:rsidR="002014CE" w:rsidRDefault="002014CE" w:rsidP="00AA2201">
      <w:pPr>
        <w:jc w:val="both"/>
      </w:pPr>
    </w:p>
    <w:p w:rsidR="00AA2201" w:rsidRDefault="002014CE" w:rsidP="00AA2201">
      <w:pPr>
        <w:jc w:val="both"/>
      </w:pPr>
      <w:r>
        <w:tab/>
      </w:r>
      <w:r w:rsidR="00AA2201">
        <w:t>Za przyjęciem uchwały głosowało 14 radnych , głosów przeciwnych i wstrzy</w:t>
      </w:r>
      <w:r>
        <w:t>mują</w:t>
      </w:r>
      <w:r w:rsidR="00AA2201">
        <w:t xml:space="preserve">cych nie było. </w:t>
      </w:r>
    </w:p>
    <w:p w:rsidR="00AA2201" w:rsidRDefault="00AA2201" w:rsidP="00AA2201">
      <w:pPr>
        <w:jc w:val="both"/>
      </w:pPr>
    </w:p>
    <w:p w:rsidR="00AA2201" w:rsidRPr="00AA2201" w:rsidRDefault="002014CE" w:rsidP="002014CE">
      <w:pPr>
        <w:autoSpaceDE w:val="0"/>
        <w:autoSpaceDN w:val="0"/>
        <w:adjustRightInd w:val="0"/>
        <w:jc w:val="both"/>
        <w:rPr>
          <w:color w:val="000000"/>
        </w:rPr>
      </w:pPr>
      <w:r w:rsidRPr="002014CE">
        <w:rPr>
          <w:b/>
        </w:rPr>
        <w:t>Przewodniczą</w:t>
      </w:r>
      <w:r w:rsidR="00AA2201" w:rsidRPr="002014CE">
        <w:rPr>
          <w:b/>
        </w:rPr>
        <w:t>cy obrad p. Błażejewicz</w:t>
      </w:r>
      <w:r>
        <w:t xml:space="preserve"> </w:t>
      </w:r>
      <w:r w:rsidR="003E414B">
        <w:t xml:space="preserve">- </w:t>
      </w:r>
      <w:r>
        <w:t>stwierdził, ż</w:t>
      </w:r>
      <w:r w:rsidR="00AA2201">
        <w:t xml:space="preserve">e </w:t>
      </w:r>
      <w:r w:rsidR="00AA2201" w:rsidRPr="002014CE">
        <w:rPr>
          <w:b/>
        </w:rPr>
        <w:t>Uch</w:t>
      </w:r>
      <w:r w:rsidR="003E414B">
        <w:rPr>
          <w:b/>
        </w:rPr>
        <w:t>wała Nr XXXVII/212/2017 Rady Mia</w:t>
      </w:r>
      <w:r w:rsidR="00AA2201" w:rsidRPr="002014CE">
        <w:rPr>
          <w:b/>
        </w:rPr>
        <w:t xml:space="preserve">sta Chełmna z dnia 18 lipca 2017 roku w sprawie </w:t>
      </w:r>
      <w:r w:rsidR="00AA2201" w:rsidRPr="002014CE">
        <w:rPr>
          <w:b/>
          <w:color w:val="000000"/>
        </w:rPr>
        <w:t>zmiany  uchwały   w sprawie uchwalenia  budżetu Miasta  Chełmna  na  rok 2017</w:t>
      </w:r>
      <w:r>
        <w:rPr>
          <w:color w:val="000000"/>
        </w:rPr>
        <w:t xml:space="preserve"> została przyjęta jednogłośni (</w:t>
      </w:r>
      <w:r w:rsidR="00AA2201">
        <w:rPr>
          <w:color w:val="000000"/>
        </w:rPr>
        <w:t xml:space="preserve">załącznik nr  </w:t>
      </w:r>
      <w:r w:rsidR="003E414B">
        <w:rPr>
          <w:color w:val="000000"/>
        </w:rPr>
        <w:t>6</w:t>
      </w:r>
      <w:r w:rsidR="00AA2201">
        <w:rPr>
          <w:color w:val="000000"/>
        </w:rPr>
        <w:t xml:space="preserve">  do protokołu ) </w:t>
      </w:r>
    </w:p>
    <w:p w:rsidR="00AA2201" w:rsidRPr="00AA2201" w:rsidRDefault="00AA2201" w:rsidP="002014CE">
      <w:pPr>
        <w:jc w:val="both"/>
      </w:pPr>
    </w:p>
    <w:p w:rsidR="00AA2201" w:rsidRDefault="00AA2201" w:rsidP="00AA2201">
      <w:pPr>
        <w:autoSpaceDE w:val="0"/>
        <w:autoSpaceDN w:val="0"/>
        <w:adjustRightInd w:val="0"/>
        <w:rPr>
          <w:b/>
          <w:color w:val="000000"/>
        </w:rPr>
      </w:pPr>
    </w:p>
    <w:p w:rsidR="002014CE" w:rsidRDefault="002014CE" w:rsidP="00AA2201">
      <w:pPr>
        <w:autoSpaceDE w:val="0"/>
        <w:autoSpaceDN w:val="0"/>
        <w:adjustRightInd w:val="0"/>
        <w:rPr>
          <w:color w:val="000000"/>
          <w:sz w:val="28"/>
          <w:szCs w:val="28"/>
        </w:rPr>
      </w:pPr>
      <w:r w:rsidRPr="002014CE">
        <w:rPr>
          <w:color w:val="000000"/>
          <w:sz w:val="28"/>
          <w:szCs w:val="28"/>
        </w:rPr>
        <w:t xml:space="preserve">Ad. </w:t>
      </w:r>
      <w:r w:rsidR="00AA2201" w:rsidRPr="002014CE">
        <w:rPr>
          <w:color w:val="000000"/>
          <w:sz w:val="28"/>
          <w:szCs w:val="28"/>
        </w:rPr>
        <w:t xml:space="preserve">4. </w:t>
      </w:r>
      <w:r w:rsidR="00AA2201" w:rsidRPr="002014CE">
        <w:rPr>
          <w:sz w:val="28"/>
          <w:szCs w:val="28"/>
        </w:rPr>
        <w:t xml:space="preserve">Sprawa </w:t>
      </w:r>
      <w:r w:rsidR="00AA2201" w:rsidRPr="002014CE">
        <w:rPr>
          <w:color w:val="000000"/>
          <w:sz w:val="28"/>
          <w:szCs w:val="28"/>
        </w:rPr>
        <w:t xml:space="preserve">zmiany  uchwały   w sprawie uchwalenia  Wieloletniej Prognozy </w:t>
      </w:r>
    </w:p>
    <w:p w:rsidR="00AA2201" w:rsidRPr="002014CE" w:rsidRDefault="002014CE" w:rsidP="00AA2201">
      <w:pPr>
        <w:autoSpaceDE w:val="0"/>
        <w:autoSpaceDN w:val="0"/>
        <w:adjustRightInd w:val="0"/>
        <w:rPr>
          <w:color w:val="000000"/>
          <w:sz w:val="28"/>
          <w:szCs w:val="28"/>
        </w:rPr>
      </w:pPr>
      <w:r>
        <w:rPr>
          <w:color w:val="000000"/>
          <w:sz w:val="28"/>
          <w:szCs w:val="28"/>
        </w:rPr>
        <w:t xml:space="preserve">           </w:t>
      </w:r>
      <w:r w:rsidR="00AA2201" w:rsidRPr="002014CE">
        <w:rPr>
          <w:color w:val="000000"/>
          <w:sz w:val="28"/>
          <w:szCs w:val="28"/>
        </w:rPr>
        <w:t>Finansowej</w:t>
      </w:r>
      <w:r>
        <w:rPr>
          <w:color w:val="000000"/>
          <w:sz w:val="28"/>
          <w:szCs w:val="28"/>
        </w:rPr>
        <w:t xml:space="preserve"> </w:t>
      </w:r>
      <w:r w:rsidR="00AA2201" w:rsidRPr="002014CE">
        <w:rPr>
          <w:color w:val="000000"/>
          <w:sz w:val="28"/>
          <w:szCs w:val="28"/>
        </w:rPr>
        <w:t>Miasta Chełmna na lata 2017-2024</w:t>
      </w:r>
    </w:p>
    <w:p w:rsidR="00AA2201" w:rsidRDefault="00AA2201" w:rsidP="00AA2201">
      <w:pPr>
        <w:autoSpaceDE w:val="0"/>
        <w:autoSpaceDN w:val="0"/>
        <w:adjustRightInd w:val="0"/>
        <w:rPr>
          <w:b/>
        </w:rPr>
      </w:pPr>
      <w:r>
        <w:rPr>
          <w:b/>
        </w:rPr>
        <w:t xml:space="preserve"> </w:t>
      </w:r>
    </w:p>
    <w:p w:rsidR="002014CE" w:rsidRDefault="002014CE" w:rsidP="00472F26">
      <w:pPr>
        <w:pStyle w:val="Tekstpodstawowy"/>
        <w:spacing w:line="360" w:lineRule="auto"/>
        <w:jc w:val="both"/>
        <w:rPr>
          <w:b/>
        </w:rPr>
      </w:pPr>
    </w:p>
    <w:p w:rsidR="00472F26" w:rsidRPr="003E414B" w:rsidRDefault="00472F26" w:rsidP="002014CE">
      <w:pPr>
        <w:pStyle w:val="Bezodstpw"/>
        <w:rPr>
          <w:rFonts w:ascii="Times New Roman" w:hAnsi="Times New Roman"/>
          <w:sz w:val="24"/>
          <w:szCs w:val="24"/>
        </w:rPr>
      </w:pPr>
      <w:r w:rsidRPr="002014CE">
        <w:rPr>
          <w:rFonts w:ascii="Times New Roman" w:hAnsi="Times New Roman"/>
          <w:b/>
          <w:sz w:val="24"/>
          <w:szCs w:val="24"/>
        </w:rPr>
        <w:t>Skarbnik Miasta p. Brzezińska –</w:t>
      </w:r>
      <w:r w:rsidRPr="002014CE">
        <w:rPr>
          <w:rFonts w:ascii="Times New Roman" w:hAnsi="Times New Roman"/>
          <w:sz w:val="24"/>
          <w:szCs w:val="24"/>
        </w:rPr>
        <w:t xml:space="preserve"> p</w:t>
      </w:r>
      <w:r w:rsidR="002014CE">
        <w:rPr>
          <w:rFonts w:ascii="Times New Roman" w:hAnsi="Times New Roman"/>
          <w:sz w:val="24"/>
          <w:szCs w:val="24"/>
        </w:rPr>
        <w:t>rzedstawiła</w:t>
      </w:r>
      <w:r w:rsidRPr="002014CE">
        <w:rPr>
          <w:rFonts w:ascii="Times New Roman" w:hAnsi="Times New Roman"/>
          <w:sz w:val="24"/>
          <w:szCs w:val="24"/>
        </w:rPr>
        <w:t xml:space="preserve"> projekt uchwały zawarty w druku nr 2</w:t>
      </w:r>
      <w:r w:rsidR="003E414B">
        <w:rPr>
          <w:rFonts w:ascii="Times New Roman" w:hAnsi="Times New Roman"/>
          <w:sz w:val="24"/>
          <w:szCs w:val="24"/>
        </w:rPr>
        <w:t xml:space="preserve">                  ( załącznik nr 7 do protokołu ) </w:t>
      </w:r>
      <w:r w:rsidRPr="002014CE">
        <w:rPr>
          <w:rFonts w:ascii="Times New Roman" w:hAnsi="Times New Roman"/>
          <w:sz w:val="24"/>
          <w:szCs w:val="24"/>
        </w:rPr>
        <w:t xml:space="preserve"> wraz z uzasadnieniem</w:t>
      </w:r>
      <w:r w:rsidRPr="00472F26">
        <w:t xml:space="preserve"> </w:t>
      </w:r>
      <w:r w:rsidRPr="002014CE">
        <w:rPr>
          <w:rFonts w:ascii="Times New Roman" w:hAnsi="Times New Roman"/>
          <w:sz w:val="24"/>
          <w:szCs w:val="24"/>
        </w:rPr>
        <w:t>o treści:</w:t>
      </w:r>
      <w:r w:rsidRPr="00472F26">
        <w:t xml:space="preserve"> </w:t>
      </w:r>
    </w:p>
    <w:p w:rsidR="002014CE" w:rsidRDefault="002014CE" w:rsidP="00472F26">
      <w:pPr>
        <w:pStyle w:val="Tekstpodstawowy"/>
        <w:ind w:firstLine="708"/>
        <w:jc w:val="both"/>
        <w:rPr>
          <w:bCs/>
          <w:szCs w:val="28"/>
        </w:rPr>
      </w:pPr>
    </w:p>
    <w:p w:rsidR="002014CE" w:rsidRDefault="002014CE" w:rsidP="00472F26">
      <w:pPr>
        <w:pStyle w:val="Tekstpodstawowy"/>
        <w:ind w:firstLine="708"/>
        <w:jc w:val="both"/>
        <w:rPr>
          <w:bCs/>
          <w:szCs w:val="28"/>
        </w:rPr>
      </w:pPr>
    </w:p>
    <w:p w:rsidR="002014CE" w:rsidRDefault="002014CE" w:rsidP="00472F26">
      <w:pPr>
        <w:pStyle w:val="Tekstpodstawowy"/>
        <w:ind w:firstLine="708"/>
        <w:jc w:val="both"/>
        <w:rPr>
          <w:bCs/>
          <w:szCs w:val="28"/>
        </w:rPr>
      </w:pPr>
    </w:p>
    <w:p w:rsidR="00472F26" w:rsidRPr="00F528D3" w:rsidRDefault="00F528D3" w:rsidP="00472F26">
      <w:pPr>
        <w:pStyle w:val="Tekstpodstawowy"/>
        <w:ind w:firstLine="708"/>
        <w:jc w:val="both"/>
        <w:rPr>
          <w:bCs/>
          <w:i/>
          <w:szCs w:val="28"/>
        </w:rPr>
      </w:pPr>
      <w:r w:rsidRPr="00F528D3">
        <w:rPr>
          <w:bCs/>
          <w:i/>
          <w:szCs w:val="28"/>
        </w:rPr>
        <w:t>„</w:t>
      </w:r>
      <w:r w:rsidR="00472F26" w:rsidRPr="00F528D3">
        <w:rPr>
          <w:bCs/>
          <w:i/>
          <w:szCs w:val="28"/>
        </w:rPr>
        <w:t>W uaktualnionej wieloletniej prognozie finansowej dla  Gminy Miasta Chełmna na lat</w:t>
      </w:r>
      <w:r w:rsidR="003E414B">
        <w:rPr>
          <w:bCs/>
          <w:i/>
          <w:szCs w:val="28"/>
        </w:rPr>
        <w:t xml:space="preserve">a 2017-2024 został uaktualniony, zwiększony plan </w:t>
      </w:r>
      <w:r w:rsidR="00472F26" w:rsidRPr="00F528D3">
        <w:rPr>
          <w:bCs/>
          <w:i/>
          <w:szCs w:val="28"/>
        </w:rPr>
        <w:t xml:space="preserve">dochodów </w:t>
      </w:r>
      <w:r w:rsidR="00472F26" w:rsidRPr="00F528D3">
        <w:rPr>
          <w:bCs/>
          <w:i/>
          <w:szCs w:val="28"/>
        </w:rPr>
        <w:br/>
        <w:t>i wydatków na 2017 rok. W latach 2017-2018 zaktualizowano  plan przedsięwzięcia inwestycyjnego realizowanego częściowo ze środków UE  pn „Modernizacja kina RONDO „.Ogólny koszt tego zadania wynosi    4 751 801,31 zł, z tego w 2017 roku to kwota  2 409 226,31 zł, a w 2018 roku to kwota 2 342 575,00 zł.</w:t>
      </w:r>
    </w:p>
    <w:p w:rsidR="00472F26" w:rsidRDefault="00472F26" w:rsidP="00472F26">
      <w:pPr>
        <w:pStyle w:val="Tekstpodstawowy"/>
        <w:jc w:val="both"/>
        <w:rPr>
          <w:bCs/>
          <w:szCs w:val="28"/>
        </w:rPr>
      </w:pPr>
      <w:r w:rsidRPr="00F528D3">
        <w:rPr>
          <w:bCs/>
          <w:i/>
          <w:szCs w:val="28"/>
        </w:rPr>
        <w:t xml:space="preserve"> Pomimo  wprowadzenia do budżetu  zwiększonych środków na zadania inwestycyjne, deficyt w dalszym ciągu nie zwiększy się i będzie wynosił       3 614 618,00 zł, a powstałe wydatki zostaną pokryte zwiększonymi dochodami.  W wyniku tej zmiany  przychody w dalszym ciągu  wynoszą 4 983 886,00 zł, a  rozchody  1 369 268,00 zł , kwota długu i spłaty zobowiązań pozostają na tym samym poziomie</w:t>
      </w:r>
      <w:r w:rsidR="00F528D3" w:rsidRPr="00F528D3">
        <w:rPr>
          <w:bCs/>
          <w:i/>
          <w:szCs w:val="28"/>
        </w:rPr>
        <w:t>”</w:t>
      </w:r>
      <w:r>
        <w:rPr>
          <w:bCs/>
          <w:szCs w:val="28"/>
        </w:rPr>
        <w:t xml:space="preserve"> ( załącznik nr   </w:t>
      </w:r>
      <w:r w:rsidR="003E414B">
        <w:rPr>
          <w:bCs/>
          <w:szCs w:val="28"/>
        </w:rPr>
        <w:t>8</w:t>
      </w:r>
      <w:r>
        <w:rPr>
          <w:bCs/>
          <w:szCs w:val="28"/>
        </w:rPr>
        <w:t xml:space="preserve"> do protokołu</w:t>
      </w:r>
      <w:r w:rsidR="00F528D3">
        <w:rPr>
          <w:bCs/>
          <w:szCs w:val="28"/>
        </w:rPr>
        <w:t xml:space="preserve">)  </w:t>
      </w:r>
      <w:r>
        <w:rPr>
          <w:bCs/>
          <w:szCs w:val="28"/>
        </w:rPr>
        <w:t>Poprosił</w:t>
      </w:r>
      <w:r w:rsidR="00F528D3">
        <w:rPr>
          <w:bCs/>
          <w:szCs w:val="28"/>
        </w:rPr>
        <w:t>a</w:t>
      </w:r>
      <w:r>
        <w:rPr>
          <w:bCs/>
          <w:szCs w:val="28"/>
        </w:rPr>
        <w:t xml:space="preserve"> o przyjęcie uchwały w zaproponowanym brzmieniu</w:t>
      </w:r>
    </w:p>
    <w:p w:rsidR="00472F26" w:rsidRPr="00472F26" w:rsidRDefault="00F528D3" w:rsidP="00472F26">
      <w:pPr>
        <w:pStyle w:val="Tekstpodstawowy"/>
        <w:jc w:val="both"/>
        <w:rPr>
          <w:bCs/>
          <w:szCs w:val="28"/>
        </w:rPr>
      </w:pPr>
      <w:r>
        <w:rPr>
          <w:bCs/>
          <w:szCs w:val="28"/>
        </w:rPr>
        <w:br/>
      </w:r>
      <w:r w:rsidRPr="00F528D3">
        <w:rPr>
          <w:b/>
          <w:bCs/>
          <w:szCs w:val="28"/>
        </w:rPr>
        <w:t>Przewodniczący obrad p. Bła</w:t>
      </w:r>
      <w:r w:rsidR="00472F26" w:rsidRPr="00F528D3">
        <w:rPr>
          <w:b/>
          <w:bCs/>
          <w:szCs w:val="28"/>
        </w:rPr>
        <w:t>żejewicz</w:t>
      </w:r>
      <w:r w:rsidR="00472F26">
        <w:rPr>
          <w:bCs/>
          <w:szCs w:val="28"/>
        </w:rPr>
        <w:t xml:space="preserve"> –</w:t>
      </w:r>
      <w:r>
        <w:rPr>
          <w:bCs/>
          <w:szCs w:val="28"/>
        </w:rPr>
        <w:t xml:space="preserve"> odczytał opinię Komisji Budże</w:t>
      </w:r>
      <w:r w:rsidR="00472F26">
        <w:rPr>
          <w:bCs/>
          <w:szCs w:val="28"/>
        </w:rPr>
        <w:t xml:space="preserve">tu o treści : </w:t>
      </w:r>
    </w:p>
    <w:p w:rsidR="00472F26" w:rsidRPr="005236DA" w:rsidRDefault="00472F26" w:rsidP="00472F26">
      <w:pPr>
        <w:jc w:val="both"/>
        <w:rPr>
          <w:sz w:val="28"/>
          <w:szCs w:val="28"/>
        </w:rPr>
      </w:pPr>
    </w:p>
    <w:p w:rsidR="00472F26" w:rsidRPr="005236DA" w:rsidRDefault="00472F26" w:rsidP="00472F26">
      <w:pPr>
        <w:jc w:val="both"/>
      </w:pPr>
      <w:r w:rsidRPr="005236DA">
        <w:tab/>
      </w:r>
      <w:r w:rsidR="00F528D3" w:rsidRPr="00F528D3">
        <w:rPr>
          <w:i/>
        </w:rPr>
        <w:t>„</w:t>
      </w:r>
      <w:r w:rsidRPr="00F528D3">
        <w:rPr>
          <w:i/>
        </w:rPr>
        <w:t xml:space="preserve">Komisja Budżetu Rady Miasta Chełmna pozytywnie opiniuje zaproponowane zmiany do uchwały </w:t>
      </w:r>
      <w:r w:rsidRPr="00F528D3">
        <w:rPr>
          <w:bCs/>
          <w:i/>
          <w:color w:val="000000"/>
          <w:shd w:val="clear" w:color="auto" w:fill="FFFFFF"/>
        </w:rPr>
        <w:t>w sprawie uchwalenia Wieloletniej Prognozy Finansowej Miasta Chełmna na lata 2017-2024</w:t>
      </w:r>
      <w:r w:rsidR="00F528D3" w:rsidRPr="00F528D3">
        <w:rPr>
          <w:bCs/>
          <w:i/>
          <w:color w:val="000000"/>
          <w:shd w:val="clear" w:color="auto" w:fill="FFFFFF"/>
        </w:rPr>
        <w:t>”</w:t>
      </w:r>
      <w:r>
        <w:rPr>
          <w:bCs/>
          <w:color w:val="000000"/>
          <w:shd w:val="clear" w:color="auto" w:fill="FFFFFF"/>
        </w:rPr>
        <w:t xml:space="preserve"> ( załącznik nr  </w:t>
      </w:r>
      <w:r w:rsidR="003E414B">
        <w:rPr>
          <w:bCs/>
          <w:color w:val="000000"/>
          <w:shd w:val="clear" w:color="auto" w:fill="FFFFFF"/>
        </w:rPr>
        <w:t>9</w:t>
      </w:r>
      <w:r>
        <w:rPr>
          <w:bCs/>
          <w:color w:val="000000"/>
          <w:shd w:val="clear" w:color="auto" w:fill="FFFFFF"/>
        </w:rPr>
        <w:t xml:space="preserve"> do protokołu ) </w:t>
      </w:r>
    </w:p>
    <w:p w:rsidR="00F528D3" w:rsidRDefault="00F528D3" w:rsidP="00472F26">
      <w:pPr>
        <w:rPr>
          <w:bCs/>
          <w:szCs w:val="28"/>
        </w:rPr>
      </w:pPr>
    </w:p>
    <w:p w:rsidR="00472F26" w:rsidRDefault="00F528D3" w:rsidP="00472F26">
      <w:pPr>
        <w:rPr>
          <w:bCs/>
          <w:szCs w:val="28"/>
        </w:rPr>
      </w:pPr>
      <w:r w:rsidRPr="00F528D3">
        <w:rPr>
          <w:b/>
          <w:bCs/>
          <w:szCs w:val="28"/>
        </w:rPr>
        <w:t>Przewodniczący obrad p. Bła</w:t>
      </w:r>
      <w:r w:rsidR="00472F26" w:rsidRPr="00F528D3">
        <w:rPr>
          <w:b/>
          <w:bCs/>
          <w:szCs w:val="28"/>
        </w:rPr>
        <w:t>żejewicz</w:t>
      </w:r>
      <w:r w:rsidR="00472F26">
        <w:rPr>
          <w:bCs/>
          <w:szCs w:val="28"/>
        </w:rPr>
        <w:t xml:space="preserve"> – w związku</w:t>
      </w:r>
      <w:r>
        <w:rPr>
          <w:bCs/>
          <w:szCs w:val="28"/>
        </w:rPr>
        <w:t xml:space="preserve"> z brakiem chę</w:t>
      </w:r>
      <w:r w:rsidR="00472F26">
        <w:rPr>
          <w:bCs/>
          <w:szCs w:val="28"/>
        </w:rPr>
        <w:t>tnych do dyskusji</w:t>
      </w:r>
      <w:r>
        <w:rPr>
          <w:bCs/>
          <w:szCs w:val="28"/>
        </w:rPr>
        <w:t xml:space="preserve"> poddał pod głosowanie projekt uchwały </w:t>
      </w:r>
      <w:r w:rsidR="00472F26">
        <w:rPr>
          <w:bCs/>
          <w:szCs w:val="28"/>
        </w:rPr>
        <w:t xml:space="preserve"> zawarty w druku nr 2 .</w:t>
      </w:r>
    </w:p>
    <w:p w:rsidR="00F528D3" w:rsidRDefault="00F528D3" w:rsidP="00472F26">
      <w:pPr>
        <w:rPr>
          <w:bCs/>
          <w:szCs w:val="28"/>
        </w:rPr>
      </w:pPr>
    </w:p>
    <w:p w:rsidR="00472F26" w:rsidRDefault="00F528D3" w:rsidP="00F528D3">
      <w:pPr>
        <w:jc w:val="both"/>
        <w:rPr>
          <w:bCs/>
          <w:szCs w:val="28"/>
        </w:rPr>
      </w:pPr>
      <w:r>
        <w:rPr>
          <w:bCs/>
          <w:szCs w:val="28"/>
        </w:rPr>
        <w:tab/>
      </w:r>
      <w:r w:rsidR="00472F26">
        <w:rPr>
          <w:bCs/>
          <w:szCs w:val="28"/>
        </w:rPr>
        <w:t xml:space="preserve">Za </w:t>
      </w:r>
      <w:r>
        <w:rPr>
          <w:bCs/>
          <w:szCs w:val="28"/>
        </w:rPr>
        <w:t xml:space="preserve">przyjęciem uchwały </w:t>
      </w:r>
      <w:r w:rsidR="00472F26">
        <w:rPr>
          <w:bCs/>
          <w:szCs w:val="28"/>
        </w:rPr>
        <w:t>głosowało 14 radnych, głosów przeciwnych i wst</w:t>
      </w:r>
      <w:r>
        <w:rPr>
          <w:bCs/>
          <w:szCs w:val="28"/>
        </w:rPr>
        <w:t xml:space="preserve">rzymujących </w:t>
      </w:r>
      <w:r w:rsidR="00472F26">
        <w:rPr>
          <w:bCs/>
          <w:szCs w:val="28"/>
        </w:rPr>
        <w:t>nie było.</w:t>
      </w:r>
    </w:p>
    <w:p w:rsidR="00F528D3" w:rsidRDefault="00F528D3" w:rsidP="00F528D3">
      <w:pPr>
        <w:autoSpaceDE w:val="0"/>
        <w:autoSpaceDN w:val="0"/>
        <w:adjustRightInd w:val="0"/>
        <w:jc w:val="both"/>
        <w:rPr>
          <w:bCs/>
          <w:szCs w:val="28"/>
        </w:rPr>
      </w:pPr>
    </w:p>
    <w:p w:rsidR="00472F26" w:rsidRDefault="00F528D3" w:rsidP="00F528D3">
      <w:pPr>
        <w:autoSpaceDE w:val="0"/>
        <w:autoSpaceDN w:val="0"/>
        <w:adjustRightInd w:val="0"/>
        <w:jc w:val="both"/>
        <w:rPr>
          <w:b/>
          <w:color w:val="000000"/>
        </w:rPr>
      </w:pPr>
      <w:r w:rsidRPr="00F528D3">
        <w:rPr>
          <w:b/>
          <w:bCs/>
          <w:szCs w:val="28"/>
        </w:rPr>
        <w:t>Przewodniczą</w:t>
      </w:r>
      <w:r w:rsidR="00472F26" w:rsidRPr="00F528D3">
        <w:rPr>
          <w:b/>
          <w:bCs/>
          <w:szCs w:val="28"/>
        </w:rPr>
        <w:t>cy obrad p.</w:t>
      </w:r>
      <w:r w:rsidRPr="00F528D3">
        <w:rPr>
          <w:b/>
          <w:bCs/>
          <w:szCs w:val="28"/>
        </w:rPr>
        <w:t xml:space="preserve"> Bła</w:t>
      </w:r>
      <w:r w:rsidR="00472F26" w:rsidRPr="00F528D3">
        <w:rPr>
          <w:b/>
          <w:bCs/>
          <w:szCs w:val="28"/>
        </w:rPr>
        <w:t>żejewicz</w:t>
      </w:r>
      <w:r>
        <w:rPr>
          <w:bCs/>
          <w:szCs w:val="28"/>
        </w:rPr>
        <w:t xml:space="preserve"> – stwierdził, ż</w:t>
      </w:r>
      <w:r w:rsidR="00472F26">
        <w:rPr>
          <w:bCs/>
          <w:szCs w:val="28"/>
        </w:rPr>
        <w:t xml:space="preserve">e </w:t>
      </w:r>
      <w:r w:rsidR="00472F26" w:rsidRPr="00F528D3">
        <w:rPr>
          <w:b/>
          <w:bCs/>
          <w:szCs w:val="28"/>
        </w:rPr>
        <w:t>Uchwała Nr  XXXVII/213/2017 Rady Miasta Chełmna z dnia 18 lipca 2017 roku w sprawie</w:t>
      </w:r>
      <w:r w:rsidR="00472F26">
        <w:rPr>
          <w:bCs/>
          <w:szCs w:val="28"/>
        </w:rPr>
        <w:t xml:space="preserve"> </w:t>
      </w:r>
      <w:r w:rsidR="00472F26" w:rsidRPr="007616F4">
        <w:rPr>
          <w:b/>
          <w:color w:val="000000"/>
        </w:rPr>
        <w:t xml:space="preserve">zmiany  uchwały   w sprawie uchwalenia  </w:t>
      </w:r>
      <w:r w:rsidR="00472F26">
        <w:rPr>
          <w:b/>
          <w:color w:val="000000"/>
        </w:rPr>
        <w:t xml:space="preserve">Wieloletniej Prognozy Finansowej  Miasta Chełmna na lata 2017-2024 </w:t>
      </w:r>
      <w:r w:rsidR="00472F26" w:rsidRPr="00F528D3">
        <w:rPr>
          <w:color w:val="000000"/>
        </w:rPr>
        <w:t xml:space="preserve">została przez </w:t>
      </w:r>
      <w:r w:rsidR="003E414B">
        <w:rPr>
          <w:color w:val="000000"/>
        </w:rPr>
        <w:t>Radę</w:t>
      </w:r>
      <w:r>
        <w:rPr>
          <w:color w:val="000000"/>
        </w:rPr>
        <w:t xml:space="preserve"> przyję</w:t>
      </w:r>
      <w:r w:rsidR="00472F26" w:rsidRPr="00F528D3">
        <w:rPr>
          <w:color w:val="000000"/>
        </w:rPr>
        <w:t>ta jednog</w:t>
      </w:r>
      <w:r>
        <w:rPr>
          <w:color w:val="000000"/>
        </w:rPr>
        <w:t>łoś</w:t>
      </w:r>
      <w:r w:rsidR="00472F26" w:rsidRPr="00F528D3">
        <w:rPr>
          <w:color w:val="000000"/>
        </w:rPr>
        <w:t xml:space="preserve">nie  ( załącznik nr  </w:t>
      </w:r>
      <w:r w:rsidR="003E414B">
        <w:rPr>
          <w:color w:val="000000"/>
        </w:rPr>
        <w:t>10</w:t>
      </w:r>
      <w:r w:rsidR="00472F26" w:rsidRPr="00F528D3">
        <w:rPr>
          <w:color w:val="000000"/>
        </w:rPr>
        <w:t xml:space="preserve">  do protokołu )</w:t>
      </w:r>
      <w:r w:rsidR="00472F26">
        <w:rPr>
          <w:b/>
          <w:color w:val="000000"/>
        </w:rPr>
        <w:t xml:space="preserve"> </w:t>
      </w:r>
    </w:p>
    <w:p w:rsidR="00472F26" w:rsidRDefault="00472F26" w:rsidP="00472F26"/>
    <w:p w:rsidR="00F528D3" w:rsidRDefault="00F528D3" w:rsidP="00AA2201">
      <w:pPr>
        <w:pStyle w:val="Bezodstpw"/>
        <w:jc w:val="both"/>
        <w:rPr>
          <w:rFonts w:ascii="Times New Roman" w:hAnsi="Times New Roman"/>
          <w:sz w:val="28"/>
          <w:szCs w:val="28"/>
        </w:rPr>
      </w:pPr>
      <w:r w:rsidRPr="00F528D3">
        <w:rPr>
          <w:rFonts w:ascii="Times New Roman" w:hAnsi="Times New Roman"/>
          <w:sz w:val="28"/>
          <w:szCs w:val="28"/>
        </w:rPr>
        <w:t xml:space="preserve">Ad. </w:t>
      </w:r>
      <w:r w:rsidR="00AA2201" w:rsidRPr="00F528D3">
        <w:rPr>
          <w:rFonts w:ascii="Times New Roman" w:hAnsi="Times New Roman"/>
          <w:sz w:val="28"/>
          <w:szCs w:val="28"/>
        </w:rPr>
        <w:t xml:space="preserve">5  Sprawa przystąpienia do sporządzenia zmiany miejscowego planu </w:t>
      </w:r>
    </w:p>
    <w:p w:rsidR="00AA2201" w:rsidRPr="00F528D3" w:rsidRDefault="00F528D3" w:rsidP="00AA2201">
      <w:pPr>
        <w:pStyle w:val="Bezodstpw"/>
        <w:jc w:val="both"/>
        <w:rPr>
          <w:rFonts w:ascii="Times New Roman" w:hAnsi="Times New Roman"/>
          <w:sz w:val="28"/>
          <w:szCs w:val="28"/>
        </w:rPr>
      </w:pPr>
      <w:r>
        <w:rPr>
          <w:rFonts w:ascii="Times New Roman" w:hAnsi="Times New Roman"/>
          <w:sz w:val="28"/>
          <w:szCs w:val="28"/>
        </w:rPr>
        <w:t xml:space="preserve">          </w:t>
      </w:r>
      <w:r w:rsidR="00AA2201" w:rsidRPr="00F528D3">
        <w:rPr>
          <w:rFonts w:ascii="Times New Roman" w:hAnsi="Times New Roman"/>
          <w:sz w:val="28"/>
          <w:szCs w:val="28"/>
        </w:rPr>
        <w:t xml:space="preserve">zagospodarowania przestrzennego 2 terenów położonych w Chełmnie. </w:t>
      </w:r>
    </w:p>
    <w:p w:rsidR="00AA2201" w:rsidRDefault="00AA2201" w:rsidP="00AA2201">
      <w:pPr>
        <w:pStyle w:val="Bezodstpw"/>
        <w:jc w:val="both"/>
        <w:rPr>
          <w:rFonts w:ascii="Times New Roman" w:hAnsi="Times New Roman"/>
          <w:b/>
          <w:sz w:val="24"/>
          <w:szCs w:val="24"/>
        </w:rPr>
      </w:pPr>
    </w:p>
    <w:p w:rsidR="00472F26" w:rsidRDefault="00472F26" w:rsidP="00AA2201">
      <w:pPr>
        <w:pStyle w:val="Bezodstpw"/>
        <w:jc w:val="both"/>
        <w:rPr>
          <w:rFonts w:ascii="Times New Roman" w:hAnsi="Times New Roman"/>
          <w:b/>
          <w:sz w:val="24"/>
          <w:szCs w:val="24"/>
        </w:rPr>
      </w:pPr>
    </w:p>
    <w:p w:rsidR="00F528D3" w:rsidRDefault="00F528D3" w:rsidP="00472F26">
      <w:pPr>
        <w:jc w:val="both"/>
      </w:pPr>
      <w:r>
        <w:rPr>
          <w:b/>
        </w:rPr>
        <w:t>Burmistrz Miasta p. Kę</w:t>
      </w:r>
      <w:r w:rsidR="00472F26">
        <w:rPr>
          <w:b/>
        </w:rPr>
        <w:t xml:space="preserve">dzierski – </w:t>
      </w:r>
      <w:r w:rsidR="00472F26" w:rsidRPr="00F528D3">
        <w:t>przedstawił projekt uchwały zawarty w druku nr 3</w:t>
      </w:r>
      <w:r w:rsidR="003E414B">
        <w:t xml:space="preserve">                    </w:t>
      </w:r>
      <w:r w:rsidR="00472F26" w:rsidRPr="00F528D3">
        <w:t xml:space="preserve"> </w:t>
      </w:r>
      <w:r w:rsidR="003E414B">
        <w:t xml:space="preserve">( załącznik nr 11 do protokołu ) </w:t>
      </w:r>
      <w:r w:rsidR="00472F26" w:rsidRPr="00F528D3">
        <w:t xml:space="preserve">wraz z </w:t>
      </w:r>
      <w:r w:rsidRPr="00F528D3">
        <w:t>u</w:t>
      </w:r>
      <w:r w:rsidR="00472F26" w:rsidRPr="00F528D3">
        <w:t>zasadnieniem  o</w:t>
      </w:r>
      <w:r>
        <w:t xml:space="preserve"> treś</w:t>
      </w:r>
      <w:r w:rsidR="00472F26" w:rsidRPr="00F528D3">
        <w:t xml:space="preserve">ci: </w:t>
      </w:r>
    </w:p>
    <w:p w:rsidR="00472F26" w:rsidRPr="00472F26" w:rsidRDefault="00F528D3" w:rsidP="00472F26">
      <w:pPr>
        <w:jc w:val="both"/>
        <w:rPr>
          <w:i/>
        </w:rPr>
      </w:pPr>
      <w:r>
        <w:t>„</w:t>
      </w:r>
      <w:r w:rsidR="00472F26" w:rsidRPr="00472F26">
        <w:rPr>
          <w:i/>
        </w:rPr>
        <w:t xml:space="preserve">Teren położony przy ul. Przemysłowej i Magazynowej - pomiędzy ul. Przemysłową, drogą krajową nr 91 a granicą administracyjną miasta Chełmna; (załącznik nr 1 do niniejszej uchwały) został objęty zmianą planu zagospodarowania przestrzennego zatwierdzoną uchwałą Nr XXVII/157/2016 Rady Miasta Chełmna z dnia z dnia 29 listopada 2016 r. Do ustaleń tego planu w zakresie dotyczącym w szczególności linii zabudowy zastrzeżenia zgłosiły dwie firmy - </w:t>
      </w:r>
      <w:proofErr w:type="spellStart"/>
      <w:r w:rsidR="00472F26" w:rsidRPr="00472F26">
        <w:rPr>
          <w:i/>
        </w:rPr>
        <w:t>Medos</w:t>
      </w:r>
      <w:proofErr w:type="spellEnd"/>
      <w:r w:rsidR="00472F26" w:rsidRPr="00472F26">
        <w:rPr>
          <w:i/>
        </w:rPr>
        <w:t xml:space="preserve"> i Agro Sieć. Zmieniające się dynamicznie warunki rynkowe oraz plany inwestycyjne tych firm były powodem zgłoszenia wniosków o przesunięcie linii zabudowy tak aby wygospodarować większą przestrzeń do zabudowy. Może to się wiązać również z korektą przebiegu układu komunikacyjnego na terenie przemysłowym. </w:t>
      </w:r>
    </w:p>
    <w:p w:rsidR="00472F26" w:rsidRPr="00472F26" w:rsidRDefault="00472F26" w:rsidP="00472F26">
      <w:pPr>
        <w:jc w:val="both"/>
        <w:rPr>
          <w:i/>
        </w:rPr>
      </w:pPr>
      <w:r w:rsidRPr="00472F26">
        <w:rPr>
          <w:i/>
        </w:rPr>
        <w:tab/>
        <w:t xml:space="preserve">Drugi obszar - położony pomiędzy ul. Toruńską a Konwaliową wiąże się z wnioskiem, który pod koniec roku 2015 został złożony przez właścicieli działki nr 667 położonej przy ul. Toruńskiej w Chełmnie, ponowiony w lipcu bieżącego roku. Wnioskowany zakres zmiany planu ma obejmować obecnie przesunięcie linii zabudowy w/w działki w celu poprawy warunków zagospodarowania nieruchomości i zwiększenia powierzchni przeznaczonej pod zabudowę. Obszarem opracowania objęto teren wskazany we wniosku wraz z niezbędnym otoczeniem. </w:t>
      </w:r>
    </w:p>
    <w:p w:rsidR="00472F26" w:rsidRDefault="00472F26" w:rsidP="00472F26">
      <w:pPr>
        <w:ind w:firstLine="708"/>
        <w:jc w:val="both"/>
      </w:pPr>
      <w:r w:rsidRPr="00472F26">
        <w:rPr>
          <w:i/>
        </w:rPr>
        <w:t xml:space="preserve">Uchwała o przystąpieniu do zmiany planu miejscowego ma na celu wyrażenie woli rady, co do zmiany obowiązującego planu zagospodarowania przestrzennego na obszarze wskazanym w załączniku graficznym. Zobowiązuje ona jednocześnie burmistrza do podjęcia czynności przewidzianych w art. 17 ustawy z dnia 27 marca 2003 r. o planowaniu </w:t>
      </w:r>
      <w:r w:rsidR="003E414B">
        <w:rPr>
          <w:i/>
        </w:rPr>
        <w:t xml:space="preserve">                         </w:t>
      </w:r>
      <w:r w:rsidRPr="00472F26">
        <w:rPr>
          <w:i/>
        </w:rPr>
        <w:t>i zagospodarowaniu przestrzennym w celu opracowania nowego planu miejscowego</w:t>
      </w:r>
      <w:r w:rsidR="003E414B">
        <w:rPr>
          <w:i/>
        </w:rPr>
        <w:t xml:space="preserve">                      </w:t>
      </w:r>
      <w:r w:rsidRPr="00472F26">
        <w:rPr>
          <w:i/>
        </w:rPr>
        <w:t xml:space="preserve"> i dokonania niezbędnych uzgodnień, opiniowania oraz przeprowadzenia konsultacji społecznych. Po wykonaniu projektu zmiany planu miejscowego  znane będzie proponowane przeznaczenie terenu a w czasie wyłożenia do publicznego </w:t>
      </w:r>
      <w:r w:rsidRPr="00F528D3">
        <w:rPr>
          <w:i/>
        </w:rPr>
        <w:t>wglądu tego dokumentu, każdy będzie mógł zapoznać się z nowymi ustaleniami, jak również wnieść uwagi.</w:t>
      </w:r>
      <w:r w:rsidRPr="00472F26">
        <w:t xml:space="preserve"> </w:t>
      </w:r>
      <w:r>
        <w:t xml:space="preserve">( załącznik </w:t>
      </w:r>
      <w:r w:rsidR="003E414B">
        <w:t xml:space="preserve">nr 12 </w:t>
      </w:r>
      <w:r>
        <w:t>do protokołu )</w:t>
      </w:r>
      <w:r w:rsidR="00F528D3">
        <w:t xml:space="preserve">. Poprosił o przyjęcie </w:t>
      </w:r>
      <w:r>
        <w:t xml:space="preserve">uchwały. </w:t>
      </w:r>
    </w:p>
    <w:p w:rsidR="00472F26" w:rsidRPr="00472F26" w:rsidRDefault="00472F26" w:rsidP="00472F26">
      <w:pPr>
        <w:ind w:firstLine="708"/>
        <w:jc w:val="both"/>
      </w:pPr>
    </w:p>
    <w:p w:rsidR="00C82F73" w:rsidRDefault="00F528D3" w:rsidP="00C82F73">
      <w:pPr>
        <w:rPr>
          <w:bCs/>
          <w:szCs w:val="28"/>
        </w:rPr>
      </w:pPr>
      <w:r w:rsidRPr="00F528D3">
        <w:rPr>
          <w:b/>
          <w:bCs/>
          <w:szCs w:val="28"/>
        </w:rPr>
        <w:t>Przewodniczący obrad p. Bła</w:t>
      </w:r>
      <w:r w:rsidR="00C82F73" w:rsidRPr="00F528D3">
        <w:rPr>
          <w:b/>
          <w:bCs/>
          <w:szCs w:val="28"/>
        </w:rPr>
        <w:t>żejewicz</w:t>
      </w:r>
      <w:r>
        <w:rPr>
          <w:bCs/>
          <w:szCs w:val="28"/>
        </w:rPr>
        <w:t xml:space="preserve"> – w związku z brakiem chę</w:t>
      </w:r>
      <w:r w:rsidR="00C82F73">
        <w:rPr>
          <w:bCs/>
          <w:szCs w:val="28"/>
        </w:rPr>
        <w:t>tnych do dyskusji poddał pod głosowanie p</w:t>
      </w:r>
      <w:r>
        <w:rPr>
          <w:bCs/>
          <w:szCs w:val="28"/>
        </w:rPr>
        <w:t>rojekt uchwały  zawarty w druku nr 3</w:t>
      </w:r>
      <w:r w:rsidR="00C82F73">
        <w:rPr>
          <w:bCs/>
          <w:szCs w:val="28"/>
        </w:rPr>
        <w:t xml:space="preserve"> .</w:t>
      </w:r>
    </w:p>
    <w:p w:rsidR="00F528D3" w:rsidRDefault="00F528D3" w:rsidP="00C82F73">
      <w:pPr>
        <w:rPr>
          <w:bCs/>
          <w:szCs w:val="28"/>
        </w:rPr>
      </w:pPr>
    </w:p>
    <w:p w:rsidR="00C82F73" w:rsidRDefault="00F528D3" w:rsidP="00C82F73">
      <w:pPr>
        <w:rPr>
          <w:bCs/>
          <w:szCs w:val="28"/>
        </w:rPr>
      </w:pPr>
      <w:r>
        <w:rPr>
          <w:bCs/>
          <w:szCs w:val="28"/>
        </w:rPr>
        <w:tab/>
        <w:t>Za przyjęciem uchwał</w:t>
      </w:r>
      <w:r w:rsidR="00C82F73">
        <w:rPr>
          <w:bCs/>
          <w:szCs w:val="28"/>
        </w:rPr>
        <w:t>y głosowało 14 radnych, głosów przeciwnych</w:t>
      </w:r>
      <w:r>
        <w:rPr>
          <w:bCs/>
          <w:szCs w:val="28"/>
        </w:rPr>
        <w:t xml:space="preserve"> i wstrzymujących </w:t>
      </w:r>
      <w:r w:rsidR="00C82F73">
        <w:rPr>
          <w:bCs/>
          <w:szCs w:val="28"/>
        </w:rPr>
        <w:t xml:space="preserve"> nie było.</w:t>
      </w:r>
    </w:p>
    <w:p w:rsidR="00F528D3" w:rsidRDefault="00F528D3" w:rsidP="00C82F73">
      <w:pPr>
        <w:pStyle w:val="Bezodstpw"/>
        <w:jc w:val="both"/>
        <w:rPr>
          <w:rFonts w:ascii="Times New Roman" w:hAnsi="Times New Roman"/>
          <w:bCs/>
          <w:sz w:val="24"/>
          <w:szCs w:val="24"/>
        </w:rPr>
      </w:pPr>
    </w:p>
    <w:p w:rsidR="00C82F73" w:rsidRPr="0023242F" w:rsidRDefault="00F528D3" w:rsidP="00C82F73">
      <w:pPr>
        <w:pStyle w:val="Bezodstpw"/>
        <w:jc w:val="both"/>
        <w:rPr>
          <w:rFonts w:ascii="Times New Roman" w:hAnsi="Times New Roman"/>
          <w:b/>
          <w:sz w:val="24"/>
          <w:szCs w:val="24"/>
        </w:rPr>
      </w:pPr>
      <w:r w:rsidRPr="00F528D3">
        <w:rPr>
          <w:rFonts w:ascii="Times New Roman" w:hAnsi="Times New Roman"/>
          <w:b/>
          <w:bCs/>
          <w:sz w:val="24"/>
          <w:szCs w:val="24"/>
        </w:rPr>
        <w:t>Przewodniczący obrad p. Błażejewicz</w:t>
      </w:r>
      <w:r>
        <w:rPr>
          <w:rFonts w:ascii="Times New Roman" w:hAnsi="Times New Roman"/>
          <w:bCs/>
          <w:sz w:val="24"/>
          <w:szCs w:val="24"/>
        </w:rPr>
        <w:t xml:space="preserve"> – stwierdził, ż</w:t>
      </w:r>
      <w:r w:rsidR="00C82F73" w:rsidRPr="0023242F">
        <w:rPr>
          <w:rFonts w:ascii="Times New Roman" w:hAnsi="Times New Roman"/>
          <w:bCs/>
          <w:sz w:val="24"/>
          <w:szCs w:val="24"/>
        </w:rPr>
        <w:t xml:space="preserve">e </w:t>
      </w:r>
      <w:r w:rsidR="00C82F73" w:rsidRPr="00F528D3">
        <w:rPr>
          <w:rFonts w:ascii="Times New Roman" w:hAnsi="Times New Roman"/>
          <w:b/>
          <w:bCs/>
          <w:sz w:val="24"/>
          <w:szCs w:val="24"/>
        </w:rPr>
        <w:t>Uchwała Nr  XXXVII/214/2017 Rady Miasta</w:t>
      </w:r>
      <w:r w:rsidR="00C82F73" w:rsidRPr="00F528D3">
        <w:rPr>
          <w:b/>
          <w:bCs/>
          <w:szCs w:val="28"/>
        </w:rPr>
        <w:t xml:space="preserve"> </w:t>
      </w:r>
      <w:r w:rsidR="00C82F73" w:rsidRPr="00F528D3">
        <w:rPr>
          <w:rFonts w:ascii="Times New Roman" w:hAnsi="Times New Roman"/>
          <w:b/>
          <w:bCs/>
          <w:sz w:val="24"/>
          <w:szCs w:val="24"/>
        </w:rPr>
        <w:t xml:space="preserve">Chełmna z dnia 18 lipca 2017 roku w sprawie </w:t>
      </w:r>
      <w:r w:rsidR="00C82F73" w:rsidRPr="00F528D3">
        <w:rPr>
          <w:rFonts w:ascii="Times New Roman" w:hAnsi="Times New Roman"/>
          <w:b/>
          <w:color w:val="000000"/>
          <w:sz w:val="24"/>
          <w:szCs w:val="24"/>
        </w:rPr>
        <w:t>z</w:t>
      </w:r>
      <w:r w:rsidR="00C82F73" w:rsidRPr="00F528D3">
        <w:rPr>
          <w:rFonts w:ascii="Times New Roman" w:hAnsi="Times New Roman"/>
          <w:b/>
          <w:sz w:val="24"/>
          <w:szCs w:val="24"/>
        </w:rPr>
        <w:t xml:space="preserve"> </w:t>
      </w:r>
      <w:r w:rsidR="00C82F73" w:rsidRPr="00B8538D">
        <w:rPr>
          <w:rFonts w:ascii="Times New Roman" w:hAnsi="Times New Roman"/>
          <w:b/>
          <w:sz w:val="24"/>
          <w:szCs w:val="24"/>
        </w:rPr>
        <w:t>przystąpienia do sporządzenia zmiany miejscowego planu zagospodarowania przestrzennego 2 terenów położonych w Chełmnie</w:t>
      </w:r>
      <w:r w:rsidR="00C82F73">
        <w:rPr>
          <w:rFonts w:ascii="Times New Roman" w:hAnsi="Times New Roman"/>
          <w:b/>
          <w:sz w:val="24"/>
          <w:szCs w:val="24"/>
        </w:rPr>
        <w:t xml:space="preserve"> </w:t>
      </w:r>
      <w:r>
        <w:rPr>
          <w:rFonts w:ascii="Times New Roman" w:hAnsi="Times New Roman"/>
          <w:sz w:val="24"/>
          <w:szCs w:val="24"/>
        </w:rPr>
        <w:t>została przez Radę</w:t>
      </w:r>
      <w:r w:rsidR="00C82F73" w:rsidRPr="00F528D3">
        <w:rPr>
          <w:rFonts w:ascii="Times New Roman" w:hAnsi="Times New Roman"/>
          <w:sz w:val="24"/>
          <w:szCs w:val="24"/>
        </w:rPr>
        <w:t xml:space="preserve"> przyjęta jednogłośnie</w:t>
      </w:r>
      <w:r w:rsidR="00C82F73" w:rsidRPr="007616F4">
        <w:rPr>
          <w:b/>
          <w:color w:val="000000"/>
        </w:rPr>
        <w:t xml:space="preserve"> </w:t>
      </w:r>
      <w:r w:rsidR="00C82F73" w:rsidRPr="0023242F">
        <w:rPr>
          <w:color w:val="000000"/>
        </w:rPr>
        <w:t xml:space="preserve">( </w:t>
      </w:r>
      <w:r w:rsidR="00C82F73" w:rsidRPr="0023242F">
        <w:rPr>
          <w:rFonts w:ascii="Times New Roman" w:hAnsi="Times New Roman"/>
          <w:color w:val="000000"/>
          <w:sz w:val="24"/>
          <w:szCs w:val="24"/>
        </w:rPr>
        <w:t xml:space="preserve">załącznik nr  </w:t>
      </w:r>
      <w:r w:rsidR="003E414B">
        <w:rPr>
          <w:rFonts w:ascii="Times New Roman" w:hAnsi="Times New Roman"/>
          <w:color w:val="000000"/>
          <w:sz w:val="24"/>
          <w:szCs w:val="24"/>
        </w:rPr>
        <w:t>13</w:t>
      </w:r>
      <w:r w:rsidR="00C82F73" w:rsidRPr="0023242F">
        <w:rPr>
          <w:rFonts w:ascii="Times New Roman" w:hAnsi="Times New Roman"/>
          <w:color w:val="000000"/>
          <w:sz w:val="24"/>
          <w:szCs w:val="24"/>
        </w:rPr>
        <w:t xml:space="preserve">  do protokołu</w:t>
      </w:r>
      <w:r w:rsidR="00C82F73" w:rsidRPr="0023242F">
        <w:rPr>
          <w:rFonts w:ascii="Times New Roman" w:hAnsi="Times New Roman"/>
          <w:b/>
          <w:color w:val="000000"/>
          <w:sz w:val="24"/>
          <w:szCs w:val="24"/>
        </w:rPr>
        <w:t xml:space="preserve"> ) </w:t>
      </w:r>
    </w:p>
    <w:p w:rsidR="00C82F73" w:rsidRDefault="00C82F73" w:rsidP="00C82F73"/>
    <w:p w:rsidR="00472F26" w:rsidRDefault="00472F26" w:rsidP="00472F26">
      <w:pPr>
        <w:ind w:firstLine="708"/>
        <w:jc w:val="both"/>
        <w:rPr>
          <w:rFonts w:ascii="Arial" w:hAnsi="Arial" w:cs="Arial"/>
        </w:rPr>
      </w:pPr>
    </w:p>
    <w:p w:rsidR="00472F26" w:rsidRPr="00F528D3" w:rsidRDefault="00472F26" w:rsidP="00D24618">
      <w:pPr>
        <w:pStyle w:val="Bezodstpw"/>
        <w:rPr>
          <w:rFonts w:ascii="Times New Roman" w:hAnsi="Times New Roman"/>
          <w:sz w:val="28"/>
          <w:szCs w:val="28"/>
        </w:rPr>
      </w:pPr>
    </w:p>
    <w:p w:rsidR="00F528D3" w:rsidRDefault="00F528D3" w:rsidP="00D24618">
      <w:pPr>
        <w:pStyle w:val="Bezodstpw"/>
        <w:rPr>
          <w:rFonts w:ascii="Times New Roman" w:hAnsi="Times New Roman"/>
          <w:sz w:val="28"/>
          <w:szCs w:val="28"/>
        </w:rPr>
      </w:pPr>
      <w:r w:rsidRPr="00F528D3">
        <w:rPr>
          <w:rFonts w:ascii="Times New Roman" w:hAnsi="Times New Roman"/>
          <w:sz w:val="28"/>
          <w:szCs w:val="28"/>
        </w:rPr>
        <w:t xml:space="preserve">Ad. </w:t>
      </w:r>
      <w:r w:rsidR="00AA2201" w:rsidRPr="00F528D3">
        <w:rPr>
          <w:rFonts w:ascii="Times New Roman" w:hAnsi="Times New Roman"/>
          <w:sz w:val="28"/>
          <w:szCs w:val="28"/>
        </w:rPr>
        <w:t xml:space="preserve">6. Sprawa zasad udzielania dotacji celowej z budżetu Gminy Miasto </w:t>
      </w:r>
    </w:p>
    <w:p w:rsidR="00F528D3" w:rsidRDefault="00F528D3" w:rsidP="00D24618">
      <w:pPr>
        <w:pStyle w:val="Bezodstpw"/>
        <w:rPr>
          <w:rFonts w:ascii="Times New Roman" w:hAnsi="Times New Roman"/>
          <w:sz w:val="28"/>
          <w:szCs w:val="28"/>
        </w:rPr>
      </w:pPr>
      <w:r>
        <w:rPr>
          <w:rFonts w:ascii="Times New Roman" w:hAnsi="Times New Roman"/>
          <w:sz w:val="28"/>
          <w:szCs w:val="28"/>
        </w:rPr>
        <w:t xml:space="preserve">           </w:t>
      </w:r>
      <w:r w:rsidR="00AA2201" w:rsidRPr="00F528D3">
        <w:rPr>
          <w:rFonts w:ascii="Times New Roman" w:hAnsi="Times New Roman"/>
          <w:sz w:val="28"/>
          <w:szCs w:val="28"/>
        </w:rPr>
        <w:t xml:space="preserve">Chełmno na dofinansowanie inwestycji związanych ze zmianą systemu </w:t>
      </w:r>
    </w:p>
    <w:p w:rsidR="00F528D3" w:rsidRDefault="00F528D3" w:rsidP="00D24618">
      <w:pPr>
        <w:pStyle w:val="Bezodstpw"/>
        <w:rPr>
          <w:rFonts w:ascii="Times New Roman" w:hAnsi="Times New Roman"/>
          <w:sz w:val="28"/>
          <w:szCs w:val="28"/>
        </w:rPr>
      </w:pPr>
      <w:r>
        <w:rPr>
          <w:rFonts w:ascii="Times New Roman" w:hAnsi="Times New Roman"/>
          <w:sz w:val="28"/>
          <w:szCs w:val="28"/>
        </w:rPr>
        <w:t xml:space="preserve">           </w:t>
      </w:r>
      <w:r w:rsidR="00AA2201" w:rsidRPr="00F528D3">
        <w:rPr>
          <w:rFonts w:ascii="Times New Roman" w:hAnsi="Times New Roman"/>
          <w:sz w:val="28"/>
          <w:szCs w:val="28"/>
        </w:rPr>
        <w:t xml:space="preserve">ogrzewania, budową przydomowych oczyszczalni ścieków, budową </w:t>
      </w:r>
    </w:p>
    <w:p w:rsidR="00F528D3" w:rsidRDefault="00F528D3" w:rsidP="00D24618">
      <w:pPr>
        <w:pStyle w:val="Bezodstpw"/>
        <w:rPr>
          <w:rFonts w:ascii="Times New Roman" w:hAnsi="Times New Roman"/>
          <w:sz w:val="28"/>
          <w:szCs w:val="28"/>
        </w:rPr>
      </w:pPr>
      <w:r>
        <w:rPr>
          <w:rFonts w:ascii="Times New Roman" w:hAnsi="Times New Roman"/>
          <w:sz w:val="28"/>
          <w:szCs w:val="28"/>
        </w:rPr>
        <w:t xml:space="preserve">           </w:t>
      </w:r>
      <w:r w:rsidR="00AA2201" w:rsidRPr="00F528D3">
        <w:rPr>
          <w:rFonts w:ascii="Times New Roman" w:hAnsi="Times New Roman"/>
          <w:sz w:val="28"/>
          <w:szCs w:val="28"/>
        </w:rPr>
        <w:t xml:space="preserve">przyłączy kanalizacyjnych, wspomaganie wykorzystania lokalnych </w:t>
      </w:r>
    </w:p>
    <w:p w:rsidR="00F528D3" w:rsidRDefault="00F528D3" w:rsidP="00D24618">
      <w:pPr>
        <w:pStyle w:val="Bezodstpw"/>
        <w:rPr>
          <w:rFonts w:ascii="Times New Roman" w:hAnsi="Times New Roman"/>
          <w:sz w:val="28"/>
          <w:szCs w:val="28"/>
        </w:rPr>
      </w:pPr>
      <w:r>
        <w:rPr>
          <w:rFonts w:ascii="Times New Roman" w:hAnsi="Times New Roman"/>
          <w:sz w:val="28"/>
          <w:szCs w:val="28"/>
        </w:rPr>
        <w:t xml:space="preserve">           </w:t>
      </w:r>
      <w:r w:rsidR="00AA2201" w:rsidRPr="00F528D3">
        <w:rPr>
          <w:rFonts w:ascii="Times New Roman" w:hAnsi="Times New Roman"/>
          <w:sz w:val="28"/>
          <w:szCs w:val="28"/>
        </w:rPr>
        <w:t xml:space="preserve">źródeł energii odnawialnej oraz wprowadzania bardziej przyjaznych dla </w:t>
      </w:r>
    </w:p>
    <w:p w:rsidR="00AA2201" w:rsidRPr="00F528D3" w:rsidRDefault="00F528D3" w:rsidP="00D24618">
      <w:pPr>
        <w:pStyle w:val="Bezodstpw"/>
        <w:rPr>
          <w:rFonts w:ascii="Times New Roman" w:hAnsi="Times New Roman"/>
          <w:sz w:val="28"/>
          <w:szCs w:val="28"/>
        </w:rPr>
      </w:pPr>
      <w:r>
        <w:rPr>
          <w:rFonts w:ascii="Times New Roman" w:hAnsi="Times New Roman"/>
          <w:sz w:val="28"/>
          <w:szCs w:val="28"/>
        </w:rPr>
        <w:t xml:space="preserve">           </w:t>
      </w:r>
      <w:r w:rsidR="00AA2201" w:rsidRPr="00F528D3">
        <w:rPr>
          <w:rFonts w:ascii="Times New Roman" w:hAnsi="Times New Roman"/>
          <w:sz w:val="28"/>
          <w:szCs w:val="28"/>
        </w:rPr>
        <w:t>środowiska nośników energii.</w:t>
      </w:r>
    </w:p>
    <w:p w:rsidR="00AA2201" w:rsidRPr="00B8538D" w:rsidRDefault="00AA2201" w:rsidP="00D24618">
      <w:pPr>
        <w:pStyle w:val="Bezodstpw"/>
        <w:rPr>
          <w:rFonts w:ascii="Times New Roman" w:hAnsi="Times New Roman"/>
          <w:b/>
          <w:sz w:val="24"/>
          <w:szCs w:val="24"/>
        </w:rPr>
      </w:pPr>
    </w:p>
    <w:p w:rsidR="00F528D3" w:rsidRDefault="00F528D3" w:rsidP="00AA2201">
      <w:pPr>
        <w:pStyle w:val="Bezodstpw"/>
        <w:rPr>
          <w:rFonts w:ascii="Times New Roman" w:hAnsi="Times New Roman"/>
          <w:b/>
          <w:sz w:val="24"/>
          <w:szCs w:val="24"/>
        </w:rPr>
      </w:pPr>
    </w:p>
    <w:p w:rsidR="00C82F73" w:rsidRPr="00F528D3" w:rsidRDefault="00F528D3" w:rsidP="00AA2201">
      <w:pPr>
        <w:pStyle w:val="Bezodstpw"/>
        <w:rPr>
          <w:rFonts w:ascii="Times New Roman" w:hAnsi="Times New Roman"/>
          <w:sz w:val="24"/>
          <w:szCs w:val="24"/>
        </w:rPr>
      </w:pPr>
      <w:r>
        <w:rPr>
          <w:rFonts w:ascii="Times New Roman" w:hAnsi="Times New Roman"/>
          <w:b/>
          <w:sz w:val="24"/>
          <w:szCs w:val="24"/>
        </w:rPr>
        <w:t>Przewodniczą</w:t>
      </w:r>
      <w:r w:rsidR="00C82F73">
        <w:rPr>
          <w:rFonts w:ascii="Times New Roman" w:hAnsi="Times New Roman"/>
          <w:b/>
          <w:sz w:val="24"/>
          <w:szCs w:val="24"/>
        </w:rPr>
        <w:t xml:space="preserve">cy obrad o. Błażejewicz – </w:t>
      </w:r>
      <w:r>
        <w:rPr>
          <w:rFonts w:ascii="Times New Roman" w:hAnsi="Times New Roman"/>
          <w:sz w:val="24"/>
          <w:szCs w:val="24"/>
        </w:rPr>
        <w:t>prz</w:t>
      </w:r>
      <w:r w:rsidR="00C82F73" w:rsidRPr="00F528D3">
        <w:rPr>
          <w:rFonts w:ascii="Times New Roman" w:hAnsi="Times New Roman"/>
          <w:sz w:val="24"/>
          <w:szCs w:val="24"/>
        </w:rPr>
        <w:t>eds</w:t>
      </w:r>
      <w:r>
        <w:rPr>
          <w:rFonts w:ascii="Times New Roman" w:hAnsi="Times New Roman"/>
          <w:sz w:val="24"/>
          <w:szCs w:val="24"/>
        </w:rPr>
        <w:t>t</w:t>
      </w:r>
      <w:r w:rsidR="00C82F73" w:rsidRPr="00F528D3">
        <w:rPr>
          <w:rFonts w:ascii="Times New Roman" w:hAnsi="Times New Roman"/>
          <w:sz w:val="24"/>
          <w:szCs w:val="24"/>
        </w:rPr>
        <w:t>awił projekt uchwały</w:t>
      </w:r>
      <w:r>
        <w:rPr>
          <w:rFonts w:ascii="Times New Roman" w:hAnsi="Times New Roman"/>
          <w:sz w:val="24"/>
          <w:szCs w:val="24"/>
        </w:rPr>
        <w:t xml:space="preserve"> zawarty</w:t>
      </w:r>
      <w:r w:rsidR="00C82F73" w:rsidRPr="00F528D3">
        <w:rPr>
          <w:rFonts w:ascii="Times New Roman" w:hAnsi="Times New Roman"/>
          <w:sz w:val="24"/>
          <w:szCs w:val="24"/>
        </w:rPr>
        <w:t xml:space="preserve">  druku nr 4 </w:t>
      </w:r>
      <w:r w:rsidR="003E414B">
        <w:rPr>
          <w:rFonts w:ascii="Times New Roman" w:hAnsi="Times New Roman"/>
          <w:sz w:val="24"/>
          <w:szCs w:val="24"/>
        </w:rPr>
        <w:t xml:space="preserve">( załącznik nr 14 do protokołu ) </w:t>
      </w:r>
      <w:r w:rsidR="00C82F73" w:rsidRPr="00F528D3">
        <w:rPr>
          <w:rFonts w:ascii="Times New Roman" w:hAnsi="Times New Roman"/>
          <w:sz w:val="24"/>
          <w:szCs w:val="24"/>
        </w:rPr>
        <w:t>wraz z uzasadnieni</w:t>
      </w:r>
      <w:r>
        <w:rPr>
          <w:rFonts w:ascii="Times New Roman" w:hAnsi="Times New Roman"/>
          <w:sz w:val="24"/>
          <w:szCs w:val="24"/>
        </w:rPr>
        <w:t>e</w:t>
      </w:r>
      <w:r w:rsidR="00C82F73" w:rsidRPr="00F528D3">
        <w:rPr>
          <w:rFonts w:ascii="Times New Roman" w:hAnsi="Times New Roman"/>
          <w:sz w:val="24"/>
          <w:szCs w:val="24"/>
        </w:rPr>
        <w:t>m o</w:t>
      </w:r>
      <w:r>
        <w:rPr>
          <w:rFonts w:ascii="Times New Roman" w:hAnsi="Times New Roman"/>
          <w:sz w:val="24"/>
          <w:szCs w:val="24"/>
        </w:rPr>
        <w:t xml:space="preserve"> tre</w:t>
      </w:r>
      <w:r w:rsidR="00C82F73" w:rsidRPr="00F528D3">
        <w:rPr>
          <w:rFonts w:ascii="Times New Roman" w:hAnsi="Times New Roman"/>
          <w:sz w:val="24"/>
          <w:szCs w:val="24"/>
        </w:rPr>
        <w:t xml:space="preserve">ści : </w:t>
      </w:r>
    </w:p>
    <w:p w:rsidR="00C82F73" w:rsidRPr="00026D5B" w:rsidRDefault="00F528D3" w:rsidP="00C82F73">
      <w:pPr>
        <w:jc w:val="both"/>
      </w:pPr>
      <w:r w:rsidRPr="00F528D3">
        <w:rPr>
          <w:i/>
        </w:rPr>
        <w:t>„</w:t>
      </w:r>
      <w:r w:rsidR="00C82F73" w:rsidRPr="00F528D3">
        <w:rPr>
          <w:i/>
        </w:rPr>
        <w:t xml:space="preserve">Niniejsza uchwała rozszerza zakres beneficjentów dofinansowania o inne podmioty, w tym przedsiębiorców prowadzących działalność gospodarczą. Ponadto uchwała rozszerza zakres inwestycji o przyłącza kanalizacyjne, ogniwa fotowoltaiczne i pompy ciepła. Projekt precyzuje na nowo warunki udzielania dofinansowania i określa dodatkowe kryteria, które należy spełnić przy udzielaniu pomocy publicznej dla przedsiębiorców, zgodnie z Rozporządzeniem Rady Ministrów z dnia 29 marca  2010 r. w sprawie zakresu informacji przedstawianych przez podmiot ubiegający się o  pomoc de </w:t>
      </w:r>
      <w:proofErr w:type="spellStart"/>
      <w:r w:rsidR="00C82F73" w:rsidRPr="00F528D3">
        <w:rPr>
          <w:i/>
        </w:rPr>
        <w:t>minimis</w:t>
      </w:r>
      <w:proofErr w:type="spellEnd"/>
      <w:r w:rsidR="00C82F73" w:rsidRPr="00F528D3">
        <w:rPr>
          <w:i/>
        </w:rPr>
        <w:t xml:space="preserve"> (Dz. U. Nr 53, poz. 311 z </w:t>
      </w:r>
      <w:proofErr w:type="spellStart"/>
      <w:r w:rsidR="00C82F73" w:rsidRPr="00F528D3">
        <w:rPr>
          <w:i/>
        </w:rPr>
        <w:t>późn</w:t>
      </w:r>
      <w:proofErr w:type="spellEnd"/>
      <w:r w:rsidR="00C82F73" w:rsidRPr="00F528D3">
        <w:rPr>
          <w:i/>
        </w:rPr>
        <w:t>. zm.) aby zostały spełnione przesłanki określone w art. 87 ust. 1 Traktatu ustanawiającego Wspólnotę Europejską.</w:t>
      </w:r>
      <w:r w:rsidRPr="00F528D3">
        <w:rPr>
          <w:i/>
        </w:rPr>
        <w:t>”</w:t>
      </w:r>
      <w:r w:rsidR="00C82F73">
        <w:t xml:space="preserve"> ( załącznik nr  </w:t>
      </w:r>
      <w:r w:rsidR="003E414B">
        <w:t>16</w:t>
      </w:r>
      <w:r w:rsidR="00C82F73">
        <w:t xml:space="preserve">  do protokołu ) </w:t>
      </w:r>
    </w:p>
    <w:p w:rsidR="00C82F73" w:rsidRDefault="00C82F73" w:rsidP="00443EB9">
      <w:pPr>
        <w:pStyle w:val="Bezodstpw"/>
        <w:jc w:val="both"/>
        <w:rPr>
          <w:rFonts w:ascii="Times New Roman" w:hAnsi="Times New Roman"/>
          <w:b/>
          <w:sz w:val="24"/>
          <w:szCs w:val="24"/>
        </w:rPr>
      </w:pPr>
    </w:p>
    <w:p w:rsidR="00F528D3" w:rsidRDefault="00F528D3" w:rsidP="00443EB9">
      <w:pPr>
        <w:pStyle w:val="Bezodstpw"/>
        <w:jc w:val="both"/>
        <w:rPr>
          <w:rFonts w:ascii="Times New Roman" w:hAnsi="Times New Roman"/>
          <w:b/>
          <w:sz w:val="24"/>
          <w:szCs w:val="24"/>
        </w:rPr>
      </w:pPr>
    </w:p>
    <w:p w:rsidR="00F528D3" w:rsidRDefault="00F528D3" w:rsidP="00443EB9">
      <w:pPr>
        <w:pStyle w:val="Bezodstpw"/>
        <w:jc w:val="both"/>
        <w:rPr>
          <w:rFonts w:ascii="Times New Roman" w:hAnsi="Times New Roman"/>
          <w:b/>
          <w:sz w:val="24"/>
          <w:szCs w:val="24"/>
        </w:rPr>
      </w:pPr>
    </w:p>
    <w:p w:rsidR="003E414B" w:rsidRDefault="0023242F" w:rsidP="00443EB9">
      <w:pPr>
        <w:pStyle w:val="Bezodstpw"/>
        <w:jc w:val="both"/>
        <w:rPr>
          <w:rFonts w:ascii="Times New Roman" w:hAnsi="Times New Roman"/>
          <w:sz w:val="24"/>
          <w:szCs w:val="24"/>
        </w:rPr>
      </w:pPr>
      <w:r>
        <w:rPr>
          <w:rFonts w:ascii="Times New Roman" w:hAnsi="Times New Roman"/>
          <w:b/>
          <w:sz w:val="24"/>
          <w:szCs w:val="24"/>
        </w:rPr>
        <w:t xml:space="preserve">Radny p. </w:t>
      </w:r>
      <w:proofErr w:type="spellStart"/>
      <w:r>
        <w:rPr>
          <w:rFonts w:ascii="Times New Roman" w:hAnsi="Times New Roman"/>
          <w:b/>
          <w:sz w:val="24"/>
          <w:szCs w:val="24"/>
        </w:rPr>
        <w:t>Ziemecki</w:t>
      </w:r>
      <w:proofErr w:type="spellEnd"/>
      <w:r>
        <w:rPr>
          <w:rFonts w:ascii="Times New Roman" w:hAnsi="Times New Roman"/>
          <w:b/>
          <w:sz w:val="24"/>
          <w:szCs w:val="24"/>
        </w:rPr>
        <w:t xml:space="preserve"> – </w:t>
      </w:r>
      <w:r w:rsidR="00F528D3">
        <w:rPr>
          <w:rFonts w:ascii="Times New Roman" w:hAnsi="Times New Roman"/>
          <w:sz w:val="24"/>
          <w:szCs w:val="24"/>
        </w:rPr>
        <w:t>poinformował, ż</w:t>
      </w:r>
      <w:r w:rsidRPr="0023242F">
        <w:rPr>
          <w:rFonts w:ascii="Times New Roman" w:hAnsi="Times New Roman"/>
          <w:sz w:val="24"/>
          <w:szCs w:val="24"/>
        </w:rPr>
        <w:t>e</w:t>
      </w:r>
      <w:r>
        <w:rPr>
          <w:rFonts w:ascii="Times New Roman" w:hAnsi="Times New Roman"/>
          <w:b/>
          <w:sz w:val="24"/>
          <w:szCs w:val="24"/>
        </w:rPr>
        <w:t xml:space="preserve"> </w:t>
      </w:r>
      <w:r w:rsidR="00F528D3">
        <w:rPr>
          <w:rFonts w:ascii="Times New Roman" w:hAnsi="Times New Roman"/>
          <w:sz w:val="24"/>
          <w:szCs w:val="24"/>
        </w:rPr>
        <w:t>Komisja Budż</w:t>
      </w:r>
      <w:r>
        <w:rPr>
          <w:rFonts w:ascii="Times New Roman" w:hAnsi="Times New Roman"/>
          <w:sz w:val="24"/>
          <w:szCs w:val="24"/>
        </w:rPr>
        <w:t>etu, kt</w:t>
      </w:r>
      <w:r w:rsidR="00F528D3">
        <w:rPr>
          <w:rFonts w:ascii="Times New Roman" w:hAnsi="Times New Roman"/>
          <w:sz w:val="24"/>
          <w:szCs w:val="24"/>
        </w:rPr>
        <w:t>ór</w:t>
      </w:r>
      <w:r w:rsidRPr="0023242F">
        <w:rPr>
          <w:rFonts w:ascii="Times New Roman" w:hAnsi="Times New Roman"/>
          <w:sz w:val="24"/>
          <w:szCs w:val="24"/>
        </w:rPr>
        <w:t>ej przewodni</w:t>
      </w:r>
      <w:r w:rsidR="00F528D3">
        <w:rPr>
          <w:rFonts w:ascii="Times New Roman" w:hAnsi="Times New Roman"/>
          <w:sz w:val="24"/>
          <w:szCs w:val="24"/>
        </w:rPr>
        <w:t xml:space="preserve">czy analizowała projekt </w:t>
      </w:r>
      <w:r w:rsidR="003E414B">
        <w:rPr>
          <w:rFonts w:ascii="Times New Roman" w:hAnsi="Times New Roman"/>
          <w:sz w:val="24"/>
          <w:szCs w:val="24"/>
        </w:rPr>
        <w:t>uchwały w</w:t>
      </w:r>
      <w:r w:rsidR="00F528D3">
        <w:rPr>
          <w:rFonts w:ascii="Times New Roman" w:hAnsi="Times New Roman"/>
          <w:sz w:val="24"/>
          <w:szCs w:val="24"/>
        </w:rPr>
        <w:t xml:space="preserve"> przedmiotowej sprawie. Komisja </w:t>
      </w:r>
      <w:r>
        <w:rPr>
          <w:rFonts w:ascii="Times New Roman" w:hAnsi="Times New Roman"/>
          <w:sz w:val="24"/>
          <w:szCs w:val="24"/>
        </w:rPr>
        <w:t>osobie odpowiedzialnej za projekt uchwały zwróciła uwagę, iż w zaproponowanej uchwale proponuje się wprowadzenie zm</w:t>
      </w:r>
      <w:r w:rsidR="00F528D3">
        <w:rPr>
          <w:rFonts w:ascii="Times New Roman" w:hAnsi="Times New Roman"/>
          <w:sz w:val="24"/>
          <w:szCs w:val="24"/>
        </w:rPr>
        <w:t>i</w:t>
      </w:r>
      <w:r>
        <w:rPr>
          <w:rFonts w:ascii="Times New Roman" w:hAnsi="Times New Roman"/>
          <w:sz w:val="24"/>
          <w:szCs w:val="24"/>
        </w:rPr>
        <w:t>any na niekorzyść  w dwóch punktach</w:t>
      </w:r>
      <w:r w:rsidR="00F528D3">
        <w:rPr>
          <w:rFonts w:ascii="Times New Roman" w:hAnsi="Times New Roman"/>
          <w:sz w:val="24"/>
          <w:szCs w:val="24"/>
        </w:rPr>
        <w:t>:</w:t>
      </w:r>
    </w:p>
    <w:p w:rsidR="00F528D3" w:rsidRDefault="00F528D3" w:rsidP="00443EB9">
      <w:pPr>
        <w:pStyle w:val="Bezodstpw"/>
        <w:jc w:val="both"/>
        <w:rPr>
          <w:rFonts w:ascii="Times New Roman" w:hAnsi="Times New Roman"/>
          <w:sz w:val="24"/>
          <w:szCs w:val="24"/>
        </w:rPr>
      </w:pPr>
      <w:r>
        <w:rPr>
          <w:rFonts w:ascii="Times New Roman" w:hAnsi="Times New Roman"/>
          <w:sz w:val="24"/>
          <w:szCs w:val="24"/>
        </w:rPr>
        <w:br/>
        <w:t>- za wymianę</w:t>
      </w:r>
      <w:r w:rsidR="0023242F">
        <w:rPr>
          <w:rFonts w:ascii="Times New Roman" w:hAnsi="Times New Roman"/>
          <w:sz w:val="24"/>
          <w:szCs w:val="24"/>
        </w:rPr>
        <w:t xml:space="preserve"> pieca było 300 zł , proponuje się  200 zł., </w:t>
      </w:r>
    </w:p>
    <w:p w:rsidR="00F528D3" w:rsidRDefault="00F528D3" w:rsidP="00443EB9">
      <w:pPr>
        <w:pStyle w:val="Bezodstpw"/>
        <w:jc w:val="both"/>
        <w:rPr>
          <w:rFonts w:ascii="Times New Roman" w:hAnsi="Times New Roman"/>
          <w:sz w:val="24"/>
          <w:szCs w:val="24"/>
        </w:rPr>
      </w:pPr>
      <w:r>
        <w:rPr>
          <w:rFonts w:ascii="Times New Roman" w:hAnsi="Times New Roman"/>
          <w:sz w:val="24"/>
          <w:szCs w:val="24"/>
        </w:rPr>
        <w:t xml:space="preserve">- </w:t>
      </w:r>
      <w:r w:rsidR="003E414B">
        <w:rPr>
          <w:rFonts w:ascii="Times New Roman" w:hAnsi="Times New Roman"/>
          <w:sz w:val="24"/>
          <w:szCs w:val="24"/>
        </w:rPr>
        <w:t>za oczyszczalnie ścieków było.</w:t>
      </w:r>
      <w:r w:rsidR="0023242F">
        <w:rPr>
          <w:rFonts w:ascii="Times New Roman" w:hAnsi="Times New Roman"/>
          <w:sz w:val="24"/>
          <w:szCs w:val="24"/>
        </w:rPr>
        <w:t>2.500 zł. proponuje się 2.200 zł.</w:t>
      </w:r>
    </w:p>
    <w:p w:rsidR="00C82F73" w:rsidRDefault="003E414B" w:rsidP="00443EB9">
      <w:pPr>
        <w:pStyle w:val="Bezodstpw"/>
        <w:jc w:val="both"/>
        <w:rPr>
          <w:rFonts w:ascii="Times New Roman" w:hAnsi="Times New Roman"/>
          <w:sz w:val="24"/>
          <w:szCs w:val="24"/>
        </w:rPr>
      </w:pPr>
      <w:r>
        <w:rPr>
          <w:rFonts w:ascii="Times New Roman" w:hAnsi="Times New Roman"/>
          <w:sz w:val="24"/>
          <w:szCs w:val="24"/>
        </w:rPr>
        <w:tab/>
      </w:r>
      <w:r w:rsidR="0023242F">
        <w:rPr>
          <w:rFonts w:ascii="Times New Roman" w:hAnsi="Times New Roman"/>
          <w:sz w:val="24"/>
          <w:szCs w:val="24"/>
        </w:rPr>
        <w:t>Jak wynika z informacji autorki uchwały mieszkaniec, który złożył wniosek będzie rozpatrywany na zasadach obowiązujących w mome</w:t>
      </w:r>
      <w:r w:rsidR="00F528D3">
        <w:rPr>
          <w:rFonts w:ascii="Times New Roman" w:hAnsi="Times New Roman"/>
          <w:sz w:val="24"/>
          <w:szCs w:val="24"/>
        </w:rPr>
        <w:t>ncie składania wnios</w:t>
      </w:r>
      <w:r>
        <w:rPr>
          <w:rFonts w:ascii="Times New Roman" w:hAnsi="Times New Roman"/>
          <w:sz w:val="24"/>
          <w:szCs w:val="24"/>
        </w:rPr>
        <w:t>ku</w:t>
      </w:r>
      <w:r w:rsidR="0023242F">
        <w:rPr>
          <w:rFonts w:ascii="Times New Roman" w:hAnsi="Times New Roman"/>
          <w:sz w:val="24"/>
          <w:szCs w:val="24"/>
        </w:rPr>
        <w:t>. Korzys</w:t>
      </w:r>
      <w:r w:rsidR="009B5D0F">
        <w:rPr>
          <w:rFonts w:ascii="Times New Roman" w:hAnsi="Times New Roman"/>
          <w:sz w:val="24"/>
          <w:szCs w:val="24"/>
        </w:rPr>
        <w:t>t</w:t>
      </w:r>
      <w:r w:rsidR="0023242F">
        <w:rPr>
          <w:rFonts w:ascii="Times New Roman" w:hAnsi="Times New Roman"/>
          <w:sz w:val="24"/>
          <w:szCs w:val="24"/>
        </w:rPr>
        <w:t xml:space="preserve">ając </w:t>
      </w:r>
      <w:r w:rsidR="009B5D0F">
        <w:rPr>
          <w:rFonts w:ascii="Times New Roman" w:hAnsi="Times New Roman"/>
          <w:sz w:val="24"/>
          <w:szCs w:val="24"/>
        </w:rPr>
        <w:t xml:space="preserve">                </w:t>
      </w:r>
      <w:r w:rsidR="0023242F">
        <w:rPr>
          <w:rFonts w:ascii="Times New Roman" w:hAnsi="Times New Roman"/>
          <w:sz w:val="24"/>
          <w:szCs w:val="24"/>
        </w:rPr>
        <w:t xml:space="preserve">z </w:t>
      </w:r>
      <w:r w:rsidR="009B5D0F">
        <w:rPr>
          <w:rFonts w:ascii="Times New Roman" w:hAnsi="Times New Roman"/>
          <w:sz w:val="24"/>
          <w:szCs w:val="24"/>
        </w:rPr>
        <w:t xml:space="preserve">obecności </w:t>
      </w:r>
      <w:r w:rsidR="0023242F">
        <w:rPr>
          <w:rFonts w:ascii="Times New Roman" w:hAnsi="Times New Roman"/>
          <w:sz w:val="24"/>
          <w:szCs w:val="24"/>
        </w:rPr>
        <w:t>radc</w:t>
      </w:r>
      <w:r>
        <w:rPr>
          <w:rFonts w:ascii="Times New Roman" w:hAnsi="Times New Roman"/>
          <w:sz w:val="24"/>
          <w:szCs w:val="24"/>
        </w:rPr>
        <w:t>y prawnego poprosił o informację</w:t>
      </w:r>
      <w:r w:rsidR="0023242F">
        <w:rPr>
          <w:rFonts w:ascii="Times New Roman" w:hAnsi="Times New Roman"/>
          <w:sz w:val="24"/>
          <w:szCs w:val="24"/>
        </w:rPr>
        <w:t>, czy należy dopisać w uchwale iż wnioski składane dotychczas będą rozpatrywane na obecnych zasadach.</w:t>
      </w:r>
    </w:p>
    <w:p w:rsidR="009B5D0F" w:rsidRDefault="009B5D0F" w:rsidP="00443EB9">
      <w:pPr>
        <w:pStyle w:val="Bezodstpw"/>
        <w:jc w:val="both"/>
        <w:rPr>
          <w:rFonts w:ascii="Times New Roman" w:hAnsi="Times New Roman"/>
          <w:sz w:val="24"/>
          <w:szCs w:val="24"/>
        </w:rPr>
      </w:pPr>
    </w:p>
    <w:p w:rsidR="00443EB9" w:rsidRDefault="0023242F" w:rsidP="00443EB9">
      <w:pPr>
        <w:pStyle w:val="Bezodstpw"/>
        <w:jc w:val="both"/>
        <w:rPr>
          <w:rFonts w:ascii="Times New Roman" w:hAnsi="Times New Roman"/>
          <w:sz w:val="24"/>
          <w:szCs w:val="24"/>
        </w:rPr>
      </w:pPr>
      <w:r w:rsidRPr="009B5D0F">
        <w:rPr>
          <w:rFonts w:ascii="Times New Roman" w:hAnsi="Times New Roman"/>
          <w:b/>
          <w:sz w:val="24"/>
          <w:szCs w:val="24"/>
        </w:rPr>
        <w:t>Radca prawny p. Stegienka</w:t>
      </w:r>
      <w:r>
        <w:rPr>
          <w:rFonts w:ascii="Times New Roman" w:hAnsi="Times New Roman"/>
          <w:sz w:val="24"/>
          <w:szCs w:val="24"/>
        </w:rPr>
        <w:t xml:space="preserve"> – wyjaśnił</w:t>
      </w:r>
      <w:r w:rsidR="009B5D0F">
        <w:rPr>
          <w:rFonts w:ascii="Times New Roman" w:hAnsi="Times New Roman"/>
          <w:sz w:val="24"/>
          <w:szCs w:val="24"/>
        </w:rPr>
        <w:t>, ż</w:t>
      </w:r>
      <w:r>
        <w:rPr>
          <w:rFonts w:ascii="Times New Roman" w:hAnsi="Times New Roman"/>
          <w:sz w:val="24"/>
          <w:szCs w:val="24"/>
        </w:rPr>
        <w:t xml:space="preserve">e </w:t>
      </w:r>
      <w:r w:rsidR="009B5D0F">
        <w:rPr>
          <w:rFonts w:ascii="Times New Roman" w:hAnsi="Times New Roman"/>
          <w:sz w:val="24"/>
          <w:szCs w:val="24"/>
        </w:rPr>
        <w:t>zależ</w:t>
      </w:r>
      <w:r>
        <w:rPr>
          <w:rFonts w:ascii="Times New Roman" w:hAnsi="Times New Roman"/>
          <w:sz w:val="24"/>
          <w:szCs w:val="24"/>
        </w:rPr>
        <w:t>y to od zapisu w uchwale</w:t>
      </w:r>
      <w:r w:rsidR="009B5D0F">
        <w:rPr>
          <w:rFonts w:ascii="Times New Roman" w:hAnsi="Times New Roman"/>
          <w:sz w:val="24"/>
          <w:szCs w:val="24"/>
        </w:rPr>
        <w:t>,</w:t>
      </w:r>
      <w:r>
        <w:rPr>
          <w:rFonts w:ascii="Times New Roman" w:hAnsi="Times New Roman"/>
          <w:sz w:val="24"/>
          <w:szCs w:val="24"/>
        </w:rPr>
        <w:t xml:space="preserve"> a mianowicie czy </w:t>
      </w:r>
      <w:r w:rsidR="009B5D0F">
        <w:rPr>
          <w:rFonts w:ascii="Times New Roman" w:hAnsi="Times New Roman"/>
          <w:sz w:val="24"/>
          <w:szCs w:val="24"/>
        </w:rPr>
        <w:t>sa</w:t>
      </w:r>
      <w:r w:rsidR="003E414B">
        <w:rPr>
          <w:rFonts w:ascii="Times New Roman" w:hAnsi="Times New Roman"/>
          <w:sz w:val="24"/>
          <w:szCs w:val="24"/>
        </w:rPr>
        <w:t>mo wpłyniecie wniosku oznacza, ż</w:t>
      </w:r>
      <w:r w:rsidR="009B5D0F">
        <w:rPr>
          <w:rFonts w:ascii="Times New Roman" w:hAnsi="Times New Roman"/>
          <w:sz w:val="24"/>
          <w:szCs w:val="24"/>
        </w:rPr>
        <w:t>e stosowane są</w:t>
      </w:r>
      <w:r>
        <w:rPr>
          <w:rFonts w:ascii="Times New Roman" w:hAnsi="Times New Roman"/>
          <w:sz w:val="24"/>
          <w:szCs w:val="24"/>
        </w:rPr>
        <w:t xml:space="preserve"> dotychczasowe</w:t>
      </w:r>
      <w:r w:rsidR="009B5D0F">
        <w:rPr>
          <w:rFonts w:ascii="Times New Roman" w:hAnsi="Times New Roman"/>
          <w:sz w:val="24"/>
          <w:szCs w:val="24"/>
        </w:rPr>
        <w:t xml:space="preserve"> </w:t>
      </w:r>
      <w:r>
        <w:rPr>
          <w:rFonts w:ascii="Times New Roman" w:hAnsi="Times New Roman"/>
          <w:sz w:val="24"/>
          <w:szCs w:val="24"/>
        </w:rPr>
        <w:t>pr</w:t>
      </w:r>
      <w:r w:rsidR="009B5D0F">
        <w:rPr>
          <w:rFonts w:ascii="Times New Roman" w:hAnsi="Times New Roman"/>
          <w:sz w:val="24"/>
          <w:szCs w:val="24"/>
        </w:rPr>
        <w:t>zepisy czy też</w:t>
      </w:r>
      <w:r>
        <w:rPr>
          <w:rFonts w:ascii="Times New Roman" w:hAnsi="Times New Roman"/>
          <w:sz w:val="24"/>
          <w:szCs w:val="24"/>
        </w:rPr>
        <w:t xml:space="preserve"> w</w:t>
      </w:r>
      <w:r w:rsidR="009B5D0F">
        <w:rPr>
          <w:rFonts w:ascii="Times New Roman" w:hAnsi="Times New Roman"/>
          <w:sz w:val="24"/>
          <w:szCs w:val="24"/>
        </w:rPr>
        <w:t>nioski zbierane są</w:t>
      </w:r>
      <w:r>
        <w:rPr>
          <w:rFonts w:ascii="Times New Roman" w:hAnsi="Times New Roman"/>
          <w:sz w:val="24"/>
          <w:szCs w:val="24"/>
        </w:rPr>
        <w:t xml:space="preserve"> jako wspólne i następnie rozpatrywane w oparciu o przepisu obwiązujące</w:t>
      </w:r>
      <w:r w:rsidR="009B5D0F">
        <w:rPr>
          <w:rFonts w:ascii="Times New Roman" w:hAnsi="Times New Roman"/>
          <w:sz w:val="24"/>
          <w:szCs w:val="24"/>
        </w:rPr>
        <w:t>, któr</w:t>
      </w:r>
      <w:r>
        <w:rPr>
          <w:rFonts w:ascii="Times New Roman" w:hAnsi="Times New Roman"/>
          <w:sz w:val="24"/>
          <w:szCs w:val="24"/>
        </w:rPr>
        <w:t>e zostaną w</w:t>
      </w:r>
      <w:r w:rsidR="009B5D0F">
        <w:rPr>
          <w:rFonts w:ascii="Times New Roman" w:hAnsi="Times New Roman"/>
          <w:sz w:val="24"/>
          <w:szCs w:val="24"/>
        </w:rPr>
        <w:t>p</w:t>
      </w:r>
      <w:r>
        <w:rPr>
          <w:rFonts w:ascii="Times New Roman" w:hAnsi="Times New Roman"/>
          <w:sz w:val="24"/>
          <w:szCs w:val="24"/>
        </w:rPr>
        <w:t xml:space="preserve">rowadzone </w:t>
      </w:r>
      <w:r w:rsidR="009B5D0F">
        <w:rPr>
          <w:rFonts w:ascii="Times New Roman" w:hAnsi="Times New Roman"/>
          <w:sz w:val="24"/>
          <w:szCs w:val="24"/>
        </w:rPr>
        <w:t>t</w:t>
      </w:r>
      <w:r w:rsidR="003E414B">
        <w:rPr>
          <w:rFonts w:ascii="Times New Roman" w:hAnsi="Times New Roman"/>
          <w:sz w:val="24"/>
          <w:szCs w:val="24"/>
        </w:rPr>
        <w:t>ą uchwałą</w:t>
      </w:r>
      <w:r w:rsidR="009B5D0F">
        <w:rPr>
          <w:rFonts w:ascii="Times New Roman" w:hAnsi="Times New Roman"/>
          <w:sz w:val="24"/>
          <w:szCs w:val="24"/>
        </w:rPr>
        <w:t>. Po</w:t>
      </w:r>
      <w:r w:rsidR="00443EB9">
        <w:rPr>
          <w:rFonts w:ascii="Times New Roman" w:hAnsi="Times New Roman"/>
          <w:sz w:val="24"/>
          <w:szCs w:val="24"/>
        </w:rPr>
        <w:t>p</w:t>
      </w:r>
      <w:r w:rsidR="009B5D0F">
        <w:rPr>
          <w:rFonts w:ascii="Times New Roman" w:hAnsi="Times New Roman"/>
          <w:sz w:val="24"/>
          <w:szCs w:val="24"/>
        </w:rPr>
        <w:t>r</w:t>
      </w:r>
      <w:r w:rsidR="00443EB9">
        <w:rPr>
          <w:rFonts w:ascii="Times New Roman" w:hAnsi="Times New Roman"/>
          <w:sz w:val="24"/>
          <w:szCs w:val="24"/>
        </w:rPr>
        <w:t>osił o umożliwienie zapoznania się z treścią w</w:t>
      </w:r>
      <w:r w:rsidR="009B5D0F">
        <w:rPr>
          <w:rFonts w:ascii="Times New Roman" w:hAnsi="Times New Roman"/>
          <w:sz w:val="24"/>
          <w:szCs w:val="24"/>
        </w:rPr>
        <w:t>cześ</w:t>
      </w:r>
      <w:r w:rsidR="00443EB9">
        <w:rPr>
          <w:rFonts w:ascii="Times New Roman" w:hAnsi="Times New Roman"/>
          <w:sz w:val="24"/>
          <w:szCs w:val="24"/>
        </w:rPr>
        <w:t>niejszej uchwały.</w:t>
      </w:r>
    </w:p>
    <w:p w:rsidR="009B5D0F" w:rsidRDefault="009B5D0F" w:rsidP="00443EB9">
      <w:pPr>
        <w:pStyle w:val="Bezodstpw"/>
        <w:jc w:val="both"/>
        <w:rPr>
          <w:rFonts w:ascii="Times New Roman" w:hAnsi="Times New Roman"/>
          <w:sz w:val="24"/>
          <w:szCs w:val="24"/>
        </w:rPr>
      </w:pPr>
    </w:p>
    <w:p w:rsidR="0023242F" w:rsidRDefault="003E414B" w:rsidP="00443EB9">
      <w:pPr>
        <w:pStyle w:val="Bezodstpw"/>
        <w:jc w:val="both"/>
        <w:rPr>
          <w:rFonts w:ascii="Times New Roman" w:hAnsi="Times New Roman"/>
          <w:sz w:val="24"/>
          <w:szCs w:val="24"/>
        </w:rPr>
      </w:pPr>
      <w:r>
        <w:rPr>
          <w:rFonts w:ascii="Times New Roman" w:hAnsi="Times New Roman"/>
          <w:b/>
          <w:sz w:val="24"/>
          <w:szCs w:val="24"/>
        </w:rPr>
        <w:t>Burmistrz M</w:t>
      </w:r>
      <w:r w:rsidR="009B5D0F" w:rsidRPr="009B5D0F">
        <w:rPr>
          <w:rFonts w:ascii="Times New Roman" w:hAnsi="Times New Roman"/>
          <w:b/>
          <w:sz w:val="24"/>
          <w:szCs w:val="24"/>
        </w:rPr>
        <w:t>ia</w:t>
      </w:r>
      <w:r w:rsidR="00443EB9" w:rsidRPr="009B5D0F">
        <w:rPr>
          <w:rFonts w:ascii="Times New Roman" w:hAnsi="Times New Roman"/>
          <w:b/>
          <w:sz w:val="24"/>
          <w:szCs w:val="24"/>
        </w:rPr>
        <w:t>sta p. Kędzierski –</w:t>
      </w:r>
      <w:r w:rsidR="00443EB9">
        <w:rPr>
          <w:rFonts w:ascii="Times New Roman" w:hAnsi="Times New Roman"/>
          <w:sz w:val="24"/>
          <w:szCs w:val="24"/>
        </w:rPr>
        <w:t xml:space="preserve"> stwierdzi</w:t>
      </w:r>
      <w:r w:rsidR="009B5D0F">
        <w:rPr>
          <w:rFonts w:ascii="Times New Roman" w:hAnsi="Times New Roman"/>
          <w:sz w:val="24"/>
          <w:szCs w:val="24"/>
        </w:rPr>
        <w:t>ł,</w:t>
      </w:r>
      <w:r w:rsidR="00443EB9">
        <w:rPr>
          <w:rFonts w:ascii="Times New Roman" w:hAnsi="Times New Roman"/>
          <w:sz w:val="24"/>
          <w:szCs w:val="24"/>
        </w:rPr>
        <w:t xml:space="preserve"> </w:t>
      </w:r>
      <w:r w:rsidR="009B5D0F">
        <w:rPr>
          <w:rFonts w:ascii="Times New Roman" w:hAnsi="Times New Roman"/>
          <w:sz w:val="24"/>
          <w:szCs w:val="24"/>
        </w:rPr>
        <w:t>ż</w:t>
      </w:r>
      <w:r w:rsidR="00443EB9">
        <w:rPr>
          <w:rFonts w:ascii="Times New Roman" w:hAnsi="Times New Roman"/>
          <w:sz w:val="24"/>
          <w:szCs w:val="24"/>
        </w:rPr>
        <w:t xml:space="preserve">e zapewne </w:t>
      </w:r>
      <w:r w:rsidR="009B5D0F">
        <w:rPr>
          <w:rFonts w:ascii="Times New Roman" w:hAnsi="Times New Roman"/>
          <w:sz w:val="24"/>
          <w:szCs w:val="24"/>
        </w:rPr>
        <w:t>Pan Radca</w:t>
      </w:r>
      <w:r w:rsidR="00443EB9">
        <w:rPr>
          <w:rFonts w:ascii="Times New Roman" w:hAnsi="Times New Roman"/>
          <w:sz w:val="24"/>
          <w:szCs w:val="24"/>
        </w:rPr>
        <w:t xml:space="preserve">  znajdzie sposób, aby </w:t>
      </w:r>
      <w:r w:rsidR="009B5D0F">
        <w:rPr>
          <w:rFonts w:ascii="Times New Roman" w:hAnsi="Times New Roman"/>
          <w:sz w:val="24"/>
          <w:szCs w:val="24"/>
        </w:rPr>
        <w:t>o</w:t>
      </w:r>
      <w:r w:rsidR="00443EB9">
        <w:rPr>
          <w:rFonts w:ascii="Times New Roman" w:hAnsi="Times New Roman"/>
          <w:sz w:val="24"/>
          <w:szCs w:val="24"/>
        </w:rPr>
        <w:t>soby, które d</w:t>
      </w:r>
      <w:r w:rsidR="009B5D0F">
        <w:rPr>
          <w:rFonts w:ascii="Times New Roman" w:hAnsi="Times New Roman"/>
          <w:sz w:val="24"/>
          <w:szCs w:val="24"/>
        </w:rPr>
        <w:t xml:space="preserve">otychczas wnioski składały  </w:t>
      </w:r>
      <w:r w:rsidR="00443EB9">
        <w:rPr>
          <w:rFonts w:ascii="Times New Roman" w:hAnsi="Times New Roman"/>
          <w:sz w:val="24"/>
          <w:szCs w:val="24"/>
        </w:rPr>
        <w:t xml:space="preserve">licząc na dofinansowanie w kwocie zawartej </w:t>
      </w:r>
      <w:r>
        <w:rPr>
          <w:rFonts w:ascii="Times New Roman" w:hAnsi="Times New Roman"/>
          <w:sz w:val="24"/>
          <w:szCs w:val="24"/>
        </w:rPr>
        <w:t xml:space="preserve">                         </w:t>
      </w:r>
      <w:r w:rsidR="00443EB9">
        <w:rPr>
          <w:rFonts w:ascii="Times New Roman" w:hAnsi="Times New Roman"/>
          <w:sz w:val="24"/>
          <w:szCs w:val="24"/>
        </w:rPr>
        <w:t>w obecnej uchwale</w:t>
      </w:r>
      <w:r>
        <w:rPr>
          <w:rFonts w:ascii="Times New Roman" w:hAnsi="Times New Roman"/>
          <w:sz w:val="24"/>
          <w:szCs w:val="24"/>
        </w:rPr>
        <w:t>,</w:t>
      </w:r>
      <w:r w:rsidR="00443EB9">
        <w:rPr>
          <w:rFonts w:ascii="Times New Roman" w:hAnsi="Times New Roman"/>
          <w:sz w:val="24"/>
          <w:szCs w:val="24"/>
        </w:rPr>
        <w:t xml:space="preserve">  takie dofinansowanie otrzymały. Zw</w:t>
      </w:r>
      <w:r w:rsidR="009B5D0F">
        <w:rPr>
          <w:rFonts w:ascii="Times New Roman" w:hAnsi="Times New Roman"/>
          <w:sz w:val="24"/>
          <w:szCs w:val="24"/>
        </w:rPr>
        <w:t xml:space="preserve">rócił uwagę, że osoba składająca wniosek </w:t>
      </w:r>
      <w:r w:rsidR="00443EB9">
        <w:rPr>
          <w:rFonts w:ascii="Times New Roman" w:hAnsi="Times New Roman"/>
          <w:sz w:val="24"/>
          <w:szCs w:val="24"/>
        </w:rPr>
        <w:t xml:space="preserve"> jest zainteresowana kwotą </w:t>
      </w:r>
      <w:r w:rsidR="009B5D0F">
        <w:rPr>
          <w:rFonts w:ascii="Times New Roman" w:hAnsi="Times New Roman"/>
          <w:sz w:val="24"/>
          <w:szCs w:val="24"/>
        </w:rPr>
        <w:t>jaka jest obowią</w:t>
      </w:r>
      <w:r w:rsidR="00443EB9">
        <w:rPr>
          <w:rFonts w:ascii="Times New Roman" w:hAnsi="Times New Roman"/>
          <w:sz w:val="24"/>
          <w:szCs w:val="24"/>
        </w:rPr>
        <w:t>zująca obecnie.</w:t>
      </w:r>
    </w:p>
    <w:p w:rsidR="009B5D0F" w:rsidRDefault="009B5D0F" w:rsidP="00443EB9">
      <w:pPr>
        <w:pStyle w:val="Bezodstpw"/>
        <w:jc w:val="both"/>
        <w:rPr>
          <w:rFonts w:ascii="Times New Roman" w:hAnsi="Times New Roman"/>
          <w:sz w:val="24"/>
          <w:szCs w:val="24"/>
        </w:rPr>
      </w:pPr>
    </w:p>
    <w:p w:rsidR="00443EB9" w:rsidRDefault="003B2762" w:rsidP="00443EB9">
      <w:pPr>
        <w:pStyle w:val="Bezodstpw"/>
        <w:jc w:val="both"/>
        <w:rPr>
          <w:rFonts w:ascii="Times New Roman" w:hAnsi="Times New Roman"/>
          <w:sz w:val="24"/>
          <w:szCs w:val="24"/>
        </w:rPr>
      </w:pPr>
      <w:r w:rsidRPr="003B2762">
        <w:rPr>
          <w:rFonts w:ascii="Times New Roman" w:hAnsi="Times New Roman"/>
          <w:b/>
          <w:sz w:val="24"/>
          <w:szCs w:val="24"/>
        </w:rPr>
        <w:t>Przewodniczą</w:t>
      </w:r>
      <w:r w:rsidR="00443EB9" w:rsidRPr="003B2762">
        <w:rPr>
          <w:rFonts w:ascii="Times New Roman" w:hAnsi="Times New Roman"/>
          <w:b/>
          <w:sz w:val="24"/>
          <w:szCs w:val="24"/>
        </w:rPr>
        <w:t>cy obrad</w:t>
      </w:r>
      <w:r w:rsidRPr="003B2762">
        <w:rPr>
          <w:rFonts w:ascii="Times New Roman" w:hAnsi="Times New Roman"/>
          <w:b/>
          <w:sz w:val="24"/>
          <w:szCs w:val="24"/>
        </w:rPr>
        <w:t xml:space="preserve"> p. Błaż</w:t>
      </w:r>
      <w:r w:rsidR="00443EB9" w:rsidRPr="003B2762">
        <w:rPr>
          <w:rFonts w:ascii="Times New Roman" w:hAnsi="Times New Roman"/>
          <w:b/>
          <w:sz w:val="24"/>
          <w:szCs w:val="24"/>
        </w:rPr>
        <w:t>ejewicz –</w:t>
      </w:r>
      <w:r>
        <w:rPr>
          <w:rFonts w:ascii="Times New Roman" w:hAnsi="Times New Roman"/>
          <w:sz w:val="24"/>
          <w:szCs w:val="24"/>
        </w:rPr>
        <w:t xml:space="preserve"> poinformował</w:t>
      </w:r>
      <w:r w:rsidR="00443EB9">
        <w:rPr>
          <w:rFonts w:ascii="Times New Roman" w:hAnsi="Times New Roman"/>
          <w:sz w:val="24"/>
          <w:szCs w:val="24"/>
        </w:rPr>
        <w:t xml:space="preserve">, </w:t>
      </w:r>
      <w:r>
        <w:rPr>
          <w:rFonts w:ascii="Times New Roman" w:hAnsi="Times New Roman"/>
          <w:sz w:val="24"/>
          <w:szCs w:val="24"/>
        </w:rPr>
        <w:t xml:space="preserve">że również </w:t>
      </w:r>
      <w:r w:rsidR="00443EB9">
        <w:rPr>
          <w:rFonts w:ascii="Times New Roman" w:hAnsi="Times New Roman"/>
          <w:sz w:val="24"/>
          <w:szCs w:val="24"/>
        </w:rPr>
        <w:t>rozmawiał na ten temat z autorką uchwały</w:t>
      </w:r>
      <w:r>
        <w:rPr>
          <w:rFonts w:ascii="Times New Roman" w:hAnsi="Times New Roman"/>
          <w:sz w:val="24"/>
          <w:szCs w:val="24"/>
        </w:rPr>
        <w:t>,</w:t>
      </w:r>
      <w:r w:rsidR="00443EB9">
        <w:rPr>
          <w:rFonts w:ascii="Times New Roman" w:hAnsi="Times New Roman"/>
          <w:sz w:val="24"/>
          <w:szCs w:val="24"/>
        </w:rPr>
        <w:t xml:space="preserve"> od k</w:t>
      </w:r>
      <w:r>
        <w:rPr>
          <w:rFonts w:ascii="Times New Roman" w:hAnsi="Times New Roman"/>
          <w:sz w:val="24"/>
          <w:szCs w:val="24"/>
        </w:rPr>
        <w:t>tórej</w:t>
      </w:r>
      <w:r w:rsidR="00443EB9">
        <w:rPr>
          <w:rFonts w:ascii="Times New Roman" w:hAnsi="Times New Roman"/>
          <w:sz w:val="24"/>
          <w:szCs w:val="24"/>
        </w:rPr>
        <w:t xml:space="preserve"> uzyskał z</w:t>
      </w:r>
      <w:r>
        <w:rPr>
          <w:rFonts w:ascii="Times New Roman" w:hAnsi="Times New Roman"/>
          <w:sz w:val="24"/>
          <w:szCs w:val="24"/>
        </w:rPr>
        <w:t>a</w:t>
      </w:r>
      <w:r w:rsidR="00443EB9">
        <w:rPr>
          <w:rFonts w:ascii="Times New Roman" w:hAnsi="Times New Roman"/>
          <w:sz w:val="24"/>
          <w:szCs w:val="24"/>
        </w:rPr>
        <w:t xml:space="preserve">pewnienie, iż </w:t>
      </w:r>
      <w:r>
        <w:rPr>
          <w:rFonts w:ascii="Times New Roman" w:hAnsi="Times New Roman"/>
          <w:sz w:val="24"/>
          <w:szCs w:val="24"/>
        </w:rPr>
        <w:t>osoby , kt</w:t>
      </w:r>
      <w:r w:rsidR="00443EB9">
        <w:rPr>
          <w:rFonts w:ascii="Times New Roman" w:hAnsi="Times New Roman"/>
          <w:sz w:val="24"/>
          <w:szCs w:val="24"/>
        </w:rPr>
        <w:t>ó</w:t>
      </w:r>
      <w:r>
        <w:rPr>
          <w:rFonts w:ascii="Times New Roman" w:hAnsi="Times New Roman"/>
          <w:sz w:val="24"/>
          <w:szCs w:val="24"/>
        </w:rPr>
        <w:t>r</w:t>
      </w:r>
      <w:r w:rsidR="00443EB9">
        <w:rPr>
          <w:rFonts w:ascii="Times New Roman" w:hAnsi="Times New Roman"/>
          <w:sz w:val="24"/>
          <w:szCs w:val="24"/>
        </w:rPr>
        <w:t xml:space="preserve">e złożyły </w:t>
      </w:r>
      <w:r>
        <w:rPr>
          <w:rFonts w:ascii="Times New Roman" w:hAnsi="Times New Roman"/>
          <w:sz w:val="24"/>
          <w:szCs w:val="24"/>
        </w:rPr>
        <w:t>wnioski będą</w:t>
      </w:r>
      <w:r w:rsidR="00443EB9">
        <w:rPr>
          <w:rFonts w:ascii="Times New Roman" w:hAnsi="Times New Roman"/>
          <w:sz w:val="24"/>
          <w:szCs w:val="24"/>
        </w:rPr>
        <w:t xml:space="preserve"> rozpatrzone na dotych</w:t>
      </w:r>
      <w:r>
        <w:rPr>
          <w:rFonts w:ascii="Times New Roman" w:hAnsi="Times New Roman"/>
          <w:sz w:val="24"/>
          <w:szCs w:val="24"/>
        </w:rPr>
        <w:t>c</w:t>
      </w:r>
      <w:r w:rsidR="00443EB9">
        <w:rPr>
          <w:rFonts w:ascii="Times New Roman" w:hAnsi="Times New Roman"/>
          <w:sz w:val="24"/>
          <w:szCs w:val="24"/>
        </w:rPr>
        <w:t>z</w:t>
      </w:r>
      <w:r>
        <w:rPr>
          <w:rFonts w:ascii="Times New Roman" w:hAnsi="Times New Roman"/>
          <w:sz w:val="24"/>
          <w:szCs w:val="24"/>
        </w:rPr>
        <w:t>asowych zasadach. Wyjaś</w:t>
      </w:r>
      <w:r w:rsidR="00E440E6">
        <w:rPr>
          <w:rFonts w:ascii="Times New Roman" w:hAnsi="Times New Roman"/>
          <w:sz w:val="24"/>
          <w:szCs w:val="24"/>
        </w:rPr>
        <w:t>nił</w:t>
      </w:r>
      <w:r w:rsidR="00443EB9">
        <w:rPr>
          <w:rFonts w:ascii="Times New Roman" w:hAnsi="Times New Roman"/>
          <w:sz w:val="24"/>
          <w:szCs w:val="24"/>
        </w:rPr>
        <w:t xml:space="preserve"> dlaczego</w:t>
      </w:r>
      <w:r w:rsidR="00E440E6">
        <w:rPr>
          <w:rFonts w:ascii="Times New Roman" w:hAnsi="Times New Roman"/>
          <w:sz w:val="24"/>
          <w:szCs w:val="24"/>
        </w:rPr>
        <w:t xml:space="preserve"> kwotę za wymianę</w:t>
      </w:r>
      <w:r w:rsidR="00443EB9">
        <w:rPr>
          <w:rFonts w:ascii="Times New Roman" w:hAnsi="Times New Roman"/>
          <w:sz w:val="24"/>
          <w:szCs w:val="24"/>
        </w:rPr>
        <w:t xml:space="preserve"> pieca zmniejszono z 300</w:t>
      </w:r>
      <w:r w:rsidR="00E440E6">
        <w:rPr>
          <w:rFonts w:ascii="Times New Roman" w:hAnsi="Times New Roman"/>
          <w:sz w:val="24"/>
          <w:szCs w:val="24"/>
        </w:rPr>
        <w:t>zł</w:t>
      </w:r>
      <w:r w:rsidR="00443EB9">
        <w:rPr>
          <w:rFonts w:ascii="Times New Roman" w:hAnsi="Times New Roman"/>
          <w:sz w:val="24"/>
          <w:szCs w:val="24"/>
        </w:rPr>
        <w:t xml:space="preserve"> do 200 zł., a mi</w:t>
      </w:r>
      <w:r w:rsidR="00E440E6">
        <w:rPr>
          <w:rFonts w:ascii="Times New Roman" w:hAnsi="Times New Roman"/>
          <w:sz w:val="24"/>
          <w:szCs w:val="24"/>
        </w:rPr>
        <w:t>anowicie obecny zapis był trochę niesprawiedliwy</w:t>
      </w:r>
      <w:r w:rsidR="00443EB9">
        <w:rPr>
          <w:rFonts w:ascii="Times New Roman" w:hAnsi="Times New Roman"/>
          <w:sz w:val="24"/>
          <w:szCs w:val="24"/>
        </w:rPr>
        <w:t>, ponieważ mieszkaniec mający np.</w:t>
      </w:r>
      <w:r w:rsidR="00E440E6">
        <w:rPr>
          <w:rFonts w:ascii="Times New Roman" w:hAnsi="Times New Roman"/>
          <w:sz w:val="24"/>
          <w:szCs w:val="24"/>
        </w:rPr>
        <w:t>: 3 piece dostawał</w:t>
      </w:r>
      <w:r w:rsidR="00443EB9">
        <w:rPr>
          <w:rFonts w:ascii="Times New Roman" w:hAnsi="Times New Roman"/>
          <w:sz w:val="24"/>
          <w:szCs w:val="24"/>
        </w:rPr>
        <w:t xml:space="preserve"> 300 zł za każdy piec, </w:t>
      </w:r>
      <w:r w:rsidR="00E440E6">
        <w:rPr>
          <w:rFonts w:ascii="Times New Roman" w:hAnsi="Times New Roman"/>
          <w:sz w:val="24"/>
          <w:szCs w:val="24"/>
        </w:rPr>
        <w:t>a osoba mają</w:t>
      </w:r>
      <w:r w:rsidR="00443EB9">
        <w:rPr>
          <w:rFonts w:ascii="Times New Roman" w:hAnsi="Times New Roman"/>
          <w:sz w:val="24"/>
          <w:szCs w:val="24"/>
        </w:rPr>
        <w:t>ca</w:t>
      </w:r>
      <w:r w:rsidR="00E440E6">
        <w:rPr>
          <w:rFonts w:ascii="Times New Roman" w:hAnsi="Times New Roman"/>
          <w:sz w:val="24"/>
          <w:szCs w:val="24"/>
        </w:rPr>
        <w:t xml:space="preserve">                </w:t>
      </w:r>
      <w:r w:rsidR="00443EB9">
        <w:rPr>
          <w:rFonts w:ascii="Times New Roman" w:hAnsi="Times New Roman"/>
          <w:sz w:val="24"/>
          <w:szCs w:val="24"/>
        </w:rPr>
        <w:t xml:space="preserve"> 1 kocioł centralnego ogrzewania na węgiel d</w:t>
      </w:r>
      <w:r w:rsidR="00E440E6">
        <w:rPr>
          <w:rFonts w:ascii="Times New Roman" w:hAnsi="Times New Roman"/>
          <w:sz w:val="24"/>
          <w:szCs w:val="24"/>
        </w:rPr>
        <w:t>o</w:t>
      </w:r>
      <w:r w:rsidR="00443EB9">
        <w:rPr>
          <w:rFonts w:ascii="Times New Roman" w:hAnsi="Times New Roman"/>
          <w:sz w:val="24"/>
          <w:szCs w:val="24"/>
        </w:rPr>
        <w:t>stawał</w:t>
      </w:r>
      <w:r w:rsidR="00E440E6">
        <w:rPr>
          <w:rFonts w:ascii="Times New Roman" w:hAnsi="Times New Roman"/>
          <w:sz w:val="24"/>
          <w:szCs w:val="24"/>
        </w:rPr>
        <w:t>a jedynie 300 zł mimo, ż</w:t>
      </w:r>
      <w:r w:rsidR="00443EB9">
        <w:rPr>
          <w:rFonts w:ascii="Times New Roman" w:hAnsi="Times New Roman"/>
          <w:sz w:val="24"/>
          <w:szCs w:val="24"/>
        </w:rPr>
        <w:t xml:space="preserve">e ten kocioł </w:t>
      </w:r>
      <w:r w:rsidR="00E440E6">
        <w:rPr>
          <w:rFonts w:ascii="Times New Roman" w:hAnsi="Times New Roman"/>
          <w:sz w:val="24"/>
          <w:szCs w:val="24"/>
        </w:rPr>
        <w:t>o</w:t>
      </w:r>
      <w:r w:rsidR="00443EB9">
        <w:rPr>
          <w:rFonts w:ascii="Times New Roman" w:hAnsi="Times New Roman"/>
          <w:sz w:val="24"/>
          <w:szCs w:val="24"/>
        </w:rPr>
        <w:t>grzew</w:t>
      </w:r>
      <w:r w:rsidR="00E440E6">
        <w:rPr>
          <w:rFonts w:ascii="Times New Roman" w:hAnsi="Times New Roman"/>
          <w:sz w:val="24"/>
          <w:szCs w:val="24"/>
        </w:rPr>
        <w:t>ał wię</w:t>
      </w:r>
      <w:r w:rsidR="00443EB9">
        <w:rPr>
          <w:rFonts w:ascii="Times New Roman" w:hAnsi="Times New Roman"/>
          <w:sz w:val="24"/>
          <w:szCs w:val="24"/>
        </w:rPr>
        <w:t>cej pomieszczeń.</w:t>
      </w:r>
      <w:r w:rsidR="00E440E6">
        <w:rPr>
          <w:rFonts w:ascii="Times New Roman" w:hAnsi="Times New Roman"/>
          <w:sz w:val="24"/>
          <w:szCs w:val="24"/>
        </w:rPr>
        <w:t xml:space="preserve"> Dlate</w:t>
      </w:r>
      <w:r w:rsidR="00CE0C58">
        <w:rPr>
          <w:rFonts w:ascii="Times New Roman" w:hAnsi="Times New Roman"/>
          <w:sz w:val="24"/>
          <w:szCs w:val="24"/>
        </w:rPr>
        <w:t xml:space="preserve">go zaproponowano 200 zł. za likwidacje pieca kaflowego i 400 zł za kocioł centralnego ogrzewania </w:t>
      </w:r>
      <w:r w:rsidR="00DD7EAD">
        <w:rPr>
          <w:rFonts w:ascii="Times New Roman" w:hAnsi="Times New Roman"/>
          <w:sz w:val="24"/>
          <w:szCs w:val="24"/>
        </w:rPr>
        <w:t>.</w:t>
      </w:r>
    </w:p>
    <w:p w:rsidR="00DD7EAD" w:rsidRDefault="00DD7EAD" w:rsidP="00443EB9">
      <w:pPr>
        <w:pStyle w:val="Bezodstpw"/>
        <w:jc w:val="both"/>
        <w:rPr>
          <w:rFonts w:ascii="Times New Roman" w:hAnsi="Times New Roman"/>
          <w:sz w:val="24"/>
          <w:szCs w:val="24"/>
        </w:rPr>
      </w:pPr>
    </w:p>
    <w:p w:rsidR="00DD7EAD" w:rsidRDefault="00DD7EAD" w:rsidP="00443EB9">
      <w:pPr>
        <w:pStyle w:val="Bezodstpw"/>
        <w:jc w:val="both"/>
        <w:rPr>
          <w:rFonts w:ascii="Times New Roman" w:hAnsi="Times New Roman"/>
          <w:sz w:val="24"/>
          <w:szCs w:val="24"/>
        </w:rPr>
      </w:pPr>
      <w:r w:rsidRPr="00E440E6">
        <w:rPr>
          <w:rFonts w:ascii="Times New Roman" w:hAnsi="Times New Roman"/>
          <w:b/>
          <w:sz w:val="24"/>
          <w:szCs w:val="24"/>
        </w:rPr>
        <w:t>Radny p. Wrażeń</w:t>
      </w:r>
      <w:r>
        <w:rPr>
          <w:rFonts w:ascii="Times New Roman" w:hAnsi="Times New Roman"/>
          <w:sz w:val="24"/>
          <w:szCs w:val="24"/>
        </w:rPr>
        <w:t xml:space="preserve"> </w:t>
      </w:r>
      <w:r w:rsidR="00F8355A">
        <w:rPr>
          <w:rFonts w:ascii="Times New Roman" w:hAnsi="Times New Roman"/>
          <w:sz w:val="24"/>
          <w:szCs w:val="24"/>
        </w:rPr>
        <w:t>– z</w:t>
      </w:r>
      <w:r w:rsidR="00E440E6">
        <w:rPr>
          <w:rFonts w:ascii="Times New Roman" w:hAnsi="Times New Roman"/>
          <w:sz w:val="24"/>
          <w:szCs w:val="24"/>
        </w:rPr>
        <w:t>a</w:t>
      </w:r>
      <w:r w:rsidR="00F8355A">
        <w:rPr>
          <w:rFonts w:ascii="Times New Roman" w:hAnsi="Times New Roman"/>
          <w:sz w:val="24"/>
          <w:szCs w:val="24"/>
        </w:rPr>
        <w:t>proponowa</w:t>
      </w:r>
      <w:r w:rsidR="00E440E6">
        <w:rPr>
          <w:rFonts w:ascii="Times New Roman" w:hAnsi="Times New Roman"/>
          <w:sz w:val="24"/>
          <w:szCs w:val="24"/>
        </w:rPr>
        <w:t>ł pozostaw</w:t>
      </w:r>
      <w:r w:rsidR="00F8355A">
        <w:rPr>
          <w:rFonts w:ascii="Times New Roman" w:hAnsi="Times New Roman"/>
          <w:sz w:val="24"/>
          <w:szCs w:val="24"/>
        </w:rPr>
        <w:t>i</w:t>
      </w:r>
      <w:r w:rsidR="00E440E6">
        <w:rPr>
          <w:rFonts w:ascii="Times New Roman" w:hAnsi="Times New Roman"/>
          <w:sz w:val="24"/>
          <w:szCs w:val="24"/>
        </w:rPr>
        <w:t>e</w:t>
      </w:r>
      <w:r w:rsidR="00F8355A">
        <w:rPr>
          <w:rFonts w:ascii="Times New Roman" w:hAnsi="Times New Roman"/>
          <w:sz w:val="24"/>
          <w:szCs w:val="24"/>
        </w:rPr>
        <w:t>nie stawek na dotychczasowym poziomie , ponieważ koszt likw</w:t>
      </w:r>
      <w:r w:rsidR="00E440E6">
        <w:rPr>
          <w:rFonts w:ascii="Times New Roman" w:hAnsi="Times New Roman"/>
          <w:sz w:val="24"/>
          <w:szCs w:val="24"/>
        </w:rPr>
        <w:t>idacji kilku pieców jest nieporówny</w:t>
      </w:r>
      <w:r w:rsidR="003E414B">
        <w:rPr>
          <w:rFonts w:ascii="Times New Roman" w:hAnsi="Times New Roman"/>
          <w:sz w:val="24"/>
          <w:szCs w:val="24"/>
        </w:rPr>
        <w:t>walny z likwidacją</w:t>
      </w:r>
      <w:r w:rsidR="00F8355A">
        <w:rPr>
          <w:rFonts w:ascii="Times New Roman" w:hAnsi="Times New Roman"/>
          <w:sz w:val="24"/>
          <w:szCs w:val="24"/>
        </w:rPr>
        <w:t xml:space="preserve"> </w:t>
      </w:r>
      <w:r w:rsidR="00E440E6">
        <w:rPr>
          <w:rFonts w:ascii="Times New Roman" w:hAnsi="Times New Roman"/>
          <w:sz w:val="24"/>
          <w:szCs w:val="24"/>
        </w:rPr>
        <w:t>k</w:t>
      </w:r>
      <w:r w:rsidR="003E414B">
        <w:rPr>
          <w:rFonts w:ascii="Times New Roman" w:hAnsi="Times New Roman"/>
          <w:sz w:val="24"/>
          <w:szCs w:val="24"/>
        </w:rPr>
        <w:t>otł</w:t>
      </w:r>
      <w:r w:rsidR="00F8355A">
        <w:rPr>
          <w:rFonts w:ascii="Times New Roman" w:hAnsi="Times New Roman"/>
          <w:sz w:val="24"/>
          <w:szCs w:val="24"/>
        </w:rPr>
        <w:t>a co.</w:t>
      </w:r>
    </w:p>
    <w:p w:rsidR="00F8355A" w:rsidRDefault="00F8355A" w:rsidP="00443EB9">
      <w:pPr>
        <w:pStyle w:val="Bezodstpw"/>
        <w:jc w:val="both"/>
        <w:rPr>
          <w:rFonts w:ascii="Times New Roman" w:hAnsi="Times New Roman"/>
          <w:sz w:val="24"/>
          <w:szCs w:val="24"/>
        </w:rPr>
      </w:pPr>
    </w:p>
    <w:p w:rsidR="00F8355A" w:rsidRDefault="00F8355A" w:rsidP="00443EB9">
      <w:pPr>
        <w:pStyle w:val="Bezodstpw"/>
        <w:jc w:val="both"/>
        <w:rPr>
          <w:rFonts w:ascii="Times New Roman" w:hAnsi="Times New Roman"/>
          <w:sz w:val="24"/>
          <w:szCs w:val="24"/>
        </w:rPr>
      </w:pPr>
      <w:r w:rsidRPr="00E440E6">
        <w:rPr>
          <w:rFonts w:ascii="Times New Roman" w:hAnsi="Times New Roman"/>
          <w:b/>
          <w:sz w:val="24"/>
          <w:szCs w:val="24"/>
        </w:rPr>
        <w:t xml:space="preserve">Radny p. </w:t>
      </w:r>
      <w:proofErr w:type="spellStart"/>
      <w:r w:rsidRPr="00E440E6">
        <w:rPr>
          <w:rFonts w:ascii="Times New Roman" w:hAnsi="Times New Roman"/>
          <w:b/>
          <w:sz w:val="24"/>
          <w:szCs w:val="24"/>
        </w:rPr>
        <w:t>Ziemecki</w:t>
      </w:r>
      <w:proofErr w:type="spellEnd"/>
      <w:r>
        <w:rPr>
          <w:rFonts w:ascii="Times New Roman" w:hAnsi="Times New Roman"/>
          <w:sz w:val="24"/>
          <w:szCs w:val="24"/>
        </w:rPr>
        <w:t xml:space="preserve"> –</w:t>
      </w:r>
      <w:r w:rsidR="00E440E6">
        <w:rPr>
          <w:rFonts w:ascii="Times New Roman" w:hAnsi="Times New Roman"/>
          <w:sz w:val="24"/>
          <w:szCs w:val="24"/>
        </w:rPr>
        <w:t>zwrócił uwagę, ż</w:t>
      </w:r>
      <w:r>
        <w:rPr>
          <w:rFonts w:ascii="Times New Roman" w:hAnsi="Times New Roman"/>
          <w:sz w:val="24"/>
          <w:szCs w:val="24"/>
        </w:rPr>
        <w:t xml:space="preserve">e w poprzedniej </w:t>
      </w:r>
      <w:r w:rsidR="00E440E6">
        <w:rPr>
          <w:rFonts w:ascii="Times New Roman" w:hAnsi="Times New Roman"/>
          <w:sz w:val="24"/>
          <w:szCs w:val="24"/>
        </w:rPr>
        <w:t>u</w:t>
      </w:r>
      <w:r>
        <w:rPr>
          <w:rFonts w:ascii="Times New Roman" w:hAnsi="Times New Roman"/>
          <w:sz w:val="24"/>
          <w:szCs w:val="24"/>
        </w:rPr>
        <w:t>chwale nie było rozgraniczenia na piece i k</w:t>
      </w:r>
      <w:r w:rsidR="00090B53">
        <w:rPr>
          <w:rFonts w:ascii="Times New Roman" w:hAnsi="Times New Roman"/>
          <w:sz w:val="24"/>
          <w:szCs w:val="24"/>
        </w:rPr>
        <w:t>o</w:t>
      </w:r>
      <w:r>
        <w:rPr>
          <w:rFonts w:ascii="Times New Roman" w:hAnsi="Times New Roman"/>
          <w:sz w:val="24"/>
          <w:szCs w:val="24"/>
        </w:rPr>
        <w:t>tły co</w:t>
      </w:r>
    </w:p>
    <w:p w:rsidR="00F8355A" w:rsidRDefault="00F8355A" w:rsidP="00443EB9">
      <w:pPr>
        <w:pStyle w:val="Bezodstpw"/>
        <w:jc w:val="both"/>
        <w:rPr>
          <w:rFonts w:ascii="Times New Roman" w:hAnsi="Times New Roman"/>
          <w:sz w:val="24"/>
          <w:szCs w:val="24"/>
        </w:rPr>
      </w:pPr>
    </w:p>
    <w:p w:rsidR="00090B53" w:rsidRDefault="00E440E6" w:rsidP="00443EB9">
      <w:pPr>
        <w:pStyle w:val="Bezodstpw"/>
        <w:jc w:val="both"/>
        <w:rPr>
          <w:rFonts w:ascii="Times New Roman" w:hAnsi="Times New Roman"/>
          <w:sz w:val="24"/>
          <w:szCs w:val="24"/>
        </w:rPr>
      </w:pPr>
      <w:r>
        <w:rPr>
          <w:rFonts w:ascii="Times New Roman" w:hAnsi="Times New Roman"/>
          <w:b/>
          <w:sz w:val="24"/>
          <w:szCs w:val="24"/>
        </w:rPr>
        <w:t>Burmistrz Miasta p. Kędzi</w:t>
      </w:r>
      <w:r w:rsidR="00090B53" w:rsidRPr="00E440E6">
        <w:rPr>
          <w:rFonts w:ascii="Times New Roman" w:hAnsi="Times New Roman"/>
          <w:b/>
          <w:sz w:val="24"/>
          <w:szCs w:val="24"/>
        </w:rPr>
        <w:t>erski –</w:t>
      </w:r>
      <w:r w:rsidR="00090B53">
        <w:rPr>
          <w:rFonts w:ascii="Times New Roman" w:hAnsi="Times New Roman"/>
          <w:sz w:val="24"/>
          <w:szCs w:val="24"/>
        </w:rPr>
        <w:t xml:space="preserve"> p</w:t>
      </w:r>
      <w:r>
        <w:rPr>
          <w:rFonts w:ascii="Times New Roman" w:hAnsi="Times New Roman"/>
          <w:sz w:val="24"/>
          <w:szCs w:val="24"/>
        </w:rPr>
        <w:t>o</w:t>
      </w:r>
      <w:r w:rsidR="00090B53">
        <w:rPr>
          <w:rFonts w:ascii="Times New Roman" w:hAnsi="Times New Roman"/>
          <w:sz w:val="24"/>
          <w:szCs w:val="24"/>
        </w:rPr>
        <w:t xml:space="preserve">informował, </w:t>
      </w:r>
      <w:r>
        <w:rPr>
          <w:rFonts w:ascii="Times New Roman" w:hAnsi="Times New Roman"/>
          <w:sz w:val="24"/>
          <w:szCs w:val="24"/>
        </w:rPr>
        <w:t>ż</w:t>
      </w:r>
      <w:r w:rsidR="00090B53">
        <w:rPr>
          <w:rFonts w:ascii="Times New Roman" w:hAnsi="Times New Roman"/>
          <w:sz w:val="24"/>
          <w:szCs w:val="24"/>
        </w:rPr>
        <w:t>e radni mają prawo ustalić kwoty niemniej pam</w:t>
      </w:r>
      <w:r>
        <w:rPr>
          <w:rFonts w:ascii="Times New Roman" w:hAnsi="Times New Roman"/>
          <w:sz w:val="24"/>
          <w:szCs w:val="24"/>
        </w:rPr>
        <w:t>iętać</w:t>
      </w:r>
      <w:r w:rsidR="00090B53">
        <w:rPr>
          <w:rFonts w:ascii="Times New Roman" w:hAnsi="Times New Roman"/>
          <w:sz w:val="24"/>
          <w:szCs w:val="24"/>
        </w:rPr>
        <w:t xml:space="preserve"> należy</w:t>
      </w:r>
      <w:r>
        <w:rPr>
          <w:rFonts w:ascii="Times New Roman" w:hAnsi="Times New Roman"/>
          <w:sz w:val="24"/>
          <w:szCs w:val="24"/>
        </w:rPr>
        <w:t>, ż</w:t>
      </w:r>
      <w:r w:rsidR="00090B53">
        <w:rPr>
          <w:rFonts w:ascii="Times New Roman" w:hAnsi="Times New Roman"/>
          <w:sz w:val="24"/>
          <w:szCs w:val="24"/>
        </w:rPr>
        <w:t>e ilość rozpatrzonych wniosków</w:t>
      </w:r>
      <w:r>
        <w:rPr>
          <w:rFonts w:ascii="Times New Roman" w:hAnsi="Times New Roman"/>
          <w:sz w:val="24"/>
          <w:szCs w:val="24"/>
        </w:rPr>
        <w:t xml:space="preserve"> uzależ</w:t>
      </w:r>
      <w:r w:rsidR="00090B53">
        <w:rPr>
          <w:rFonts w:ascii="Times New Roman" w:hAnsi="Times New Roman"/>
          <w:sz w:val="24"/>
          <w:szCs w:val="24"/>
        </w:rPr>
        <w:t>niona będzie od kwoty, jaką gmina na ten cel w budżecie zabezpieczy.</w:t>
      </w:r>
    </w:p>
    <w:p w:rsidR="0023242F" w:rsidRPr="00D863A5" w:rsidRDefault="00090B53" w:rsidP="00443EB9">
      <w:pPr>
        <w:pStyle w:val="Bezodstpw"/>
        <w:jc w:val="both"/>
        <w:rPr>
          <w:rFonts w:ascii="Times New Roman" w:hAnsi="Times New Roman"/>
          <w:sz w:val="24"/>
          <w:szCs w:val="24"/>
        </w:rPr>
      </w:pPr>
      <w:r w:rsidRPr="00D863A5">
        <w:rPr>
          <w:rFonts w:ascii="Times New Roman" w:hAnsi="Times New Roman"/>
          <w:sz w:val="24"/>
          <w:szCs w:val="24"/>
        </w:rPr>
        <w:t xml:space="preserve">W dalszej </w:t>
      </w:r>
      <w:r w:rsidR="00E440E6">
        <w:rPr>
          <w:rFonts w:ascii="Times New Roman" w:hAnsi="Times New Roman"/>
          <w:sz w:val="24"/>
          <w:szCs w:val="24"/>
        </w:rPr>
        <w:t>częś</w:t>
      </w:r>
      <w:r w:rsidRPr="00D863A5">
        <w:rPr>
          <w:rFonts w:ascii="Times New Roman" w:hAnsi="Times New Roman"/>
          <w:sz w:val="24"/>
          <w:szCs w:val="24"/>
        </w:rPr>
        <w:t>ci wypowiedzi wyjaśnił</w:t>
      </w:r>
      <w:r w:rsidR="00E440E6">
        <w:rPr>
          <w:rFonts w:ascii="Times New Roman" w:hAnsi="Times New Roman"/>
          <w:sz w:val="24"/>
          <w:szCs w:val="24"/>
        </w:rPr>
        <w:t>,</w:t>
      </w:r>
      <w:r w:rsidRPr="00D863A5">
        <w:rPr>
          <w:rFonts w:ascii="Times New Roman" w:hAnsi="Times New Roman"/>
          <w:sz w:val="24"/>
          <w:szCs w:val="24"/>
        </w:rPr>
        <w:t xml:space="preserve"> </w:t>
      </w:r>
      <w:r w:rsidR="00E440E6">
        <w:rPr>
          <w:rFonts w:ascii="Times New Roman" w:hAnsi="Times New Roman"/>
          <w:sz w:val="24"/>
          <w:szCs w:val="24"/>
        </w:rPr>
        <w:t xml:space="preserve">że idea </w:t>
      </w:r>
      <w:r w:rsidRPr="00D863A5">
        <w:rPr>
          <w:rFonts w:ascii="Times New Roman" w:hAnsi="Times New Roman"/>
          <w:sz w:val="24"/>
          <w:szCs w:val="24"/>
        </w:rPr>
        <w:t>w</w:t>
      </w:r>
      <w:r w:rsidR="00E440E6">
        <w:rPr>
          <w:rFonts w:ascii="Times New Roman" w:hAnsi="Times New Roman"/>
          <w:sz w:val="24"/>
          <w:szCs w:val="24"/>
        </w:rPr>
        <w:t>p</w:t>
      </w:r>
      <w:r w:rsidRPr="00D863A5">
        <w:rPr>
          <w:rFonts w:ascii="Times New Roman" w:hAnsi="Times New Roman"/>
          <w:sz w:val="24"/>
          <w:szCs w:val="24"/>
        </w:rPr>
        <w:t>row</w:t>
      </w:r>
      <w:r w:rsidR="00E440E6">
        <w:rPr>
          <w:rFonts w:ascii="Times New Roman" w:hAnsi="Times New Roman"/>
          <w:sz w:val="24"/>
          <w:szCs w:val="24"/>
        </w:rPr>
        <w:t>adzenia zapisu dotyczą</w:t>
      </w:r>
      <w:r w:rsidRPr="00D863A5">
        <w:rPr>
          <w:rFonts w:ascii="Times New Roman" w:hAnsi="Times New Roman"/>
          <w:sz w:val="24"/>
          <w:szCs w:val="24"/>
        </w:rPr>
        <w:t>cego likwacji kotła</w:t>
      </w:r>
      <w:r w:rsidR="00E440E6">
        <w:rPr>
          <w:rFonts w:ascii="Times New Roman" w:hAnsi="Times New Roman"/>
          <w:sz w:val="24"/>
          <w:szCs w:val="24"/>
        </w:rPr>
        <w:t xml:space="preserve"> co</w:t>
      </w:r>
      <w:r w:rsidRPr="00D863A5">
        <w:rPr>
          <w:rFonts w:ascii="Times New Roman" w:hAnsi="Times New Roman"/>
          <w:sz w:val="24"/>
          <w:szCs w:val="24"/>
        </w:rPr>
        <w:t xml:space="preserve"> i do</w:t>
      </w:r>
      <w:r w:rsidR="00E440E6">
        <w:rPr>
          <w:rFonts w:ascii="Times New Roman" w:hAnsi="Times New Roman"/>
          <w:sz w:val="24"/>
          <w:szCs w:val="24"/>
        </w:rPr>
        <w:t xml:space="preserve">tacji w kwocie </w:t>
      </w:r>
      <w:r w:rsidRPr="00D863A5">
        <w:rPr>
          <w:rFonts w:ascii="Times New Roman" w:hAnsi="Times New Roman"/>
          <w:sz w:val="24"/>
          <w:szCs w:val="24"/>
        </w:rPr>
        <w:t xml:space="preserve"> 400 zł na ten cel </w:t>
      </w:r>
      <w:r w:rsidR="00E440E6">
        <w:rPr>
          <w:rFonts w:ascii="Times New Roman" w:hAnsi="Times New Roman"/>
          <w:sz w:val="24"/>
          <w:szCs w:val="24"/>
        </w:rPr>
        <w:t>spowodowana</w:t>
      </w:r>
      <w:r w:rsidR="003E414B">
        <w:rPr>
          <w:rFonts w:ascii="Times New Roman" w:hAnsi="Times New Roman"/>
          <w:sz w:val="24"/>
          <w:szCs w:val="24"/>
        </w:rPr>
        <w:t xml:space="preserve"> była</w:t>
      </w:r>
      <w:r w:rsidRPr="00D863A5">
        <w:rPr>
          <w:rFonts w:ascii="Times New Roman" w:hAnsi="Times New Roman"/>
          <w:sz w:val="24"/>
          <w:szCs w:val="24"/>
        </w:rPr>
        <w:t xml:space="preserve"> wyłącznie w</w:t>
      </w:r>
      <w:r w:rsidR="003E414B">
        <w:rPr>
          <w:rFonts w:ascii="Times New Roman" w:hAnsi="Times New Roman"/>
          <w:sz w:val="24"/>
          <w:szCs w:val="24"/>
        </w:rPr>
        <w:t xml:space="preserve"> troską</w:t>
      </w:r>
      <w:r w:rsidRPr="00D863A5">
        <w:rPr>
          <w:rFonts w:ascii="Times New Roman" w:hAnsi="Times New Roman"/>
          <w:sz w:val="24"/>
          <w:szCs w:val="24"/>
        </w:rPr>
        <w:t xml:space="preserve"> </w:t>
      </w:r>
      <w:r w:rsidR="003E414B">
        <w:rPr>
          <w:rFonts w:ascii="Times New Roman" w:hAnsi="Times New Roman"/>
          <w:sz w:val="24"/>
          <w:szCs w:val="24"/>
        </w:rPr>
        <w:t xml:space="preserve">                       </w:t>
      </w:r>
      <w:r w:rsidRPr="00D863A5">
        <w:rPr>
          <w:rFonts w:ascii="Times New Roman" w:hAnsi="Times New Roman"/>
          <w:sz w:val="24"/>
          <w:szCs w:val="24"/>
        </w:rPr>
        <w:t>o środowisko, ponieważ kocioł węglo</w:t>
      </w:r>
      <w:r w:rsidR="00E440E6">
        <w:rPr>
          <w:rFonts w:ascii="Times New Roman" w:hAnsi="Times New Roman"/>
          <w:sz w:val="24"/>
          <w:szCs w:val="24"/>
        </w:rPr>
        <w:t>wy pracuje na okrą</w:t>
      </w:r>
      <w:r w:rsidRPr="00D863A5">
        <w:rPr>
          <w:rFonts w:ascii="Times New Roman" w:hAnsi="Times New Roman"/>
          <w:sz w:val="24"/>
          <w:szCs w:val="24"/>
        </w:rPr>
        <w:t>gło i emisja substancji szk</w:t>
      </w:r>
      <w:r w:rsidR="00E440E6">
        <w:rPr>
          <w:rFonts w:ascii="Times New Roman" w:hAnsi="Times New Roman"/>
          <w:sz w:val="24"/>
          <w:szCs w:val="24"/>
        </w:rPr>
        <w:t>o</w:t>
      </w:r>
      <w:r w:rsidRPr="00D863A5">
        <w:rPr>
          <w:rFonts w:ascii="Times New Roman" w:hAnsi="Times New Roman"/>
          <w:sz w:val="24"/>
          <w:szCs w:val="24"/>
        </w:rPr>
        <w:t xml:space="preserve">dliwych jest zdecydowane </w:t>
      </w:r>
      <w:r w:rsidR="00196500" w:rsidRPr="00D863A5">
        <w:rPr>
          <w:rFonts w:ascii="Times New Roman" w:hAnsi="Times New Roman"/>
          <w:sz w:val="24"/>
          <w:szCs w:val="24"/>
        </w:rPr>
        <w:t>większa</w:t>
      </w:r>
      <w:r w:rsidR="00E440E6">
        <w:rPr>
          <w:rFonts w:ascii="Times New Roman" w:hAnsi="Times New Roman"/>
          <w:sz w:val="24"/>
          <w:szCs w:val="24"/>
        </w:rPr>
        <w:t xml:space="preserve">. Dodał, że </w:t>
      </w:r>
      <w:r w:rsidR="003E414B">
        <w:rPr>
          <w:rFonts w:ascii="Times New Roman" w:hAnsi="Times New Roman"/>
          <w:sz w:val="24"/>
          <w:szCs w:val="24"/>
        </w:rPr>
        <w:t xml:space="preserve">w </w:t>
      </w:r>
      <w:r w:rsidR="00E440E6">
        <w:rPr>
          <w:rFonts w:ascii="Times New Roman" w:hAnsi="Times New Roman"/>
          <w:sz w:val="24"/>
          <w:szCs w:val="24"/>
        </w:rPr>
        <w:t>roku przyszły</w:t>
      </w:r>
      <w:r w:rsidR="00196500" w:rsidRPr="00D863A5">
        <w:rPr>
          <w:rFonts w:ascii="Times New Roman" w:hAnsi="Times New Roman"/>
          <w:sz w:val="24"/>
          <w:szCs w:val="24"/>
        </w:rPr>
        <w:t>m zaproponuje Radzie Miasta zw</w:t>
      </w:r>
      <w:r w:rsidR="00E440E6">
        <w:rPr>
          <w:rFonts w:ascii="Times New Roman" w:hAnsi="Times New Roman"/>
          <w:sz w:val="24"/>
          <w:szCs w:val="24"/>
        </w:rPr>
        <w:t>i</w:t>
      </w:r>
      <w:r w:rsidR="00196500" w:rsidRPr="00D863A5">
        <w:rPr>
          <w:rFonts w:ascii="Times New Roman" w:hAnsi="Times New Roman"/>
          <w:sz w:val="24"/>
          <w:szCs w:val="24"/>
        </w:rPr>
        <w:t>ęks</w:t>
      </w:r>
      <w:r w:rsidR="00E440E6">
        <w:rPr>
          <w:rFonts w:ascii="Times New Roman" w:hAnsi="Times New Roman"/>
          <w:sz w:val="24"/>
          <w:szCs w:val="24"/>
        </w:rPr>
        <w:t>zenie ś</w:t>
      </w:r>
      <w:r w:rsidR="00196500" w:rsidRPr="00D863A5">
        <w:rPr>
          <w:rFonts w:ascii="Times New Roman" w:hAnsi="Times New Roman"/>
          <w:sz w:val="24"/>
          <w:szCs w:val="24"/>
        </w:rPr>
        <w:t>rodk</w:t>
      </w:r>
      <w:r w:rsidR="00E440E6">
        <w:rPr>
          <w:rFonts w:ascii="Times New Roman" w:hAnsi="Times New Roman"/>
          <w:sz w:val="24"/>
          <w:szCs w:val="24"/>
        </w:rPr>
        <w:t>ów na dotacje</w:t>
      </w:r>
      <w:r w:rsidR="003E414B">
        <w:rPr>
          <w:rFonts w:ascii="Times New Roman" w:hAnsi="Times New Roman"/>
          <w:sz w:val="24"/>
          <w:szCs w:val="24"/>
        </w:rPr>
        <w:t>,</w:t>
      </w:r>
      <w:r w:rsidR="00E440E6">
        <w:rPr>
          <w:rFonts w:ascii="Times New Roman" w:hAnsi="Times New Roman"/>
          <w:sz w:val="24"/>
          <w:szCs w:val="24"/>
        </w:rPr>
        <w:t xml:space="preserve"> w związku z wnios</w:t>
      </w:r>
      <w:r w:rsidR="00196500" w:rsidRPr="00D863A5">
        <w:rPr>
          <w:rFonts w:ascii="Times New Roman" w:hAnsi="Times New Roman"/>
          <w:sz w:val="24"/>
          <w:szCs w:val="24"/>
        </w:rPr>
        <w:t>ki</w:t>
      </w:r>
      <w:r w:rsidR="00E440E6">
        <w:rPr>
          <w:rFonts w:ascii="Times New Roman" w:hAnsi="Times New Roman"/>
          <w:sz w:val="24"/>
          <w:szCs w:val="24"/>
        </w:rPr>
        <w:t>e</w:t>
      </w:r>
      <w:r w:rsidR="00196500" w:rsidRPr="00D863A5">
        <w:rPr>
          <w:rFonts w:ascii="Times New Roman" w:hAnsi="Times New Roman"/>
          <w:sz w:val="24"/>
          <w:szCs w:val="24"/>
        </w:rPr>
        <w:t>m</w:t>
      </w:r>
      <w:r w:rsidR="00E440E6">
        <w:rPr>
          <w:rFonts w:ascii="Times New Roman" w:hAnsi="Times New Roman"/>
          <w:sz w:val="24"/>
          <w:szCs w:val="24"/>
        </w:rPr>
        <w:t xml:space="preserve"> mieszkań</w:t>
      </w:r>
      <w:r w:rsidR="00196500" w:rsidRPr="00D863A5">
        <w:rPr>
          <w:rFonts w:ascii="Times New Roman" w:hAnsi="Times New Roman"/>
          <w:sz w:val="24"/>
          <w:szCs w:val="24"/>
        </w:rPr>
        <w:t>ców doliny przy dawnym moście żelaznym o zmianę ogrzewania na</w:t>
      </w:r>
      <w:r w:rsidR="003E414B">
        <w:rPr>
          <w:rFonts w:ascii="Times New Roman" w:hAnsi="Times New Roman"/>
          <w:sz w:val="24"/>
          <w:szCs w:val="24"/>
        </w:rPr>
        <w:t xml:space="preserve"> gazowe </w:t>
      </w:r>
      <w:r w:rsidR="00E440E6">
        <w:rPr>
          <w:rFonts w:ascii="Times New Roman" w:hAnsi="Times New Roman"/>
          <w:sz w:val="24"/>
          <w:szCs w:val="24"/>
        </w:rPr>
        <w:t>i dofinansowanie przyłą</w:t>
      </w:r>
      <w:r w:rsidR="00196500" w:rsidRPr="00D863A5">
        <w:rPr>
          <w:rFonts w:ascii="Times New Roman" w:hAnsi="Times New Roman"/>
          <w:sz w:val="24"/>
          <w:szCs w:val="24"/>
        </w:rPr>
        <w:t>czy</w:t>
      </w:r>
      <w:r w:rsidR="003E414B">
        <w:rPr>
          <w:rFonts w:ascii="Times New Roman" w:hAnsi="Times New Roman"/>
          <w:sz w:val="24"/>
          <w:szCs w:val="24"/>
        </w:rPr>
        <w:t>.</w:t>
      </w:r>
    </w:p>
    <w:p w:rsidR="0023242F" w:rsidRDefault="0023242F" w:rsidP="00443EB9">
      <w:pPr>
        <w:pStyle w:val="Bezodstpw"/>
        <w:jc w:val="both"/>
        <w:rPr>
          <w:rFonts w:ascii="Times New Roman" w:hAnsi="Times New Roman"/>
          <w:b/>
          <w:sz w:val="24"/>
          <w:szCs w:val="24"/>
        </w:rPr>
      </w:pPr>
    </w:p>
    <w:p w:rsidR="00D863A5" w:rsidRDefault="00D863A5" w:rsidP="00443EB9">
      <w:pPr>
        <w:pStyle w:val="Bezodstpw"/>
        <w:jc w:val="both"/>
        <w:rPr>
          <w:rFonts w:ascii="Times New Roman" w:hAnsi="Times New Roman"/>
          <w:b/>
          <w:sz w:val="24"/>
          <w:szCs w:val="24"/>
        </w:rPr>
      </w:pPr>
    </w:p>
    <w:p w:rsidR="00D863A5" w:rsidRPr="00E440E6" w:rsidRDefault="00D863A5" w:rsidP="00443EB9">
      <w:pPr>
        <w:pStyle w:val="Bezodstpw"/>
        <w:jc w:val="both"/>
        <w:rPr>
          <w:rFonts w:ascii="Times New Roman" w:hAnsi="Times New Roman"/>
          <w:sz w:val="24"/>
          <w:szCs w:val="24"/>
        </w:rPr>
      </w:pPr>
      <w:r>
        <w:rPr>
          <w:rFonts w:ascii="Times New Roman" w:hAnsi="Times New Roman"/>
          <w:b/>
          <w:sz w:val="24"/>
          <w:szCs w:val="24"/>
        </w:rPr>
        <w:t xml:space="preserve">Radca prawny p. Stegienka </w:t>
      </w:r>
      <w:r w:rsidRPr="00E440E6">
        <w:rPr>
          <w:rFonts w:ascii="Times New Roman" w:hAnsi="Times New Roman"/>
          <w:sz w:val="24"/>
          <w:szCs w:val="24"/>
        </w:rPr>
        <w:t>–</w:t>
      </w:r>
      <w:r w:rsidR="00E440E6">
        <w:rPr>
          <w:rFonts w:ascii="Times New Roman" w:hAnsi="Times New Roman"/>
          <w:sz w:val="24"/>
          <w:szCs w:val="24"/>
        </w:rPr>
        <w:t xml:space="preserve"> poinformował, ż</w:t>
      </w:r>
      <w:r w:rsidRPr="00E440E6">
        <w:rPr>
          <w:rFonts w:ascii="Times New Roman" w:hAnsi="Times New Roman"/>
          <w:sz w:val="24"/>
          <w:szCs w:val="24"/>
        </w:rPr>
        <w:t>e same zas</w:t>
      </w:r>
      <w:r w:rsidR="00E440E6">
        <w:rPr>
          <w:rFonts w:ascii="Times New Roman" w:hAnsi="Times New Roman"/>
          <w:sz w:val="24"/>
          <w:szCs w:val="24"/>
        </w:rPr>
        <w:t>a</w:t>
      </w:r>
      <w:r w:rsidRPr="00E440E6">
        <w:rPr>
          <w:rFonts w:ascii="Times New Roman" w:hAnsi="Times New Roman"/>
          <w:sz w:val="24"/>
          <w:szCs w:val="24"/>
        </w:rPr>
        <w:t xml:space="preserve">dy dają możliwość weryfikacji wniosku </w:t>
      </w:r>
      <w:r w:rsidR="003E414B">
        <w:rPr>
          <w:rFonts w:ascii="Times New Roman" w:hAnsi="Times New Roman"/>
          <w:sz w:val="24"/>
          <w:szCs w:val="24"/>
        </w:rPr>
        <w:t xml:space="preserve">jednak </w:t>
      </w:r>
      <w:r w:rsidRPr="00E440E6">
        <w:rPr>
          <w:rFonts w:ascii="Times New Roman" w:hAnsi="Times New Roman"/>
          <w:sz w:val="24"/>
          <w:szCs w:val="24"/>
        </w:rPr>
        <w:t>nie poprzedzają zawarcia umowy cywilno – prawnej. Natomiast um</w:t>
      </w:r>
      <w:r w:rsidR="00E440E6">
        <w:rPr>
          <w:rFonts w:ascii="Times New Roman" w:hAnsi="Times New Roman"/>
          <w:sz w:val="24"/>
          <w:szCs w:val="24"/>
        </w:rPr>
        <w:t>o</w:t>
      </w:r>
      <w:r w:rsidRPr="00E440E6">
        <w:rPr>
          <w:rFonts w:ascii="Times New Roman" w:hAnsi="Times New Roman"/>
          <w:sz w:val="24"/>
          <w:szCs w:val="24"/>
        </w:rPr>
        <w:t xml:space="preserve">wa cywilno </w:t>
      </w:r>
      <w:r w:rsidR="003E414B">
        <w:rPr>
          <w:rFonts w:ascii="Times New Roman" w:hAnsi="Times New Roman"/>
          <w:sz w:val="24"/>
          <w:szCs w:val="24"/>
        </w:rPr>
        <w:t xml:space="preserve">- </w:t>
      </w:r>
      <w:r w:rsidRPr="00E440E6">
        <w:rPr>
          <w:rFonts w:ascii="Times New Roman" w:hAnsi="Times New Roman"/>
          <w:sz w:val="24"/>
          <w:szCs w:val="24"/>
        </w:rPr>
        <w:t xml:space="preserve">prawna  zgodnie z par 8 ust. 1 </w:t>
      </w:r>
      <w:proofErr w:type="spellStart"/>
      <w:r w:rsidRPr="00E440E6">
        <w:rPr>
          <w:rFonts w:ascii="Times New Roman" w:hAnsi="Times New Roman"/>
          <w:sz w:val="24"/>
          <w:szCs w:val="24"/>
        </w:rPr>
        <w:t>pkt</w:t>
      </w:r>
      <w:proofErr w:type="spellEnd"/>
      <w:r w:rsidRPr="00E440E6">
        <w:rPr>
          <w:rFonts w:ascii="Times New Roman" w:hAnsi="Times New Roman"/>
          <w:sz w:val="24"/>
          <w:szCs w:val="24"/>
        </w:rPr>
        <w:t xml:space="preserve"> 3 ma być zawarta na  warunkach określonych </w:t>
      </w:r>
      <w:r w:rsidR="00E440E6">
        <w:rPr>
          <w:rFonts w:ascii="Times New Roman" w:hAnsi="Times New Roman"/>
          <w:sz w:val="24"/>
          <w:szCs w:val="24"/>
        </w:rPr>
        <w:t xml:space="preserve">                 </w:t>
      </w:r>
      <w:r w:rsidRPr="00E440E6">
        <w:rPr>
          <w:rFonts w:ascii="Times New Roman" w:hAnsi="Times New Roman"/>
          <w:sz w:val="24"/>
          <w:szCs w:val="24"/>
        </w:rPr>
        <w:t>w niniejszym regulaminie be</w:t>
      </w:r>
      <w:r w:rsidR="00E440E6">
        <w:rPr>
          <w:rFonts w:ascii="Times New Roman" w:hAnsi="Times New Roman"/>
          <w:sz w:val="24"/>
          <w:szCs w:val="24"/>
        </w:rPr>
        <w:t>z ż</w:t>
      </w:r>
      <w:r w:rsidRPr="00E440E6">
        <w:rPr>
          <w:rFonts w:ascii="Times New Roman" w:hAnsi="Times New Roman"/>
          <w:sz w:val="24"/>
          <w:szCs w:val="24"/>
        </w:rPr>
        <w:t>adnych przepisów umożliwiających zastosowanie wcześniejszych</w:t>
      </w:r>
      <w:r w:rsidR="00E440E6">
        <w:rPr>
          <w:rFonts w:ascii="Times New Roman" w:hAnsi="Times New Roman"/>
          <w:sz w:val="24"/>
          <w:szCs w:val="24"/>
        </w:rPr>
        <w:t>,</w:t>
      </w:r>
      <w:r w:rsidRPr="00E440E6">
        <w:rPr>
          <w:rFonts w:ascii="Times New Roman" w:hAnsi="Times New Roman"/>
          <w:sz w:val="24"/>
          <w:szCs w:val="24"/>
        </w:rPr>
        <w:t xml:space="preserve"> bardziej korzystnych zasad. </w:t>
      </w:r>
    </w:p>
    <w:p w:rsidR="00D863A5" w:rsidRDefault="00D863A5" w:rsidP="00AA2201">
      <w:pPr>
        <w:pStyle w:val="Bezodstpw"/>
        <w:rPr>
          <w:rFonts w:ascii="Times New Roman" w:hAnsi="Times New Roman"/>
          <w:b/>
          <w:sz w:val="24"/>
          <w:szCs w:val="24"/>
        </w:rPr>
      </w:pPr>
    </w:p>
    <w:p w:rsidR="00D863A5" w:rsidRPr="00E440E6" w:rsidRDefault="00E440E6" w:rsidP="00E440E6">
      <w:pPr>
        <w:pStyle w:val="Bezodstpw"/>
        <w:jc w:val="both"/>
        <w:rPr>
          <w:rFonts w:ascii="Times New Roman" w:hAnsi="Times New Roman"/>
          <w:sz w:val="24"/>
          <w:szCs w:val="24"/>
        </w:rPr>
      </w:pPr>
      <w:r>
        <w:rPr>
          <w:rFonts w:ascii="Times New Roman" w:hAnsi="Times New Roman"/>
          <w:b/>
          <w:sz w:val="24"/>
          <w:szCs w:val="24"/>
        </w:rPr>
        <w:t>Burmistrz M</w:t>
      </w:r>
      <w:r w:rsidR="00D863A5">
        <w:rPr>
          <w:rFonts w:ascii="Times New Roman" w:hAnsi="Times New Roman"/>
          <w:b/>
          <w:sz w:val="24"/>
          <w:szCs w:val="24"/>
        </w:rPr>
        <w:t>i</w:t>
      </w:r>
      <w:r>
        <w:rPr>
          <w:rFonts w:ascii="Times New Roman" w:hAnsi="Times New Roman"/>
          <w:b/>
          <w:sz w:val="24"/>
          <w:szCs w:val="24"/>
        </w:rPr>
        <w:t>asta p. Kędzi</w:t>
      </w:r>
      <w:r w:rsidR="00D863A5">
        <w:rPr>
          <w:rFonts w:ascii="Times New Roman" w:hAnsi="Times New Roman"/>
          <w:b/>
          <w:sz w:val="24"/>
          <w:szCs w:val="24"/>
        </w:rPr>
        <w:t xml:space="preserve">erski </w:t>
      </w:r>
      <w:r w:rsidR="00D863A5" w:rsidRPr="00E440E6">
        <w:rPr>
          <w:rFonts w:ascii="Times New Roman" w:hAnsi="Times New Roman"/>
          <w:sz w:val="24"/>
          <w:szCs w:val="24"/>
        </w:rPr>
        <w:t xml:space="preserve">- </w:t>
      </w:r>
      <w:r w:rsidRPr="00E440E6">
        <w:rPr>
          <w:rFonts w:ascii="Times New Roman" w:hAnsi="Times New Roman"/>
          <w:sz w:val="24"/>
          <w:szCs w:val="24"/>
        </w:rPr>
        <w:t xml:space="preserve"> zwrócił uwagę, ż</w:t>
      </w:r>
      <w:r w:rsidR="00D424A0" w:rsidRPr="00E440E6">
        <w:rPr>
          <w:rFonts w:ascii="Times New Roman" w:hAnsi="Times New Roman"/>
          <w:sz w:val="24"/>
          <w:szCs w:val="24"/>
        </w:rPr>
        <w:t xml:space="preserve">e nie można </w:t>
      </w:r>
      <w:r w:rsidRPr="00E440E6">
        <w:rPr>
          <w:rFonts w:ascii="Times New Roman" w:hAnsi="Times New Roman"/>
          <w:sz w:val="24"/>
          <w:szCs w:val="24"/>
        </w:rPr>
        <w:t>z</w:t>
      </w:r>
      <w:r w:rsidR="00D424A0" w:rsidRPr="00E440E6">
        <w:rPr>
          <w:rFonts w:ascii="Times New Roman" w:hAnsi="Times New Roman"/>
          <w:sz w:val="24"/>
          <w:szCs w:val="24"/>
        </w:rPr>
        <w:t xml:space="preserve">astosować obecnej </w:t>
      </w:r>
      <w:r w:rsidRPr="00E440E6">
        <w:rPr>
          <w:rFonts w:ascii="Times New Roman" w:hAnsi="Times New Roman"/>
          <w:sz w:val="24"/>
          <w:szCs w:val="24"/>
        </w:rPr>
        <w:t>u</w:t>
      </w:r>
      <w:r w:rsidR="00D424A0" w:rsidRPr="00E440E6">
        <w:rPr>
          <w:rFonts w:ascii="Times New Roman" w:hAnsi="Times New Roman"/>
          <w:sz w:val="24"/>
          <w:szCs w:val="24"/>
        </w:rPr>
        <w:t xml:space="preserve">chwały do </w:t>
      </w:r>
      <w:r w:rsidRPr="00E440E6">
        <w:rPr>
          <w:rFonts w:ascii="Times New Roman" w:hAnsi="Times New Roman"/>
          <w:sz w:val="24"/>
          <w:szCs w:val="24"/>
        </w:rPr>
        <w:t>o</w:t>
      </w:r>
      <w:r w:rsidR="00D424A0" w:rsidRPr="00E440E6">
        <w:rPr>
          <w:rFonts w:ascii="Times New Roman" w:hAnsi="Times New Roman"/>
          <w:sz w:val="24"/>
          <w:szCs w:val="24"/>
        </w:rPr>
        <w:t>sób, którzy złożyli wnioski w styczniu tj. pół</w:t>
      </w:r>
      <w:r w:rsidRPr="00E440E6">
        <w:rPr>
          <w:rFonts w:ascii="Times New Roman" w:hAnsi="Times New Roman"/>
          <w:sz w:val="24"/>
          <w:szCs w:val="24"/>
        </w:rPr>
        <w:t xml:space="preserve"> roku wcześ</w:t>
      </w:r>
      <w:r w:rsidR="00D424A0" w:rsidRPr="00E440E6">
        <w:rPr>
          <w:rFonts w:ascii="Times New Roman" w:hAnsi="Times New Roman"/>
          <w:sz w:val="24"/>
          <w:szCs w:val="24"/>
        </w:rPr>
        <w:t xml:space="preserve">niej. Zasugerował przychylenie się do wniosku radnego </w:t>
      </w:r>
      <w:proofErr w:type="spellStart"/>
      <w:r w:rsidR="00D424A0" w:rsidRPr="00E440E6">
        <w:rPr>
          <w:rFonts w:ascii="Times New Roman" w:hAnsi="Times New Roman"/>
          <w:sz w:val="24"/>
          <w:szCs w:val="24"/>
        </w:rPr>
        <w:t>Wrażnia</w:t>
      </w:r>
      <w:proofErr w:type="spellEnd"/>
      <w:r w:rsidR="00D424A0" w:rsidRPr="00E440E6">
        <w:rPr>
          <w:rFonts w:ascii="Times New Roman" w:hAnsi="Times New Roman"/>
          <w:sz w:val="24"/>
          <w:szCs w:val="24"/>
        </w:rPr>
        <w:t xml:space="preserve"> </w:t>
      </w:r>
    </w:p>
    <w:p w:rsidR="00D424A0" w:rsidRDefault="00D424A0" w:rsidP="00AA2201">
      <w:pPr>
        <w:pStyle w:val="Bezodstpw"/>
        <w:rPr>
          <w:rFonts w:ascii="Times New Roman" w:hAnsi="Times New Roman"/>
          <w:b/>
          <w:sz w:val="24"/>
          <w:szCs w:val="24"/>
        </w:rPr>
      </w:pPr>
    </w:p>
    <w:p w:rsidR="00EC319F" w:rsidRDefault="00E440E6" w:rsidP="00AA2201">
      <w:pPr>
        <w:pStyle w:val="Bezodstpw"/>
        <w:rPr>
          <w:rFonts w:ascii="Times New Roman" w:hAnsi="Times New Roman"/>
          <w:b/>
          <w:sz w:val="24"/>
          <w:szCs w:val="24"/>
        </w:rPr>
      </w:pPr>
      <w:r>
        <w:rPr>
          <w:rFonts w:ascii="Times New Roman" w:hAnsi="Times New Roman"/>
          <w:b/>
          <w:sz w:val="24"/>
          <w:szCs w:val="24"/>
        </w:rPr>
        <w:t>Przewodniczą</w:t>
      </w:r>
      <w:r w:rsidR="00D863A5">
        <w:rPr>
          <w:rFonts w:ascii="Times New Roman" w:hAnsi="Times New Roman"/>
          <w:b/>
          <w:sz w:val="24"/>
          <w:szCs w:val="24"/>
        </w:rPr>
        <w:t>cy obrad p. Błażejewicz –</w:t>
      </w:r>
      <w:r>
        <w:rPr>
          <w:rFonts w:ascii="Times New Roman" w:hAnsi="Times New Roman"/>
          <w:b/>
          <w:sz w:val="24"/>
          <w:szCs w:val="24"/>
        </w:rPr>
        <w:t xml:space="preserve"> </w:t>
      </w:r>
      <w:r w:rsidRPr="00E440E6">
        <w:rPr>
          <w:rFonts w:ascii="Times New Roman" w:hAnsi="Times New Roman"/>
          <w:sz w:val="24"/>
          <w:szCs w:val="24"/>
        </w:rPr>
        <w:t>ogłosił przerwę w obr</w:t>
      </w:r>
      <w:r w:rsidR="00D863A5" w:rsidRPr="00E440E6">
        <w:rPr>
          <w:rFonts w:ascii="Times New Roman" w:hAnsi="Times New Roman"/>
          <w:sz w:val="24"/>
          <w:szCs w:val="24"/>
        </w:rPr>
        <w:t>adach</w:t>
      </w:r>
      <w:r w:rsidR="00D863A5">
        <w:rPr>
          <w:rFonts w:ascii="Times New Roman" w:hAnsi="Times New Roman"/>
          <w:b/>
          <w:sz w:val="24"/>
          <w:szCs w:val="24"/>
        </w:rPr>
        <w:t xml:space="preserve"> </w:t>
      </w:r>
    </w:p>
    <w:p w:rsidR="00EC319F" w:rsidRPr="00E440E6" w:rsidRDefault="00EC319F" w:rsidP="00E440E6">
      <w:pPr>
        <w:pStyle w:val="Bezodstpw"/>
        <w:jc w:val="right"/>
        <w:rPr>
          <w:rFonts w:ascii="Times New Roman" w:hAnsi="Times New Roman"/>
          <w:b/>
          <w:i/>
          <w:sz w:val="24"/>
          <w:szCs w:val="24"/>
        </w:rPr>
      </w:pPr>
    </w:p>
    <w:p w:rsidR="00D863A5" w:rsidRPr="00E440E6" w:rsidRDefault="00D424A0" w:rsidP="00E440E6">
      <w:pPr>
        <w:pStyle w:val="Bezodstpw"/>
        <w:jc w:val="right"/>
        <w:rPr>
          <w:rFonts w:ascii="Times New Roman" w:hAnsi="Times New Roman"/>
          <w:b/>
          <w:i/>
          <w:sz w:val="24"/>
          <w:szCs w:val="24"/>
        </w:rPr>
      </w:pPr>
      <w:r w:rsidRPr="00E440E6">
        <w:rPr>
          <w:rFonts w:ascii="Times New Roman" w:hAnsi="Times New Roman"/>
          <w:b/>
          <w:i/>
          <w:sz w:val="24"/>
          <w:szCs w:val="24"/>
        </w:rPr>
        <w:t xml:space="preserve">Po przerwie. </w:t>
      </w:r>
    </w:p>
    <w:p w:rsidR="00E440E6" w:rsidRDefault="00E440E6" w:rsidP="00AA2201">
      <w:pPr>
        <w:pStyle w:val="Bezodstpw"/>
        <w:rPr>
          <w:rFonts w:ascii="Times New Roman" w:hAnsi="Times New Roman"/>
          <w:b/>
          <w:sz w:val="24"/>
          <w:szCs w:val="24"/>
        </w:rPr>
      </w:pPr>
    </w:p>
    <w:p w:rsidR="00D424A0" w:rsidRPr="001260F4" w:rsidRDefault="00E440E6" w:rsidP="00AA2201">
      <w:pPr>
        <w:pStyle w:val="Bezodstpw"/>
        <w:rPr>
          <w:rFonts w:ascii="Times New Roman" w:hAnsi="Times New Roman"/>
          <w:sz w:val="24"/>
          <w:szCs w:val="24"/>
        </w:rPr>
      </w:pPr>
      <w:r>
        <w:rPr>
          <w:rFonts w:ascii="Times New Roman" w:hAnsi="Times New Roman"/>
          <w:b/>
          <w:sz w:val="24"/>
          <w:szCs w:val="24"/>
        </w:rPr>
        <w:t>Przewodniczą</w:t>
      </w:r>
      <w:r w:rsidR="00D424A0">
        <w:rPr>
          <w:rFonts w:ascii="Times New Roman" w:hAnsi="Times New Roman"/>
          <w:b/>
          <w:sz w:val="24"/>
          <w:szCs w:val="24"/>
        </w:rPr>
        <w:t>cy obrad –p. Błażejewicz</w:t>
      </w:r>
      <w:r w:rsidR="001260F4">
        <w:rPr>
          <w:rFonts w:ascii="Times New Roman" w:hAnsi="Times New Roman"/>
          <w:b/>
          <w:sz w:val="24"/>
          <w:szCs w:val="24"/>
        </w:rPr>
        <w:t xml:space="preserve"> </w:t>
      </w:r>
      <w:r>
        <w:rPr>
          <w:rFonts w:ascii="Times New Roman" w:hAnsi="Times New Roman"/>
          <w:sz w:val="24"/>
          <w:szCs w:val="24"/>
        </w:rPr>
        <w:t>- stwierdził,</w:t>
      </w:r>
      <w:r w:rsidR="00D424A0" w:rsidRPr="001260F4">
        <w:rPr>
          <w:rFonts w:ascii="Times New Roman" w:hAnsi="Times New Roman"/>
          <w:sz w:val="24"/>
          <w:szCs w:val="24"/>
        </w:rPr>
        <w:t xml:space="preserve"> </w:t>
      </w:r>
      <w:r>
        <w:rPr>
          <w:rFonts w:ascii="Times New Roman" w:hAnsi="Times New Roman"/>
          <w:sz w:val="24"/>
          <w:szCs w:val="24"/>
        </w:rPr>
        <w:t>ż</w:t>
      </w:r>
      <w:r w:rsidR="00D424A0" w:rsidRPr="001260F4">
        <w:rPr>
          <w:rFonts w:ascii="Times New Roman" w:hAnsi="Times New Roman"/>
          <w:sz w:val="24"/>
          <w:szCs w:val="24"/>
        </w:rPr>
        <w:t>e po</w:t>
      </w:r>
      <w:r>
        <w:rPr>
          <w:rFonts w:ascii="Times New Roman" w:hAnsi="Times New Roman"/>
          <w:sz w:val="24"/>
          <w:szCs w:val="24"/>
        </w:rPr>
        <w:t xml:space="preserve"> prze</w:t>
      </w:r>
      <w:r w:rsidR="00D424A0" w:rsidRPr="001260F4">
        <w:rPr>
          <w:rFonts w:ascii="Times New Roman" w:hAnsi="Times New Roman"/>
          <w:sz w:val="24"/>
          <w:szCs w:val="24"/>
        </w:rPr>
        <w:t xml:space="preserve">rwie na </w:t>
      </w:r>
      <w:r>
        <w:rPr>
          <w:rFonts w:ascii="Times New Roman" w:hAnsi="Times New Roman"/>
          <w:sz w:val="24"/>
          <w:szCs w:val="24"/>
        </w:rPr>
        <w:t>s</w:t>
      </w:r>
      <w:r w:rsidR="00D424A0" w:rsidRPr="001260F4">
        <w:rPr>
          <w:rFonts w:ascii="Times New Roman" w:hAnsi="Times New Roman"/>
          <w:sz w:val="24"/>
          <w:szCs w:val="24"/>
        </w:rPr>
        <w:t>ali obrad obecnych jest 14 radnych, co stanowi quorum do</w:t>
      </w:r>
      <w:r>
        <w:rPr>
          <w:rFonts w:ascii="Times New Roman" w:hAnsi="Times New Roman"/>
          <w:sz w:val="24"/>
          <w:szCs w:val="24"/>
        </w:rPr>
        <w:t xml:space="preserve"> </w:t>
      </w:r>
      <w:r w:rsidR="00D424A0" w:rsidRPr="001260F4">
        <w:rPr>
          <w:rFonts w:ascii="Times New Roman" w:hAnsi="Times New Roman"/>
          <w:sz w:val="24"/>
          <w:szCs w:val="24"/>
        </w:rPr>
        <w:t>podejmowania prawomocnych uchwał</w:t>
      </w:r>
    </w:p>
    <w:p w:rsidR="00D424A0" w:rsidRPr="002D1181" w:rsidRDefault="002D1181" w:rsidP="00AA2201">
      <w:pPr>
        <w:pStyle w:val="Bezodstpw"/>
        <w:rPr>
          <w:rFonts w:ascii="Times New Roman" w:hAnsi="Times New Roman"/>
          <w:sz w:val="24"/>
          <w:szCs w:val="24"/>
        </w:rPr>
      </w:pPr>
      <w:r>
        <w:rPr>
          <w:rFonts w:ascii="Times New Roman" w:hAnsi="Times New Roman"/>
          <w:sz w:val="24"/>
          <w:szCs w:val="24"/>
        </w:rPr>
        <w:t xml:space="preserve">Następnie </w:t>
      </w:r>
      <w:r w:rsidR="001260F4" w:rsidRPr="002D1181">
        <w:rPr>
          <w:rFonts w:ascii="Times New Roman" w:hAnsi="Times New Roman"/>
          <w:sz w:val="24"/>
          <w:szCs w:val="24"/>
        </w:rPr>
        <w:t xml:space="preserve">w ramach </w:t>
      </w:r>
      <w:r>
        <w:rPr>
          <w:rFonts w:ascii="Times New Roman" w:hAnsi="Times New Roman"/>
          <w:sz w:val="24"/>
          <w:szCs w:val="24"/>
        </w:rPr>
        <w:t>autopoprawki zapro</w:t>
      </w:r>
      <w:r w:rsidR="001260F4" w:rsidRPr="002D1181">
        <w:rPr>
          <w:rFonts w:ascii="Times New Roman" w:hAnsi="Times New Roman"/>
          <w:sz w:val="24"/>
          <w:szCs w:val="24"/>
        </w:rPr>
        <w:t xml:space="preserve">ponował następujące zmiany do projektu </w:t>
      </w:r>
      <w:r>
        <w:rPr>
          <w:rFonts w:ascii="Times New Roman" w:hAnsi="Times New Roman"/>
          <w:sz w:val="24"/>
          <w:szCs w:val="24"/>
        </w:rPr>
        <w:t>u</w:t>
      </w:r>
      <w:r w:rsidR="001260F4" w:rsidRPr="002D1181">
        <w:rPr>
          <w:rFonts w:ascii="Times New Roman" w:hAnsi="Times New Roman"/>
          <w:sz w:val="24"/>
          <w:szCs w:val="24"/>
        </w:rPr>
        <w:t>chwały :</w:t>
      </w:r>
    </w:p>
    <w:p w:rsidR="001260F4" w:rsidRPr="002D1181" w:rsidRDefault="001260F4" w:rsidP="00AA2201">
      <w:pPr>
        <w:pStyle w:val="Bezodstpw"/>
        <w:rPr>
          <w:rFonts w:ascii="Times New Roman" w:hAnsi="Times New Roman"/>
          <w:sz w:val="24"/>
          <w:szCs w:val="24"/>
        </w:rPr>
      </w:pPr>
      <w:r w:rsidRPr="002D1181">
        <w:rPr>
          <w:rFonts w:ascii="Times New Roman" w:hAnsi="Times New Roman"/>
          <w:sz w:val="24"/>
          <w:szCs w:val="24"/>
        </w:rPr>
        <w:t>§ 8  us</w:t>
      </w:r>
      <w:r w:rsidR="002D1181">
        <w:rPr>
          <w:rFonts w:ascii="Times New Roman" w:hAnsi="Times New Roman"/>
          <w:sz w:val="24"/>
          <w:szCs w:val="24"/>
        </w:rPr>
        <w:t xml:space="preserve">t 2 </w:t>
      </w:r>
      <w:proofErr w:type="spellStart"/>
      <w:r w:rsidR="002D1181">
        <w:rPr>
          <w:rFonts w:ascii="Times New Roman" w:hAnsi="Times New Roman"/>
          <w:sz w:val="24"/>
          <w:szCs w:val="24"/>
        </w:rPr>
        <w:t>pkt</w:t>
      </w:r>
      <w:proofErr w:type="spellEnd"/>
      <w:r w:rsidR="002D1181">
        <w:rPr>
          <w:rFonts w:ascii="Times New Roman" w:hAnsi="Times New Roman"/>
          <w:sz w:val="24"/>
          <w:szCs w:val="24"/>
        </w:rPr>
        <w:t xml:space="preserve">  1 kwotę 200 zł. zastępuje się </w:t>
      </w:r>
      <w:r w:rsidRPr="002D1181">
        <w:rPr>
          <w:rFonts w:ascii="Times New Roman" w:hAnsi="Times New Roman"/>
          <w:sz w:val="24"/>
          <w:szCs w:val="24"/>
        </w:rPr>
        <w:t xml:space="preserve"> kwotą 300 </w:t>
      </w:r>
      <w:r w:rsidR="002D1181">
        <w:rPr>
          <w:rFonts w:ascii="Times New Roman" w:hAnsi="Times New Roman"/>
          <w:sz w:val="24"/>
          <w:szCs w:val="24"/>
        </w:rPr>
        <w:t xml:space="preserve">zł </w:t>
      </w:r>
    </w:p>
    <w:p w:rsidR="001260F4" w:rsidRPr="002D1181" w:rsidRDefault="001260F4" w:rsidP="00AA2201">
      <w:pPr>
        <w:pStyle w:val="Bezodstpw"/>
        <w:rPr>
          <w:rFonts w:ascii="Times New Roman" w:hAnsi="Times New Roman"/>
          <w:sz w:val="24"/>
          <w:szCs w:val="24"/>
        </w:rPr>
      </w:pPr>
      <w:r w:rsidRPr="002D1181">
        <w:rPr>
          <w:rFonts w:ascii="Times New Roman" w:hAnsi="Times New Roman"/>
          <w:sz w:val="24"/>
          <w:szCs w:val="24"/>
        </w:rPr>
        <w:t xml:space="preserve">§ 8. </w:t>
      </w:r>
      <w:r w:rsidR="003E414B">
        <w:rPr>
          <w:rFonts w:ascii="Times New Roman" w:hAnsi="Times New Roman"/>
          <w:sz w:val="24"/>
          <w:szCs w:val="24"/>
        </w:rPr>
        <w:t>u</w:t>
      </w:r>
      <w:r w:rsidRPr="002D1181">
        <w:rPr>
          <w:rFonts w:ascii="Times New Roman" w:hAnsi="Times New Roman"/>
          <w:sz w:val="24"/>
          <w:szCs w:val="24"/>
        </w:rPr>
        <w:t>st. 4 kwotę 2.200 zł. z</w:t>
      </w:r>
      <w:r w:rsidR="002D1181">
        <w:rPr>
          <w:rFonts w:ascii="Times New Roman" w:hAnsi="Times New Roman"/>
          <w:sz w:val="24"/>
          <w:szCs w:val="24"/>
        </w:rPr>
        <w:t>astę</w:t>
      </w:r>
      <w:r w:rsidRPr="002D1181">
        <w:rPr>
          <w:rFonts w:ascii="Times New Roman" w:hAnsi="Times New Roman"/>
          <w:sz w:val="24"/>
          <w:szCs w:val="24"/>
        </w:rPr>
        <w:t>puje się kwotą 2.500 zł.</w:t>
      </w:r>
    </w:p>
    <w:p w:rsidR="00D424A0" w:rsidRDefault="00D424A0" w:rsidP="00AA2201">
      <w:pPr>
        <w:pStyle w:val="Bezodstpw"/>
        <w:rPr>
          <w:rFonts w:ascii="Times New Roman" w:hAnsi="Times New Roman"/>
          <w:b/>
          <w:sz w:val="24"/>
          <w:szCs w:val="24"/>
        </w:rPr>
      </w:pPr>
    </w:p>
    <w:p w:rsidR="002D1181" w:rsidRDefault="002D1181" w:rsidP="002D1181">
      <w:pPr>
        <w:pStyle w:val="Bezodstpw"/>
        <w:jc w:val="both"/>
        <w:rPr>
          <w:rFonts w:ascii="Times New Roman" w:hAnsi="Times New Roman"/>
          <w:sz w:val="24"/>
          <w:szCs w:val="24"/>
        </w:rPr>
      </w:pPr>
      <w:r>
        <w:rPr>
          <w:rFonts w:ascii="Times New Roman" w:hAnsi="Times New Roman"/>
          <w:b/>
          <w:sz w:val="24"/>
          <w:szCs w:val="24"/>
        </w:rPr>
        <w:t xml:space="preserve">Przewodniczący obrad </w:t>
      </w:r>
      <w:r w:rsidR="00D611D3">
        <w:rPr>
          <w:rFonts w:ascii="Times New Roman" w:hAnsi="Times New Roman"/>
          <w:b/>
          <w:sz w:val="24"/>
          <w:szCs w:val="24"/>
        </w:rPr>
        <w:t xml:space="preserve">p. Błażejewicz – </w:t>
      </w:r>
      <w:r w:rsidR="00D611D3" w:rsidRPr="002D1181">
        <w:rPr>
          <w:rFonts w:ascii="Times New Roman" w:hAnsi="Times New Roman"/>
          <w:sz w:val="24"/>
          <w:szCs w:val="24"/>
        </w:rPr>
        <w:t>związku z brakiem c</w:t>
      </w:r>
      <w:r>
        <w:rPr>
          <w:rFonts w:ascii="Times New Roman" w:hAnsi="Times New Roman"/>
          <w:sz w:val="24"/>
          <w:szCs w:val="24"/>
        </w:rPr>
        <w:t>h</w:t>
      </w:r>
      <w:r w:rsidR="00D611D3" w:rsidRPr="002D1181">
        <w:rPr>
          <w:rFonts w:ascii="Times New Roman" w:hAnsi="Times New Roman"/>
          <w:sz w:val="24"/>
          <w:szCs w:val="24"/>
        </w:rPr>
        <w:t xml:space="preserve">ętnych do dyskusji poddał pod głosowanie projekt </w:t>
      </w:r>
      <w:r>
        <w:rPr>
          <w:rFonts w:ascii="Times New Roman" w:hAnsi="Times New Roman"/>
          <w:sz w:val="24"/>
          <w:szCs w:val="24"/>
        </w:rPr>
        <w:t>u</w:t>
      </w:r>
      <w:r w:rsidR="00D611D3" w:rsidRPr="002D1181">
        <w:rPr>
          <w:rFonts w:ascii="Times New Roman" w:hAnsi="Times New Roman"/>
          <w:sz w:val="24"/>
          <w:szCs w:val="24"/>
        </w:rPr>
        <w:t>chwał</w:t>
      </w:r>
      <w:r>
        <w:rPr>
          <w:rFonts w:ascii="Times New Roman" w:hAnsi="Times New Roman"/>
          <w:sz w:val="24"/>
          <w:szCs w:val="24"/>
        </w:rPr>
        <w:t>y</w:t>
      </w:r>
      <w:r w:rsidR="00D611D3" w:rsidRPr="002D1181">
        <w:rPr>
          <w:rFonts w:ascii="Times New Roman" w:hAnsi="Times New Roman"/>
          <w:sz w:val="24"/>
          <w:szCs w:val="24"/>
        </w:rPr>
        <w:t xml:space="preserve"> zawarty w druku nr 4 wraz ze zgłoszonymi autopoprawkami </w:t>
      </w:r>
    </w:p>
    <w:p w:rsidR="00D611D3" w:rsidRPr="002D1181" w:rsidRDefault="002D1181" w:rsidP="002D1181">
      <w:pPr>
        <w:pStyle w:val="Bezodstpw"/>
        <w:jc w:val="both"/>
        <w:rPr>
          <w:rFonts w:ascii="Times New Roman" w:hAnsi="Times New Roman"/>
          <w:sz w:val="24"/>
          <w:szCs w:val="24"/>
        </w:rPr>
      </w:pPr>
      <w:r>
        <w:rPr>
          <w:rFonts w:ascii="Times New Roman" w:hAnsi="Times New Roman"/>
          <w:sz w:val="24"/>
          <w:szCs w:val="24"/>
        </w:rPr>
        <w:tab/>
        <w:t>Z</w:t>
      </w:r>
      <w:r w:rsidR="00D611D3" w:rsidRPr="002D1181">
        <w:rPr>
          <w:rFonts w:ascii="Times New Roman" w:hAnsi="Times New Roman"/>
          <w:sz w:val="24"/>
          <w:szCs w:val="24"/>
        </w:rPr>
        <w:t>a przyjęciem</w:t>
      </w:r>
      <w:r>
        <w:rPr>
          <w:rFonts w:ascii="Times New Roman" w:hAnsi="Times New Roman"/>
          <w:sz w:val="24"/>
          <w:szCs w:val="24"/>
        </w:rPr>
        <w:t xml:space="preserve"> uchwały głosowało 14 radnych gł</w:t>
      </w:r>
      <w:r w:rsidR="00D611D3" w:rsidRPr="002D1181">
        <w:rPr>
          <w:rFonts w:ascii="Times New Roman" w:hAnsi="Times New Roman"/>
          <w:sz w:val="24"/>
          <w:szCs w:val="24"/>
        </w:rPr>
        <w:t>osów prz</w:t>
      </w:r>
      <w:r>
        <w:rPr>
          <w:rFonts w:ascii="Times New Roman" w:hAnsi="Times New Roman"/>
          <w:sz w:val="24"/>
          <w:szCs w:val="24"/>
        </w:rPr>
        <w:t>e</w:t>
      </w:r>
      <w:r w:rsidR="00D611D3" w:rsidRPr="002D1181">
        <w:rPr>
          <w:rFonts w:ascii="Times New Roman" w:hAnsi="Times New Roman"/>
          <w:sz w:val="24"/>
          <w:szCs w:val="24"/>
        </w:rPr>
        <w:t>ci</w:t>
      </w:r>
      <w:r>
        <w:rPr>
          <w:rFonts w:ascii="Times New Roman" w:hAnsi="Times New Roman"/>
          <w:sz w:val="24"/>
          <w:szCs w:val="24"/>
        </w:rPr>
        <w:t>wnych i wstrzymują</w:t>
      </w:r>
      <w:r w:rsidR="00D611D3" w:rsidRPr="002D1181">
        <w:rPr>
          <w:rFonts w:ascii="Times New Roman" w:hAnsi="Times New Roman"/>
          <w:sz w:val="24"/>
          <w:szCs w:val="24"/>
        </w:rPr>
        <w:t xml:space="preserve">cych nie było </w:t>
      </w:r>
    </w:p>
    <w:p w:rsidR="002D1181" w:rsidRPr="003E414B" w:rsidRDefault="002D1181" w:rsidP="002D1181">
      <w:pPr>
        <w:pStyle w:val="Bezodstpw"/>
        <w:jc w:val="both"/>
        <w:rPr>
          <w:rFonts w:ascii="Times New Roman" w:hAnsi="Times New Roman"/>
          <w:b/>
          <w:sz w:val="24"/>
          <w:szCs w:val="24"/>
        </w:rPr>
      </w:pPr>
    </w:p>
    <w:p w:rsidR="00D611D3" w:rsidRPr="002D1181" w:rsidRDefault="002D1181" w:rsidP="002D1181">
      <w:pPr>
        <w:pStyle w:val="Bezodstpw"/>
        <w:jc w:val="both"/>
        <w:rPr>
          <w:rFonts w:ascii="Times New Roman" w:hAnsi="Times New Roman"/>
          <w:b/>
          <w:sz w:val="24"/>
          <w:szCs w:val="24"/>
        </w:rPr>
      </w:pPr>
      <w:r w:rsidRPr="003E414B">
        <w:rPr>
          <w:rFonts w:ascii="Times New Roman" w:hAnsi="Times New Roman"/>
          <w:b/>
          <w:sz w:val="24"/>
          <w:szCs w:val="24"/>
        </w:rPr>
        <w:t xml:space="preserve">Przewodniczący obrad </w:t>
      </w:r>
      <w:r w:rsidR="00D611D3" w:rsidRPr="003E414B">
        <w:rPr>
          <w:rFonts w:ascii="Times New Roman" w:hAnsi="Times New Roman"/>
          <w:b/>
          <w:sz w:val="24"/>
          <w:szCs w:val="24"/>
        </w:rPr>
        <w:t>p. Błażejewicz</w:t>
      </w:r>
      <w:r w:rsidR="00D611D3" w:rsidRPr="002D1181">
        <w:rPr>
          <w:rFonts w:ascii="Times New Roman" w:hAnsi="Times New Roman"/>
          <w:sz w:val="24"/>
          <w:szCs w:val="24"/>
        </w:rPr>
        <w:t xml:space="preserve"> – stwierdził</w:t>
      </w:r>
      <w:r>
        <w:rPr>
          <w:rFonts w:ascii="Times New Roman" w:hAnsi="Times New Roman"/>
          <w:sz w:val="24"/>
          <w:szCs w:val="24"/>
        </w:rPr>
        <w:t>, ż</w:t>
      </w:r>
      <w:r w:rsidR="00D611D3" w:rsidRPr="002D1181">
        <w:rPr>
          <w:rFonts w:ascii="Times New Roman" w:hAnsi="Times New Roman"/>
          <w:sz w:val="24"/>
          <w:szCs w:val="24"/>
        </w:rPr>
        <w:t xml:space="preserve">e </w:t>
      </w:r>
      <w:r w:rsidRPr="002D1181">
        <w:rPr>
          <w:rFonts w:ascii="Times New Roman" w:hAnsi="Times New Roman"/>
          <w:b/>
          <w:sz w:val="24"/>
          <w:szCs w:val="24"/>
        </w:rPr>
        <w:t>U</w:t>
      </w:r>
      <w:r>
        <w:rPr>
          <w:rFonts w:ascii="Times New Roman" w:hAnsi="Times New Roman"/>
          <w:b/>
          <w:sz w:val="24"/>
          <w:szCs w:val="24"/>
        </w:rPr>
        <w:t>c</w:t>
      </w:r>
      <w:r w:rsidR="00D611D3" w:rsidRPr="002D1181">
        <w:rPr>
          <w:rFonts w:ascii="Times New Roman" w:hAnsi="Times New Roman"/>
          <w:b/>
          <w:sz w:val="24"/>
          <w:szCs w:val="24"/>
        </w:rPr>
        <w:t xml:space="preserve">hwała Nr XXXVII 215/2017 Rady Miasta Chełmna z dnia 18 lipca 2017 roku w sprawie zasad udzielania dotacji celowej z budżetu Gminy Miasto Chełmno na </w:t>
      </w:r>
      <w:r>
        <w:rPr>
          <w:rFonts w:ascii="Times New Roman" w:hAnsi="Times New Roman"/>
          <w:b/>
          <w:sz w:val="24"/>
          <w:szCs w:val="24"/>
        </w:rPr>
        <w:t>d</w:t>
      </w:r>
      <w:r w:rsidR="00D611D3" w:rsidRPr="002D1181">
        <w:rPr>
          <w:rFonts w:ascii="Times New Roman" w:hAnsi="Times New Roman"/>
          <w:b/>
          <w:sz w:val="24"/>
          <w:szCs w:val="24"/>
        </w:rPr>
        <w:t>ofinansowanie inwestycji związanych ze zmianą systemu ogrzewania, budową przydomowych oczyszczalni ścieków, budową przyłączy kanalizacyjnych, wspomaganie wykorzystania lokalnych źródeł energii odnawialnej oraz wprowadzania bardziej przyjaznych dla środowiska nośników energii</w:t>
      </w:r>
      <w:r w:rsidR="00D611D3" w:rsidRPr="002D1181">
        <w:rPr>
          <w:rFonts w:ascii="Times New Roman" w:hAnsi="Times New Roman"/>
          <w:sz w:val="24"/>
          <w:szCs w:val="24"/>
        </w:rPr>
        <w:t xml:space="preserve">. </w:t>
      </w:r>
      <w:r>
        <w:rPr>
          <w:rFonts w:ascii="Times New Roman" w:hAnsi="Times New Roman"/>
          <w:sz w:val="24"/>
          <w:szCs w:val="24"/>
        </w:rPr>
        <w:t>została</w:t>
      </w:r>
      <w:r w:rsidR="00D611D3" w:rsidRPr="002D1181">
        <w:rPr>
          <w:rFonts w:ascii="Times New Roman" w:hAnsi="Times New Roman"/>
          <w:sz w:val="24"/>
          <w:szCs w:val="24"/>
        </w:rPr>
        <w:t xml:space="preserve"> przez</w:t>
      </w:r>
      <w:r>
        <w:rPr>
          <w:rFonts w:ascii="Times New Roman" w:hAnsi="Times New Roman"/>
          <w:sz w:val="24"/>
          <w:szCs w:val="24"/>
        </w:rPr>
        <w:t xml:space="preserve"> Radę przyję</w:t>
      </w:r>
      <w:r w:rsidR="00D611D3" w:rsidRPr="002D1181">
        <w:rPr>
          <w:rFonts w:ascii="Times New Roman" w:hAnsi="Times New Roman"/>
          <w:sz w:val="24"/>
          <w:szCs w:val="24"/>
        </w:rPr>
        <w:t>ta jednog</w:t>
      </w:r>
      <w:r>
        <w:rPr>
          <w:rFonts w:ascii="Times New Roman" w:hAnsi="Times New Roman"/>
          <w:sz w:val="24"/>
          <w:szCs w:val="24"/>
        </w:rPr>
        <w:t>ł</w:t>
      </w:r>
      <w:r w:rsidR="00D611D3" w:rsidRPr="002D1181">
        <w:rPr>
          <w:rFonts w:ascii="Times New Roman" w:hAnsi="Times New Roman"/>
          <w:sz w:val="24"/>
          <w:szCs w:val="24"/>
        </w:rPr>
        <w:t>ośnie ( załącznik nr</w:t>
      </w:r>
      <w:r w:rsidR="003E414B">
        <w:rPr>
          <w:rFonts w:ascii="Times New Roman" w:hAnsi="Times New Roman"/>
          <w:sz w:val="24"/>
          <w:szCs w:val="24"/>
        </w:rPr>
        <w:t>16</w:t>
      </w:r>
      <w:r w:rsidR="00D611D3" w:rsidRPr="002D1181">
        <w:rPr>
          <w:rFonts w:ascii="Times New Roman" w:hAnsi="Times New Roman"/>
          <w:sz w:val="24"/>
          <w:szCs w:val="24"/>
        </w:rPr>
        <w:t xml:space="preserve">   do protokołu ) </w:t>
      </w:r>
    </w:p>
    <w:p w:rsidR="00D611D3" w:rsidRPr="00B8538D" w:rsidRDefault="00D611D3" w:rsidP="00D611D3">
      <w:pPr>
        <w:pStyle w:val="Bezodstpw"/>
        <w:rPr>
          <w:rFonts w:ascii="Times New Roman" w:hAnsi="Times New Roman"/>
          <w:b/>
          <w:sz w:val="24"/>
          <w:szCs w:val="24"/>
        </w:rPr>
      </w:pPr>
    </w:p>
    <w:p w:rsidR="00D611D3" w:rsidRDefault="002D1181" w:rsidP="002D1181">
      <w:pPr>
        <w:pStyle w:val="Bezodstpw"/>
        <w:tabs>
          <w:tab w:val="left" w:pos="2198"/>
        </w:tabs>
        <w:rPr>
          <w:rFonts w:ascii="Times New Roman" w:hAnsi="Times New Roman"/>
          <w:b/>
          <w:sz w:val="24"/>
          <w:szCs w:val="24"/>
        </w:rPr>
      </w:pPr>
      <w:r>
        <w:rPr>
          <w:rFonts w:ascii="Times New Roman" w:hAnsi="Times New Roman"/>
          <w:b/>
          <w:sz w:val="24"/>
          <w:szCs w:val="24"/>
        </w:rPr>
        <w:tab/>
      </w:r>
    </w:p>
    <w:p w:rsidR="00AA2201" w:rsidRPr="002D1181" w:rsidRDefault="002D1181" w:rsidP="00AA2201">
      <w:pPr>
        <w:pStyle w:val="Bezodstpw"/>
        <w:rPr>
          <w:rFonts w:ascii="Times New Roman" w:hAnsi="Times New Roman"/>
          <w:sz w:val="28"/>
          <w:szCs w:val="28"/>
        </w:rPr>
      </w:pPr>
      <w:r w:rsidRPr="002D1181">
        <w:rPr>
          <w:rFonts w:ascii="Times New Roman" w:hAnsi="Times New Roman"/>
          <w:sz w:val="28"/>
          <w:szCs w:val="28"/>
        </w:rPr>
        <w:t xml:space="preserve">Ad. </w:t>
      </w:r>
      <w:r w:rsidR="00AA2201" w:rsidRPr="002D1181">
        <w:rPr>
          <w:rFonts w:ascii="Times New Roman" w:hAnsi="Times New Roman"/>
          <w:sz w:val="28"/>
          <w:szCs w:val="28"/>
        </w:rPr>
        <w:t>7. Interpelacje  radnych.</w:t>
      </w:r>
    </w:p>
    <w:p w:rsidR="00AA2201" w:rsidRDefault="00AA2201" w:rsidP="00AA2201">
      <w:pPr>
        <w:pStyle w:val="Bezodstpw"/>
        <w:rPr>
          <w:rFonts w:ascii="Times New Roman" w:hAnsi="Times New Roman"/>
          <w:b/>
          <w:sz w:val="24"/>
          <w:szCs w:val="24"/>
        </w:rPr>
      </w:pPr>
    </w:p>
    <w:p w:rsidR="00472F26" w:rsidRPr="002D1181" w:rsidRDefault="002D1181" w:rsidP="00AA2201">
      <w:pPr>
        <w:pStyle w:val="Bezodstpw"/>
        <w:rPr>
          <w:rFonts w:ascii="Times New Roman" w:hAnsi="Times New Roman"/>
          <w:sz w:val="24"/>
          <w:szCs w:val="24"/>
        </w:rPr>
      </w:pPr>
      <w:r>
        <w:rPr>
          <w:rFonts w:ascii="Times New Roman" w:hAnsi="Times New Roman"/>
          <w:b/>
          <w:sz w:val="24"/>
          <w:szCs w:val="24"/>
        </w:rPr>
        <w:t>Przewodniczący obrad p. Błażejewi</w:t>
      </w:r>
      <w:r w:rsidR="00472F26">
        <w:rPr>
          <w:rFonts w:ascii="Times New Roman" w:hAnsi="Times New Roman"/>
          <w:b/>
          <w:sz w:val="24"/>
          <w:szCs w:val="24"/>
        </w:rPr>
        <w:t xml:space="preserve">cz – </w:t>
      </w:r>
      <w:r w:rsidR="00472F26" w:rsidRPr="002D1181">
        <w:rPr>
          <w:rFonts w:ascii="Times New Roman" w:hAnsi="Times New Roman"/>
          <w:sz w:val="24"/>
          <w:szCs w:val="24"/>
        </w:rPr>
        <w:t>informując</w:t>
      </w:r>
      <w:r w:rsidRPr="002D1181">
        <w:rPr>
          <w:rFonts w:ascii="Times New Roman" w:hAnsi="Times New Roman"/>
          <w:sz w:val="24"/>
          <w:szCs w:val="24"/>
        </w:rPr>
        <w:t>, ż</w:t>
      </w:r>
      <w:r w:rsidR="00472F26" w:rsidRPr="002D1181">
        <w:rPr>
          <w:rFonts w:ascii="Times New Roman" w:hAnsi="Times New Roman"/>
          <w:sz w:val="24"/>
          <w:szCs w:val="24"/>
        </w:rPr>
        <w:t>e wpłynęła</w:t>
      </w:r>
      <w:r w:rsidRPr="002D1181">
        <w:rPr>
          <w:rFonts w:ascii="Times New Roman" w:hAnsi="Times New Roman"/>
          <w:sz w:val="24"/>
          <w:szCs w:val="24"/>
        </w:rPr>
        <w:t xml:space="preserve"> jedna interpelacja poprosił au</w:t>
      </w:r>
      <w:r w:rsidR="00472F26" w:rsidRPr="002D1181">
        <w:rPr>
          <w:rFonts w:ascii="Times New Roman" w:hAnsi="Times New Roman"/>
          <w:sz w:val="24"/>
          <w:szCs w:val="24"/>
        </w:rPr>
        <w:t>tora o jej odczytanie.</w:t>
      </w:r>
    </w:p>
    <w:p w:rsidR="002D1181" w:rsidRPr="002D1181" w:rsidRDefault="002D1181" w:rsidP="00AA2201">
      <w:pPr>
        <w:pStyle w:val="Bezodstpw"/>
        <w:rPr>
          <w:rFonts w:ascii="Times New Roman" w:hAnsi="Times New Roman"/>
          <w:sz w:val="24"/>
          <w:szCs w:val="24"/>
        </w:rPr>
      </w:pPr>
    </w:p>
    <w:p w:rsidR="00472F26" w:rsidRPr="002D1181" w:rsidRDefault="00472F26" w:rsidP="00AA2201">
      <w:pPr>
        <w:pStyle w:val="Bezodstpw"/>
        <w:rPr>
          <w:rFonts w:ascii="Times New Roman" w:hAnsi="Times New Roman"/>
          <w:sz w:val="24"/>
          <w:szCs w:val="24"/>
        </w:rPr>
      </w:pPr>
      <w:r>
        <w:rPr>
          <w:rFonts w:ascii="Times New Roman" w:hAnsi="Times New Roman"/>
          <w:b/>
          <w:sz w:val="24"/>
          <w:szCs w:val="24"/>
        </w:rPr>
        <w:t xml:space="preserve">Radny p. </w:t>
      </w:r>
      <w:proofErr w:type="spellStart"/>
      <w:r w:rsidR="002D1181">
        <w:rPr>
          <w:rFonts w:ascii="Times New Roman" w:hAnsi="Times New Roman"/>
          <w:b/>
          <w:sz w:val="24"/>
          <w:szCs w:val="24"/>
        </w:rPr>
        <w:t>Zi</w:t>
      </w:r>
      <w:r>
        <w:rPr>
          <w:rFonts w:ascii="Times New Roman" w:hAnsi="Times New Roman"/>
          <w:b/>
          <w:sz w:val="24"/>
          <w:szCs w:val="24"/>
        </w:rPr>
        <w:t>emecki</w:t>
      </w:r>
      <w:proofErr w:type="spellEnd"/>
      <w:r>
        <w:rPr>
          <w:rFonts w:ascii="Times New Roman" w:hAnsi="Times New Roman"/>
          <w:b/>
          <w:sz w:val="24"/>
          <w:szCs w:val="24"/>
        </w:rPr>
        <w:t xml:space="preserve"> – </w:t>
      </w:r>
      <w:r w:rsidR="002D1181" w:rsidRPr="002D1181">
        <w:rPr>
          <w:rFonts w:ascii="Times New Roman" w:hAnsi="Times New Roman"/>
          <w:sz w:val="24"/>
          <w:szCs w:val="24"/>
        </w:rPr>
        <w:t>o</w:t>
      </w:r>
      <w:r w:rsidRPr="002D1181">
        <w:rPr>
          <w:rFonts w:ascii="Times New Roman" w:hAnsi="Times New Roman"/>
          <w:sz w:val="24"/>
          <w:szCs w:val="24"/>
        </w:rPr>
        <w:t>dczyta</w:t>
      </w:r>
      <w:r w:rsidR="002D1181" w:rsidRPr="002D1181">
        <w:rPr>
          <w:rFonts w:ascii="Times New Roman" w:hAnsi="Times New Roman"/>
          <w:sz w:val="24"/>
          <w:szCs w:val="24"/>
        </w:rPr>
        <w:t>ł interpelację</w:t>
      </w:r>
      <w:r w:rsidRPr="002D1181">
        <w:rPr>
          <w:rFonts w:ascii="Times New Roman" w:hAnsi="Times New Roman"/>
          <w:sz w:val="24"/>
          <w:szCs w:val="24"/>
        </w:rPr>
        <w:t xml:space="preserve"> skierowana do Burmis</w:t>
      </w:r>
      <w:r w:rsidR="002D1181" w:rsidRPr="002D1181">
        <w:rPr>
          <w:rFonts w:ascii="Times New Roman" w:hAnsi="Times New Roman"/>
          <w:sz w:val="24"/>
          <w:szCs w:val="24"/>
        </w:rPr>
        <w:t xml:space="preserve">trza Miasta </w:t>
      </w:r>
      <w:r w:rsidRPr="002D1181">
        <w:rPr>
          <w:rFonts w:ascii="Times New Roman" w:hAnsi="Times New Roman"/>
          <w:sz w:val="24"/>
          <w:szCs w:val="24"/>
        </w:rPr>
        <w:t xml:space="preserve"> w sprawie rozszerzenia gra</w:t>
      </w:r>
      <w:r w:rsidR="002D1181" w:rsidRPr="002D1181">
        <w:rPr>
          <w:rFonts w:ascii="Times New Roman" w:hAnsi="Times New Roman"/>
          <w:sz w:val="24"/>
          <w:szCs w:val="24"/>
        </w:rPr>
        <w:t>nic</w:t>
      </w:r>
      <w:r w:rsidRPr="002D1181">
        <w:rPr>
          <w:rFonts w:ascii="Times New Roman" w:hAnsi="Times New Roman"/>
          <w:sz w:val="24"/>
          <w:szCs w:val="24"/>
        </w:rPr>
        <w:t xml:space="preserve"> miasta ( interpelacja stanowi załącznik nr  </w:t>
      </w:r>
      <w:r w:rsidR="003E414B">
        <w:rPr>
          <w:rFonts w:ascii="Times New Roman" w:hAnsi="Times New Roman"/>
          <w:sz w:val="24"/>
          <w:szCs w:val="24"/>
        </w:rPr>
        <w:t>17</w:t>
      </w:r>
      <w:r w:rsidRPr="002D1181">
        <w:rPr>
          <w:rFonts w:ascii="Times New Roman" w:hAnsi="Times New Roman"/>
          <w:sz w:val="24"/>
          <w:szCs w:val="24"/>
        </w:rPr>
        <w:t xml:space="preserve">  do protokołu )</w:t>
      </w:r>
    </w:p>
    <w:p w:rsidR="002D1181" w:rsidRDefault="002D1181" w:rsidP="00AA2201">
      <w:pPr>
        <w:pStyle w:val="Bezodstpw"/>
        <w:rPr>
          <w:rFonts w:ascii="Times New Roman" w:hAnsi="Times New Roman"/>
          <w:b/>
          <w:sz w:val="24"/>
          <w:szCs w:val="24"/>
        </w:rPr>
      </w:pPr>
    </w:p>
    <w:p w:rsidR="002D1181" w:rsidRDefault="002D1181" w:rsidP="00AA2201">
      <w:pPr>
        <w:pStyle w:val="Bezodstpw"/>
        <w:rPr>
          <w:rFonts w:ascii="Times New Roman" w:hAnsi="Times New Roman"/>
          <w:b/>
          <w:sz w:val="24"/>
          <w:szCs w:val="24"/>
        </w:rPr>
      </w:pPr>
    </w:p>
    <w:p w:rsidR="00AA2201" w:rsidRPr="002D1181" w:rsidRDefault="002D1181" w:rsidP="00AA2201">
      <w:pPr>
        <w:pStyle w:val="Bezodstpw"/>
        <w:rPr>
          <w:rFonts w:ascii="Times New Roman" w:hAnsi="Times New Roman"/>
          <w:sz w:val="28"/>
          <w:szCs w:val="28"/>
        </w:rPr>
      </w:pPr>
      <w:r w:rsidRPr="002D1181">
        <w:rPr>
          <w:rFonts w:ascii="Times New Roman" w:hAnsi="Times New Roman"/>
          <w:sz w:val="28"/>
          <w:szCs w:val="28"/>
        </w:rPr>
        <w:t xml:space="preserve">Ad. </w:t>
      </w:r>
      <w:r w:rsidR="00AA2201" w:rsidRPr="002D1181">
        <w:rPr>
          <w:rFonts w:ascii="Times New Roman" w:hAnsi="Times New Roman"/>
          <w:sz w:val="28"/>
          <w:szCs w:val="28"/>
        </w:rPr>
        <w:t xml:space="preserve">8. Wolne wnioski i informacje         </w:t>
      </w:r>
    </w:p>
    <w:p w:rsidR="00E3758E" w:rsidRDefault="00E3758E" w:rsidP="00AA2201">
      <w:pPr>
        <w:pStyle w:val="Bezodstpw"/>
        <w:rPr>
          <w:rFonts w:ascii="Times New Roman" w:hAnsi="Times New Roman"/>
          <w:b/>
          <w:sz w:val="24"/>
          <w:szCs w:val="24"/>
        </w:rPr>
      </w:pPr>
    </w:p>
    <w:p w:rsidR="00AA2201" w:rsidRPr="002D1181" w:rsidRDefault="002D1181" w:rsidP="002D1181">
      <w:pPr>
        <w:pStyle w:val="Bezodstpw"/>
        <w:jc w:val="both"/>
        <w:rPr>
          <w:rFonts w:ascii="Times New Roman" w:hAnsi="Times New Roman"/>
          <w:sz w:val="24"/>
          <w:szCs w:val="24"/>
        </w:rPr>
      </w:pPr>
      <w:r>
        <w:rPr>
          <w:rFonts w:ascii="Times New Roman" w:hAnsi="Times New Roman"/>
          <w:b/>
          <w:sz w:val="24"/>
          <w:szCs w:val="24"/>
        </w:rPr>
        <w:t xml:space="preserve">Burmistrz Miasta p. Kędzierski - </w:t>
      </w:r>
      <w:r w:rsidR="00E3758E">
        <w:rPr>
          <w:rFonts w:ascii="Times New Roman" w:hAnsi="Times New Roman"/>
          <w:b/>
          <w:sz w:val="24"/>
          <w:szCs w:val="24"/>
        </w:rPr>
        <w:t xml:space="preserve"> </w:t>
      </w:r>
      <w:r w:rsidR="00E3758E" w:rsidRPr="002D1181">
        <w:rPr>
          <w:rFonts w:ascii="Times New Roman" w:hAnsi="Times New Roman"/>
          <w:sz w:val="24"/>
          <w:szCs w:val="24"/>
        </w:rPr>
        <w:t>odnośnie z</w:t>
      </w:r>
      <w:r w:rsidRPr="002D1181">
        <w:rPr>
          <w:rFonts w:ascii="Times New Roman" w:hAnsi="Times New Roman"/>
          <w:sz w:val="24"/>
          <w:szCs w:val="24"/>
        </w:rPr>
        <w:t>g</w:t>
      </w:r>
      <w:r w:rsidR="00E3758E" w:rsidRPr="002D1181">
        <w:rPr>
          <w:rFonts w:ascii="Times New Roman" w:hAnsi="Times New Roman"/>
          <w:sz w:val="24"/>
          <w:szCs w:val="24"/>
        </w:rPr>
        <w:t>łos</w:t>
      </w:r>
      <w:r w:rsidRPr="002D1181">
        <w:rPr>
          <w:rFonts w:ascii="Times New Roman" w:hAnsi="Times New Roman"/>
          <w:sz w:val="24"/>
          <w:szCs w:val="24"/>
        </w:rPr>
        <w:t>zonej interpelacji zwrócił uwagę, ż</w:t>
      </w:r>
      <w:r w:rsidR="00E3758E" w:rsidRPr="002D1181">
        <w:rPr>
          <w:rFonts w:ascii="Times New Roman" w:hAnsi="Times New Roman"/>
          <w:sz w:val="24"/>
          <w:szCs w:val="24"/>
        </w:rPr>
        <w:t>e stronami p</w:t>
      </w:r>
      <w:r w:rsidRPr="002D1181">
        <w:rPr>
          <w:rFonts w:ascii="Times New Roman" w:hAnsi="Times New Roman"/>
          <w:sz w:val="24"/>
          <w:szCs w:val="24"/>
        </w:rPr>
        <w:t>oro</w:t>
      </w:r>
      <w:r w:rsidR="00E3758E" w:rsidRPr="002D1181">
        <w:rPr>
          <w:rFonts w:ascii="Times New Roman" w:hAnsi="Times New Roman"/>
          <w:sz w:val="24"/>
          <w:szCs w:val="24"/>
        </w:rPr>
        <w:t>zumienia byłyby trz</w:t>
      </w:r>
      <w:r w:rsidRPr="002D1181">
        <w:rPr>
          <w:rFonts w:ascii="Times New Roman" w:hAnsi="Times New Roman"/>
          <w:sz w:val="24"/>
          <w:szCs w:val="24"/>
        </w:rPr>
        <w:t>y</w:t>
      </w:r>
      <w:r w:rsidR="00E3758E" w:rsidRPr="002D1181">
        <w:rPr>
          <w:rFonts w:ascii="Times New Roman" w:hAnsi="Times New Roman"/>
          <w:sz w:val="24"/>
          <w:szCs w:val="24"/>
        </w:rPr>
        <w:t xml:space="preserve"> gminy – Stolno, Kijewo i Chełmno. </w:t>
      </w:r>
      <w:r w:rsidRPr="002D1181">
        <w:rPr>
          <w:rFonts w:ascii="Times New Roman" w:hAnsi="Times New Roman"/>
          <w:sz w:val="24"/>
          <w:szCs w:val="24"/>
        </w:rPr>
        <w:t>Poinformował, ż</w:t>
      </w:r>
      <w:r w:rsidR="009A5D79" w:rsidRPr="002D1181">
        <w:rPr>
          <w:rFonts w:ascii="Times New Roman" w:hAnsi="Times New Roman"/>
          <w:sz w:val="24"/>
          <w:szCs w:val="24"/>
        </w:rPr>
        <w:t>e z</w:t>
      </w:r>
      <w:r w:rsidR="003E414B">
        <w:rPr>
          <w:rFonts w:ascii="Times New Roman" w:hAnsi="Times New Roman"/>
          <w:sz w:val="24"/>
          <w:szCs w:val="24"/>
        </w:rPr>
        <w:t>wróci się do wójtów tych gmin z prośbą o ustosunkowanie się do propozycji.</w:t>
      </w:r>
    </w:p>
    <w:p w:rsidR="00087BA4" w:rsidRDefault="00087BA4" w:rsidP="00AA2201">
      <w:pPr>
        <w:pStyle w:val="Bezodstpw"/>
        <w:rPr>
          <w:rFonts w:ascii="Times New Roman" w:hAnsi="Times New Roman"/>
          <w:b/>
          <w:sz w:val="24"/>
          <w:szCs w:val="24"/>
        </w:rPr>
      </w:pPr>
    </w:p>
    <w:p w:rsidR="002D1181" w:rsidRDefault="002D1181" w:rsidP="00AA2201">
      <w:pPr>
        <w:pStyle w:val="Bezodstpw"/>
        <w:rPr>
          <w:rFonts w:ascii="Times New Roman" w:hAnsi="Times New Roman"/>
          <w:b/>
          <w:sz w:val="24"/>
          <w:szCs w:val="24"/>
        </w:rPr>
      </w:pPr>
    </w:p>
    <w:p w:rsidR="009A5D79" w:rsidRPr="002D1181" w:rsidRDefault="009A5D79" w:rsidP="002D1181">
      <w:pPr>
        <w:pStyle w:val="Bezodstpw"/>
        <w:jc w:val="both"/>
        <w:rPr>
          <w:rFonts w:ascii="Times New Roman" w:hAnsi="Times New Roman"/>
          <w:sz w:val="24"/>
          <w:szCs w:val="24"/>
        </w:rPr>
      </w:pPr>
      <w:r>
        <w:rPr>
          <w:rFonts w:ascii="Times New Roman" w:hAnsi="Times New Roman"/>
          <w:b/>
          <w:sz w:val="24"/>
          <w:szCs w:val="24"/>
        </w:rPr>
        <w:t xml:space="preserve">Następnie poprosił Pana Janusz </w:t>
      </w:r>
      <w:proofErr w:type="spellStart"/>
      <w:r>
        <w:rPr>
          <w:rFonts w:ascii="Times New Roman" w:hAnsi="Times New Roman"/>
          <w:b/>
          <w:sz w:val="24"/>
          <w:szCs w:val="24"/>
        </w:rPr>
        <w:t>Błażej</w:t>
      </w:r>
      <w:r w:rsidR="002D1181">
        <w:rPr>
          <w:rFonts w:ascii="Times New Roman" w:hAnsi="Times New Roman"/>
          <w:b/>
          <w:sz w:val="24"/>
          <w:szCs w:val="24"/>
        </w:rPr>
        <w:t>e</w:t>
      </w:r>
      <w:r>
        <w:rPr>
          <w:rFonts w:ascii="Times New Roman" w:hAnsi="Times New Roman"/>
          <w:b/>
          <w:sz w:val="24"/>
          <w:szCs w:val="24"/>
        </w:rPr>
        <w:t>wicza</w:t>
      </w:r>
      <w:proofErr w:type="spellEnd"/>
      <w:r w:rsidR="002D1181">
        <w:rPr>
          <w:rFonts w:ascii="Times New Roman" w:hAnsi="Times New Roman"/>
          <w:b/>
          <w:sz w:val="24"/>
          <w:szCs w:val="24"/>
        </w:rPr>
        <w:t xml:space="preserve"> – </w:t>
      </w:r>
      <w:r w:rsidR="002D1181" w:rsidRPr="002D1181">
        <w:rPr>
          <w:rFonts w:ascii="Times New Roman" w:hAnsi="Times New Roman"/>
          <w:sz w:val="24"/>
          <w:szCs w:val="24"/>
        </w:rPr>
        <w:t xml:space="preserve">Przewodniczącego Rady Miasta </w:t>
      </w:r>
      <w:r w:rsidRPr="002D1181">
        <w:rPr>
          <w:rFonts w:ascii="Times New Roman" w:hAnsi="Times New Roman"/>
          <w:sz w:val="24"/>
          <w:szCs w:val="24"/>
        </w:rPr>
        <w:t xml:space="preserve"> i Pana</w:t>
      </w:r>
      <w:r w:rsidR="002D1181" w:rsidRPr="002D1181">
        <w:rPr>
          <w:rFonts w:ascii="Times New Roman" w:hAnsi="Times New Roman"/>
          <w:sz w:val="24"/>
          <w:szCs w:val="24"/>
        </w:rPr>
        <w:t xml:space="preserve"> Zygmunta </w:t>
      </w:r>
      <w:r w:rsidRPr="002D1181">
        <w:rPr>
          <w:rFonts w:ascii="Times New Roman" w:hAnsi="Times New Roman"/>
          <w:sz w:val="24"/>
          <w:szCs w:val="24"/>
        </w:rPr>
        <w:t xml:space="preserve"> Szustera </w:t>
      </w:r>
      <w:r w:rsidR="002D1181" w:rsidRPr="002D1181">
        <w:rPr>
          <w:rFonts w:ascii="Times New Roman" w:hAnsi="Times New Roman"/>
          <w:sz w:val="24"/>
          <w:szCs w:val="24"/>
        </w:rPr>
        <w:t xml:space="preserve">– Kierownika Wydziału Gospodarki Miejskiej i Ochrony Środowiska </w:t>
      </w:r>
      <w:r w:rsidR="002D1181">
        <w:rPr>
          <w:rFonts w:ascii="Times New Roman" w:hAnsi="Times New Roman"/>
          <w:sz w:val="24"/>
          <w:szCs w:val="24"/>
        </w:rPr>
        <w:t xml:space="preserve">             </w:t>
      </w:r>
      <w:r w:rsidRPr="002D1181">
        <w:rPr>
          <w:rFonts w:ascii="Times New Roman" w:hAnsi="Times New Roman"/>
          <w:sz w:val="24"/>
          <w:szCs w:val="24"/>
        </w:rPr>
        <w:t xml:space="preserve">o wstąpienie </w:t>
      </w:r>
      <w:r w:rsidR="002D1181" w:rsidRPr="002D1181">
        <w:rPr>
          <w:rFonts w:ascii="Times New Roman" w:hAnsi="Times New Roman"/>
          <w:sz w:val="24"/>
          <w:szCs w:val="24"/>
        </w:rPr>
        <w:t xml:space="preserve">, po czym w imieniu i na prośbę  Zarządu Krajowego Związku Piłsudczyków </w:t>
      </w:r>
      <w:r w:rsidRPr="002D1181">
        <w:rPr>
          <w:rFonts w:ascii="Times New Roman" w:hAnsi="Times New Roman"/>
          <w:sz w:val="24"/>
          <w:szCs w:val="24"/>
        </w:rPr>
        <w:t xml:space="preserve">RP  wręczył Panu </w:t>
      </w:r>
      <w:proofErr w:type="spellStart"/>
      <w:r w:rsidRPr="002D1181">
        <w:rPr>
          <w:rFonts w:ascii="Times New Roman" w:hAnsi="Times New Roman"/>
          <w:sz w:val="24"/>
          <w:szCs w:val="24"/>
        </w:rPr>
        <w:t>Błażejewiczowi</w:t>
      </w:r>
      <w:proofErr w:type="spellEnd"/>
      <w:r w:rsidRPr="002D1181">
        <w:rPr>
          <w:rFonts w:ascii="Times New Roman" w:hAnsi="Times New Roman"/>
          <w:sz w:val="24"/>
          <w:szCs w:val="24"/>
        </w:rPr>
        <w:t xml:space="preserve">  srebrny  krzyż</w:t>
      </w:r>
      <w:r w:rsidR="002D1181" w:rsidRPr="002D1181">
        <w:rPr>
          <w:rFonts w:ascii="Times New Roman" w:hAnsi="Times New Roman"/>
          <w:sz w:val="24"/>
          <w:szCs w:val="24"/>
        </w:rPr>
        <w:t>,</w:t>
      </w:r>
      <w:r w:rsidR="003E414B">
        <w:rPr>
          <w:rFonts w:ascii="Times New Roman" w:hAnsi="Times New Roman"/>
          <w:sz w:val="24"/>
          <w:szCs w:val="24"/>
        </w:rPr>
        <w:t xml:space="preserve"> </w:t>
      </w:r>
      <w:r w:rsidRPr="002D1181">
        <w:rPr>
          <w:rFonts w:ascii="Times New Roman" w:hAnsi="Times New Roman"/>
          <w:sz w:val="24"/>
          <w:szCs w:val="24"/>
        </w:rPr>
        <w:t xml:space="preserve">a Panu Szusterowi brązowy krzyż </w:t>
      </w:r>
    </w:p>
    <w:p w:rsidR="00087BA4" w:rsidRPr="002D1181" w:rsidRDefault="00087BA4" w:rsidP="002D1181">
      <w:pPr>
        <w:pStyle w:val="Bezodstpw"/>
        <w:jc w:val="both"/>
        <w:rPr>
          <w:rFonts w:ascii="Times New Roman" w:hAnsi="Times New Roman"/>
          <w:sz w:val="24"/>
          <w:szCs w:val="24"/>
        </w:rPr>
      </w:pPr>
    </w:p>
    <w:p w:rsidR="00087BA4" w:rsidRDefault="002D1181" w:rsidP="002D1181">
      <w:pPr>
        <w:jc w:val="both"/>
      </w:pPr>
      <w:r w:rsidRPr="003E414B">
        <w:rPr>
          <w:b/>
        </w:rPr>
        <w:t>Przewodniczą</w:t>
      </w:r>
      <w:r w:rsidR="00090AC0" w:rsidRPr="003E414B">
        <w:rPr>
          <w:b/>
        </w:rPr>
        <w:t>cy obrad</w:t>
      </w:r>
      <w:r w:rsidRPr="003E414B">
        <w:rPr>
          <w:b/>
        </w:rPr>
        <w:t xml:space="preserve"> p. Błażejewicz</w:t>
      </w:r>
      <w:r>
        <w:t xml:space="preserve"> </w:t>
      </w:r>
      <w:r w:rsidR="00090AC0">
        <w:t xml:space="preserve"> –</w:t>
      </w:r>
      <w:r w:rsidR="003E414B">
        <w:t xml:space="preserve"> poinformował</w:t>
      </w:r>
      <w:r>
        <w:t>, ż</w:t>
      </w:r>
      <w:r w:rsidR="00090AC0">
        <w:t>e</w:t>
      </w:r>
      <w:r>
        <w:t xml:space="preserve"> wpłynęło sprawozdanie  Wydział</w:t>
      </w:r>
      <w:r w:rsidR="00090AC0">
        <w:t>u Gospo</w:t>
      </w:r>
      <w:r>
        <w:t>darowania Nieruchomościami ze sprzedaż</w:t>
      </w:r>
      <w:r w:rsidR="00090AC0">
        <w:t xml:space="preserve">y nieruchomości ( załącznik nr  </w:t>
      </w:r>
      <w:r w:rsidR="003E414B">
        <w:t>19</w:t>
      </w:r>
      <w:r w:rsidR="00090AC0">
        <w:t xml:space="preserve"> do protokołu</w:t>
      </w:r>
      <w:r w:rsidR="003E414B">
        <w:t>)</w:t>
      </w:r>
      <w:r>
        <w:t>. Poinformował, ż</w:t>
      </w:r>
      <w:r w:rsidR="00090AC0">
        <w:t>e dokument jes</w:t>
      </w:r>
      <w:r>
        <w:t>t do wglą</w:t>
      </w:r>
      <w:r w:rsidR="00090AC0">
        <w:t xml:space="preserve">du w biurze Rady Miasta </w:t>
      </w:r>
    </w:p>
    <w:p w:rsidR="00087BA4" w:rsidRPr="00087BA4" w:rsidRDefault="00087BA4" w:rsidP="00087BA4">
      <w:pPr>
        <w:jc w:val="both"/>
        <w:rPr>
          <w:i/>
        </w:rPr>
      </w:pPr>
    </w:p>
    <w:p w:rsidR="00087BA4" w:rsidRPr="00087BA4" w:rsidRDefault="00087BA4" w:rsidP="00087BA4">
      <w:pPr>
        <w:jc w:val="both"/>
        <w:rPr>
          <w:i/>
        </w:rPr>
      </w:pPr>
    </w:p>
    <w:p w:rsidR="00087BA4" w:rsidRPr="00087BA4" w:rsidRDefault="002D1181" w:rsidP="00087BA4">
      <w:pPr>
        <w:jc w:val="both"/>
        <w:rPr>
          <w:i/>
        </w:rPr>
      </w:pPr>
      <w:r w:rsidRPr="003E414B">
        <w:rPr>
          <w:b/>
        </w:rPr>
        <w:t xml:space="preserve">Radny p. </w:t>
      </w:r>
      <w:proofErr w:type="spellStart"/>
      <w:r w:rsidRPr="003E414B">
        <w:rPr>
          <w:b/>
        </w:rPr>
        <w:t>Ziemecki</w:t>
      </w:r>
      <w:proofErr w:type="spellEnd"/>
      <w:r>
        <w:rPr>
          <w:i/>
        </w:rPr>
        <w:t xml:space="preserve"> </w:t>
      </w:r>
      <w:r w:rsidR="00087BA4" w:rsidRPr="00087BA4">
        <w:rPr>
          <w:i/>
        </w:rPr>
        <w:t xml:space="preserve"> </w:t>
      </w:r>
      <w:r>
        <w:t>- przedstawił stanowisko o treści: „</w:t>
      </w:r>
      <w:r w:rsidRPr="002D1181">
        <w:rPr>
          <w:i/>
        </w:rPr>
        <w:t xml:space="preserve"> Stanowisko</w:t>
      </w:r>
      <w:r>
        <w:t xml:space="preserve"> </w:t>
      </w:r>
      <w:r w:rsidR="00087BA4" w:rsidRPr="00087BA4">
        <w:rPr>
          <w:i/>
        </w:rPr>
        <w:t xml:space="preserve">   Radnego Adama </w:t>
      </w:r>
      <w:proofErr w:type="spellStart"/>
      <w:r w:rsidR="00087BA4" w:rsidRPr="00087BA4">
        <w:rPr>
          <w:i/>
        </w:rPr>
        <w:t>Ziemeckiego</w:t>
      </w:r>
      <w:proofErr w:type="spellEnd"/>
      <w:r w:rsidR="00087BA4" w:rsidRPr="00087BA4">
        <w:rPr>
          <w:i/>
        </w:rPr>
        <w:t xml:space="preserve">  w sprawie przyjętego przez Radę Miasta sprawozdania Komisji Rewizyjnej</w:t>
      </w:r>
      <w:r>
        <w:rPr>
          <w:i/>
        </w:rPr>
        <w:t xml:space="preserve">                 </w:t>
      </w:r>
      <w:r w:rsidR="00087BA4" w:rsidRPr="00087BA4">
        <w:rPr>
          <w:i/>
        </w:rPr>
        <w:t xml:space="preserve"> z kontroli Wydziału Gospodarki Miejskiej i Ochrony</w:t>
      </w:r>
      <w:r>
        <w:rPr>
          <w:i/>
        </w:rPr>
        <w:t xml:space="preserve"> </w:t>
      </w:r>
      <w:r w:rsidR="00087BA4" w:rsidRPr="00087BA4">
        <w:rPr>
          <w:i/>
        </w:rPr>
        <w:t xml:space="preserve"> Środowiska Urzędu Miasta Chełmna,</w:t>
      </w:r>
      <w:r>
        <w:rPr>
          <w:i/>
        </w:rPr>
        <w:t xml:space="preserve">                                 </w:t>
      </w:r>
      <w:r w:rsidR="00087BA4" w:rsidRPr="00087BA4">
        <w:rPr>
          <w:i/>
        </w:rPr>
        <w:t xml:space="preserve"> w zakresie funkcjonowania gospodarki</w:t>
      </w:r>
      <w:r>
        <w:rPr>
          <w:i/>
        </w:rPr>
        <w:t xml:space="preserve"> </w:t>
      </w:r>
      <w:r w:rsidR="00087BA4" w:rsidRPr="00087BA4">
        <w:rPr>
          <w:i/>
        </w:rPr>
        <w:t>odpadami.</w:t>
      </w:r>
    </w:p>
    <w:p w:rsidR="00087BA4" w:rsidRPr="00087BA4" w:rsidRDefault="00087BA4" w:rsidP="00087BA4">
      <w:pPr>
        <w:jc w:val="both"/>
        <w:rPr>
          <w:i/>
        </w:rPr>
      </w:pPr>
      <w:r w:rsidRPr="00087BA4">
        <w:rPr>
          <w:i/>
        </w:rPr>
        <w:t>Z uwagi na fakt zlecenia mi zarządzeniem Przewodniczącego Rady Miasta i</w:t>
      </w:r>
      <w:r w:rsidR="002D1181">
        <w:rPr>
          <w:i/>
        </w:rPr>
        <w:t xml:space="preserve"> </w:t>
      </w:r>
      <w:r w:rsidRPr="00087BA4">
        <w:rPr>
          <w:i/>
        </w:rPr>
        <w:t>upoważnieniem Przewodniczącego Komisji Rewizyjnej sporządzenia ekspertyzy</w:t>
      </w:r>
      <w:r w:rsidR="002D1181">
        <w:rPr>
          <w:i/>
        </w:rPr>
        <w:t xml:space="preserve"> </w:t>
      </w:r>
      <w:r w:rsidRPr="00087BA4">
        <w:rPr>
          <w:i/>
        </w:rPr>
        <w:t>i zawartości materiałów chciałbym przedstawić genezę sporządzenia sprawozdania.</w:t>
      </w:r>
    </w:p>
    <w:p w:rsidR="00087BA4" w:rsidRPr="00087BA4" w:rsidRDefault="00087BA4" w:rsidP="00087BA4">
      <w:pPr>
        <w:jc w:val="both"/>
        <w:rPr>
          <w:i/>
        </w:rPr>
      </w:pPr>
      <w:r w:rsidRPr="00087BA4">
        <w:rPr>
          <w:i/>
        </w:rPr>
        <w:t>Komisja Budżetu w planach pracy w roku 2015 i 2016 miała min. przeprowadzić analizę funkcjonowania  systemu gospodarki odpadami.</w:t>
      </w:r>
    </w:p>
    <w:p w:rsidR="00087BA4" w:rsidRPr="00087BA4" w:rsidRDefault="00087BA4" w:rsidP="00087BA4">
      <w:pPr>
        <w:jc w:val="both"/>
        <w:rPr>
          <w:i/>
        </w:rPr>
      </w:pPr>
      <w:r w:rsidRPr="00087BA4">
        <w:rPr>
          <w:i/>
        </w:rPr>
        <w:t>W wyniku tych prac już w kwietniu 2015 roku opracowała raport, który został złożony na ręce Pana Przewodniczącego Rady Miasta, ponadto do wiadomości otrzymali: Radni Miasta, Pan Burmistrz, Pani Skarbnik i Kierownik WGM i OŚ miasta Chełmna.</w:t>
      </w:r>
    </w:p>
    <w:p w:rsidR="00087BA4" w:rsidRPr="00087BA4" w:rsidRDefault="00087BA4" w:rsidP="00087BA4">
      <w:pPr>
        <w:jc w:val="both"/>
        <w:rPr>
          <w:i/>
        </w:rPr>
      </w:pPr>
      <w:r w:rsidRPr="00087BA4">
        <w:rPr>
          <w:i/>
        </w:rPr>
        <w:t>W tym raporcie min. poinformowano adresatów iż Komisja dociekała czy  ilości odpadów komunalnych przypisywanych mieszkańcom są prawidłowo ustalane, gdyż</w:t>
      </w:r>
    </w:p>
    <w:p w:rsidR="00087BA4" w:rsidRPr="00087BA4" w:rsidRDefault="00087BA4" w:rsidP="00087BA4">
      <w:pPr>
        <w:jc w:val="both"/>
        <w:rPr>
          <w:i/>
        </w:rPr>
      </w:pPr>
      <w:r w:rsidRPr="00087BA4">
        <w:rPr>
          <w:i/>
        </w:rPr>
        <w:t>odbiorca odpadów  nie odbiera osobno od mieszkańców osobno od pozostałych, szczególnie dotyczy to zabudowy zwartej, albowiem z tych nieruchomości odpady są odbierane jednym kursem.</w:t>
      </w:r>
    </w:p>
    <w:p w:rsidR="00087BA4" w:rsidRPr="00087BA4" w:rsidRDefault="00087BA4" w:rsidP="00087BA4">
      <w:pPr>
        <w:jc w:val="both"/>
        <w:rPr>
          <w:i/>
        </w:rPr>
      </w:pPr>
      <w:r w:rsidRPr="00087BA4">
        <w:rPr>
          <w:i/>
        </w:rPr>
        <w:t xml:space="preserve">Właściwe określenie ilości wytwarzanych odpadów przez mieszkańców ma istotne znaczenie dla skalkulowania adekwatnych kosztów ponoszonych z tego tytułu. </w:t>
      </w:r>
    </w:p>
    <w:p w:rsidR="00087BA4" w:rsidRPr="00087BA4" w:rsidRDefault="00087BA4" w:rsidP="00087BA4">
      <w:pPr>
        <w:jc w:val="both"/>
        <w:rPr>
          <w:i/>
        </w:rPr>
      </w:pPr>
      <w:r w:rsidRPr="00087BA4">
        <w:rPr>
          <w:i/>
        </w:rPr>
        <w:t>Już wówczas komisja zasugerowała aby w tym celu objąć jednym systemem mieszkańców</w:t>
      </w:r>
      <w:r w:rsidR="00930F85">
        <w:rPr>
          <w:i/>
        </w:rPr>
        <w:t xml:space="preserve">                 </w:t>
      </w:r>
      <w:r w:rsidRPr="00087BA4">
        <w:rPr>
          <w:i/>
        </w:rPr>
        <w:t xml:space="preserve"> i pozostałych. </w:t>
      </w:r>
    </w:p>
    <w:p w:rsidR="00087BA4" w:rsidRPr="00087BA4" w:rsidRDefault="00087BA4" w:rsidP="00087BA4">
      <w:pPr>
        <w:jc w:val="both"/>
        <w:rPr>
          <w:i/>
        </w:rPr>
      </w:pPr>
      <w:r w:rsidRPr="00087BA4">
        <w:rPr>
          <w:i/>
        </w:rPr>
        <w:t xml:space="preserve">Ponieważ zbliżał się termin ogłoszenia drugiego przetargu Komisja zaproponowała uruchomienie procedury prawnej aby zdążyć jeszcze przed ogłoszeniem tegoż przetargu, bowiem wymagało to podjęcia przez Radę Miasta stosownych uchwał.  Niestety procedury nie wdrożono. </w:t>
      </w:r>
    </w:p>
    <w:p w:rsidR="00087BA4" w:rsidRPr="00087BA4" w:rsidRDefault="00087BA4" w:rsidP="00087BA4">
      <w:pPr>
        <w:jc w:val="both"/>
        <w:rPr>
          <w:i/>
        </w:rPr>
      </w:pPr>
      <w:r w:rsidRPr="00087BA4">
        <w:rPr>
          <w:i/>
        </w:rPr>
        <w:t xml:space="preserve">Komisja Budżetu nie zaprzestała dalszej analizy tegoż tematu i swoje uwagi co do funkcjonowania systemu umieszczała opiniując uchwały dotyczące obszaru funkcjonowania systemu gospodarki odpadami. </w:t>
      </w:r>
    </w:p>
    <w:p w:rsidR="00087BA4" w:rsidRPr="00087BA4" w:rsidRDefault="00087BA4" w:rsidP="00087BA4">
      <w:pPr>
        <w:jc w:val="both"/>
        <w:rPr>
          <w:i/>
        </w:rPr>
      </w:pPr>
      <w:r w:rsidRPr="00087BA4">
        <w:rPr>
          <w:i/>
        </w:rPr>
        <w:t>W lutym 2016 roku został skierowany na ręce  Pana Burmistrza wniosek</w:t>
      </w:r>
    </w:p>
    <w:p w:rsidR="00087BA4" w:rsidRPr="00087BA4" w:rsidRDefault="00087BA4" w:rsidP="00087BA4">
      <w:pPr>
        <w:jc w:val="both"/>
        <w:rPr>
          <w:i/>
        </w:rPr>
      </w:pPr>
      <w:r w:rsidRPr="00087BA4">
        <w:rPr>
          <w:i/>
        </w:rPr>
        <w:t xml:space="preserve">podpisany przez czterech przewodniczących poszczególnych komisji w sprawie gospodarki odpadami. W odpowiedzi Pan Burmistrz uznał iż zawartość wniosku nosi znamiona kontrolne i sugeruje aby tematem zajęła się Komisja Rewizyjna. </w:t>
      </w:r>
    </w:p>
    <w:p w:rsidR="00087BA4" w:rsidRPr="00087BA4" w:rsidRDefault="00087BA4" w:rsidP="00087BA4">
      <w:pPr>
        <w:jc w:val="both"/>
        <w:rPr>
          <w:i/>
        </w:rPr>
      </w:pPr>
      <w:r w:rsidRPr="00087BA4">
        <w:rPr>
          <w:i/>
        </w:rPr>
        <w:t>Nastąpiło to w miesiącu marcu 2016 roku na mocy uchwały Rady Miasta, zlecając</w:t>
      </w:r>
    </w:p>
    <w:p w:rsidR="00087BA4" w:rsidRPr="00087BA4" w:rsidRDefault="00087BA4" w:rsidP="00087BA4">
      <w:pPr>
        <w:jc w:val="both"/>
        <w:rPr>
          <w:i/>
        </w:rPr>
      </w:pPr>
      <w:r w:rsidRPr="00087BA4">
        <w:rPr>
          <w:i/>
        </w:rPr>
        <w:t xml:space="preserve">Komisji Rewizyjnej  przeprowadzenie takowej kontroli. </w:t>
      </w:r>
    </w:p>
    <w:p w:rsidR="00087BA4" w:rsidRPr="00087BA4" w:rsidRDefault="00087BA4" w:rsidP="00087BA4">
      <w:pPr>
        <w:jc w:val="both"/>
        <w:rPr>
          <w:i/>
        </w:rPr>
      </w:pPr>
      <w:r w:rsidRPr="00087BA4">
        <w:rPr>
          <w:i/>
        </w:rPr>
        <w:t xml:space="preserve">Na mocy Zarządzenia Przewodniczącego Rady Miasta i upoważnienia Przewodniczącego Komisji Rewizyjnej zobligowano mnie do sporządzenia ekspertyzy dla potrzeb Komisji Rewizyjnej. </w:t>
      </w:r>
    </w:p>
    <w:p w:rsidR="00087BA4" w:rsidRPr="00087BA4" w:rsidRDefault="00087BA4" w:rsidP="00087BA4">
      <w:pPr>
        <w:jc w:val="both"/>
        <w:rPr>
          <w:i/>
        </w:rPr>
      </w:pPr>
      <w:r w:rsidRPr="00087BA4">
        <w:rPr>
          <w:i/>
        </w:rPr>
        <w:t xml:space="preserve">Do jej opracowania przystąpiłem niezwłocznie </w:t>
      </w:r>
      <w:proofErr w:type="spellStart"/>
      <w:r w:rsidRPr="00087BA4">
        <w:rPr>
          <w:i/>
        </w:rPr>
        <w:t>tj</w:t>
      </w:r>
      <w:proofErr w:type="spellEnd"/>
      <w:r w:rsidRPr="00087BA4">
        <w:rPr>
          <w:i/>
        </w:rPr>
        <w:t xml:space="preserve"> od 21.04.2016 roku.</w:t>
      </w:r>
    </w:p>
    <w:p w:rsidR="00087BA4" w:rsidRPr="00087BA4" w:rsidRDefault="00087BA4" w:rsidP="00087BA4">
      <w:pPr>
        <w:jc w:val="both"/>
        <w:rPr>
          <w:i/>
        </w:rPr>
      </w:pPr>
      <w:r w:rsidRPr="00087BA4">
        <w:rPr>
          <w:i/>
        </w:rPr>
        <w:t>W dniu 22.08.2016 roku ekspertyzę wraz z załącznikami przekazałem na ręce</w:t>
      </w:r>
      <w:r w:rsidR="00930F85">
        <w:rPr>
          <w:i/>
        </w:rPr>
        <w:t xml:space="preserve"> </w:t>
      </w:r>
      <w:r w:rsidRPr="00087BA4">
        <w:rPr>
          <w:i/>
        </w:rPr>
        <w:t>Komisji Rewizyjnej. Był to okres wytężonej pracy, wiele godzin spędzonych przy komputerze. Pomocnym był materiał już wcześniej wypracowany jak również ogólnie dostępny na stronie internetowej BIP miasta Chełmna, dotyczący ogłoszeń wraz z załącznikami o dwóch przetargach, które byli obowiązani złożyć oferenci.</w:t>
      </w:r>
    </w:p>
    <w:p w:rsidR="00087BA4" w:rsidRPr="00087BA4" w:rsidRDefault="00087BA4" w:rsidP="00087BA4">
      <w:pPr>
        <w:jc w:val="both"/>
        <w:rPr>
          <w:i/>
        </w:rPr>
      </w:pPr>
      <w:r w:rsidRPr="00087BA4">
        <w:rPr>
          <w:i/>
        </w:rPr>
        <w:t>W niewielkim zakresie  zwrócono się do WGM i OŚ i Wydziału Finansowego o materiały uzupełniające. Bardzo przydatne dla sporządzenia ekspertyzy okazały się również materiały wypracowane przez Komisję Budżetu V kadencji Rady Miasta, której byłem członkiem.</w:t>
      </w:r>
    </w:p>
    <w:p w:rsidR="00087BA4" w:rsidRPr="00087BA4" w:rsidRDefault="00087BA4" w:rsidP="00087BA4">
      <w:pPr>
        <w:jc w:val="both"/>
        <w:rPr>
          <w:i/>
        </w:rPr>
      </w:pPr>
      <w:r w:rsidRPr="00087BA4">
        <w:rPr>
          <w:i/>
        </w:rPr>
        <w:t xml:space="preserve">Całość materiału została skonsultowana z specjalistą w tej dziedzinie, a takiego </w:t>
      </w:r>
    </w:p>
    <w:p w:rsidR="00087BA4" w:rsidRPr="00087BA4" w:rsidRDefault="00087BA4" w:rsidP="00087BA4">
      <w:pPr>
        <w:jc w:val="both"/>
        <w:rPr>
          <w:i/>
        </w:rPr>
      </w:pPr>
      <w:r w:rsidRPr="00087BA4">
        <w:rPr>
          <w:i/>
        </w:rPr>
        <w:t>miasto w swoich zasobach ludzkich posiada, z którego to rad korzystało przy  wdrażaniu nowego systemu.</w:t>
      </w:r>
    </w:p>
    <w:p w:rsidR="00087BA4" w:rsidRPr="00930F85" w:rsidRDefault="00087BA4" w:rsidP="00087BA4">
      <w:pPr>
        <w:jc w:val="both"/>
        <w:rPr>
          <w:i/>
        </w:rPr>
      </w:pPr>
      <w:r w:rsidRPr="00087BA4">
        <w:rPr>
          <w:i/>
        </w:rPr>
        <w:t xml:space="preserve">Ekspertyza wykazała iż w nieruchomościach tzw. mieszanych, w których zamieszkują mieszkańcy i jest prowadzona wyodrębniona działalność gospodarcza niesłusznie mieszkańcy są obciążani </w:t>
      </w:r>
      <w:r w:rsidRPr="00087BA4">
        <w:rPr>
          <w:b/>
          <w:bCs/>
          <w:i/>
        </w:rPr>
        <w:t>za nie ich odpady.</w:t>
      </w:r>
    </w:p>
    <w:p w:rsidR="00087BA4" w:rsidRPr="00087BA4" w:rsidRDefault="00087BA4" w:rsidP="00087BA4">
      <w:pPr>
        <w:jc w:val="both"/>
        <w:rPr>
          <w:i/>
        </w:rPr>
      </w:pPr>
      <w:r w:rsidRPr="00087BA4">
        <w:rPr>
          <w:i/>
        </w:rPr>
        <w:t>Potwierdziły się przypuszczenia wykazane  w raporcie z kwietnia 2015 roku sporządzonym przez KB.</w:t>
      </w:r>
    </w:p>
    <w:p w:rsidR="00087BA4" w:rsidRPr="00087BA4" w:rsidRDefault="00087BA4" w:rsidP="00087BA4">
      <w:pPr>
        <w:jc w:val="both"/>
        <w:rPr>
          <w:i/>
        </w:rPr>
      </w:pPr>
      <w:r w:rsidRPr="00087BA4">
        <w:rPr>
          <w:i/>
        </w:rPr>
        <w:t xml:space="preserve">Skala tego zjawiska została określona na poziomie 731 Mg rocznie wartościowo to kwota 296.794,08 zł brutto. Dodatkowo potwierdzone to zostało już po sporządzeniu ekspertyzy, na podstawie przeprowadzonej przez Straż Miejską wyrywkowej kontroli na przełomie sierpnia/września 2016 </w:t>
      </w:r>
      <w:proofErr w:type="spellStart"/>
      <w:r w:rsidRPr="00087BA4">
        <w:rPr>
          <w:i/>
        </w:rPr>
        <w:t>r</w:t>
      </w:r>
      <w:proofErr w:type="spellEnd"/>
      <w:r w:rsidRPr="00087BA4">
        <w:rPr>
          <w:i/>
        </w:rPr>
        <w:t xml:space="preserve"> obejmującej ul. Grudziądzką w niewielkim obszarze , Wodna, Hallera, Poprzeczna.</w:t>
      </w:r>
    </w:p>
    <w:p w:rsidR="00087BA4" w:rsidRPr="00087BA4" w:rsidRDefault="00087BA4" w:rsidP="00087BA4">
      <w:pPr>
        <w:jc w:val="both"/>
        <w:rPr>
          <w:i/>
        </w:rPr>
      </w:pPr>
      <w:r w:rsidRPr="00087BA4">
        <w:rPr>
          <w:i/>
        </w:rPr>
        <w:t>Na skontrolowanych 65 jednostek gospodarczych 26 oświadczyło, że posiadają stosowne umowy z odbiorcą upoważnionym do odbioru od nich odpadów komunalnych, w 17 przypadkach oświadczono, że właściciel nieruchomości, od którego najmują lokal na swoją działalność udostępnia im pojemniki na podwórzu tejże nieruchomości,</w:t>
      </w:r>
      <w:r w:rsidRPr="00087BA4">
        <w:rPr>
          <w:b/>
          <w:bCs/>
          <w:i/>
        </w:rPr>
        <w:t xml:space="preserve"> w 19 przypadkach</w:t>
      </w:r>
      <w:r w:rsidRPr="00087BA4">
        <w:rPr>
          <w:i/>
        </w:rPr>
        <w:t xml:space="preserve"> </w:t>
      </w:r>
      <w:r w:rsidRPr="00087BA4">
        <w:rPr>
          <w:b/>
          <w:bCs/>
          <w:i/>
        </w:rPr>
        <w:t>oświadczono,</w:t>
      </w:r>
      <w:r w:rsidRPr="00087BA4">
        <w:rPr>
          <w:i/>
        </w:rPr>
        <w:t xml:space="preserve"> </w:t>
      </w:r>
      <w:r w:rsidRPr="00087BA4">
        <w:rPr>
          <w:b/>
          <w:bCs/>
          <w:i/>
        </w:rPr>
        <w:t>że nie posiadają</w:t>
      </w:r>
      <w:r w:rsidRPr="00087BA4">
        <w:rPr>
          <w:i/>
        </w:rPr>
        <w:t xml:space="preserve"> </w:t>
      </w:r>
      <w:r w:rsidRPr="00087BA4">
        <w:rPr>
          <w:b/>
          <w:bCs/>
          <w:i/>
        </w:rPr>
        <w:t>żadnej umowy.</w:t>
      </w:r>
      <w:r w:rsidRPr="00087BA4">
        <w:rPr>
          <w:i/>
        </w:rPr>
        <w:t xml:space="preserve"> </w:t>
      </w:r>
    </w:p>
    <w:p w:rsidR="00087BA4" w:rsidRPr="00087BA4" w:rsidRDefault="00087BA4" w:rsidP="00087BA4">
      <w:pPr>
        <w:jc w:val="both"/>
        <w:rPr>
          <w:i/>
        </w:rPr>
      </w:pPr>
      <w:r w:rsidRPr="00087BA4">
        <w:rPr>
          <w:i/>
        </w:rPr>
        <w:t>W czym tkwi problem do tej chwili nie rozwiązany, otóż w momencie wdrożenia tzw. nowego systemu tj. od 1.07.2013 roku, tym systemem objęci zostali wyłącznie mieszkańcy, natomiast pozostali byli zobowiązani posiadać umowy na pozbywanie się odpadów z firmami upoważnionymi do ich odbioru na starych zasadach. Przy czym dla tej grupy uchwałą Rady Miasta ustalono górną stawkę za 1m3 odpadów, której odbiorcy nie mogą przekroczyć 77 zł za 1 m3 odpadów niesegregowanych.</w:t>
      </w:r>
    </w:p>
    <w:p w:rsidR="00087BA4" w:rsidRPr="00087BA4" w:rsidRDefault="00087BA4" w:rsidP="00087BA4">
      <w:pPr>
        <w:jc w:val="both"/>
        <w:rPr>
          <w:i/>
        </w:rPr>
      </w:pPr>
      <w:r w:rsidRPr="00087BA4">
        <w:rPr>
          <w:i/>
        </w:rPr>
        <w:t>Problem powstał przy składaniu  deklaracji odnoszących się do mieszkańców z nieruchomości  tzw. mieszanych, otóż w wielu przypadkach wszystkie pojemniki, w które są wyposażone nieruchomości przypisano mieszkańcom i tak jest do chwili</w:t>
      </w:r>
    </w:p>
    <w:p w:rsidR="00087BA4" w:rsidRPr="00087BA4" w:rsidRDefault="00087BA4" w:rsidP="00087BA4">
      <w:pPr>
        <w:jc w:val="both"/>
        <w:rPr>
          <w:i/>
        </w:rPr>
      </w:pPr>
      <w:r w:rsidRPr="00087BA4">
        <w:rPr>
          <w:i/>
        </w:rPr>
        <w:t>obecnej.</w:t>
      </w:r>
    </w:p>
    <w:p w:rsidR="00087BA4" w:rsidRPr="00087BA4" w:rsidRDefault="00087BA4" w:rsidP="00087BA4">
      <w:pPr>
        <w:jc w:val="both"/>
        <w:rPr>
          <w:i/>
        </w:rPr>
      </w:pPr>
      <w:r w:rsidRPr="00087BA4">
        <w:rPr>
          <w:i/>
        </w:rPr>
        <w:t>Z rocznych analiz sporządzanych przez gminę wynika, iż nie występują przypadki zalegania odpadów na nieruchomościach, a system działa prawidłowo tylko, że w znacznej części niesłusznie za wytwarzane na tych nieruchomościach odpady są obciążani mieszkańcy. Stąd pierwszy i najważniejszy wniosek KR do uregulowania tej kwestii.</w:t>
      </w:r>
    </w:p>
    <w:p w:rsidR="00087BA4" w:rsidRPr="00087BA4" w:rsidRDefault="00087BA4" w:rsidP="00087BA4">
      <w:pPr>
        <w:jc w:val="both"/>
        <w:rPr>
          <w:i/>
        </w:rPr>
      </w:pPr>
      <w:r w:rsidRPr="00087BA4">
        <w:rPr>
          <w:i/>
        </w:rPr>
        <w:t>Konsekwencją przyjęcia sprawozdania będzie uchwalenie przez Radę Miasta</w:t>
      </w:r>
    </w:p>
    <w:p w:rsidR="00087BA4" w:rsidRPr="00087BA4" w:rsidRDefault="00087BA4" w:rsidP="00087BA4">
      <w:pPr>
        <w:jc w:val="both"/>
        <w:rPr>
          <w:i/>
        </w:rPr>
      </w:pPr>
      <w:r w:rsidRPr="00087BA4">
        <w:rPr>
          <w:i/>
        </w:rPr>
        <w:t xml:space="preserve">przepisów umożliwiających właścicielom  nieruchomości tzw. mieszanych do złożenia dwóch odrębnych deklaracji. </w:t>
      </w:r>
    </w:p>
    <w:p w:rsidR="00087BA4" w:rsidRPr="00087BA4" w:rsidRDefault="00087BA4" w:rsidP="00087BA4">
      <w:pPr>
        <w:jc w:val="both"/>
        <w:rPr>
          <w:i/>
        </w:rPr>
      </w:pPr>
      <w:r w:rsidRPr="00087BA4">
        <w:rPr>
          <w:i/>
        </w:rPr>
        <w:t>Złożenie dodatkowych deklaracji nie spowoduje zwiększenia ilości pojemników, gdyż nieruchomości, których to dotyczy są wyposażone  w wystarczającej ilości i systematycznie opróżniane zgodnie z obowiązującym harmonogramem wywozu.</w:t>
      </w:r>
    </w:p>
    <w:p w:rsidR="00087BA4" w:rsidRPr="00087BA4" w:rsidRDefault="00087BA4" w:rsidP="00087BA4">
      <w:pPr>
        <w:jc w:val="both"/>
        <w:rPr>
          <w:i/>
        </w:rPr>
      </w:pPr>
      <w:r w:rsidRPr="00087BA4">
        <w:rPr>
          <w:i/>
        </w:rPr>
        <w:t xml:space="preserve">Obowiązkiem właścicieli będzie prawidłowy  podział pojemników na swojej nieruchomości.  Wyeliminuje to dotychczasowe nieprawidłowości, a po pewnym okresie może spowodować obniżenie obecnie uiszczanych przez mieszkańców stawek opłat. </w:t>
      </w:r>
    </w:p>
    <w:p w:rsidR="00087BA4" w:rsidRPr="00087BA4" w:rsidRDefault="00087BA4" w:rsidP="00087BA4">
      <w:pPr>
        <w:jc w:val="both"/>
        <w:rPr>
          <w:i/>
        </w:rPr>
      </w:pPr>
      <w:r w:rsidRPr="00087BA4">
        <w:rPr>
          <w:i/>
        </w:rPr>
        <w:t>Niezależnie od przyjęcia niniejszego sprawozdania chciałbym poinformować , że</w:t>
      </w:r>
      <w:r w:rsidR="00930F85">
        <w:rPr>
          <w:i/>
        </w:rPr>
        <w:t xml:space="preserve"> </w:t>
      </w:r>
      <w:r w:rsidRPr="00087BA4">
        <w:rPr>
          <w:i/>
        </w:rPr>
        <w:t>Komisja Budżetu przeprowadziła  analizę funkcjonowania systemu gospodarki odpadami za rok 2016, która została umieszczona w BIP Chełmno 28.04.2017r, korekta dokumentu w dniu 17 maja 2017 r.  Po złożonych wyjaśnieniach przez pracowników merytorycznych Urzędu Miasta, komisja skierowała do Pana Burmistrza pismo w sprawie poinformowania o skali zjawiska dotyczącego braku podpisanych umów na odbiór odpadów od podmiotów gospodarczych prowadzących swoją działalność na nieruchomościach, w których jednocześnie zamieszkują</w:t>
      </w:r>
    </w:p>
    <w:p w:rsidR="00087BA4" w:rsidRPr="00087BA4" w:rsidRDefault="00087BA4" w:rsidP="00087BA4">
      <w:pPr>
        <w:jc w:val="both"/>
        <w:rPr>
          <w:i/>
        </w:rPr>
      </w:pPr>
      <w:r w:rsidRPr="00087BA4">
        <w:rPr>
          <w:i/>
        </w:rPr>
        <w:t>mieszkańcy. Ponadto w wyniku analizy dotychczasowych informacji przekazywanych mieszkańcom w sprawie segregacji odpadów ustalono, że należy opracować jednolity tekst ulotki w tym zakresie i dostarczyć wszystkim mieszkańcom i podmiotom gospodarczym, ponadto na bieżąco informując o zmianach w systemie a istotnych dla prawidłowego funkcjonowania systemu. Na tę chwilę ulotka jest opracowana i poddana konsultacjom Radnych Miasta, zapewne niebawem trafi do adresatów.</w:t>
      </w:r>
      <w:r w:rsidR="00930F85">
        <w:rPr>
          <w:i/>
        </w:rPr>
        <w:t xml:space="preserve"> </w:t>
      </w:r>
      <w:r w:rsidRPr="00087BA4">
        <w:rPr>
          <w:i/>
        </w:rPr>
        <w:t>Zgromadzony materiał dotyczący przeprowadzonej kontroli przez KR i zasadność</w:t>
      </w:r>
      <w:r w:rsidR="00930F85">
        <w:rPr>
          <w:i/>
        </w:rPr>
        <w:t xml:space="preserve"> </w:t>
      </w:r>
      <w:r w:rsidRPr="00087BA4">
        <w:rPr>
          <w:i/>
        </w:rPr>
        <w:t>wypracowanych wniosków, dały podstawy do przyjęcia ich przez Radę Miasta.</w:t>
      </w:r>
      <w:r w:rsidR="00930F85">
        <w:rPr>
          <w:i/>
        </w:rPr>
        <w:t xml:space="preserve">” </w:t>
      </w:r>
      <w:r w:rsidR="00930F85" w:rsidRPr="00930F85">
        <w:t xml:space="preserve">( załącznik nr </w:t>
      </w:r>
      <w:r w:rsidR="003E414B">
        <w:t>19</w:t>
      </w:r>
      <w:r w:rsidR="00930F85" w:rsidRPr="00930F85">
        <w:t xml:space="preserve">  do protokołu )</w:t>
      </w:r>
    </w:p>
    <w:p w:rsidR="00087BA4" w:rsidRPr="00930F85" w:rsidRDefault="00930F85" w:rsidP="00087BA4">
      <w:pPr>
        <w:jc w:val="both"/>
      </w:pPr>
      <w:r w:rsidRPr="00930F85">
        <w:t xml:space="preserve">Poprosił </w:t>
      </w:r>
      <w:r w:rsidR="00087BA4" w:rsidRPr="00930F85">
        <w:t>o załączenie niniejszego stanowiska do protokołu dzisiejszej sesji.</w:t>
      </w:r>
    </w:p>
    <w:p w:rsidR="00087BA4" w:rsidRPr="003E414B" w:rsidRDefault="00087BA4" w:rsidP="00087BA4">
      <w:pPr>
        <w:jc w:val="both"/>
        <w:rPr>
          <w:b/>
          <w:i/>
        </w:rPr>
      </w:pPr>
    </w:p>
    <w:p w:rsidR="00087BA4" w:rsidRDefault="00087BA4" w:rsidP="00087BA4">
      <w:pPr>
        <w:jc w:val="both"/>
      </w:pPr>
      <w:r w:rsidRPr="003E414B">
        <w:rPr>
          <w:b/>
        </w:rPr>
        <w:t>Bur</w:t>
      </w:r>
      <w:r w:rsidR="00930F85" w:rsidRPr="003E414B">
        <w:rPr>
          <w:b/>
        </w:rPr>
        <w:t>mistrz Miasta p. Kę</w:t>
      </w:r>
      <w:r w:rsidRPr="003E414B">
        <w:rPr>
          <w:b/>
        </w:rPr>
        <w:t>dzierski</w:t>
      </w:r>
      <w:r>
        <w:t xml:space="preserve"> –</w:t>
      </w:r>
      <w:r w:rsidR="00930F85">
        <w:t xml:space="preserve"> poinformował, ż</w:t>
      </w:r>
      <w:r>
        <w:t>e skoro stanow</w:t>
      </w:r>
      <w:r w:rsidR="00930F85">
        <w:t>isko przedmówcy ma z</w:t>
      </w:r>
      <w:r>
        <w:t xml:space="preserve">ostać dołączone do protokołu z </w:t>
      </w:r>
      <w:r w:rsidR="00930F85">
        <w:t>obrad sesji, prosi o dołą</w:t>
      </w:r>
      <w:r>
        <w:t>czen</w:t>
      </w:r>
      <w:r w:rsidR="00930F85">
        <w:t>i</w:t>
      </w:r>
      <w:r>
        <w:t>e również  odpowiedzi na pierwo</w:t>
      </w:r>
      <w:r w:rsidR="00930F85">
        <w:t>tną treść ekspertyzy. Wyjaśnił,</w:t>
      </w:r>
      <w:r>
        <w:t xml:space="preserve"> </w:t>
      </w:r>
      <w:r w:rsidR="00930F85">
        <w:t>ż</w:t>
      </w:r>
      <w:r>
        <w:t>e chodzi o to</w:t>
      </w:r>
      <w:r w:rsidR="00930F85">
        <w:t>, a</w:t>
      </w:r>
      <w:r>
        <w:t>by ra</w:t>
      </w:r>
      <w:r w:rsidR="00930F85">
        <w:t>dni mieli pełną ś</w:t>
      </w:r>
      <w:r>
        <w:t>w</w:t>
      </w:r>
      <w:r w:rsidR="00930F85">
        <w:t>i</w:t>
      </w:r>
      <w:r>
        <w:t>adomość zarzutu, który p</w:t>
      </w:r>
      <w:r w:rsidR="00930F85">
        <w:t>o</w:t>
      </w:r>
      <w:r>
        <w:t>jawił się po</w:t>
      </w:r>
      <w:r w:rsidR="00930F85">
        <w:t xml:space="preserve"> raz kolejny, </w:t>
      </w:r>
      <w:r>
        <w:t>a mówiący o  731</w:t>
      </w:r>
      <w:r w:rsidR="00930F85">
        <w:t xml:space="preserve"> tonach, które są punktem spornym. Treść wyjaśnień:</w:t>
      </w:r>
    </w:p>
    <w:p w:rsidR="00087BA4" w:rsidRPr="00087BA4" w:rsidRDefault="00087BA4" w:rsidP="00087BA4">
      <w:pPr>
        <w:jc w:val="both"/>
      </w:pPr>
    </w:p>
    <w:p w:rsidR="00087BA4" w:rsidRPr="00930F85" w:rsidRDefault="00930F85" w:rsidP="00087BA4">
      <w:pPr>
        <w:pStyle w:val="Bezodstpw"/>
        <w:jc w:val="both"/>
        <w:rPr>
          <w:rFonts w:ascii="Times New Roman" w:hAnsi="Times New Roman"/>
          <w:i/>
          <w:sz w:val="24"/>
          <w:szCs w:val="24"/>
        </w:rPr>
      </w:pPr>
      <w:r w:rsidRPr="00930F85">
        <w:rPr>
          <w:rFonts w:ascii="Bookman Old Style" w:hAnsi="Bookman Old Style"/>
          <w:b/>
          <w:i/>
          <w:sz w:val="24"/>
          <w:szCs w:val="24"/>
        </w:rPr>
        <w:t>„</w:t>
      </w:r>
      <w:r w:rsidR="00087BA4" w:rsidRPr="00930F85">
        <w:rPr>
          <w:rFonts w:ascii="Times New Roman" w:hAnsi="Times New Roman"/>
          <w:i/>
          <w:sz w:val="24"/>
          <w:szCs w:val="24"/>
        </w:rPr>
        <w:t xml:space="preserve">Odnosząc się do przedłożonej przez Komisję Rewizyjną „Ekspertyzy” sporządzonej przez Pana Adama </w:t>
      </w:r>
      <w:proofErr w:type="spellStart"/>
      <w:r w:rsidR="00087BA4" w:rsidRPr="00930F85">
        <w:rPr>
          <w:rFonts w:ascii="Times New Roman" w:hAnsi="Times New Roman"/>
          <w:i/>
          <w:sz w:val="24"/>
          <w:szCs w:val="24"/>
        </w:rPr>
        <w:t>Ziemeckiego</w:t>
      </w:r>
      <w:proofErr w:type="spellEnd"/>
      <w:r w:rsidR="00087BA4" w:rsidRPr="00930F85">
        <w:rPr>
          <w:rFonts w:ascii="Times New Roman" w:hAnsi="Times New Roman"/>
          <w:i/>
          <w:sz w:val="24"/>
          <w:szCs w:val="24"/>
        </w:rPr>
        <w:t xml:space="preserve"> przedstawiam poniżej uwagi do treści otrzymanego dokumentu. </w:t>
      </w:r>
      <w:r w:rsidRPr="00930F85">
        <w:rPr>
          <w:rFonts w:ascii="Times New Roman" w:hAnsi="Times New Roman"/>
          <w:i/>
          <w:sz w:val="24"/>
          <w:szCs w:val="24"/>
        </w:rPr>
        <w:t xml:space="preserve">             </w:t>
      </w:r>
      <w:r w:rsidR="00087BA4" w:rsidRPr="00930F85">
        <w:rPr>
          <w:rFonts w:ascii="Times New Roman" w:hAnsi="Times New Roman"/>
          <w:i/>
          <w:sz w:val="24"/>
          <w:szCs w:val="24"/>
        </w:rPr>
        <w:t>Z uwagi na ilość uwag i ze względu na ich czytelność przedstawiam je w punktach.</w:t>
      </w:r>
    </w:p>
    <w:p w:rsidR="00087BA4" w:rsidRPr="00930F85" w:rsidRDefault="00087BA4" w:rsidP="00087BA4">
      <w:pPr>
        <w:pStyle w:val="Bezodstpw"/>
        <w:jc w:val="both"/>
        <w:rPr>
          <w:rFonts w:ascii="Times New Roman" w:hAnsi="Times New Roman"/>
          <w:b/>
          <w:i/>
          <w:sz w:val="24"/>
          <w:szCs w:val="24"/>
        </w:rPr>
      </w:pPr>
    </w:p>
    <w:p w:rsidR="00087BA4" w:rsidRPr="00930F85" w:rsidRDefault="00087BA4" w:rsidP="00087BA4">
      <w:pPr>
        <w:pStyle w:val="Bezodstpw"/>
        <w:jc w:val="both"/>
        <w:rPr>
          <w:rFonts w:ascii="Times New Roman" w:hAnsi="Times New Roman"/>
          <w:i/>
          <w:sz w:val="24"/>
          <w:szCs w:val="24"/>
        </w:rPr>
      </w:pPr>
      <w:r w:rsidRPr="00930F85">
        <w:rPr>
          <w:rFonts w:ascii="Times New Roman" w:hAnsi="Times New Roman"/>
          <w:i/>
          <w:sz w:val="24"/>
          <w:szCs w:val="24"/>
        </w:rPr>
        <w:t xml:space="preserve">Na stronie 1 powołano się na nieaktualny dziennik ustaw tekstu jednolitego ustawy z dnia </w:t>
      </w:r>
      <w:r w:rsidR="003E414B">
        <w:rPr>
          <w:rFonts w:ascii="Times New Roman" w:hAnsi="Times New Roman"/>
          <w:i/>
          <w:sz w:val="24"/>
          <w:szCs w:val="24"/>
        </w:rPr>
        <w:t xml:space="preserve">           </w:t>
      </w:r>
      <w:r w:rsidRPr="00930F85">
        <w:rPr>
          <w:rFonts w:ascii="Times New Roman" w:hAnsi="Times New Roman"/>
          <w:i/>
          <w:sz w:val="24"/>
          <w:szCs w:val="24"/>
        </w:rPr>
        <w:t>13 września 1996 roku o utrzymaniu czystości i porządku w gminach. Od wskazanej podstawy prawnej nastąpiło co najmniej 13 zmian do ustawy, w tym dwukrotnie ogłaszany był nowy tekst jednolity. Od dnia 29 lutego aktualną podstawę prawną stanowi Dziennik Ustaw z 2016 r. poz. 250. Po zmianie systemu gospodarowania odpadami charakteru publiczno-prawnego, w przypadku Chełmna, nabyły tylko obowiązki odbioru odpadów z nieruchomości zamieszkałych. Z pozostałych nieruchomości odpady odbierane są nadal na podstawie umów cywilno-prawnych.</w:t>
      </w:r>
    </w:p>
    <w:p w:rsidR="00087BA4" w:rsidRPr="00930F85" w:rsidRDefault="00087BA4" w:rsidP="00087BA4">
      <w:pPr>
        <w:pStyle w:val="Bezodstpw"/>
        <w:jc w:val="both"/>
        <w:rPr>
          <w:rFonts w:ascii="Times New Roman" w:hAnsi="Times New Roman"/>
          <w:i/>
          <w:sz w:val="24"/>
          <w:szCs w:val="24"/>
        </w:rPr>
      </w:pPr>
      <w:r w:rsidRPr="00930F85">
        <w:rPr>
          <w:rFonts w:ascii="Times New Roman" w:hAnsi="Times New Roman"/>
          <w:i/>
          <w:sz w:val="24"/>
          <w:szCs w:val="24"/>
        </w:rPr>
        <w:t xml:space="preserve">Podany na str. 2 poziom wzrostu cen za odbieranie odpadów komunalnych podany został </w:t>
      </w:r>
      <w:r w:rsidR="003E414B">
        <w:rPr>
          <w:rFonts w:ascii="Times New Roman" w:hAnsi="Times New Roman"/>
          <w:i/>
          <w:sz w:val="24"/>
          <w:szCs w:val="24"/>
        </w:rPr>
        <w:t xml:space="preserve">              </w:t>
      </w:r>
      <w:r w:rsidRPr="00930F85">
        <w:rPr>
          <w:rFonts w:ascii="Times New Roman" w:hAnsi="Times New Roman"/>
          <w:i/>
          <w:sz w:val="24"/>
          <w:szCs w:val="24"/>
        </w:rPr>
        <w:t>w sposób nieobiektywny i nie uwzględnia jakich sytuacji dotyczy i ilu mieszkańców zamieszkuje daną nieruchomość. W części przypadków koszt odbioru odpadów uległ zmniejszeniu, ale o tym autor nie wspomina. Poza tym nie można zapominać, że koszty wdrożonego systemu obejmują zupełnie inny zakres usług niż stosowany był wcześniej, m. in. zbiórkę odpadów wielkogabarytowych 4 razy w roku (wcześniej koszty ponosiła gmina), zakup worków i odbiór odpadów selektywnie zbieranych w workach, zwiększono zasięg systemu dualnej zbiórki do wszystkich domów jednorodzinnych i powstały dodatkowe koszty administrowania systemem przez gminę (koszty pracownicze, system komputerowy, koszty obsługi bankowej itp.), których autor opracowania nie wziął pod uwagę. W dużej części wzrost kosztów odbioru odpadów w zabudowie wielorodzinnej spowodowany jest charakterystyką systemu – opłaty, zgodnie z przyjętą przez Radę Miasta metodą naliczania odnoszą się do osoby, a nie do pojemnika. Na to Burmistrz w obecnym systemie prawnym nie ma wpływu.</w:t>
      </w:r>
    </w:p>
    <w:p w:rsidR="00087BA4" w:rsidRPr="00930F85" w:rsidRDefault="00087BA4" w:rsidP="00087BA4">
      <w:pPr>
        <w:pStyle w:val="Bezodstpw"/>
        <w:jc w:val="both"/>
        <w:rPr>
          <w:rFonts w:ascii="Times New Roman" w:hAnsi="Times New Roman"/>
          <w:i/>
          <w:sz w:val="24"/>
          <w:szCs w:val="24"/>
        </w:rPr>
      </w:pPr>
      <w:r w:rsidRPr="00930F85">
        <w:rPr>
          <w:rFonts w:ascii="Times New Roman" w:hAnsi="Times New Roman"/>
          <w:i/>
          <w:sz w:val="24"/>
          <w:szCs w:val="24"/>
        </w:rPr>
        <w:t xml:space="preserve">Urząd Miasta, w tym pracownicy merytoryczni, nie są w posiadaniu danych finansowych Spółki ZUM, które pozwoliłyby na wyszczególnienie kosztów jakie firma ponosi odbierając odpady akurat z miasta Chełmna.  Tym bardziej, że Spółka świadczy również usługi m. in. </w:t>
      </w:r>
      <w:r w:rsidR="003E414B">
        <w:rPr>
          <w:rFonts w:ascii="Times New Roman" w:hAnsi="Times New Roman"/>
          <w:i/>
          <w:sz w:val="24"/>
          <w:szCs w:val="24"/>
        </w:rPr>
        <w:t xml:space="preserve">         </w:t>
      </w:r>
      <w:r w:rsidRPr="00930F85">
        <w:rPr>
          <w:rFonts w:ascii="Times New Roman" w:hAnsi="Times New Roman"/>
          <w:i/>
          <w:sz w:val="24"/>
          <w:szCs w:val="24"/>
        </w:rPr>
        <w:t>w zakresie odbioru nieczystości ciekłych, zimowego utrzymania dróg, remontu nawierzchni itp., i to na terenie co najmniej całego powiatu. Pomiędzy kosztami zagospodarowania odpadów na składowisku w Osnowie do 31.12.2012 r. a kosztami zagospodarowania w Zakładzie Zagospodarowania Odpadów prowadzonym przez ZUM jest kolosalna różnica, chociażby w zakresie zatrudnienia, wyposażenia instalacji oraz wymogów prawnych co do sposobu zagospodarowania. W jaki sposób zdaniem autora ekspertyzy osoby opracowujące SIWZ miałyby uwzględnić „pełną informację w zakresie realnych kosztów odbieranych odpadów” inaczej niż w drodze kalkulacji?</w:t>
      </w:r>
    </w:p>
    <w:p w:rsidR="00087BA4" w:rsidRPr="00930F85" w:rsidRDefault="00087BA4" w:rsidP="00087BA4">
      <w:pPr>
        <w:pStyle w:val="Bezodstpw"/>
        <w:jc w:val="both"/>
        <w:rPr>
          <w:rFonts w:ascii="Times New Roman" w:hAnsi="Times New Roman"/>
          <w:i/>
          <w:sz w:val="24"/>
          <w:szCs w:val="24"/>
        </w:rPr>
      </w:pPr>
      <w:r w:rsidRPr="00930F85">
        <w:rPr>
          <w:rFonts w:ascii="Times New Roman" w:hAnsi="Times New Roman"/>
          <w:i/>
          <w:sz w:val="24"/>
          <w:szCs w:val="24"/>
        </w:rPr>
        <w:t xml:space="preserve">Na str. 2 wskazano, że ryczałtowa forma szacowania wartości usługi jest obarczona znacznym błędem. Na jakiej podstawie autor sugeruje, że inna forma wynagradzania byłaby bardziej obiektywna? Ekspertyza nie zawiera analizy innych możliwości wynagradzania Wykonawcy. Z analizy przeprowadzonej przez zespół opracowujący zamówienie w przypadku systemu wynagradzania za każdą odebraną tonę odpadu bardzo trudne byłoby zaplanowanie budżetu ze względu na zmienną ilość odpadów a poza tym kalkulacja też byłaby oparta na szacowanych ilościach odpadów i również nie daje gwarancji niezawyżania przez firmy ilości odpadów. System ryczałtowy jest powszechnie stosowany a szacowanie wartości zamówienia w przypadku wszystkich przetargów, w tym inwestycji gdzie szacowanie przeprowadza się na podstawie kosztorysów opracowywanych przez projektantów, często odbiega od oferowanych cen usług. </w:t>
      </w:r>
    </w:p>
    <w:p w:rsidR="00087BA4" w:rsidRPr="00930F85" w:rsidRDefault="00087BA4" w:rsidP="00087BA4">
      <w:pPr>
        <w:pStyle w:val="Bezodstpw"/>
        <w:jc w:val="both"/>
        <w:rPr>
          <w:rFonts w:ascii="Times New Roman" w:hAnsi="Times New Roman"/>
          <w:i/>
          <w:sz w:val="24"/>
          <w:szCs w:val="24"/>
        </w:rPr>
      </w:pPr>
      <w:r w:rsidRPr="00930F85">
        <w:rPr>
          <w:rFonts w:ascii="Times New Roman" w:hAnsi="Times New Roman"/>
          <w:i/>
          <w:sz w:val="24"/>
          <w:szCs w:val="24"/>
        </w:rPr>
        <w:t xml:space="preserve">Na str. 3 przedstawiono wyliczenie różnic pomiędzy szacowaną przez Zamawiającego wartością zamówienia a ofertą, z którego wynika, że szacunki były o 15,08% wyższe niż rzeczywista oferta.  Należałoby tu uwzględnić fakt, że w stosunku do drugiego oferenta różnica stanowiła już tylko 10%. Autor w opracowaniu nie bierze pod uwagę faktu, że zgodnie z zasadami udzielania zamówień publicznych określonymi w art. 7 ustawy z dnia 29 stycznia 2004 r. Prawo zamówień publicznych (Dz. U. z 2015 r. poz. 2164 ze zm.) szacowana wartość zamówienia sporządzana była w sposób gwarantujący wszystkim chętnym do wzięcia udziału w przetargu firmom, zapewniający zachowanie uczciwej konkurencji oraz równe traktowanie wykonawców. Niedopuszczalne jest opracowanie zamówienia w taki sposób, aby było możliwe do zrealizowania tylko przez jedną firmę. Firma ZUM, chociażby z racji tego, że jest firmą lokalną i jest właścicielem Zakładu Zagospodarowania Odpadów w Osnowie, zapewne miała możliwość złożenia oferty konkurencyjnej względem innych. Dla porównania, w przypadku zamówienia publicznego na remont nawierzchni asfaltowej ul. </w:t>
      </w:r>
      <w:proofErr w:type="spellStart"/>
      <w:r w:rsidRPr="00930F85">
        <w:rPr>
          <w:rFonts w:ascii="Times New Roman" w:hAnsi="Times New Roman"/>
          <w:i/>
          <w:sz w:val="24"/>
          <w:szCs w:val="24"/>
        </w:rPr>
        <w:t>Osnowskiej</w:t>
      </w:r>
      <w:proofErr w:type="spellEnd"/>
      <w:r w:rsidRPr="00930F85">
        <w:rPr>
          <w:rFonts w:ascii="Times New Roman" w:hAnsi="Times New Roman"/>
          <w:i/>
          <w:sz w:val="24"/>
          <w:szCs w:val="24"/>
        </w:rPr>
        <w:t xml:space="preserve"> szacowana wartość zamówienia (na podstawie kosztorysu inwestorskiego wykonanego przez projektanta) to 304.502,90 zł brutto, najwyższa oferta to 262.421,12 zł brutto  a najniższa – 197.523,98 zł brutto, co stanowi różnicę 35,1% w stosunku do kosztorysu. Natomiast na remont nawierzchni ul. Kwiatowej: z kosztorysu - 194.910,34 zł, najwyższa oferta 163.463,16 zł a najniższa 156.147,70 zł, różnica – 19,9%. Jak widać różnica pomiędzy kalkulacją zamówienia jest czymś powszechnym i niekoniecznie stanowi o błędnej kalkulacji. Czy gdyby kalkulacja urzędników była poniżej wartości oferty Pan Adam </w:t>
      </w:r>
      <w:proofErr w:type="spellStart"/>
      <w:r w:rsidRPr="00930F85">
        <w:rPr>
          <w:rFonts w:ascii="Times New Roman" w:hAnsi="Times New Roman"/>
          <w:i/>
          <w:sz w:val="24"/>
          <w:szCs w:val="24"/>
        </w:rPr>
        <w:t>Ziemecki</w:t>
      </w:r>
      <w:proofErr w:type="spellEnd"/>
      <w:r w:rsidRPr="00930F85">
        <w:rPr>
          <w:rFonts w:ascii="Times New Roman" w:hAnsi="Times New Roman"/>
          <w:i/>
          <w:sz w:val="24"/>
          <w:szCs w:val="24"/>
        </w:rPr>
        <w:t xml:space="preserve"> uznałby, że jest wykonana prawidłowo? Ponadto niedopuszczalna jest insynuacja, że ZUM </w:t>
      </w:r>
      <w:r w:rsidRPr="00930F85">
        <w:rPr>
          <w:rFonts w:ascii="Times New Roman" w:hAnsi="Times New Roman"/>
          <w:i/>
          <w:sz w:val="24"/>
          <w:szCs w:val="24"/>
          <w:u w:val="single"/>
        </w:rPr>
        <w:t>nie kierował</w:t>
      </w:r>
      <w:r w:rsidRPr="00930F85">
        <w:rPr>
          <w:rFonts w:ascii="Times New Roman" w:hAnsi="Times New Roman"/>
          <w:i/>
          <w:sz w:val="24"/>
          <w:szCs w:val="24"/>
        </w:rPr>
        <w:t xml:space="preserve"> się zasadą konkurencyjności bez posiadania na to jakichkolwiek dowodów, bo żadnych autor nie przytacza.</w:t>
      </w:r>
    </w:p>
    <w:p w:rsidR="00087BA4" w:rsidRPr="00930F85" w:rsidRDefault="00087BA4" w:rsidP="00087BA4">
      <w:pPr>
        <w:pStyle w:val="Bezodstpw"/>
        <w:jc w:val="both"/>
        <w:rPr>
          <w:rFonts w:ascii="Times New Roman" w:hAnsi="Times New Roman"/>
          <w:i/>
          <w:sz w:val="24"/>
          <w:szCs w:val="24"/>
        </w:rPr>
      </w:pPr>
    </w:p>
    <w:p w:rsidR="00087BA4" w:rsidRPr="00930F85" w:rsidRDefault="00087BA4" w:rsidP="00087BA4">
      <w:pPr>
        <w:pStyle w:val="Bezodstpw"/>
        <w:jc w:val="both"/>
        <w:rPr>
          <w:rFonts w:ascii="Times New Roman" w:hAnsi="Times New Roman"/>
          <w:i/>
          <w:sz w:val="24"/>
          <w:szCs w:val="24"/>
        </w:rPr>
      </w:pPr>
      <w:r w:rsidRPr="00930F85">
        <w:rPr>
          <w:rFonts w:ascii="Times New Roman" w:hAnsi="Times New Roman"/>
          <w:i/>
          <w:sz w:val="24"/>
          <w:szCs w:val="24"/>
        </w:rPr>
        <w:t xml:space="preserve">Wskazanie na str. 3, że firma ZUM obniżając kwotę przetargową, w ogóle nie kierowała się zasadą konkurencyjności swoje oferty, lecz wykonała absurdalną, co do wysokości, dokonaną przez UM wycenę, objętej przetargiem usługi świadczy o całkowitym braku wiedzy dotyczącej zamówień publicznych. Szacowana wartość zamówienia, jak sama nazwa wskazuje opiera się na szacunkach. Żadna firma, której zależy na podjęciu usług nie zawyży bezpodstawnie proponowanej ceny, chociażby dlatego, że podejmuje ryzyko złożenia wyższej oferty niż pozostali oferenci i braku możliwości zawarcia umowy. Dla Spółki ZUM utrata lokalnego rynku stanowiłaby ogromną stratę finansową, więc ryzykowne zawyżanie oferty jest mało realne.  Poza tym o wysokości zaplanowanych na realizację zamówienia środków oferenci dowiadują się dopiero na jawnym otwarciu ofert. To możliwość pokrycia kosztów zamówienia (budżet) jest decydująca o możliwości podpisania umowy a nie szacunkowa wartość zamówienia. </w:t>
      </w:r>
    </w:p>
    <w:p w:rsidR="00087BA4" w:rsidRPr="00930F85" w:rsidRDefault="00087BA4" w:rsidP="00087BA4">
      <w:pPr>
        <w:pStyle w:val="Bezodstpw"/>
        <w:jc w:val="both"/>
        <w:rPr>
          <w:rFonts w:ascii="Times New Roman" w:hAnsi="Times New Roman"/>
          <w:i/>
          <w:sz w:val="24"/>
          <w:szCs w:val="24"/>
        </w:rPr>
      </w:pPr>
      <w:r w:rsidRPr="00930F85">
        <w:rPr>
          <w:rFonts w:ascii="Times New Roman" w:hAnsi="Times New Roman"/>
          <w:i/>
          <w:sz w:val="24"/>
          <w:szCs w:val="24"/>
        </w:rPr>
        <w:t xml:space="preserve">Na str. 4  podano, że gmina błędnie oszacowała ilość odpadów przewidzianych do odbierania. Nadmieniam, iż na etapie wdrażania systemu nie byliśmy w posiadaniu żadnych danych dotyczących dokładnych ilości odpadów pochodzących z gospodarstw domowych. Ilość tę oszacowano na podstawie wskaźnika ok. 87% wszystkich zebranych z terenu gminy odpadów komunalnych (wskaźnik obliczany był dla każdego z rodzajów odpadów). Biorąc pod uwagę przedstawianą przez gminy, gdzie system wdrażany był wcześniej, tendencję wzrostu ilości odbieranych odpadów nawet o 50%, przyjęta przez zamawiającego ilość odpadów była na ten czas bardzo realna. </w:t>
      </w:r>
    </w:p>
    <w:p w:rsidR="00087BA4" w:rsidRPr="00930F85" w:rsidRDefault="00087BA4" w:rsidP="00087BA4">
      <w:pPr>
        <w:pStyle w:val="Bezodstpw"/>
        <w:jc w:val="both"/>
        <w:rPr>
          <w:rFonts w:ascii="Times New Roman" w:hAnsi="Times New Roman"/>
          <w:b/>
          <w:i/>
          <w:sz w:val="24"/>
          <w:szCs w:val="24"/>
        </w:rPr>
      </w:pPr>
      <w:r w:rsidRPr="00930F85">
        <w:rPr>
          <w:rFonts w:ascii="Times New Roman" w:hAnsi="Times New Roman"/>
          <w:i/>
          <w:sz w:val="24"/>
          <w:szCs w:val="24"/>
        </w:rPr>
        <w:t xml:space="preserve">Odnosząc się do stwierdzenia ze str. 4 dot. załącznika nr 2 to należy wziąć pod uwagę, że wskazana ilość odpadów 3797,274 Mg to również dane szacunkowe, tyle, że oparte na wskaźnikach przyjętych przez Radę Miasta, ujętych w sposobie wyliczania wysokości opłaty. Wyliczone zostały na podstawie objętości pojemników, bez uwzględnienia ich przepełnienia. Co w ówczesnym systemie naliczania opłat było powszechne. Nadmieniam, że po zmianie Uchwały XXVI/172/2012 Rady Miasta Chełmna z dnia 4 grudnia 2012 w sprawie wzoru deklaracji o wysokości opłaty za gospodarowanie odpadami komunalnymi składanej przez właściciela nieruchomości Uchwała nr XXVI/167/2012 Rady Miasta Chełmna z dnia </w:t>
      </w:r>
      <w:r w:rsidR="003E414B">
        <w:rPr>
          <w:rFonts w:ascii="Times New Roman" w:hAnsi="Times New Roman"/>
          <w:i/>
          <w:sz w:val="24"/>
          <w:szCs w:val="24"/>
        </w:rPr>
        <w:t xml:space="preserve">                    </w:t>
      </w:r>
      <w:r w:rsidRPr="00930F85">
        <w:rPr>
          <w:rFonts w:ascii="Times New Roman" w:hAnsi="Times New Roman"/>
          <w:i/>
          <w:sz w:val="24"/>
          <w:szCs w:val="24"/>
        </w:rPr>
        <w:t>4 grudnia 2012 w sprawie wyboru jednej z metod ustalania opłaty za gospodarowanie odpadami oraz stawki tej opłaty ilość zadeklarowanych pojemników do dnia 31.07.2014 r. wzrosła o 34,79%. co oznacza, że wskazana ilość odpadów mogła mieć wartość 4776,970 Mg, a łącznie stanowiłoby to wartość 5475,35 Mg/rok, a więc bardzo zbliżoną do szacowanej,</w:t>
      </w:r>
      <w:r w:rsidR="003E414B">
        <w:rPr>
          <w:rFonts w:ascii="Times New Roman" w:hAnsi="Times New Roman"/>
          <w:i/>
          <w:sz w:val="24"/>
          <w:szCs w:val="24"/>
        </w:rPr>
        <w:t xml:space="preserve">             </w:t>
      </w:r>
      <w:r w:rsidRPr="00930F85">
        <w:rPr>
          <w:rFonts w:ascii="Times New Roman" w:hAnsi="Times New Roman"/>
          <w:i/>
          <w:sz w:val="24"/>
          <w:szCs w:val="24"/>
        </w:rPr>
        <w:t xml:space="preserve"> a nie jak oszacował autor ok. 4200 </w:t>
      </w:r>
      <w:proofErr w:type="spellStart"/>
      <w:r w:rsidRPr="00930F85">
        <w:rPr>
          <w:rFonts w:ascii="Times New Roman" w:hAnsi="Times New Roman"/>
          <w:i/>
          <w:sz w:val="24"/>
          <w:szCs w:val="24"/>
        </w:rPr>
        <w:t>Mg</w:t>
      </w:r>
      <w:proofErr w:type="spellEnd"/>
      <w:r w:rsidRPr="00930F85">
        <w:rPr>
          <w:rFonts w:ascii="Times New Roman" w:hAnsi="Times New Roman"/>
          <w:i/>
          <w:sz w:val="24"/>
          <w:szCs w:val="24"/>
        </w:rPr>
        <w:t xml:space="preserve">. Wskazuje to na niewłaściwe oszacowanie różnicy, pomiędzy zadeklarowaną ilością odpadów a faktyczną. </w:t>
      </w:r>
      <w:r w:rsidRPr="00930F85">
        <w:rPr>
          <w:rFonts w:ascii="Times New Roman" w:hAnsi="Times New Roman"/>
          <w:b/>
          <w:i/>
          <w:sz w:val="24"/>
          <w:szCs w:val="24"/>
        </w:rPr>
        <w:t xml:space="preserve">W związku z powyższym niniejszym podważamy przyjęte do analizy dane. </w:t>
      </w:r>
      <w:r w:rsidRPr="00930F85">
        <w:rPr>
          <w:rFonts w:ascii="Times New Roman" w:hAnsi="Times New Roman"/>
          <w:i/>
          <w:sz w:val="24"/>
          <w:szCs w:val="24"/>
        </w:rPr>
        <w:t>Nadmieniam, że ekspertyza nie powinna opierać się na domniemaniu, jak wskazuje autor, a na obiektywnych wyliczeniach. Nie ma jednoznacznych podstaw aby uznać, że 731 Mg rocznie nie pochodzi od mieszkańców.</w:t>
      </w:r>
    </w:p>
    <w:p w:rsidR="00087BA4" w:rsidRPr="00930F85" w:rsidRDefault="00087BA4" w:rsidP="00087BA4">
      <w:pPr>
        <w:pStyle w:val="Bezodstpw"/>
        <w:jc w:val="both"/>
        <w:rPr>
          <w:rFonts w:ascii="Times New Roman" w:hAnsi="Times New Roman"/>
          <w:i/>
          <w:sz w:val="24"/>
          <w:szCs w:val="24"/>
        </w:rPr>
      </w:pPr>
      <w:r w:rsidRPr="00930F85">
        <w:rPr>
          <w:rFonts w:ascii="Times New Roman" w:hAnsi="Times New Roman"/>
          <w:i/>
          <w:sz w:val="24"/>
          <w:szCs w:val="24"/>
        </w:rPr>
        <w:t>Nie można odnieść się do treści na str. 5 dot. jednej z posesji, z uwagi na brak danych jaka to nieruchomość.</w:t>
      </w:r>
    </w:p>
    <w:p w:rsidR="00087BA4" w:rsidRPr="00930F85" w:rsidRDefault="00087BA4" w:rsidP="00087BA4">
      <w:pPr>
        <w:pStyle w:val="Bezodstpw"/>
        <w:jc w:val="both"/>
        <w:rPr>
          <w:rFonts w:ascii="Times New Roman" w:hAnsi="Times New Roman"/>
          <w:i/>
          <w:sz w:val="24"/>
          <w:szCs w:val="24"/>
        </w:rPr>
      </w:pPr>
      <w:r w:rsidRPr="00930F85">
        <w:rPr>
          <w:rFonts w:ascii="Times New Roman" w:hAnsi="Times New Roman"/>
          <w:i/>
          <w:sz w:val="24"/>
          <w:szCs w:val="24"/>
        </w:rPr>
        <w:t xml:space="preserve">Na stronie 5 autor wskazuje ilość zawartych umów w stosunku do zarejestrowanych działalności. W piśmie Kierownika Wydziału Gospodarki Miejskiej i Ochrony Środowiska Pana Zygmunta Szustera z dnia 27.06.2016 r., kierowanym do Pana Adama </w:t>
      </w:r>
      <w:proofErr w:type="spellStart"/>
      <w:r w:rsidRPr="00930F85">
        <w:rPr>
          <w:rFonts w:ascii="Times New Roman" w:hAnsi="Times New Roman"/>
          <w:i/>
          <w:sz w:val="24"/>
          <w:szCs w:val="24"/>
        </w:rPr>
        <w:t>Ziemeckiego</w:t>
      </w:r>
      <w:proofErr w:type="spellEnd"/>
      <w:r w:rsidRPr="00930F85">
        <w:rPr>
          <w:rFonts w:ascii="Times New Roman" w:hAnsi="Times New Roman"/>
          <w:i/>
          <w:sz w:val="24"/>
          <w:szCs w:val="24"/>
        </w:rPr>
        <w:t xml:space="preserve">, którego autor nie załączył do „Ekspertyzy”, wyjaśniono tą kwestię. Kopia pisma </w:t>
      </w:r>
      <w:r w:rsidR="003E414B">
        <w:rPr>
          <w:rFonts w:ascii="Times New Roman" w:hAnsi="Times New Roman"/>
          <w:i/>
          <w:sz w:val="24"/>
          <w:szCs w:val="24"/>
        </w:rPr>
        <w:t xml:space="preserve">                         </w:t>
      </w:r>
      <w:r w:rsidRPr="00930F85">
        <w:rPr>
          <w:rFonts w:ascii="Times New Roman" w:hAnsi="Times New Roman"/>
          <w:i/>
          <w:sz w:val="24"/>
          <w:szCs w:val="24"/>
        </w:rPr>
        <w:t>w załączeniu.</w:t>
      </w:r>
    </w:p>
    <w:p w:rsidR="00087BA4" w:rsidRPr="00930F85" w:rsidRDefault="00087BA4" w:rsidP="00087BA4">
      <w:pPr>
        <w:pStyle w:val="Bezodstpw"/>
        <w:jc w:val="both"/>
        <w:rPr>
          <w:rFonts w:ascii="Times New Roman" w:hAnsi="Times New Roman"/>
          <w:i/>
          <w:sz w:val="24"/>
          <w:szCs w:val="24"/>
        </w:rPr>
      </w:pPr>
      <w:r w:rsidRPr="00930F85">
        <w:rPr>
          <w:rFonts w:ascii="Times New Roman" w:hAnsi="Times New Roman"/>
          <w:i/>
          <w:sz w:val="24"/>
          <w:szCs w:val="24"/>
        </w:rPr>
        <w:t>Na str. 5 autor przedstawił wyliczenie kosztu zagospodarowania 1Mg odpadów, która wynosi 405,90 zł brutto. Należy zaznaczyć, że jest to koszt zarówno zagospodarowania jak i odbioru odpadów. W porównaniu do kosztów jakie ponosi Związek Komunalny Gmin Powiatu Chełmińskiego, który wynosi 448,20 zł/Mg brutto (w systemie wynagradzania za każdą tonę odebranych odpadów) nie wydaje się aby był szczególnie zawyżony.</w:t>
      </w:r>
    </w:p>
    <w:p w:rsidR="00087BA4" w:rsidRPr="00930F85" w:rsidRDefault="00087BA4" w:rsidP="00087BA4">
      <w:pPr>
        <w:pStyle w:val="Bezodstpw"/>
        <w:jc w:val="both"/>
        <w:rPr>
          <w:rFonts w:ascii="Times New Roman" w:hAnsi="Times New Roman"/>
          <w:i/>
          <w:sz w:val="24"/>
          <w:szCs w:val="24"/>
        </w:rPr>
      </w:pPr>
      <w:r w:rsidRPr="00930F85">
        <w:rPr>
          <w:rFonts w:ascii="Times New Roman" w:hAnsi="Times New Roman"/>
          <w:i/>
          <w:sz w:val="24"/>
          <w:szCs w:val="24"/>
        </w:rPr>
        <w:t xml:space="preserve">Na str. 5 autor przestawił wyliczenie niesłusznego obciążenia mieszkańców kwotą 1.201.464 zł, która wynika z iloczynu rzekomo zawyżonych ilości odpadów oraz kwoty 405,90 zł brutto. Brak jest podstaw do uwzględniania domniemanych przez autora danych dotyczących odpadów niewytworzonych przez mieszkańców z powodu braku takich danych. </w:t>
      </w:r>
    </w:p>
    <w:p w:rsidR="00087BA4" w:rsidRPr="00930F85" w:rsidRDefault="00087BA4" w:rsidP="00087BA4">
      <w:pPr>
        <w:pStyle w:val="Bezodstpw"/>
        <w:jc w:val="both"/>
        <w:rPr>
          <w:rFonts w:ascii="Times New Roman" w:hAnsi="Times New Roman"/>
          <w:i/>
          <w:sz w:val="24"/>
          <w:szCs w:val="24"/>
        </w:rPr>
      </w:pPr>
      <w:r w:rsidRPr="00930F85">
        <w:rPr>
          <w:rFonts w:ascii="Times New Roman" w:hAnsi="Times New Roman"/>
          <w:i/>
          <w:sz w:val="24"/>
          <w:szCs w:val="24"/>
        </w:rPr>
        <w:t>Na str. 6 autor wskazuje, że w kolejnym przetargu nie urealniono danych wyjściowych co do ilości gromadzonych odpadów. Informuję, że w SIWZ do przetargu ogłoszonego w 2015 r. wskazano do odbioru 4939,5 Mg odpadów rocznie – dokładnie tyle ile odebrano w roku 2014 r. z nieruchomości zamieszkałych i tyle firma przystępująca do przetargu winna była uwzględnić w kalkulacji oferty.</w:t>
      </w:r>
    </w:p>
    <w:p w:rsidR="00087BA4" w:rsidRPr="00930F85" w:rsidRDefault="00087BA4" w:rsidP="00087BA4">
      <w:pPr>
        <w:pStyle w:val="Bezodstpw"/>
        <w:jc w:val="both"/>
        <w:rPr>
          <w:rFonts w:ascii="Times New Roman" w:hAnsi="Times New Roman"/>
          <w:i/>
          <w:sz w:val="24"/>
          <w:szCs w:val="24"/>
        </w:rPr>
      </w:pPr>
      <w:r w:rsidRPr="00930F85">
        <w:rPr>
          <w:rFonts w:ascii="Times New Roman" w:hAnsi="Times New Roman"/>
          <w:i/>
          <w:sz w:val="24"/>
          <w:szCs w:val="24"/>
        </w:rPr>
        <w:t xml:space="preserve">Na str. 6 autor porusza kwestię kontroli umów na odbiór odpadów z nieruchomości niezamieszkałych. Ta kwestia została wyjaśniona również w piśmie z dnia 27.06.2016 r. Nadmieniam, że Straż Miejska w przeciągu ostatnich miesięcy przeprowadziła kontrolę umów m. </w:t>
      </w:r>
      <w:proofErr w:type="spellStart"/>
      <w:r w:rsidRPr="00930F85">
        <w:rPr>
          <w:rFonts w:ascii="Times New Roman" w:hAnsi="Times New Roman"/>
          <w:i/>
          <w:sz w:val="24"/>
          <w:szCs w:val="24"/>
        </w:rPr>
        <w:t>in</w:t>
      </w:r>
      <w:proofErr w:type="spellEnd"/>
      <w:r w:rsidRPr="00930F85">
        <w:rPr>
          <w:rFonts w:ascii="Times New Roman" w:hAnsi="Times New Roman"/>
          <w:i/>
          <w:sz w:val="24"/>
          <w:szCs w:val="24"/>
        </w:rPr>
        <w:t xml:space="preserve"> na ul. Grudziądzkiej, Rynku i ul. Toruńskiej. Stwierdzenie czy wszystkie podmioty gospodarcze zobowiązane do zawarcia umów, z uwagi na rotację i zmienność działalności, oraz z uwagi na fakt, że wykaz zawartych i rozwiązanych umów, zgodnie z ustawą </w:t>
      </w:r>
      <w:r w:rsidR="003E414B">
        <w:rPr>
          <w:rFonts w:ascii="Times New Roman" w:hAnsi="Times New Roman"/>
          <w:i/>
          <w:sz w:val="24"/>
          <w:szCs w:val="24"/>
        </w:rPr>
        <w:t xml:space="preserve">                         </w:t>
      </w:r>
      <w:r w:rsidRPr="00930F85">
        <w:rPr>
          <w:rFonts w:ascii="Times New Roman" w:hAnsi="Times New Roman"/>
          <w:i/>
          <w:sz w:val="24"/>
          <w:szCs w:val="24"/>
        </w:rPr>
        <w:t>o utrzymaniu czystości i porządku w gminach otrzymujemy raz na pół roku, jest niemożliwe. W przypadku stwierdzenia nieprawidłowości Straż Miejska jest zobowiązana do wyegzekwowania zawarcia umów, niestety na chwilę obecną kontrole takie możliwe są do wykonania tylko wyrywkowo. Do tej pory nie było konieczności stosowania przepisów art. 6 ust. 7 ustawy o utrzymaniu czystości i porządku w gminach.</w:t>
      </w:r>
    </w:p>
    <w:p w:rsidR="00087BA4" w:rsidRPr="00930F85" w:rsidRDefault="00087BA4" w:rsidP="00087BA4">
      <w:pPr>
        <w:pStyle w:val="Bezodstpw"/>
        <w:jc w:val="both"/>
        <w:rPr>
          <w:rFonts w:ascii="Times New Roman" w:hAnsi="Times New Roman"/>
          <w:i/>
          <w:sz w:val="24"/>
          <w:szCs w:val="24"/>
        </w:rPr>
      </w:pPr>
      <w:r w:rsidRPr="00930F85">
        <w:rPr>
          <w:rFonts w:ascii="Times New Roman" w:hAnsi="Times New Roman"/>
          <w:i/>
          <w:sz w:val="24"/>
          <w:szCs w:val="24"/>
        </w:rPr>
        <w:t>W wyniku kontroli działalności pod kątem zawierania umów na odbiór odpadów komunalnych (sklepy, instytucje, usługi itp.) dokonywanych przez Straż Miejską</w:t>
      </w:r>
      <w:r w:rsidR="003E414B">
        <w:rPr>
          <w:rFonts w:ascii="Times New Roman" w:hAnsi="Times New Roman"/>
          <w:i/>
          <w:sz w:val="24"/>
          <w:szCs w:val="24"/>
        </w:rPr>
        <w:t xml:space="preserve">                           </w:t>
      </w:r>
      <w:r w:rsidRPr="00930F85">
        <w:rPr>
          <w:rFonts w:ascii="Times New Roman" w:hAnsi="Times New Roman"/>
          <w:i/>
          <w:sz w:val="24"/>
          <w:szCs w:val="24"/>
        </w:rPr>
        <w:t xml:space="preserve"> w poprzednich latach nie stwierdzono istotnych dla systemu nieprawidłowości. Zgodnie z art. 6j ust. 4a ustawy o utrzymaniu czystości i porządku w gminach w przypadku prowadzenia </w:t>
      </w:r>
      <w:r w:rsidR="003E414B">
        <w:rPr>
          <w:rFonts w:ascii="Times New Roman" w:hAnsi="Times New Roman"/>
          <w:i/>
          <w:sz w:val="24"/>
          <w:szCs w:val="24"/>
        </w:rPr>
        <w:t xml:space="preserve">             </w:t>
      </w:r>
      <w:r w:rsidRPr="00930F85">
        <w:rPr>
          <w:rFonts w:ascii="Times New Roman" w:hAnsi="Times New Roman"/>
          <w:i/>
          <w:sz w:val="24"/>
          <w:szCs w:val="24"/>
        </w:rPr>
        <w:t>w części lokalu mieszkalnego obsługi biurowej działalności gospodarczej opłatę za gospodarowanie odpadami komunalnymi uiszcza się w ramach opłaty dotyczącej nieruchomości zamieszkałej. Odpady pochodzące z tego typu działalności mają prawo znaleźć się wśród odpadów pochodzących z gospodarstw domowych. Istnieje możliwość objęcia wszystkich nieruchomości systemem odbioru odpadów ale w tym celu konieczne jest najpierw podjęcie stosownej uchwały przez Radę Miasta. Niemniej jednak nadal będzie istniało ryzyko nieskładania deklaracji przez podmioty, podobnie jak jest z zawieraniem umów. Udowodnienie, że na terenie działalności powstają odpady komunalne jest czasami trudne</w:t>
      </w:r>
      <w:r w:rsidR="003E414B">
        <w:rPr>
          <w:rFonts w:ascii="Times New Roman" w:hAnsi="Times New Roman"/>
          <w:i/>
          <w:sz w:val="24"/>
          <w:szCs w:val="24"/>
        </w:rPr>
        <w:t xml:space="preserve">                </w:t>
      </w:r>
      <w:r w:rsidRPr="00930F85">
        <w:rPr>
          <w:rFonts w:ascii="Times New Roman" w:hAnsi="Times New Roman"/>
          <w:i/>
          <w:sz w:val="24"/>
          <w:szCs w:val="24"/>
        </w:rPr>
        <w:t xml:space="preserve"> a poza tym istnieje z kolei ryzyko, że podmioty gospodarcze będą w ramach systemu pozbywać się również odpadów innych niż komunalne, w tym produkcyjnych. Z takimi problemami borykają się niektóre gminy.</w:t>
      </w:r>
    </w:p>
    <w:p w:rsidR="00087BA4" w:rsidRPr="00930F85" w:rsidRDefault="00087BA4" w:rsidP="00087BA4">
      <w:pPr>
        <w:pStyle w:val="Bezodstpw"/>
        <w:jc w:val="both"/>
        <w:rPr>
          <w:rFonts w:ascii="Times New Roman" w:hAnsi="Times New Roman"/>
          <w:i/>
          <w:strike/>
          <w:sz w:val="24"/>
          <w:szCs w:val="24"/>
        </w:rPr>
      </w:pPr>
      <w:r w:rsidRPr="00930F85">
        <w:rPr>
          <w:rFonts w:ascii="Times New Roman" w:hAnsi="Times New Roman"/>
          <w:i/>
          <w:sz w:val="24"/>
          <w:szCs w:val="24"/>
        </w:rPr>
        <w:t xml:space="preserve">Na str. 6 autor powołuje się  na załącznik nr 3, z którego wynika, że w roku 2012 koszty zagospodarowania odpadów wyniosły 1.709.199,82 zł. Załącznik nr 3 to fragment kalkulacji porównawczej dotyczący kosztów wyliczonych na podstawie objętości odpadów. Z uwagi na przewidywany wzrost ilości pojemników w stosunku do roku 2012 w wyniku uszczelnienia systemu ten model kalkulacji nie został przyjęty przez komisję przetargową.  Jak wskazuje wynik przetargu kalkulacja ta była </w:t>
      </w:r>
      <w:proofErr w:type="spellStart"/>
      <w:r w:rsidRPr="00930F85">
        <w:rPr>
          <w:rFonts w:ascii="Times New Roman" w:hAnsi="Times New Roman"/>
          <w:i/>
          <w:sz w:val="24"/>
          <w:szCs w:val="24"/>
        </w:rPr>
        <w:t>niedoszacowana</w:t>
      </w:r>
      <w:proofErr w:type="spellEnd"/>
      <w:r w:rsidRPr="00930F85">
        <w:rPr>
          <w:rFonts w:ascii="Times New Roman" w:hAnsi="Times New Roman"/>
          <w:i/>
          <w:sz w:val="24"/>
          <w:szCs w:val="24"/>
        </w:rPr>
        <w:t>, w związku z czym przyjmując takie założenia do budżetu konieczne byłoby unieważnienie zamówienia lub podwyższenie zabezpieczenia środków w budżecie. Unieważnienie zamówienia, z uwagi na późny termin przyjęcia uchwał „śmieciowych” przez Radę Miasta (grudzień 2012) mogłoby wprowadzić chaos związany z tym, że umowy właścicieli na odbiór odpadów z mocy ustawy wygasały</w:t>
      </w:r>
      <w:r w:rsidR="003E414B">
        <w:rPr>
          <w:rFonts w:ascii="Times New Roman" w:hAnsi="Times New Roman"/>
          <w:i/>
          <w:sz w:val="24"/>
          <w:szCs w:val="24"/>
        </w:rPr>
        <w:t xml:space="preserve">                     </w:t>
      </w:r>
      <w:r w:rsidRPr="00930F85">
        <w:rPr>
          <w:rFonts w:ascii="Times New Roman" w:hAnsi="Times New Roman"/>
          <w:i/>
          <w:sz w:val="24"/>
          <w:szCs w:val="24"/>
        </w:rPr>
        <w:t xml:space="preserve"> z dniem 01.07.2013 r., a nie byłoby czasu na ogłoszenie nowego zamówienia. Nadmieniam, że czas publikacji zamówienia w przypadku przekroczenia wartości progów unijnych wynosi 40 dni, a biorąc pod uwagę ewentualną konieczność uzupełnienia ofert i czas na podpisanie umowy okres ten może jeszcze ulec wydłużeniu nawet o miesiąc.</w:t>
      </w:r>
    </w:p>
    <w:p w:rsidR="00087BA4" w:rsidRPr="00930F85" w:rsidRDefault="00087BA4" w:rsidP="00087BA4">
      <w:pPr>
        <w:pStyle w:val="Bezodstpw"/>
        <w:jc w:val="both"/>
        <w:rPr>
          <w:rFonts w:ascii="Times New Roman" w:hAnsi="Times New Roman"/>
          <w:i/>
          <w:strike/>
          <w:sz w:val="24"/>
          <w:szCs w:val="24"/>
        </w:rPr>
      </w:pPr>
      <w:r w:rsidRPr="00930F85">
        <w:rPr>
          <w:rFonts w:ascii="Times New Roman" w:hAnsi="Times New Roman"/>
          <w:i/>
          <w:sz w:val="24"/>
          <w:szCs w:val="24"/>
        </w:rPr>
        <w:t xml:space="preserve"> Na stronie  7 autor wskazuje, że wykazany w „Analizie systemu gospodarki odpadami” faktyczny koszt odbioru odpadów komunalnych od właścicieli nieruchomości zamieszkałych należy skorygować o 309.389,18 zł. Wyjaśniam, że faktyczne koszty, zgodnie z art. 6r ust. 2 obejmują koszty m.in. odbierania, transportu, zbierania, odzysku i unieszkodliwiania odpadów komunalnych. Zgodnie z art. 9tb ustawy burmistrz miasta sporządza analizę stanu gospodarki odpadami komunalnymi obejmującą m. in. koszty </w:t>
      </w:r>
      <w:r w:rsidRPr="00930F85">
        <w:rPr>
          <w:rFonts w:ascii="Times New Roman" w:hAnsi="Times New Roman"/>
          <w:i/>
          <w:sz w:val="24"/>
          <w:szCs w:val="24"/>
          <w:u w:val="single"/>
        </w:rPr>
        <w:t>poniesione</w:t>
      </w:r>
      <w:r w:rsidRPr="00930F85">
        <w:rPr>
          <w:rFonts w:ascii="Times New Roman" w:hAnsi="Times New Roman"/>
          <w:i/>
          <w:sz w:val="24"/>
          <w:szCs w:val="24"/>
        </w:rPr>
        <w:t xml:space="preserve"> w związku </w:t>
      </w:r>
      <w:r w:rsidR="003E414B">
        <w:rPr>
          <w:rFonts w:ascii="Times New Roman" w:hAnsi="Times New Roman"/>
          <w:i/>
          <w:sz w:val="24"/>
          <w:szCs w:val="24"/>
        </w:rPr>
        <w:t xml:space="preserve">                      </w:t>
      </w:r>
      <w:r w:rsidRPr="00930F85">
        <w:rPr>
          <w:rFonts w:ascii="Times New Roman" w:hAnsi="Times New Roman"/>
          <w:i/>
          <w:sz w:val="24"/>
          <w:szCs w:val="24"/>
        </w:rPr>
        <w:t>z odbieraniem, odzyskiem, recyklingiem i unieszkodliwianiem odpadów komunalnych, a nie koszty sugerowane przez autora. Na podstawie jakich przepisów autor sugeruje konieczność skorygowania tej analizy?</w:t>
      </w:r>
    </w:p>
    <w:p w:rsidR="00087BA4" w:rsidRPr="00930F85" w:rsidRDefault="00087BA4" w:rsidP="00087BA4">
      <w:pPr>
        <w:pStyle w:val="Bezodstpw"/>
        <w:jc w:val="both"/>
        <w:rPr>
          <w:rFonts w:ascii="Times New Roman" w:hAnsi="Times New Roman"/>
          <w:i/>
          <w:strike/>
          <w:sz w:val="24"/>
          <w:szCs w:val="24"/>
        </w:rPr>
      </w:pPr>
      <w:r w:rsidRPr="00930F85">
        <w:rPr>
          <w:rFonts w:ascii="Times New Roman" w:hAnsi="Times New Roman"/>
          <w:i/>
          <w:sz w:val="24"/>
          <w:szCs w:val="24"/>
        </w:rPr>
        <w:t>Odnosząc się do uwagi na str. 7 dotyczącej ceny zagospodarowania odpadów w wys. 478 zł brutto/1Mg wyjaśniam, że wyliczona kwota nie stanowi tylko kosztu zagospodarowania odpadów a koszt całości zamówienia, z wszystkimi obowiązkami i kosztami z niego wynikającymi. Oczywisty wydaje się fakt, iż Zamawiający na dzień ogłoszenia przetargu nie znał wartości oferty więc nie mógł takiej wartości przyjąć.</w:t>
      </w:r>
    </w:p>
    <w:p w:rsidR="00087BA4" w:rsidRPr="00930F85" w:rsidRDefault="00087BA4" w:rsidP="00087BA4">
      <w:pPr>
        <w:pStyle w:val="Bezodstpw"/>
        <w:jc w:val="both"/>
        <w:rPr>
          <w:rFonts w:ascii="Times New Roman" w:hAnsi="Times New Roman"/>
          <w:i/>
          <w:sz w:val="24"/>
          <w:szCs w:val="24"/>
        </w:rPr>
      </w:pPr>
      <w:r w:rsidRPr="00930F85">
        <w:rPr>
          <w:rFonts w:ascii="Times New Roman" w:hAnsi="Times New Roman"/>
          <w:i/>
          <w:sz w:val="24"/>
          <w:szCs w:val="24"/>
        </w:rPr>
        <w:t>Na str. 8 autor sugeruje, że Zamawiający powinien był w przetargu z 2015 r. przyjąć szacunkową wartość zamówienia skorygowaną o kwotę 430.646,76 zł nie uwzględniając, że specyfikacja i umowa różnią się warunkami nie tylko w zakresie ilości odpadów. Powielanie błędów to odosobniona ocena autora nie mająca poparcia komisji przetargowej.</w:t>
      </w:r>
    </w:p>
    <w:p w:rsidR="00087BA4" w:rsidRPr="00930F85" w:rsidRDefault="00087BA4" w:rsidP="00087BA4">
      <w:pPr>
        <w:pStyle w:val="Bezodstpw"/>
        <w:jc w:val="both"/>
        <w:rPr>
          <w:rFonts w:ascii="Times New Roman" w:hAnsi="Times New Roman"/>
          <w:i/>
          <w:sz w:val="24"/>
          <w:szCs w:val="24"/>
        </w:rPr>
      </w:pPr>
      <w:r w:rsidRPr="00930F85">
        <w:rPr>
          <w:rFonts w:ascii="Times New Roman" w:hAnsi="Times New Roman"/>
          <w:i/>
          <w:sz w:val="24"/>
          <w:szCs w:val="24"/>
        </w:rPr>
        <w:t xml:space="preserve">Co do wysokości przyjętego wskaźnika inflacji to wyjaśniam, że na dzień kalkulowania wartości szacunkowej zamówienia w 2013 r. wskaźnik inflacji za rok 2012 wg danych GUS był </w:t>
      </w:r>
      <w:r w:rsidRPr="00930F85">
        <w:rPr>
          <w:rFonts w:ascii="Times New Roman" w:hAnsi="Times New Roman"/>
          <w:i/>
          <w:sz w:val="24"/>
          <w:szCs w:val="24"/>
          <w:u w:val="single"/>
        </w:rPr>
        <w:t>dokładnie</w:t>
      </w:r>
      <w:r w:rsidRPr="00930F85">
        <w:rPr>
          <w:rFonts w:ascii="Times New Roman" w:hAnsi="Times New Roman"/>
          <w:i/>
          <w:sz w:val="24"/>
          <w:szCs w:val="24"/>
        </w:rPr>
        <w:t xml:space="preserve"> na poziomie 3,7% i taki wskaźnik został przyjęty. W 2011 r. wskaźnik wyniósł nawet 4,3%. Zamawiający nie jest w stanie przewidzieć wysokości inflacji na 4 lata w przód. Przyjęty wskaźnik jest na obiektywnym poziomie. Co prawda w roku 2014 wskaźnik był zerowy ale w latach 2010-2013 wahał się od wartości 0,9% do 4,3%. Wobec dużych wahań przyjęto średni wskaźnik. Rzeczywisty poziom inflacji będzie znany niestety dopiero na koniec zamówienia a w II kwartale 2016 r. zanotowano tendencję wzrostową względem roku ubiegłego.</w:t>
      </w:r>
    </w:p>
    <w:p w:rsidR="00087BA4" w:rsidRPr="00930F85" w:rsidRDefault="00087BA4" w:rsidP="00087BA4">
      <w:pPr>
        <w:pStyle w:val="Bezodstpw"/>
        <w:jc w:val="both"/>
        <w:rPr>
          <w:rFonts w:ascii="Times New Roman" w:hAnsi="Times New Roman"/>
          <w:i/>
          <w:sz w:val="24"/>
          <w:szCs w:val="24"/>
        </w:rPr>
      </w:pPr>
      <w:r w:rsidRPr="00930F85">
        <w:rPr>
          <w:rFonts w:ascii="Times New Roman" w:hAnsi="Times New Roman"/>
          <w:i/>
          <w:sz w:val="24"/>
          <w:szCs w:val="24"/>
        </w:rPr>
        <w:t xml:space="preserve">Na str. 8 autor odnosi się do niepotrzebnego wliczenia do wartości szacunkowej zamówienia kosztu budowy PSZOK. Informuję, że taka postawa stanowi naruszenie art. 7 ustawy z dnia 29 stycznia 2004 Prawo zamówień publicznych (Dz. U. z 2015 r. poz. 2164 ze zm.) Zamawiający przygotowuje i przeprowadza postępowanie o udzielenie zamówienia w sposób zapewniający zachowanie uczciwej konkurencji i równe traktowanie wykonawców oraz zgodnie z zasadami proporcjonalności i przejrzystości. Zamawiający liczył się również </w:t>
      </w:r>
      <w:r w:rsidR="003E414B">
        <w:rPr>
          <w:rFonts w:ascii="Times New Roman" w:hAnsi="Times New Roman"/>
          <w:i/>
          <w:sz w:val="24"/>
          <w:szCs w:val="24"/>
        </w:rPr>
        <w:t xml:space="preserve">                 </w:t>
      </w:r>
      <w:r w:rsidRPr="00930F85">
        <w:rPr>
          <w:rFonts w:ascii="Times New Roman" w:hAnsi="Times New Roman"/>
          <w:i/>
          <w:sz w:val="24"/>
          <w:szCs w:val="24"/>
        </w:rPr>
        <w:t>z możliwością przystąpienia do przetargu innych firm, które nie dysponują infrastrukturą ZUM. Robienie takich sugestii świadczy o braku wiedzy na temat zamówień publicznych. Sprawa dzierżawy składowiska spółce ZUM nie ma z treścią zamówienia nic wspólnego</w:t>
      </w:r>
      <w:r w:rsidR="003E414B">
        <w:rPr>
          <w:rFonts w:ascii="Times New Roman" w:hAnsi="Times New Roman"/>
          <w:i/>
          <w:sz w:val="24"/>
          <w:szCs w:val="24"/>
        </w:rPr>
        <w:t xml:space="preserve">               </w:t>
      </w:r>
      <w:r w:rsidRPr="00930F85">
        <w:rPr>
          <w:rFonts w:ascii="Times New Roman" w:hAnsi="Times New Roman"/>
          <w:i/>
          <w:sz w:val="24"/>
          <w:szCs w:val="24"/>
        </w:rPr>
        <w:t xml:space="preserve"> i nawiązanie w temacie przetargu do tej kwestii jest nieporozumieniem.</w:t>
      </w:r>
    </w:p>
    <w:p w:rsidR="00087BA4" w:rsidRPr="00930F85" w:rsidRDefault="00087BA4" w:rsidP="00087BA4">
      <w:pPr>
        <w:pStyle w:val="Bezodstpw"/>
        <w:jc w:val="both"/>
        <w:rPr>
          <w:rFonts w:ascii="Times New Roman" w:hAnsi="Times New Roman"/>
          <w:i/>
          <w:sz w:val="24"/>
          <w:szCs w:val="24"/>
        </w:rPr>
      </w:pPr>
      <w:r w:rsidRPr="00930F85">
        <w:rPr>
          <w:rFonts w:ascii="Times New Roman" w:hAnsi="Times New Roman"/>
          <w:i/>
          <w:sz w:val="24"/>
          <w:szCs w:val="24"/>
        </w:rPr>
        <w:t>Na str. 10 autor umieścił analizę dotyczącą wyposażenia nieruchomości w pojemniki</w:t>
      </w:r>
      <w:r w:rsidR="003E414B">
        <w:rPr>
          <w:rFonts w:ascii="Times New Roman" w:hAnsi="Times New Roman"/>
          <w:i/>
          <w:sz w:val="24"/>
          <w:szCs w:val="24"/>
        </w:rPr>
        <w:t xml:space="preserve">                     </w:t>
      </w:r>
      <w:r w:rsidRPr="00930F85">
        <w:rPr>
          <w:rFonts w:ascii="Times New Roman" w:hAnsi="Times New Roman"/>
          <w:i/>
          <w:sz w:val="24"/>
          <w:szCs w:val="24"/>
        </w:rPr>
        <w:t xml:space="preserve"> i wliczenia w ofertę ich wartości. Autor stwierdził, że skoro wartość pojemników została wliczona w ofertę to stanowią one własność Urzędu Miasta. Informuję, że w ofercie znajduje się pozycja „koszt jednostkowy brutto za wyposażenie nieruchomości w pojemnik” a nie cena sprzedaży pojemnika. W odniesieniu do zapisów § 5 ust. 1 umowy z dnia 10.06.2013 r. oraz § 6 ust. 1 umowy z dnia 15 grudnia 2015 r., które brzmią, cyt: „Wykonawca, </w:t>
      </w:r>
      <w:r w:rsidRPr="00930F85">
        <w:rPr>
          <w:rFonts w:ascii="Times New Roman" w:hAnsi="Times New Roman"/>
          <w:i/>
          <w:sz w:val="24"/>
          <w:szCs w:val="24"/>
          <w:u w:val="single"/>
        </w:rPr>
        <w:t>na czas realizacji przedmiotowego zamówienia</w:t>
      </w:r>
      <w:r w:rsidRPr="00930F85">
        <w:rPr>
          <w:rFonts w:ascii="Times New Roman" w:hAnsi="Times New Roman"/>
          <w:i/>
          <w:sz w:val="24"/>
          <w:szCs w:val="24"/>
        </w:rPr>
        <w:t>, zobowiązany jest do wyposażenia nieruchomości zamieszkałych w odpowiednie pojemniki, dostosowane do zbierania odpadów komunalnych i systemu ich opróżniania, oznakowane danymi Wykonawcy oraz ustawienia ich na terenie nieruchomości, bez pobierania od właściciela nieruchomości dodatkowej opłaty…”. Bezcelowe jest odniesienie się do zapisów autora, które nijak się mają do zapisów SIWZ i umowy. Co do wartości oferty to oferent przedstawił taką ofertę, jaką</w:t>
      </w:r>
      <w:bookmarkStart w:id="0" w:name="_GoBack"/>
      <w:bookmarkEnd w:id="0"/>
      <w:r w:rsidRPr="00930F85">
        <w:rPr>
          <w:rFonts w:ascii="Times New Roman" w:hAnsi="Times New Roman"/>
          <w:i/>
          <w:sz w:val="24"/>
          <w:szCs w:val="24"/>
        </w:rPr>
        <w:t xml:space="preserve"> uznał za zasadną aby zabezpieczyć swój interes. Podobne wartości przedstawił drugi oferent – firma ZUK. </w:t>
      </w:r>
    </w:p>
    <w:p w:rsidR="00087BA4" w:rsidRPr="00930F85" w:rsidRDefault="00087BA4" w:rsidP="00087BA4">
      <w:pPr>
        <w:pStyle w:val="Bezodstpw"/>
        <w:jc w:val="both"/>
        <w:rPr>
          <w:rFonts w:ascii="Times New Roman" w:hAnsi="Times New Roman"/>
          <w:i/>
          <w:sz w:val="24"/>
          <w:szCs w:val="24"/>
        </w:rPr>
      </w:pPr>
      <w:r w:rsidRPr="00930F85">
        <w:rPr>
          <w:rFonts w:ascii="Times New Roman" w:hAnsi="Times New Roman"/>
          <w:i/>
          <w:sz w:val="24"/>
          <w:szCs w:val="24"/>
        </w:rPr>
        <w:t xml:space="preserve">Stwierdzenie, że oferent ujął w cenie jednostkowej brutto koszt wyposażenia nieruchomości </w:t>
      </w:r>
      <w:r w:rsidR="003E414B">
        <w:rPr>
          <w:rFonts w:ascii="Times New Roman" w:hAnsi="Times New Roman"/>
          <w:i/>
          <w:sz w:val="24"/>
          <w:szCs w:val="24"/>
        </w:rPr>
        <w:t xml:space="preserve">           </w:t>
      </w:r>
      <w:r w:rsidRPr="00930F85">
        <w:rPr>
          <w:rFonts w:ascii="Times New Roman" w:hAnsi="Times New Roman"/>
          <w:i/>
          <w:sz w:val="24"/>
          <w:szCs w:val="24"/>
        </w:rPr>
        <w:t>w pojemniki podczas gdy nie dokonano wymiany pojemników z chwilą rozpoczęcia realizacji umowy jest również nieprzemyślane. Zdaje się być oczywistym fakt, że Zamawiający musiał zawrzeć w formularzu ofertowym wartość wynagrodzenia za wyposażenie nieruchomości w pojemniki, gdyż do dnia 31.06.2013 r. posesje były zaopatrzone w pojemniki na podstawie umów cywilno-prawnych pomiędzy właścicielami nieruchomości a odbiorcą odpadów. Gdyby nie fakt, że przetarg wygrała firma ZUM z dniem wygaśnięcia tych umów zostały by one zabrane. Bez względu na to czy zostały zabrane czy nie, nie stanowiły własności ani mieszkańców, ani gminy, więc oferent miał prawo uwzględnić w swoich kalkulacjach koszty  ich udostępniania (dzierżawy). Co do ich stanu technicznego to sposób postępowania</w:t>
      </w:r>
      <w:r w:rsidR="003E414B">
        <w:rPr>
          <w:rFonts w:ascii="Times New Roman" w:hAnsi="Times New Roman"/>
          <w:i/>
          <w:sz w:val="24"/>
          <w:szCs w:val="24"/>
        </w:rPr>
        <w:t xml:space="preserve">                 </w:t>
      </w:r>
      <w:r w:rsidRPr="00930F85">
        <w:rPr>
          <w:rFonts w:ascii="Times New Roman" w:hAnsi="Times New Roman"/>
          <w:i/>
          <w:sz w:val="24"/>
          <w:szCs w:val="24"/>
        </w:rPr>
        <w:t xml:space="preserve"> w przypadku wyeksploatowanych pojemników reguluje § 5 ust. 4 i odpowiednio § 6 ust. 4 umów. Niestety dla autora opracowania fakt ten zdaje się być niezrozumiały.</w:t>
      </w:r>
    </w:p>
    <w:p w:rsidR="00087BA4" w:rsidRPr="00930F85" w:rsidRDefault="00087BA4" w:rsidP="00087BA4">
      <w:pPr>
        <w:pStyle w:val="Bezodstpw"/>
        <w:jc w:val="both"/>
        <w:rPr>
          <w:rFonts w:ascii="Times New Roman" w:hAnsi="Times New Roman"/>
          <w:i/>
          <w:sz w:val="24"/>
          <w:szCs w:val="24"/>
        </w:rPr>
      </w:pPr>
      <w:r w:rsidRPr="00930F85">
        <w:rPr>
          <w:rFonts w:ascii="Times New Roman" w:hAnsi="Times New Roman"/>
          <w:i/>
          <w:sz w:val="24"/>
          <w:szCs w:val="24"/>
        </w:rPr>
        <w:t>Powód wzrostu ilości pojemników przedstawiono w wyjaśnieniach w ust. 8. Dodatkowo przedstawiam informacje dotyczące kontroli i egzekwowania obowiązku składania deklaracji i posiadania pojemników przez mieszkańców prowadzone przez Wydział Finansowy:</w:t>
      </w:r>
    </w:p>
    <w:tbl>
      <w:tblPr>
        <w:tblStyle w:val="Tabela-Siatka"/>
        <w:tblW w:w="0" w:type="auto"/>
        <w:tblInd w:w="720" w:type="dxa"/>
        <w:tblLook w:val="04A0"/>
      </w:tblPr>
      <w:tblGrid>
        <w:gridCol w:w="1480"/>
        <w:gridCol w:w="1750"/>
        <w:gridCol w:w="1335"/>
        <w:gridCol w:w="1971"/>
        <w:gridCol w:w="2032"/>
      </w:tblGrid>
      <w:tr w:rsidR="00087BA4" w:rsidRPr="00930F85" w:rsidTr="00087BA4">
        <w:tc>
          <w:tcPr>
            <w:tcW w:w="1480" w:type="dxa"/>
            <w:vAlign w:val="center"/>
          </w:tcPr>
          <w:p w:rsidR="00087BA4" w:rsidRPr="00930F85" w:rsidRDefault="00087BA4" w:rsidP="00087BA4">
            <w:pPr>
              <w:pStyle w:val="Bezodstpw"/>
              <w:jc w:val="both"/>
              <w:rPr>
                <w:rFonts w:ascii="Times New Roman" w:hAnsi="Times New Roman"/>
                <w:i/>
                <w:sz w:val="24"/>
                <w:szCs w:val="24"/>
              </w:rPr>
            </w:pPr>
            <w:r w:rsidRPr="00930F85">
              <w:rPr>
                <w:rFonts w:ascii="Times New Roman" w:hAnsi="Times New Roman"/>
                <w:i/>
                <w:sz w:val="24"/>
                <w:szCs w:val="24"/>
              </w:rPr>
              <w:t>Rok</w:t>
            </w:r>
          </w:p>
        </w:tc>
        <w:tc>
          <w:tcPr>
            <w:tcW w:w="1750" w:type="dxa"/>
            <w:vAlign w:val="center"/>
          </w:tcPr>
          <w:p w:rsidR="00087BA4" w:rsidRPr="00930F85" w:rsidRDefault="00087BA4" w:rsidP="00087BA4">
            <w:pPr>
              <w:pStyle w:val="Bezodstpw"/>
              <w:jc w:val="both"/>
              <w:rPr>
                <w:rFonts w:ascii="Times New Roman" w:hAnsi="Times New Roman"/>
                <w:i/>
                <w:sz w:val="24"/>
                <w:szCs w:val="24"/>
              </w:rPr>
            </w:pPr>
            <w:r w:rsidRPr="00930F85">
              <w:rPr>
                <w:rFonts w:ascii="Times New Roman" w:hAnsi="Times New Roman"/>
                <w:i/>
                <w:sz w:val="24"/>
                <w:szCs w:val="24"/>
              </w:rPr>
              <w:t>ilość złożonych nowych deklaracji</w:t>
            </w:r>
          </w:p>
        </w:tc>
        <w:tc>
          <w:tcPr>
            <w:tcW w:w="1335" w:type="dxa"/>
            <w:vAlign w:val="center"/>
          </w:tcPr>
          <w:p w:rsidR="00087BA4" w:rsidRPr="00930F85" w:rsidRDefault="00087BA4" w:rsidP="00087BA4">
            <w:pPr>
              <w:pStyle w:val="Bezodstpw"/>
              <w:jc w:val="both"/>
              <w:rPr>
                <w:rFonts w:ascii="Times New Roman" w:hAnsi="Times New Roman"/>
                <w:i/>
                <w:sz w:val="24"/>
                <w:szCs w:val="24"/>
              </w:rPr>
            </w:pPr>
            <w:r w:rsidRPr="00930F85">
              <w:rPr>
                <w:rFonts w:ascii="Times New Roman" w:hAnsi="Times New Roman"/>
                <w:i/>
                <w:sz w:val="24"/>
                <w:szCs w:val="24"/>
              </w:rPr>
              <w:t>Ilość wezwań do złożenia deklaracji lub wyjaśnień</w:t>
            </w:r>
          </w:p>
        </w:tc>
        <w:tc>
          <w:tcPr>
            <w:tcW w:w="1971" w:type="dxa"/>
            <w:vAlign w:val="center"/>
          </w:tcPr>
          <w:p w:rsidR="00087BA4" w:rsidRPr="00930F85" w:rsidRDefault="00087BA4" w:rsidP="00087BA4">
            <w:pPr>
              <w:pStyle w:val="Bezodstpw"/>
              <w:jc w:val="both"/>
              <w:rPr>
                <w:rFonts w:ascii="Times New Roman" w:hAnsi="Times New Roman"/>
                <w:i/>
                <w:sz w:val="24"/>
                <w:szCs w:val="24"/>
              </w:rPr>
            </w:pPr>
            <w:r w:rsidRPr="00930F85">
              <w:rPr>
                <w:rFonts w:ascii="Times New Roman" w:hAnsi="Times New Roman"/>
                <w:i/>
                <w:sz w:val="24"/>
                <w:szCs w:val="24"/>
              </w:rPr>
              <w:t>Ilość decyzji określających wysokość opłaty</w:t>
            </w:r>
          </w:p>
        </w:tc>
        <w:tc>
          <w:tcPr>
            <w:tcW w:w="2032" w:type="dxa"/>
            <w:vAlign w:val="center"/>
          </w:tcPr>
          <w:p w:rsidR="00087BA4" w:rsidRPr="00930F85" w:rsidRDefault="00087BA4" w:rsidP="00087BA4">
            <w:pPr>
              <w:pStyle w:val="Bezodstpw"/>
              <w:jc w:val="both"/>
              <w:rPr>
                <w:rFonts w:ascii="Times New Roman" w:hAnsi="Times New Roman"/>
                <w:i/>
                <w:sz w:val="24"/>
                <w:szCs w:val="24"/>
              </w:rPr>
            </w:pPr>
            <w:r w:rsidRPr="00930F85">
              <w:rPr>
                <w:rFonts w:ascii="Times New Roman" w:hAnsi="Times New Roman"/>
                <w:i/>
                <w:sz w:val="24"/>
                <w:szCs w:val="24"/>
              </w:rPr>
              <w:t>Ilość oświadczeń, że nieruchomości nikt nie zamieszkuje.</w:t>
            </w:r>
          </w:p>
        </w:tc>
      </w:tr>
      <w:tr w:rsidR="00087BA4" w:rsidRPr="00930F85" w:rsidTr="00087BA4">
        <w:trPr>
          <w:trHeight w:val="350"/>
        </w:trPr>
        <w:tc>
          <w:tcPr>
            <w:tcW w:w="1480" w:type="dxa"/>
            <w:vAlign w:val="center"/>
          </w:tcPr>
          <w:p w:rsidR="00087BA4" w:rsidRPr="00930F85" w:rsidRDefault="00087BA4" w:rsidP="00087BA4">
            <w:pPr>
              <w:pStyle w:val="Bezodstpw"/>
              <w:jc w:val="both"/>
              <w:rPr>
                <w:rFonts w:ascii="Times New Roman" w:hAnsi="Times New Roman"/>
                <w:i/>
                <w:sz w:val="24"/>
                <w:szCs w:val="24"/>
              </w:rPr>
            </w:pPr>
            <w:r w:rsidRPr="00930F85">
              <w:rPr>
                <w:rFonts w:ascii="Times New Roman" w:hAnsi="Times New Roman"/>
                <w:i/>
                <w:sz w:val="24"/>
                <w:szCs w:val="24"/>
              </w:rPr>
              <w:t>2013</w:t>
            </w:r>
          </w:p>
        </w:tc>
        <w:tc>
          <w:tcPr>
            <w:tcW w:w="1750" w:type="dxa"/>
            <w:vAlign w:val="center"/>
          </w:tcPr>
          <w:p w:rsidR="00087BA4" w:rsidRPr="00930F85" w:rsidRDefault="00087BA4" w:rsidP="00087BA4">
            <w:pPr>
              <w:pStyle w:val="Bezodstpw"/>
              <w:jc w:val="both"/>
              <w:rPr>
                <w:rFonts w:ascii="Times New Roman" w:hAnsi="Times New Roman"/>
                <w:i/>
                <w:sz w:val="24"/>
                <w:szCs w:val="24"/>
              </w:rPr>
            </w:pPr>
            <w:r w:rsidRPr="00930F85">
              <w:rPr>
                <w:rFonts w:ascii="Times New Roman" w:hAnsi="Times New Roman"/>
                <w:i/>
                <w:sz w:val="24"/>
                <w:szCs w:val="24"/>
              </w:rPr>
              <w:t>128</w:t>
            </w:r>
          </w:p>
        </w:tc>
        <w:tc>
          <w:tcPr>
            <w:tcW w:w="1335" w:type="dxa"/>
            <w:vAlign w:val="center"/>
          </w:tcPr>
          <w:p w:rsidR="00087BA4" w:rsidRPr="00930F85" w:rsidRDefault="00087BA4" w:rsidP="00087BA4">
            <w:pPr>
              <w:pStyle w:val="Bezodstpw"/>
              <w:jc w:val="both"/>
              <w:rPr>
                <w:rFonts w:ascii="Times New Roman" w:hAnsi="Times New Roman"/>
                <w:i/>
                <w:sz w:val="24"/>
                <w:szCs w:val="24"/>
              </w:rPr>
            </w:pPr>
            <w:r w:rsidRPr="00930F85">
              <w:rPr>
                <w:rFonts w:ascii="Times New Roman" w:hAnsi="Times New Roman"/>
                <w:i/>
                <w:sz w:val="24"/>
                <w:szCs w:val="24"/>
              </w:rPr>
              <w:t>178</w:t>
            </w:r>
          </w:p>
        </w:tc>
        <w:tc>
          <w:tcPr>
            <w:tcW w:w="1971" w:type="dxa"/>
            <w:vAlign w:val="center"/>
          </w:tcPr>
          <w:p w:rsidR="00087BA4" w:rsidRPr="00930F85" w:rsidRDefault="00087BA4" w:rsidP="00087BA4">
            <w:pPr>
              <w:pStyle w:val="Bezodstpw"/>
              <w:jc w:val="both"/>
              <w:rPr>
                <w:rFonts w:ascii="Times New Roman" w:hAnsi="Times New Roman"/>
                <w:i/>
                <w:sz w:val="24"/>
                <w:szCs w:val="24"/>
              </w:rPr>
            </w:pPr>
            <w:r w:rsidRPr="00930F85">
              <w:rPr>
                <w:rFonts w:ascii="Times New Roman" w:hAnsi="Times New Roman"/>
                <w:i/>
                <w:sz w:val="24"/>
                <w:szCs w:val="24"/>
              </w:rPr>
              <w:t>5</w:t>
            </w:r>
          </w:p>
        </w:tc>
        <w:tc>
          <w:tcPr>
            <w:tcW w:w="2032" w:type="dxa"/>
            <w:vAlign w:val="center"/>
          </w:tcPr>
          <w:p w:rsidR="00087BA4" w:rsidRPr="00930F85" w:rsidRDefault="00087BA4" w:rsidP="00087BA4">
            <w:pPr>
              <w:pStyle w:val="Bezodstpw"/>
              <w:jc w:val="both"/>
              <w:rPr>
                <w:rFonts w:ascii="Times New Roman" w:hAnsi="Times New Roman"/>
                <w:i/>
                <w:sz w:val="24"/>
                <w:szCs w:val="24"/>
              </w:rPr>
            </w:pPr>
            <w:r w:rsidRPr="00930F85">
              <w:rPr>
                <w:rFonts w:ascii="Times New Roman" w:hAnsi="Times New Roman"/>
                <w:i/>
                <w:sz w:val="24"/>
                <w:szCs w:val="24"/>
              </w:rPr>
              <w:t>45</w:t>
            </w:r>
          </w:p>
        </w:tc>
      </w:tr>
      <w:tr w:rsidR="00087BA4" w:rsidRPr="00930F85" w:rsidTr="00087BA4">
        <w:trPr>
          <w:trHeight w:val="411"/>
        </w:trPr>
        <w:tc>
          <w:tcPr>
            <w:tcW w:w="1480" w:type="dxa"/>
            <w:vAlign w:val="center"/>
          </w:tcPr>
          <w:p w:rsidR="00087BA4" w:rsidRPr="00930F85" w:rsidRDefault="00087BA4" w:rsidP="00087BA4">
            <w:pPr>
              <w:pStyle w:val="Bezodstpw"/>
              <w:jc w:val="both"/>
              <w:rPr>
                <w:rFonts w:ascii="Times New Roman" w:hAnsi="Times New Roman"/>
                <w:i/>
                <w:sz w:val="24"/>
                <w:szCs w:val="24"/>
              </w:rPr>
            </w:pPr>
            <w:r w:rsidRPr="00930F85">
              <w:rPr>
                <w:rFonts w:ascii="Times New Roman" w:hAnsi="Times New Roman"/>
                <w:i/>
                <w:sz w:val="24"/>
                <w:szCs w:val="24"/>
              </w:rPr>
              <w:t>2014</w:t>
            </w:r>
          </w:p>
        </w:tc>
        <w:tc>
          <w:tcPr>
            <w:tcW w:w="1750" w:type="dxa"/>
            <w:vAlign w:val="center"/>
          </w:tcPr>
          <w:p w:rsidR="00087BA4" w:rsidRPr="00930F85" w:rsidRDefault="00087BA4" w:rsidP="00087BA4">
            <w:pPr>
              <w:pStyle w:val="Bezodstpw"/>
              <w:jc w:val="both"/>
              <w:rPr>
                <w:rFonts w:ascii="Times New Roman" w:hAnsi="Times New Roman"/>
                <w:i/>
                <w:sz w:val="24"/>
                <w:szCs w:val="24"/>
              </w:rPr>
            </w:pPr>
            <w:r w:rsidRPr="00930F85">
              <w:rPr>
                <w:rFonts w:ascii="Times New Roman" w:hAnsi="Times New Roman"/>
                <w:i/>
                <w:sz w:val="24"/>
                <w:szCs w:val="24"/>
              </w:rPr>
              <w:t>376</w:t>
            </w:r>
          </w:p>
        </w:tc>
        <w:tc>
          <w:tcPr>
            <w:tcW w:w="1335" w:type="dxa"/>
            <w:vAlign w:val="center"/>
          </w:tcPr>
          <w:p w:rsidR="00087BA4" w:rsidRPr="00930F85" w:rsidRDefault="00087BA4" w:rsidP="00087BA4">
            <w:pPr>
              <w:pStyle w:val="Bezodstpw"/>
              <w:jc w:val="both"/>
              <w:rPr>
                <w:rFonts w:ascii="Times New Roman" w:hAnsi="Times New Roman"/>
                <w:i/>
                <w:sz w:val="24"/>
                <w:szCs w:val="24"/>
              </w:rPr>
            </w:pPr>
            <w:r w:rsidRPr="00930F85">
              <w:rPr>
                <w:rFonts w:ascii="Times New Roman" w:hAnsi="Times New Roman"/>
                <w:i/>
                <w:sz w:val="24"/>
                <w:szCs w:val="24"/>
              </w:rPr>
              <w:t>389</w:t>
            </w:r>
          </w:p>
        </w:tc>
        <w:tc>
          <w:tcPr>
            <w:tcW w:w="1971" w:type="dxa"/>
            <w:vAlign w:val="center"/>
          </w:tcPr>
          <w:p w:rsidR="00087BA4" w:rsidRPr="00930F85" w:rsidRDefault="00087BA4" w:rsidP="00087BA4">
            <w:pPr>
              <w:pStyle w:val="Bezodstpw"/>
              <w:jc w:val="both"/>
              <w:rPr>
                <w:rFonts w:ascii="Times New Roman" w:hAnsi="Times New Roman"/>
                <w:i/>
                <w:sz w:val="24"/>
                <w:szCs w:val="24"/>
              </w:rPr>
            </w:pPr>
            <w:r w:rsidRPr="00930F85">
              <w:rPr>
                <w:rFonts w:ascii="Times New Roman" w:hAnsi="Times New Roman"/>
                <w:i/>
                <w:sz w:val="24"/>
                <w:szCs w:val="24"/>
              </w:rPr>
              <w:t>9</w:t>
            </w:r>
          </w:p>
        </w:tc>
        <w:tc>
          <w:tcPr>
            <w:tcW w:w="2032" w:type="dxa"/>
            <w:vAlign w:val="center"/>
          </w:tcPr>
          <w:p w:rsidR="00087BA4" w:rsidRPr="00930F85" w:rsidRDefault="00087BA4" w:rsidP="00087BA4">
            <w:pPr>
              <w:pStyle w:val="Bezodstpw"/>
              <w:jc w:val="both"/>
              <w:rPr>
                <w:rFonts w:ascii="Times New Roman" w:hAnsi="Times New Roman"/>
                <w:i/>
                <w:sz w:val="24"/>
                <w:szCs w:val="24"/>
              </w:rPr>
            </w:pPr>
            <w:r w:rsidRPr="00930F85">
              <w:rPr>
                <w:rFonts w:ascii="Times New Roman" w:hAnsi="Times New Roman"/>
                <w:i/>
                <w:sz w:val="24"/>
                <w:szCs w:val="24"/>
              </w:rPr>
              <w:t>4</w:t>
            </w:r>
          </w:p>
        </w:tc>
      </w:tr>
      <w:tr w:rsidR="00087BA4" w:rsidRPr="00930F85" w:rsidTr="00087BA4">
        <w:trPr>
          <w:trHeight w:val="418"/>
        </w:trPr>
        <w:tc>
          <w:tcPr>
            <w:tcW w:w="1480" w:type="dxa"/>
            <w:vAlign w:val="center"/>
          </w:tcPr>
          <w:p w:rsidR="00087BA4" w:rsidRPr="00930F85" w:rsidRDefault="00087BA4" w:rsidP="00087BA4">
            <w:pPr>
              <w:pStyle w:val="Bezodstpw"/>
              <w:jc w:val="both"/>
              <w:rPr>
                <w:rFonts w:ascii="Times New Roman" w:hAnsi="Times New Roman"/>
                <w:i/>
                <w:sz w:val="24"/>
                <w:szCs w:val="24"/>
              </w:rPr>
            </w:pPr>
            <w:r w:rsidRPr="00930F85">
              <w:rPr>
                <w:rFonts w:ascii="Times New Roman" w:hAnsi="Times New Roman"/>
                <w:i/>
                <w:sz w:val="24"/>
                <w:szCs w:val="24"/>
              </w:rPr>
              <w:t>2015</w:t>
            </w:r>
          </w:p>
        </w:tc>
        <w:tc>
          <w:tcPr>
            <w:tcW w:w="1750" w:type="dxa"/>
            <w:vAlign w:val="center"/>
          </w:tcPr>
          <w:p w:rsidR="00087BA4" w:rsidRPr="00930F85" w:rsidRDefault="00087BA4" w:rsidP="00087BA4">
            <w:pPr>
              <w:pStyle w:val="Bezodstpw"/>
              <w:jc w:val="both"/>
              <w:rPr>
                <w:rFonts w:ascii="Times New Roman" w:hAnsi="Times New Roman"/>
                <w:i/>
                <w:sz w:val="24"/>
                <w:szCs w:val="24"/>
              </w:rPr>
            </w:pPr>
            <w:r w:rsidRPr="00930F85">
              <w:rPr>
                <w:rFonts w:ascii="Times New Roman" w:hAnsi="Times New Roman"/>
                <w:i/>
                <w:sz w:val="24"/>
                <w:szCs w:val="24"/>
              </w:rPr>
              <w:t>48</w:t>
            </w:r>
          </w:p>
        </w:tc>
        <w:tc>
          <w:tcPr>
            <w:tcW w:w="1335" w:type="dxa"/>
            <w:vAlign w:val="center"/>
          </w:tcPr>
          <w:p w:rsidR="00087BA4" w:rsidRPr="00930F85" w:rsidRDefault="00087BA4" w:rsidP="00087BA4">
            <w:pPr>
              <w:pStyle w:val="Bezodstpw"/>
              <w:jc w:val="both"/>
              <w:rPr>
                <w:rFonts w:ascii="Times New Roman" w:hAnsi="Times New Roman"/>
                <w:i/>
                <w:sz w:val="24"/>
                <w:szCs w:val="24"/>
              </w:rPr>
            </w:pPr>
            <w:r w:rsidRPr="00930F85">
              <w:rPr>
                <w:rFonts w:ascii="Times New Roman" w:hAnsi="Times New Roman"/>
                <w:i/>
                <w:sz w:val="24"/>
                <w:szCs w:val="24"/>
              </w:rPr>
              <w:t>81</w:t>
            </w:r>
          </w:p>
        </w:tc>
        <w:tc>
          <w:tcPr>
            <w:tcW w:w="1971" w:type="dxa"/>
            <w:vAlign w:val="center"/>
          </w:tcPr>
          <w:p w:rsidR="00087BA4" w:rsidRPr="00930F85" w:rsidRDefault="00087BA4" w:rsidP="00087BA4">
            <w:pPr>
              <w:pStyle w:val="Bezodstpw"/>
              <w:jc w:val="both"/>
              <w:rPr>
                <w:rFonts w:ascii="Times New Roman" w:hAnsi="Times New Roman"/>
                <w:i/>
                <w:sz w:val="24"/>
                <w:szCs w:val="24"/>
              </w:rPr>
            </w:pPr>
            <w:r w:rsidRPr="00930F85">
              <w:rPr>
                <w:rFonts w:ascii="Times New Roman" w:hAnsi="Times New Roman"/>
                <w:i/>
                <w:sz w:val="24"/>
                <w:szCs w:val="24"/>
              </w:rPr>
              <w:t>4</w:t>
            </w:r>
          </w:p>
        </w:tc>
        <w:tc>
          <w:tcPr>
            <w:tcW w:w="2032" w:type="dxa"/>
            <w:vAlign w:val="center"/>
          </w:tcPr>
          <w:p w:rsidR="00087BA4" w:rsidRPr="00930F85" w:rsidRDefault="00087BA4" w:rsidP="00087BA4">
            <w:pPr>
              <w:pStyle w:val="Bezodstpw"/>
              <w:jc w:val="both"/>
              <w:rPr>
                <w:rFonts w:ascii="Times New Roman" w:hAnsi="Times New Roman"/>
                <w:i/>
                <w:sz w:val="24"/>
                <w:szCs w:val="24"/>
              </w:rPr>
            </w:pPr>
            <w:r w:rsidRPr="00930F85">
              <w:rPr>
                <w:rFonts w:ascii="Times New Roman" w:hAnsi="Times New Roman"/>
                <w:i/>
                <w:sz w:val="24"/>
                <w:szCs w:val="24"/>
              </w:rPr>
              <w:t>29</w:t>
            </w:r>
          </w:p>
        </w:tc>
      </w:tr>
    </w:tbl>
    <w:p w:rsidR="00087BA4" w:rsidRPr="00930F85" w:rsidRDefault="00087BA4" w:rsidP="00087BA4">
      <w:pPr>
        <w:pStyle w:val="Bezodstpw"/>
        <w:jc w:val="both"/>
        <w:rPr>
          <w:rFonts w:ascii="Times New Roman" w:hAnsi="Times New Roman"/>
          <w:i/>
          <w:sz w:val="24"/>
          <w:szCs w:val="24"/>
        </w:rPr>
      </w:pPr>
      <w:r w:rsidRPr="00930F85">
        <w:rPr>
          <w:rFonts w:ascii="Times New Roman" w:hAnsi="Times New Roman"/>
          <w:i/>
          <w:sz w:val="24"/>
          <w:szCs w:val="24"/>
        </w:rPr>
        <w:t>Tabela wyraźnie pokazuje, że w roku 2014, po wejściu w życie zmian w sposobie naliczania opłaty odnotowano wyraźny wzrost  zmian deklaracji, co odzwierciedla też wzrost ilości pojemników.</w:t>
      </w:r>
    </w:p>
    <w:p w:rsidR="00087BA4" w:rsidRPr="00930F85" w:rsidRDefault="00087BA4" w:rsidP="00087BA4">
      <w:pPr>
        <w:pStyle w:val="Bezodstpw"/>
        <w:jc w:val="both"/>
        <w:rPr>
          <w:rFonts w:ascii="Times New Roman" w:hAnsi="Times New Roman"/>
          <w:i/>
          <w:sz w:val="24"/>
          <w:szCs w:val="24"/>
        </w:rPr>
      </w:pPr>
      <w:r w:rsidRPr="00930F85">
        <w:rPr>
          <w:rFonts w:ascii="Times New Roman" w:hAnsi="Times New Roman"/>
          <w:i/>
          <w:sz w:val="24"/>
          <w:szCs w:val="24"/>
        </w:rPr>
        <w:t>Na str. 11 autor podaje dane dot. wysokości opłat marszałkowskich za składowanie odpadów. Dane nie zawierają istotnych dla czytających dokument informacji, że wartości 696.473,50 zł i 564.178,30 dotyczą opłat uiszczonych przez Gminę Miasto Chełmno, jako zarządzającego składowiskiem i dotyczą odpadów przyjętych z całego powiatu, a nie tylko z miasta Chełmna. Wartość 20.000 zł – zapewne dotyczy tylko odpadów z Chełmna. Robienie tego typu zestawień jest niezrozumiałe.</w:t>
      </w:r>
    </w:p>
    <w:p w:rsidR="00087BA4" w:rsidRPr="00930F85" w:rsidRDefault="00087BA4" w:rsidP="00087BA4">
      <w:pPr>
        <w:pStyle w:val="Bezodstpw"/>
        <w:jc w:val="both"/>
        <w:rPr>
          <w:rFonts w:ascii="Times New Roman" w:hAnsi="Times New Roman"/>
          <w:i/>
          <w:sz w:val="24"/>
          <w:szCs w:val="24"/>
        </w:rPr>
      </w:pPr>
      <w:r w:rsidRPr="00930F85">
        <w:rPr>
          <w:rFonts w:ascii="Times New Roman" w:hAnsi="Times New Roman"/>
          <w:i/>
          <w:sz w:val="24"/>
          <w:szCs w:val="24"/>
        </w:rPr>
        <w:t xml:space="preserve">Znajdujące się na str. 11 wyliczenie ewentualnej wysokości opłaty pokrywającej koszty </w:t>
      </w:r>
      <w:r w:rsidR="003E414B">
        <w:rPr>
          <w:rFonts w:ascii="Times New Roman" w:hAnsi="Times New Roman"/>
          <w:i/>
          <w:sz w:val="24"/>
          <w:szCs w:val="24"/>
        </w:rPr>
        <w:t xml:space="preserve">                 </w:t>
      </w:r>
      <w:r w:rsidRPr="00930F85">
        <w:rPr>
          <w:rFonts w:ascii="Times New Roman" w:hAnsi="Times New Roman"/>
          <w:i/>
          <w:sz w:val="24"/>
          <w:szCs w:val="24"/>
        </w:rPr>
        <w:t>z uwagi na powyższe argumenty nie jest obiektywne. Nadmieniam, że wysokość opłaty musi pokrywać rzeczywiste koszty ponoszone przez gminę. Wysokość stawki za odbiór odpadów dostosowano do ponoszonych kosztów (Uchwała nr XVIII/107/2016 Rady Miasta Chełmna z dnia 16 lutego 2016 w sprawie wyboru jednej z metod ustalania opłaty za gospodarowanie odpadami oraz stawki tej opłaty).</w:t>
      </w:r>
    </w:p>
    <w:p w:rsidR="00087BA4" w:rsidRPr="00930F85" w:rsidRDefault="00087BA4" w:rsidP="00087BA4">
      <w:pPr>
        <w:pStyle w:val="Bezodstpw"/>
        <w:jc w:val="both"/>
        <w:rPr>
          <w:rFonts w:ascii="Times New Roman" w:hAnsi="Times New Roman"/>
          <w:i/>
          <w:sz w:val="24"/>
          <w:szCs w:val="24"/>
        </w:rPr>
      </w:pPr>
      <w:r w:rsidRPr="00930F85">
        <w:rPr>
          <w:rFonts w:ascii="Times New Roman" w:hAnsi="Times New Roman"/>
          <w:i/>
          <w:sz w:val="24"/>
          <w:szCs w:val="24"/>
        </w:rPr>
        <w:t>Na str. 12 autor podaje przykład stawek obowiązujących w Gminie Miasto Końskie jako dużo niższe niż obowiązujące w Chełmnie, niemniej jednak nie poddał zagadnienia dokładniejszej analizie. Stawki obowiązujące w Mieście i Gminie Końskie wynikają z wielu różnic dotyczących samego systemu. Gmina ta m. in. ma uchwaloną częstotliwość odbioru odpadów raz na dwa tygodnie, nie wyposaża nieruchomości w pojemniki a odpady odbiera im gminne przedsiębiorstwo komunalne. Poza tym gmina ta przejęła od mieszkańców obowiązki odbierania odpadów już w 2007 roku, więc ma dużo większe doświadczenie w tym zakresie. Ponadto jest gminą miejsko-wiejską co stanowi o jej odmiennym charakterze jeżeli chodzi</w:t>
      </w:r>
      <w:r w:rsidR="003E414B">
        <w:rPr>
          <w:rFonts w:ascii="Times New Roman" w:hAnsi="Times New Roman"/>
          <w:i/>
          <w:sz w:val="24"/>
          <w:szCs w:val="24"/>
        </w:rPr>
        <w:t xml:space="preserve">              </w:t>
      </w:r>
      <w:r w:rsidRPr="00930F85">
        <w:rPr>
          <w:rFonts w:ascii="Times New Roman" w:hAnsi="Times New Roman"/>
          <w:i/>
          <w:sz w:val="24"/>
          <w:szCs w:val="24"/>
        </w:rPr>
        <w:t xml:space="preserve"> o wytwarzane odpady. Jest to kolejny dowód na to, że analiza autora jest stronnicza</w:t>
      </w:r>
      <w:r w:rsidR="003E414B">
        <w:rPr>
          <w:rFonts w:ascii="Times New Roman" w:hAnsi="Times New Roman"/>
          <w:i/>
          <w:sz w:val="24"/>
          <w:szCs w:val="24"/>
        </w:rPr>
        <w:t xml:space="preserve">                     </w:t>
      </w:r>
      <w:r w:rsidRPr="00930F85">
        <w:rPr>
          <w:rFonts w:ascii="Times New Roman" w:hAnsi="Times New Roman"/>
          <w:i/>
          <w:sz w:val="24"/>
          <w:szCs w:val="24"/>
        </w:rPr>
        <w:t xml:space="preserve"> i niedokładna.</w:t>
      </w:r>
    </w:p>
    <w:p w:rsidR="00087BA4" w:rsidRPr="00930F85" w:rsidRDefault="00087BA4" w:rsidP="00087BA4">
      <w:pPr>
        <w:pStyle w:val="Bezodstpw"/>
        <w:jc w:val="both"/>
        <w:rPr>
          <w:rFonts w:ascii="Times New Roman" w:hAnsi="Times New Roman"/>
          <w:i/>
          <w:sz w:val="24"/>
          <w:szCs w:val="24"/>
        </w:rPr>
      </w:pPr>
      <w:r w:rsidRPr="00930F85">
        <w:rPr>
          <w:rFonts w:ascii="Times New Roman" w:hAnsi="Times New Roman"/>
          <w:i/>
          <w:sz w:val="24"/>
          <w:szCs w:val="24"/>
        </w:rPr>
        <w:t>Na str. 12 autor zwraca uwagę na ubywającą ilość mieszkańców. Należałoby wziąć pod uwagę, że ludności zameldowanej na pobyt stały lub czasowy wg stanu na dzień 31.12.2012 było 20475 a wg stanu na dzień 31.12.2015 r. już tylko 19 559. Różnica to 916 osób co stanowi spadek o 4,5%. Natomiast na podstawie deklaracji odnotowano spadek o ok. 7,1 %. Dane zawarte w deklaracjach są na bieżąco weryfikowane, ale nie w każdym przypadku są podstawy do braku zaufania względem mieszkańców i zakwestionowania danych zawartych</w:t>
      </w:r>
      <w:r w:rsidR="003E414B">
        <w:rPr>
          <w:rFonts w:ascii="Times New Roman" w:hAnsi="Times New Roman"/>
          <w:i/>
          <w:sz w:val="24"/>
          <w:szCs w:val="24"/>
        </w:rPr>
        <w:t xml:space="preserve"> </w:t>
      </w:r>
      <w:r w:rsidRPr="00930F85">
        <w:rPr>
          <w:rFonts w:ascii="Times New Roman" w:hAnsi="Times New Roman"/>
          <w:i/>
          <w:sz w:val="24"/>
          <w:szCs w:val="24"/>
        </w:rPr>
        <w:t xml:space="preserve"> w deklaracjach. W tym miejscu odsyłam do tabeli przedstawionej w pkt. 23. </w:t>
      </w:r>
    </w:p>
    <w:p w:rsidR="00087BA4" w:rsidRPr="00930F85" w:rsidRDefault="00087BA4" w:rsidP="00087BA4">
      <w:pPr>
        <w:pStyle w:val="Bezodstpw"/>
        <w:jc w:val="both"/>
        <w:rPr>
          <w:rFonts w:ascii="Times New Roman" w:hAnsi="Times New Roman"/>
          <w:i/>
          <w:sz w:val="24"/>
          <w:szCs w:val="24"/>
        </w:rPr>
      </w:pPr>
      <w:r w:rsidRPr="00930F85">
        <w:rPr>
          <w:rFonts w:ascii="Times New Roman" w:hAnsi="Times New Roman"/>
          <w:i/>
          <w:sz w:val="24"/>
          <w:szCs w:val="24"/>
        </w:rPr>
        <w:t xml:space="preserve">Na str. 13 autor stwierdza, że Urząd Miasta winien zrezygnować z organizacji PSZOK na terenie wysypiska w Osnowie rozwiązując ten problem poprzez korzystanie z istniejącego punktu obsługującego gminy, partycypując w kosztach jego utrzymania. Informuję, iż tego typu rozwiązanie, ze względu na obowiązującą </w:t>
      </w:r>
      <w:proofErr w:type="spellStart"/>
      <w:r w:rsidRPr="00930F85">
        <w:rPr>
          <w:rFonts w:ascii="Times New Roman" w:hAnsi="Times New Roman"/>
          <w:i/>
          <w:sz w:val="24"/>
          <w:szCs w:val="24"/>
        </w:rPr>
        <w:t>ZKGPCh</w:t>
      </w:r>
      <w:proofErr w:type="spellEnd"/>
      <w:r w:rsidRPr="00930F85">
        <w:rPr>
          <w:rFonts w:ascii="Times New Roman" w:hAnsi="Times New Roman"/>
          <w:i/>
          <w:sz w:val="24"/>
          <w:szCs w:val="24"/>
        </w:rPr>
        <w:t xml:space="preserve"> umowę, zawartą również w drodze przetargu, wymagałoby jej rozwiązania albo zrobienia zamówienia uzupełniającego. Nadmieniam, że Chełmno z wielu powodów nie przystąpiło do Związku Gmin i przedstawione przez autora rozwiązanie mogłoby być dla innych gmin niezrozumiałe. Poza tym wątpliwe ze względów prawnych byłoby podpisywanie umowy z ZUM i Związkiem Gmin na utworzenie PSZOK bez przeprowadzenia procedury zamówienia publicznego.</w:t>
      </w:r>
    </w:p>
    <w:p w:rsidR="00087BA4" w:rsidRPr="00930F85" w:rsidRDefault="00087BA4" w:rsidP="00087BA4">
      <w:pPr>
        <w:pStyle w:val="Bezodstpw"/>
        <w:jc w:val="both"/>
        <w:rPr>
          <w:rFonts w:ascii="Times New Roman" w:hAnsi="Times New Roman"/>
          <w:i/>
          <w:sz w:val="24"/>
          <w:szCs w:val="24"/>
        </w:rPr>
      </w:pPr>
      <w:r w:rsidRPr="00930F85">
        <w:rPr>
          <w:rFonts w:ascii="Times New Roman" w:hAnsi="Times New Roman"/>
          <w:i/>
          <w:sz w:val="24"/>
          <w:szCs w:val="24"/>
        </w:rPr>
        <w:t>Na str. 13 autor odnosi się również do zasadności zlecania utworzenia PSZOK z powodu oddania w użytkowanie infrastruktury będącej na składowisku w związku z dzierżawą terenu firmie ZUM. Jak autor słusznie zauważył teren wraz z infrastrukturą został oddany</w:t>
      </w:r>
      <w:r w:rsidR="003E414B">
        <w:rPr>
          <w:rFonts w:ascii="Times New Roman" w:hAnsi="Times New Roman"/>
          <w:i/>
          <w:sz w:val="24"/>
          <w:szCs w:val="24"/>
        </w:rPr>
        <w:t xml:space="preserve">                     </w:t>
      </w:r>
      <w:r w:rsidRPr="00930F85">
        <w:rPr>
          <w:rFonts w:ascii="Times New Roman" w:hAnsi="Times New Roman"/>
          <w:i/>
          <w:sz w:val="24"/>
          <w:szCs w:val="24"/>
        </w:rPr>
        <w:t xml:space="preserve"> w dzierżawę na 20 lat i za tą możliwość firma płaci nam wynagrodzenie. W okresie trwania umowy prawo dysponowania nieruchomością, poza boksami dla psów, ma firma ZUM. Na jakiej podstawie i na jakich warunkach gmina miałaby utworzyć tam PSZOK inaczej niż w drodze konkurencyjności oferty? Autor nie przestawił analizy kosztów i możliwości prawnych, w tym rozliczenia za podatek od nieruchomości, kosztów zatrudnienia pracowników</w:t>
      </w:r>
      <w:r w:rsidR="003E414B">
        <w:rPr>
          <w:rFonts w:ascii="Times New Roman" w:hAnsi="Times New Roman"/>
          <w:i/>
          <w:sz w:val="24"/>
          <w:szCs w:val="24"/>
        </w:rPr>
        <w:t xml:space="preserve">                      </w:t>
      </w:r>
      <w:r w:rsidRPr="00930F85">
        <w:rPr>
          <w:rFonts w:ascii="Times New Roman" w:hAnsi="Times New Roman"/>
          <w:i/>
          <w:sz w:val="24"/>
          <w:szCs w:val="24"/>
        </w:rPr>
        <w:t xml:space="preserve"> i zagospodarowania odpadów. Nie podał też w jaki sposób dwa różne podmioty miałyby korzystać z jednej infrastruktury.</w:t>
      </w:r>
    </w:p>
    <w:p w:rsidR="00087BA4" w:rsidRPr="00930F85" w:rsidRDefault="00087BA4" w:rsidP="00087BA4">
      <w:pPr>
        <w:pStyle w:val="Bezodstpw"/>
        <w:jc w:val="both"/>
        <w:rPr>
          <w:rFonts w:ascii="Times New Roman" w:hAnsi="Times New Roman"/>
          <w:i/>
          <w:sz w:val="24"/>
          <w:szCs w:val="24"/>
        </w:rPr>
      </w:pPr>
      <w:r w:rsidRPr="00930F85">
        <w:rPr>
          <w:rFonts w:ascii="Times New Roman" w:hAnsi="Times New Roman"/>
          <w:i/>
          <w:sz w:val="24"/>
          <w:szCs w:val="24"/>
        </w:rPr>
        <w:t xml:space="preserve">Na str. 14 autor stwierdził, że w umowie dzierżawy zawartej z ZUM winien być szkicowo nakreślony program zamierzeń inwestycyjnych, który dzierżawca chce zrealizować. W jaki sposób dzierżawca miał podać koszty zamierzeń inwestycyjnych z wyprzedzeniem na 20 lat? Aby poznać wartość inwestycji potrzebny jest najpierw kosztorys inwestorski a na dzień podpisywania umowy kwoty takie nie były znane. Robienie zarysu inwestycji bez ich wartości jest bezcelowe. Ponadto należy mieć na uwadze, że wiele z inwestycji dokonanych przez ZUM w okresie od zawarcia umowy podyktowanych zostało koniecznością dostosowania instalacji do zmieniających się wymogów w zakresie gospodarowania odpadami oraz wytycznymi Wojewódzkiego Planu Gospodarki Odpadami. Należy mieć na względzie również to, że gdyby tych inwestycji nie poczynił ZUM, konieczne byłoby ich uwzględnienie w planach inwestycyjnych miasta. Oczywisty wydaje się fakt, że korzystniejszym rozwiązaniem jest ewentualny wykup instalacji za 10% wartości początkowej. </w:t>
      </w:r>
    </w:p>
    <w:p w:rsidR="00087BA4" w:rsidRPr="00930F85" w:rsidRDefault="00087BA4" w:rsidP="00087BA4">
      <w:pPr>
        <w:pStyle w:val="Bezodstpw"/>
        <w:jc w:val="both"/>
        <w:rPr>
          <w:rFonts w:ascii="Times New Roman" w:hAnsi="Times New Roman"/>
          <w:i/>
          <w:sz w:val="24"/>
          <w:szCs w:val="24"/>
        </w:rPr>
      </w:pPr>
      <w:r w:rsidRPr="00930F85">
        <w:rPr>
          <w:rFonts w:ascii="Times New Roman" w:hAnsi="Times New Roman"/>
          <w:i/>
          <w:sz w:val="24"/>
          <w:szCs w:val="24"/>
        </w:rPr>
        <w:t xml:space="preserve">Nieprawdą jest, że umowa nie wspomina o dzierżawie gruntu, (str. 15) na którym zlokalizowane jest wysypisko. Przedmiot dzierżawy, wraz z numerami ewidencyjnymi działek wymieniony jest z §1 ust. 1 i 2 umowy dzierżawy z dnia 24 grudnia 2012 r. Nie można dwukrotnie oddawać w dzierżawę tej samej nieruchomości. Ponadto Pan </w:t>
      </w:r>
      <w:proofErr w:type="spellStart"/>
      <w:r w:rsidRPr="00930F85">
        <w:rPr>
          <w:rFonts w:ascii="Times New Roman" w:hAnsi="Times New Roman"/>
          <w:i/>
          <w:sz w:val="24"/>
          <w:szCs w:val="24"/>
        </w:rPr>
        <w:t>Ziemecki</w:t>
      </w:r>
      <w:proofErr w:type="spellEnd"/>
      <w:r w:rsidRPr="00930F85">
        <w:rPr>
          <w:rFonts w:ascii="Times New Roman" w:hAnsi="Times New Roman"/>
          <w:i/>
          <w:sz w:val="24"/>
          <w:szCs w:val="24"/>
        </w:rPr>
        <w:t xml:space="preserve"> stwierdza, że wysokość stawki czynszu dzierżawnego powinna być adekwatna do efektów finansowych  dzierżawcy i zabezpieczyć ułamkową partycypację w dochodach. Stwierdzenie to świadczy </w:t>
      </w:r>
      <w:r w:rsidR="003E414B">
        <w:rPr>
          <w:rFonts w:ascii="Times New Roman" w:hAnsi="Times New Roman"/>
          <w:i/>
          <w:sz w:val="24"/>
          <w:szCs w:val="24"/>
        </w:rPr>
        <w:t xml:space="preserve">            </w:t>
      </w:r>
      <w:r w:rsidRPr="00930F85">
        <w:rPr>
          <w:rFonts w:ascii="Times New Roman" w:hAnsi="Times New Roman"/>
          <w:i/>
          <w:sz w:val="24"/>
          <w:szCs w:val="24"/>
        </w:rPr>
        <w:t xml:space="preserve">o braku dokładnego rozeznania zagadnienia i braku wyobraźni autora. Biorąc pod uwagę dane, które Pan </w:t>
      </w:r>
      <w:proofErr w:type="spellStart"/>
      <w:r w:rsidRPr="00930F85">
        <w:rPr>
          <w:rFonts w:ascii="Times New Roman" w:hAnsi="Times New Roman"/>
          <w:i/>
          <w:sz w:val="24"/>
          <w:szCs w:val="24"/>
        </w:rPr>
        <w:t>Ziemecki</w:t>
      </w:r>
      <w:proofErr w:type="spellEnd"/>
      <w:r w:rsidRPr="00930F85">
        <w:rPr>
          <w:rFonts w:ascii="Times New Roman" w:hAnsi="Times New Roman"/>
          <w:i/>
          <w:sz w:val="24"/>
          <w:szCs w:val="24"/>
        </w:rPr>
        <w:t xml:space="preserve"> załączył do „ekspertyzy” (załącznik nr 8), z których wynika, że instalacja kosztowała ZUM już łącznie co najmniej 13.942.144,32 zł, co stanowi ogromny koszt pomniejszający dochód (amortyzacja) mogłoby się okazać, że bilans księgowy jest ujemny. Czy w takiej sytuacji mielibyśmy dopłacać różnicę firmie ZUM? W jaki sposób autor wyobraża sobie weryfikację zysków ze strony gminy jeżeli bilans jest robiony dla firmy całościowo?</w:t>
      </w:r>
    </w:p>
    <w:p w:rsidR="00087BA4" w:rsidRPr="00930F85" w:rsidRDefault="00087BA4" w:rsidP="00087BA4">
      <w:pPr>
        <w:pStyle w:val="Bezodstpw"/>
        <w:jc w:val="both"/>
        <w:rPr>
          <w:rFonts w:ascii="Times New Roman" w:hAnsi="Times New Roman"/>
          <w:i/>
          <w:sz w:val="24"/>
          <w:szCs w:val="24"/>
        </w:rPr>
      </w:pPr>
      <w:r w:rsidRPr="00930F85">
        <w:rPr>
          <w:rFonts w:ascii="Times New Roman" w:hAnsi="Times New Roman"/>
          <w:i/>
          <w:sz w:val="24"/>
          <w:szCs w:val="24"/>
        </w:rPr>
        <w:t xml:space="preserve">Na stronie 16, autor pisze, że Burmistrz nt. wiedzy związanej z prowadzoną działalnością gospodarczą przez Spółkę udzielił odpowiedzi: ”…z braku danych nie potrafimy się ustosunkować”. Jest to fragment wyrwany z kontekstu i dotyczy m. </w:t>
      </w:r>
      <w:proofErr w:type="spellStart"/>
      <w:r w:rsidRPr="00930F85">
        <w:rPr>
          <w:rFonts w:ascii="Times New Roman" w:hAnsi="Times New Roman"/>
          <w:i/>
          <w:sz w:val="24"/>
          <w:szCs w:val="24"/>
        </w:rPr>
        <w:t>in</w:t>
      </w:r>
      <w:proofErr w:type="spellEnd"/>
      <w:r w:rsidRPr="00930F85">
        <w:rPr>
          <w:rFonts w:ascii="Times New Roman" w:hAnsi="Times New Roman"/>
          <w:i/>
          <w:sz w:val="24"/>
          <w:szCs w:val="24"/>
        </w:rPr>
        <w:t xml:space="preserve"> zapytania o protokół</w:t>
      </w:r>
      <w:r w:rsidR="003E414B">
        <w:rPr>
          <w:rFonts w:ascii="Times New Roman" w:hAnsi="Times New Roman"/>
          <w:i/>
          <w:sz w:val="24"/>
          <w:szCs w:val="24"/>
        </w:rPr>
        <w:t xml:space="preserve">              </w:t>
      </w:r>
      <w:r w:rsidRPr="00930F85">
        <w:rPr>
          <w:rFonts w:ascii="Times New Roman" w:hAnsi="Times New Roman"/>
          <w:i/>
          <w:sz w:val="24"/>
          <w:szCs w:val="24"/>
        </w:rPr>
        <w:t xml:space="preserve"> z kontroli przeprowadzonej przez RIO (którego jeszcze nie otrzymaliśmy w pełnej formie) oraz danych będących w posiadaniu przedstawiciela w Radzie Nadzorczej spółki. Analizując dokumentację przetargową łatwo zauważyć, że do oferty firmy miały obowiązek dołączyć sprawozdania finansowe za okres 3 lat obrotowych. Komisja przetargowa posiada wszelkie dane dotyczące sytuacji finansowej firmy, na podstawie których weryfikuje możliwość zawarcia umowy. Komisja przetargowa nie musi w tej sprawie występować do członka Rady Nadzorczej.</w:t>
      </w:r>
    </w:p>
    <w:p w:rsidR="00087BA4" w:rsidRPr="00930F85" w:rsidRDefault="00087BA4" w:rsidP="00087BA4">
      <w:pPr>
        <w:pStyle w:val="Bezodstpw"/>
        <w:jc w:val="both"/>
        <w:rPr>
          <w:rFonts w:ascii="Times New Roman" w:hAnsi="Times New Roman"/>
          <w:i/>
          <w:sz w:val="24"/>
          <w:szCs w:val="24"/>
        </w:rPr>
      </w:pPr>
      <w:r w:rsidRPr="00930F85">
        <w:rPr>
          <w:rFonts w:ascii="Times New Roman" w:hAnsi="Times New Roman"/>
          <w:i/>
          <w:sz w:val="24"/>
          <w:szCs w:val="24"/>
        </w:rPr>
        <w:t>Odnosząc się do zasadności posiadania udziałów w spółce ZUM uprzejmie wyjaśniam, że Burmistrz Miasta Chełmna kilkukrotnie proponował odkupienie udziałów firmie PUM ale spółka nie była zainteresowana. Spółka nie wypłaca dywidend a zyski przeznacza na fundusz zapasowy na inwestycje. W związku z powyższym wartość akcji nie ulega zmianie.</w:t>
      </w:r>
    </w:p>
    <w:p w:rsidR="00087BA4" w:rsidRPr="00930F85" w:rsidRDefault="00087BA4" w:rsidP="00087BA4">
      <w:pPr>
        <w:pStyle w:val="Bezodstpw"/>
        <w:jc w:val="both"/>
        <w:rPr>
          <w:rFonts w:ascii="Times New Roman" w:hAnsi="Times New Roman"/>
          <w:i/>
          <w:sz w:val="24"/>
          <w:szCs w:val="24"/>
        </w:rPr>
      </w:pPr>
    </w:p>
    <w:p w:rsidR="00087BA4" w:rsidRPr="00930F85" w:rsidRDefault="00087BA4" w:rsidP="00087BA4">
      <w:pPr>
        <w:pStyle w:val="Bezodstpw"/>
        <w:jc w:val="both"/>
        <w:rPr>
          <w:rFonts w:ascii="Times New Roman" w:hAnsi="Times New Roman"/>
          <w:i/>
          <w:sz w:val="24"/>
          <w:szCs w:val="24"/>
        </w:rPr>
      </w:pPr>
      <w:r w:rsidRPr="00930F85">
        <w:rPr>
          <w:rFonts w:ascii="Times New Roman" w:hAnsi="Times New Roman"/>
          <w:i/>
          <w:sz w:val="24"/>
          <w:szCs w:val="24"/>
        </w:rPr>
        <w:t xml:space="preserve">Podsumowując przedłożoną Komisji Rewizyjnej przez Pana Adama </w:t>
      </w:r>
      <w:proofErr w:type="spellStart"/>
      <w:r w:rsidRPr="00930F85">
        <w:rPr>
          <w:rFonts w:ascii="Times New Roman" w:hAnsi="Times New Roman"/>
          <w:i/>
          <w:sz w:val="24"/>
          <w:szCs w:val="24"/>
        </w:rPr>
        <w:t>Ziemeckiego</w:t>
      </w:r>
      <w:proofErr w:type="spellEnd"/>
      <w:r w:rsidRPr="00930F85">
        <w:rPr>
          <w:rFonts w:ascii="Times New Roman" w:hAnsi="Times New Roman"/>
          <w:i/>
          <w:sz w:val="24"/>
          <w:szCs w:val="24"/>
        </w:rPr>
        <w:t xml:space="preserve"> ekspertyzę,</w:t>
      </w:r>
      <w:r w:rsidR="003E414B">
        <w:rPr>
          <w:rFonts w:ascii="Times New Roman" w:hAnsi="Times New Roman"/>
          <w:i/>
          <w:sz w:val="24"/>
          <w:szCs w:val="24"/>
        </w:rPr>
        <w:t xml:space="preserve"> </w:t>
      </w:r>
      <w:r w:rsidRPr="00930F85">
        <w:rPr>
          <w:rFonts w:ascii="Times New Roman" w:hAnsi="Times New Roman"/>
          <w:i/>
          <w:sz w:val="24"/>
          <w:szCs w:val="24"/>
        </w:rPr>
        <w:t xml:space="preserve"> z przykrością stwierdzam, że w większości stanowi niepopartą dowodami i wiedzą merytoryczną stronniczą próbę zdyskredytowania gminy oraz spółki ZUM. Nadmieniam, iż pracownicy włożyli ogromny trud w przygotowanie się do zmiany w systemie gospodarowania odpadami, z co najmniej rocznym wyprzedzeniem. Wszystkie gminy borykały się </w:t>
      </w:r>
      <w:r w:rsidR="003E414B">
        <w:rPr>
          <w:rFonts w:ascii="Times New Roman" w:hAnsi="Times New Roman"/>
          <w:i/>
          <w:sz w:val="24"/>
          <w:szCs w:val="24"/>
        </w:rPr>
        <w:t xml:space="preserve">                                            </w:t>
      </w:r>
      <w:r w:rsidRPr="00930F85">
        <w:rPr>
          <w:rFonts w:ascii="Times New Roman" w:hAnsi="Times New Roman"/>
          <w:i/>
          <w:sz w:val="24"/>
          <w:szCs w:val="24"/>
        </w:rPr>
        <w:t>z trudnościami związanymi z rozeznaniem rynku, zebraniem danych i opracowaniem zamówienia. Zgodnie z oczekiwaniami autora urzędnicy powinni byli skalkulować wartość zamówienia co do złotówki.  Wyczuwa się tu brak wiedzy merytorycznej w zakresie zamówień publicznych, gdyż oczywiste jest, że szacowanie wartości zamówienia wykonuje się tylko</w:t>
      </w:r>
      <w:r w:rsidR="003E414B">
        <w:rPr>
          <w:rFonts w:ascii="Times New Roman" w:hAnsi="Times New Roman"/>
          <w:i/>
          <w:sz w:val="24"/>
          <w:szCs w:val="24"/>
        </w:rPr>
        <w:t xml:space="preserve">                 </w:t>
      </w:r>
      <w:r w:rsidRPr="00930F85">
        <w:rPr>
          <w:rFonts w:ascii="Times New Roman" w:hAnsi="Times New Roman"/>
          <w:i/>
          <w:sz w:val="24"/>
          <w:szCs w:val="24"/>
        </w:rPr>
        <w:t xml:space="preserve"> i wyłącznie na potrzeby ustalenia trybu postępowania. Pomocne jest również w zaplanowaniu budżetu przeznaczonego na realizację zadania. Wartość ta nie jest w żaden sposób wiążąca dla oferentów ani nie stanowi podstawy kalkulowania przez nich oferty. Takie insynuacje uwłaczają zarówno pracownikom urzędu jak i pracownikom ZUM odpowiedzialnym za przygotowanie oferty. Przetarg na wartość prawie 9,5 mln złotych to nie jest loteria i nikt nie zawyży oferty bez ryzyka utraty rynku na rzecz innego podmiotu. a tak mniej więcej widzi to autor ekspertyzy. Nie można, nie posiadając takiej wiedzy, stwierdzać, że firma zawyżyła ceny, tym bardziej, że złożyła konkurencyjną względem innej ofertę. Nie mamy wpływu na to, że w 2015 r. spółka ZUM była jedyną firmą chętną aby świadczyć w Chełmnie usługi. Analizując zagadnienia związane z gospodarowaniem odpadami trzeba mieć również na względzie trudności związane z niedoskonałością przepisów prawa, nieprzewidywalnością rynku oraz możliwości administracyjne tut. urzędu. Wnioski wyciągane przez autora nie wiążą się z dokładną analizą wariantów a jedynie kwestionują wybrane przez gminę rozwiązania. Autor krytykuje np. system  ryczałtowy ale jednocześnie nie potrafi podać </w:t>
      </w:r>
      <w:r w:rsidR="003E414B">
        <w:rPr>
          <w:rFonts w:ascii="Times New Roman" w:hAnsi="Times New Roman"/>
          <w:i/>
          <w:sz w:val="24"/>
          <w:szCs w:val="24"/>
        </w:rPr>
        <w:t xml:space="preserve">                         </w:t>
      </w:r>
      <w:r w:rsidRPr="00930F85">
        <w:rPr>
          <w:rFonts w:ascii="Times New Roman" w:hAnsi="Times New Roman"/>
          <w:i/>
          <w:sz w:val="24"/>
          <w:szCs w:val="24"/>
        </w:rPr>
        <w:t>w jakim zakresie inne systemy są lepsze. Nie bierze pod uwagę, że inne systemy mają też swoje wady tj. brak przewidywalności budżetu oraz brak przewidywalności trwania umowy. Gminy wynagradzające wykonawcę za tonaż odebranych odpadów nie mogą dokładnie zaplanować budżetu i nigdy nie mają pewności kiedy limit zakontraktowanych odpadów zostanie wyczerpany. Biorąc pod uwagę czas konieczny na ogłoszenie nowego zamówienia systemy takie są niestabilne i trudne do zarządzania. Reasumując, czytając przemyślenia autora ma się wrażenie, że gmina podeszła do zamówienia nieodpowiedzialnie, co jest nieprawdą.  Odnosząc swoje uwagi do dokumentu nadmieniam, że Ekspertyza, z racji swojej definicji powinna być sporządzona przez osobę biegłą z danej dziedziny. Będąc poddawany ocenie odnoszę wrażenie, że kwalifikacje powołanego przez Komisję specjalistę są niedostateczne by ta ocena mogła zostać uznana za obiektywną i wiarygodną.”</w:t>
      </w:r>
      <w:r w:rsidR="00930F85">
        <w:rPr>
          <w:rFonts w:ascii="Times New Roman" w:hAnsi="Times New Roman"/>
          <w:i/>
          <w:sz w:val="24"/>
          <w:szCs w:val="24"/>
        </w:rPr>
        <w:t xml:space="preserve"> </w:t>
      </w:r>
      <w:r w:rsidR="00930F85" w:rsidRPr="00930F85">
        <w:rPr>
          <w:rFonts w:ascii="Times New Roman" w:hAnsi="Times New Roman"/>
          <w:sz w:val="24"/>
          <w:szCs w:val="24"/>
        </w:rPr>
        <w:t xml:space="preserve">( załącznik nr   </w:t>
      </w:r>
      <w:r w:rsidR="003E414B">
        <w:rPr>
          <w:rFonts w:ascii="Times New Roman" w:hAnsi="Times New Roman"/>
          <w:sz w:val="24"/>
          <w:szCs w:val="24"/>
        </w:rPr>
        <w:t xml:space="preserve">20 </w:t>
      </w:r>
      <w:r w:rsidR="00930F85" w:rsidRPr="00930F85">
        <w:rPr>
          <w:rFonts w:ascii="Times New Roman" w:hAnsi="Times New Roman"/>
          <w:sz w:val="24"/>
          <w:szCs w:val="24"/>
        </w:rPr>
        <w:t>do protokołu )</w:t>
      </w:r>
    </w:p>
    <w:p w:rsidR="00930F85" w:rsidRDefault="00930F85" w:rsidP="00087BA4">
      <w:pPr>
        <w:pStyle w:val="Bezodstpw"/>
        <w:jc w:val="both"/>
        <w:rPr>
          <w:rFonts w:ascii="Times New Roman" w:hAnsi="Times New Roman"/>
          <w:sz w:val="24"/>
          <w:szCs w:val="24"/>
        </w:rPr>
      </w:pPr>
    </w:p>
    <w:p w:rsidR="003E414B" w:rsidRDefault="00930F85" w:rsidP="00087BA4">
      <w:pPr>
        <w:pStyle w:val="Bezodstpw"/>
        <w:jc w:val="both"/>
        <w:rPr>
          <w:rFonts w:ascii="Times New Roman" w:hAnsi="Times New Roman"/>
          <w:sz w:val="24"/>
          <w:szCs w:val="24"/>
        </w:rPr>
      </w:pPr>
      <w:r>
        <w:rPr>
          <w:rFonts w:ascii="Times New Roman" w:hAnsi="Times New Roman"/>
          <w:sz w:val="24"/>
          <w:szCs w:val="24"/>
        </w:rPr>
        <w:tab/>
      </w:r>
      <w:r w:rsidR="00087BA4">
        <w:rPr>
          <w:rFonts w:ascii="Times New Roman" w:hAnsi="Times New Roman"/>
          <w:sz w:val="24"/>
          <w:szCs w:val="24"/>
        </w:rPr>
        <w:t>Przyz</w:t>
      </w:r>
      <w:r>
        <w:rPr>
          <w:rFonts w:ascii="Times New Roman" w:hAnsi="Times New Roman"/>
          <w:sz w:val="24"/>
          <w:szCs w:val="24"/>
        </w:rPr>
        <w:t>nał, ż</w:t>
      </w:r>
      <w:r w:rsidR="00087BA4">
        <w:rPr>
          <w:rFonts w:ascii="Times New Roman" w:hAnsi="Times New Roman"/>
          <w:sz w:val="24"/>
          <w:szCs w:val="24"/>
        </w:rPr>
        <w:t>e faktycznie w lutym ub</w:t>
      </w:r>
      <w:r>
        <w:rPr>
          <w:rFonts w:ascii="Times New Roman" w:hAnsi="Times New Roman"/>
          <w:sz w:val="24"/>
          <w:szCs w:val="24"/>
        </w:rPr>
        <w:t>i</w:t>
      </w:r>
      <w:r w:rsidR="00087BA4">
        <w:rPr>
          <w:rFonts w:ascii="Times New Roman" w:hAnsi="Times New Roman"/>
          <w:sz w:val="24"/>
          <w:szCs w:val="24"/>
        </w:rPr>
        <w:t xml:space="preserve">egłego roku </w:t>
      </w:r>
      <w:r w:rsidR="003E414B">
        <w:rPr>
          <w:rFonts w:ascii="Times New Roman" w:hAnsi="Times New Roman"/>
          <w:sz w:val="24"/>
          <w:szCs w:val="24"/>
        </w:rPr>
        <w:t xml:space="preserve">czterej </w:t>
      </w:r>
      <w:r w:rsidR="00087BA4">
        <w:rPr>
          <w:rFonts w:ascii="Times New Roman" w:hAnsi="Times New Roman"/>
          <w:sz w:val="24"/>
          <w:szCs w:val="24"/>
        </w:rPr>
        <w:t>Przewodni</w:t>
      </w:r>
      <w:r>
        <w:rPr>
          <w:rFonts w:ascii="Times New Roman" w:hAnsi="Times New Roman"/>
          <w:sz w:val="24"/>
          <w:szCs w:val="24"/>
        </w:rPr>
        <w:t>czą</w:t>
      </w:r>
      <w:r w:rsidR="00087BA4">
        <w:rPr>
          <w:rFonts w:ascii="Times New Roman" w:hAnsi="Times New Roman"/>
          <w:sz w:val="24"/>
          <w:szCs w:val="24"/>
        </w:rPr>
        <w:t>cy komis</w:t>
      </w:r>
      <w:r>
        <w:rPr>
          <w:rFonts w:ascii="Times New Roman" w:hAnsi="Times New Roman"/>
          <w:sz w:val="24"/>
          <w:szCs w:val="24"/>
        </w:rPr>
        <w:t>ji rady zwrócili się z wnioskiem</w:t>
      </w:r>
      <w:r w:rsidR="00087BA4">
        <w:rPr>
          <w:rFonts w:ascii="Times New Roman" w:hAnsi="Times New Roman"/>
          <w:sz w:val="24"/>
          <w:szCs w:val="24"/>
        </w:rPr>
        <w:t xml:space="preserve"> mają</w:t>
      </w:r>
      <w:r w:rsidR="003E414B">
        <w:rPr>
          <w:rFonts w:ascii="Times New Roman" w:hAnsi="Times New Roman"/>
          <w:sz w:val="24"/>
          <w:szCs w:val="24"/>
        </w:rPr>
        <w:t>cym znamiona kontroli. W</w:t>
      </w:r>
      <w:r>
        <w:rPr>
          <w:rFonts w:ascii="Times New Roman" w:hAnsi="Times New Roman"/>
          <w:sz w:val="24"/>
          <w:szCs w:val="24"/>
        </w:rPr>
        <w:t>ówczas mó</w:t>
      </w:r>
      <w:r w:rsidR="00087BA4">
        <w:rPr>
          <w:rFonts w:ascii="Times New Roman" w:hAnsi="Times New Roman"/>
          <w:sz w:val="24"/>
          <w:szCs w:val="24"/>
        </w:rPr>
        <w:t>wca zasugerował</w:t>
      </w:r>
      <w:r>
        <w:rPr>
          <w:rFonts w:ascii="Times New Roman" w:hAnsi="Times New Roman"/>
          <w:sz w:val="24"/>
          <w:szCs w:val="24"/>
        </w:rPr>
        <w:t>, aby Komisja Rewizyjna prz</w:t>
      </w:r>
      <w:r w:rsidR="00087BA4">
        <w:rPr>
          <w:rFonts w:ascii="Times New Roman" w:hAnsi="Times New Roman"/>
          <w:sz w:val="24"/>
          <w:szCs w:val="24"/>
        </w:rPr>
        <w:t>eprowadz</w:t>
      </w:r>
      <w:r>
        <w:rPr>
          <w:rFonts w:ascii="Times New Roman" w:hAnsi="Times New Roman"/>
          <w:sz w:val="24"/>
          <w:szCs w:val="24"/>
        </w:rPr>
        <w:t>i</w:t>
      </w:r>
      <w:r w:rsidR="00087BA4">
        <w:rPr>
          <w:rFonts w:ascii="Times New Roman" w:hAnsi="Times New Roman"/>
          <w:sz w:val="24"/>
          <w:szCs w:val="24"/>
        </w:rPr>
        <w:t>ła ko</w:t>
      </w:r>
      <w:r>
        <w:rPr>
          <w:rFonts w:ascii="Times New Roman" w:hAnsi="Times New Roman"/>
          <w:sz w:val="24"/>
          <w:szCs w:val="24"/>
        </w:rPr>
        <w:t>n</w:t>
      </w:r>
      <w:r w:rsidR="00087BA4">
        <w:rPr>
          <w:rFonts w:ascii="Times New Roman" w:hAnsi="Times New Roman"/>
          <w:sz w:val="24"/>
          <w:szCs w:val="24"/>
        </w:rPr>
        <w:t xml:space="preserve">trolę. </w:t>
      </w:r>
    </w:p>
    <w:p w:rsidR="00930F85" w:rsidRDefault="00087BA4" w:rsidP="00087BA4">
      <w:pPr>
        <w:pStyle w:val="Bezodstpw"/>
        <w:jc w:val="both"/>
        <w:rPr>
          <w:rFonts w:ascii="Times New Roman" w:hAnsi="Times New Roman"/>
          <w:sz w:val="24"/>
          <w:szCs w:val="24"/>
        </w:rPr>
      </w:pPr>
      <w:r>
        <w:rPr>
          <w:rFonts w:ascii="Times New Roman" w:hAnsi="Times New Roman"/>
          <w:sz w:val="24"/>
          <w:szCs w:val="24"/>
        </w:rPr>
        <w:t>W sierpniu poj</w:t>
      </w:r>
      <w:r w:rsidR="00930F85">
        <w:rPr>
          <w:rFonts w:ascii="Times New Roman" w:hAnsi="Times New Roman"/>
          <w:sz w:val="24"/>
          <w:szCs w:val="24"/>
        </w:rPr>
        <w:t>a</w:t>
      </w:r>
      <w:r>
        <w:rPr>
          <w:rFonts w:ascii="Times New Roman" w:hAnsi="Times New Roman"/>
          <w:sz w:val="24"/>
          <w:szCs w:val="24"/>
        </w:rPr>
        <w:t>wiła się ekspertyza</w:t>
      </w:r>
      <w:r w:rsidR="000D4AA8">
        <w:rPr>
          <w:rFonts w:ascii="Times New Roman" w:hAnsi="Times New Roman"/>
          <w:sz w:val="24"/>
          <w:szCs w:val="24"/>
        </w:rPr>
        <w:t xml:space="preserve"> –</w:t>
      </w:r>
      <w:r w:rsidR="00930F85">
        <w:rPr>
          <w:rFonts w:ascii="Times New Roman" w:hAnsi="Times New Roman"/>
          <w:sz w:val="24"/>
          <w:szCs w:val="24"/>
        </w:rPr>
        <w:t xml:space="preserve"> zwrócił uwagę na zapis, ż</w:t>
      </w:r>
      <w:r w:rsidR="000D4AA8">
        <w:rPr>
          <w:rFonts w:ascii="Times New Roman" w:hAnsi="Times New Roman"/>
          <w:sz w:val="24"/>
          <w:szCs w:val="24"/>
        </w:rPr>
        <w:t xml:space="preserve">e </w:t>
      </w:r>
      <w:r w:rsidR="003E414B">
        <w:rPr>
          <w:rFonts w:ascii="Times New Roman" w:hAnsi="Times New Roman"/>
          <w:sz w:val="24"/>
          <w:szCs w:val="24"/>
        </w:rPr>
        <w:t>Komisja Rewizyjna czy też</w:t>
      </w:r>
      <w:r w:rsidR="00930F85">
        <w:rPr>
          <w:rFonts w:ascii="Times New Roman" w:hAnsi="Times New Roman"/>
          <w:sz w:val="24"/>
          <w:szCs w:val="24"/>
        </w:rPr>
        <w:t xml:space="preserve"> ra</w:t>
      </w:r>
      <w:r w:rsidR="000D4AA8">
        <w:rPr>
          <w:rFonts w:ascii="Times New Roman" w:hAnsi="Times New Roman"/>
          <w:sz w:val="24"/>
          <w:szCs w:val="24"/>
        </w:rPr>
        <w:t>dny sporządzający eksp</w:t>
      </w:r>
      <w:r w:rsidR="00930F85">
        <w:rPr>
          <w:rFonts w:ascii="Times New Roman" w:hAnsi="Times New Roman"/>
          <w:sz w:val="24"/>
          <w:szCs w:val="24"/>
        </w:rPr>
        <w:t>ertyzę</w:t>
      </w:r>
      <w:r w:rsidR="000D4AA8">
        <w:rPr>
          <w:rFonts w:ascii="Times New Roman" w:hAnsi="Times New Roman"/>
          <w:sz w:val="24"/>
          <w:szCs w:val="24"/>
        </w:rPr>
        <w:t xml:space="preserve"> korzystał </w:t>
      </w:r>
      <w:r w:rsidR="003E414B">
        <w:rPr>
          <w:rFonts w:ascii="Times New Roman" w:hAnsi="Times New Roman"/>
          <w:sz w:val="24"/>
          <w:szCs w:val="24"/>
        </w:rPr>
        <w:t xml:space="preserve"> </w:t>
      </w:r>
      <w:r w:rsidR="000D4AA8">
        <w:rPr>
          <w:rFonts w:ascii="Times New Roman" w:hAnsi="Times New Roman"/>
          <w:sz w:val="24"/>
          <w:szCs w:val="24"/>
        </w:rPr>
        <w:t>z  p</w:t>
      </w:r>
      <w:r w:rsidR="00930F85">
        <w:rPr>
          <w:rFonts w:ascii="Times New Roman" w:hAnsi="Times New Roman"/>
          <w:sz w:val="24"/>
          <w:szCs w:val="24"/>
        </w:rPr>
        <w:t>omocy specjalisty, którego mamy  w zasobach mieszkańcó</w:t>
      </w:r>
      <w:r w:rsidR="000D4AA8">
        <w:rPr>
          <w:rFonts w:ascii="Times New Roman" w:hAnsi="Times New Roman"/>
          <w:sz w:val="24"/>
          <w:szCs w:val="24"/>
        </w:rPr>
        <w:t>w Chełmna, k</w:t>
      </w:r>
      <w:r w:rsidR="00930F85">
        <w:rPr>
          <w:rFonts w:ascii="Times New Roman" w:hAnsi="Times New Roman"/>
          <w:sz w:val="24"/>
          <w:szCs w:val="24"/>
        </w:rPr>
        <w:t>t</w:t>
      </w:r>
      <w:r w:rsidR="000D4AA8">
        <w:rPr>
          <w:rFonts w:ascii="Times New Roman" w:hAnsi="Times New Roman"/>
          <w:sz w:val="24"/>
          <w:szCs w:val="24"/>
        </w:rPr>
        <w:t>óry pomagał wdrażać pierwotny sys</w:t>
      </w:r>
      <w:r w:rsidR="00930F85">
        <w:rPr>
          <w:rFonts w:ascii="Times New Roman" w:hAnsi="Times New Roman"/>
          <w:sz w:val="24"/>
          <w:szCs w:val="24"/>
        </w:rPr>
        <w:t xml:space="preserve">tem. </w:t>
      </w:r>
    </w:p>
    <w:p w:rsidR="00087BA4" w:rsidRDefault="003E414B" w:rsidP="00087BA4">
      <w:pPr>
        <w:pStyle w:val="Bezodstpw"/>
        <w:jc w:val="both"/>
        <w:rPr>
          <w:rFonts w:ascii="Times New Roman" w:hAnsi="Times New Roman"/>
          <w:sz w:val="24"/>
          <w:szCs w:val="24"/>
        </w:rPr>
      </w:pPr>
      <w:r>
        <w:rPr>
          <w:rFonts w:ascii="Times New Roman" w:hAnsi="Times New Roman"/>
          <w:sz w:val="24"/>
          <w:szCs w:val="24"/>
        </w:rPr>
        <w:tab/>
      </w:r>
      <w:r w:rsidR="00930F85">
        <w:rPr>
          <w:rFonts w:ascii="Times New Roman" w:hAnsi="Times New Roman"/>
          <w:sz w:val="24"/>
          <w:szCs w:val="24"/>
        </w:rPr>
        <w:t>Przypomniał, ż</w:t>
      </w:r>
      <w:r w:rsidR="000D4AA8">
        <w:rPr>
          <w:rFonts w:ascii="Times New Roman" w:hAnsi="Times New Roman"/>
          <w:sz w:val="24"/>
          <w:szCs w:val="24"/>
        </w:rPr>
        <w:t>e pierwotny system skończył się</w:t>
      </w:r>
      <w:r w:rsidR="00930F85">
        <w:rPr>
          <w:rFonts w:ascii="Times New Roman" w:hAnsi="Times New Roman"/>
          <w:sz w:val="24"/>
          <w:szCs w:val="24"/>
        </w:rPr>
        <w:t xml:space="preserve"> tak, że wspólnie z Przewodniczą</w:t>
      </w:r>
      <w:r w:rsidR="000D4AA8">
        <w:rPr>
          <w:rFonts w:ascii="Times New Roman" w:hAnsi="Times New Roman"/>
          <w:sz w:val="24"/>
          <w:szCs w:val="24"/>
        </w:rPr>
        <w:t>cym Rad</w:t>
      </w:r>
      <w:r w:rsidR="00930F85">
        <w:rPr>
          <w:rFonts w:ascii="Times New Roman" w:hAnsi="Times New Roman"/>
          <w:sz w:val="24"/>
          <w:szCs w:val="24"/>
        </w:rPr>
        <w:t xml:space="preserve">y Miasta </w:t>
      </w:r>
      <w:r w:rsidR="000D4AA8">
        <w:rPr>
          <w:rFonts w:ascii="Times New Roman" w:hAnsi="Times New Roman"/>
          <w:sz w:val="24"/>
          <w:szCs w:val="24"/>
        </w:rPr>
        <w:t xml:space="preserve"> mówca </w:t>
      </w:r>
      <w:r w:rsidR="00930F85">
        <w:rPr>
          <w:rFonts w:ascii="Times New Roman" w:hAnsi="Times New Roman"/>
          <w:sz w:val="24"/>
          <w:szCs w:val="24"/>
        </w:rPr>
        <w:t>musiał udać się  do Przewodniczą</w:t>
      </w:r>
      <w:r w:rsidR="000D4AA8">
        <w:rPr>
          <w:rFonts w:ascii="Times New Roman" w:hAnsi="Times New Roman"/>
          <w:sz w:val="24"/>
          <w:szCs w:val="24"/>
        </w:rPr>
        <w:t>cego RIO,</w:t>
      </w:r>
      <w:r w:rsidR="00930F85">
        <w:rPr>
          <w:rFonts w:ascii="Times New Roman" w:hAnsi="Times New Roman"/>
          <w:sz w:val="24"/>
          <w:szCs w:val="24"/>
        </w:rPr>
        <w:t xml:space="preserve"> </w:t>
      </w:r>
      <w:r w:rsidR="000D4AA8">
        <w:rPr>
          <w:rFonts w:ascii="Times New Roman" w:hAnsi="Times New Roman"/>
          <w:sz w:val="24"/>
          <w:szCs w:val="24"/>
        </w:rPr>
        <w:t>czego ko</w:t>
      </w:r>
      <w:r w:rsidR="00930F85">
        <w:rPr>
          <w:rFonts w:ascii="Times New Roman" w:hAnsi="Times New Roman"/>
          <w:sz w:val="24"/>
          <w:szCs w:val="24"/>
        </w:rPr>
        <w:t>nsekwencją był</w:t>
      </w:r>
      <w:r w:rsidR="000D4AA8">
        <w:rPr>
          <w:rFonts w:ascii="Times New Roman" w:hAnsi="Times New Roman"/>
          <w:sz w:val="24"/>
          <w:szCs w:val="24"/>
        </w:rPr>
        <w:t xml:space="preserve">a </w:t>
      </w:r>
      <w:r w:rsidR="00930F85">
        <w:rPr>
          <w:rFonts w:ascii="Times New Roman" w:hAnsi="Times New Roman"/>
          <w:sz w:val="24"/>
          <w:szCs w:val="24"/>
        </w:rPr>
        <w:t>z</w:t>
      </w:r>
      <w:r w:rsidR="000D4AA8">
        <w:rPr>
          <w:rFonts w:ascii="Times New Roman" w:hAnsi="Times New Roman"/>
          <w:sz w:val="24"/>
          <w:szCs w:val="24"/>
        </w:rPr>
        <w:t>miana sytemu jako niezgodnego</w:t>
      </w:r>
      <w:r w:rsidR="00930F85">
        <w:rPr>
          <w:rFonts w:ascii="Times New Roman" w:hAnsi="Times New Roman"/>
          <w:sz w:val="24"/>
          <w:szCs w:val="24"/>
        </w:rPr>
        <w:t xml:space="preserve"> z prawem. Odnośnie </w:t>
      </w:r>
      <w:r w:rsidR="000D4AA8">
        <w:rPr>
          <w:rFonts w:ascii="Times New Roman" w:hAnsi="Times New Roman"/>
          <w:sz w:val="24"/>
          <w:szCs w:val="24"/>
        </w:rPr>
        <w:t>731 to</w:t>
      </w:r>
      <w:r w:rsidR="00930F85">
        <w:rPr>
          <w:rFonts w:ascii="Times New Roman" w:hAnsi="Times New Roman"/>
          <w:sz w:val="24"/>
          <w:szCs w:val="24"/>
        </w:rPr>
        <w:t>n i informacji, ż</w:t>
      </w:r>
      <w:r w:rsidR="000D4AA8">
        <w:rPr>
          <w:rFonts w:ascii="Times New Roman" w:hAnsi="Times New Roman"/>
          <w:sz w:val="24"/>
          <w:szCs w:val="24"/>
        </w:rPr>
        <w:t>e straż mie</w:t>
      </w:r>
      <w:r w:rsidR="00930F85">
        <w:rPr>
          <w:rFonts w:ascii="Times New Roman" w:hAnsi="Times New Roman"/>
          <w:sz w:val="24"/>
          <w:szCs w:val="24"/>
        </w:rPr>
        <w:t>jska kontrolowała  zwrócił uwagę</w:t>
      </w:r>
      <w:r w:rsidR="000D4AA8">
        <w:rPr>
          <w:rFonts w:ascii="Times New Roman" w:hAnsi="Times New Roman"/>
          <w:sz w:val="24"/>
          <w:szCs w:val="24"/>
        </w:rPr>
        <w:t xml:space="preserve">, </w:t>
      </w:r>
      <w:r w:rsidR="00930F85">
        <w:rPr>
          <w:rFonts w:ascii="Times New Roman" w:hAnsi="Times New Roman"/>
          <w:sz w:val="24"/>
          <w:szCs w:val="24"/>
        </w:rPr>
        <w:t>ż</w:t>
      </w:r>
      <w:r w:rsidR="000D4AA8">
        <w:rPr>
          <w:rFonts w:ascii="Times New Roman" w:hAnsi="Times New Roman"/>
          <w:sz w:val="24"/>
          <w:szCs w:val="24"/>
        </w:rPr>
        <w:t>e s</w:t>
      </w:r>
      <w:r w:rsidR="00930F85">
        <w:rPr>
          <w:rFonts w:ascii="Times New Roman" w:hAnsi="Times New Roman"/>
          <w:sz w:val="24"/>
          <w:szCs w:val="24"/>
        </w:rPr>
        <w:t>kontrolowane zostały za</w:t>
      </w:r>
      <w:r>
        <w:rPr>
          <w:rFonts w:ascii="Times New Roman" w:hAnsi="Times New Roman"/>
          <w:sz w:val="24"/>
          <w:szCs w:val="24"/>
        </w:rPr>
        <w:t>ledwie</w:t>
      </w:r>
      <w:r w:rsidR="00930F85">
        <w:rPr>
          <w:rFonts w:ascii="Times New Roman" w:hAnsi="Times New Roman"/>
          <w:sz w:val="24"/>
          <w:szCs w:val="24"/>
        </w:rPr>
        <w:t xml:space="preserve"> </w:t>
      </w:r>
      <w:r w:rsidR="000D4AA8">
        <w:rPr>
          <w:rFonts w:ascii="Times New Roman" w:hAnsi="Times New Roman"/>
          <w:sz w:val="24"/>
          <w:szCs w:val="24"/>
        </w:rPr>
        <w:t>dwie czy tr</w:t>
      </w:r>
      <w:r w:rsidR="00930F85">
        <w:rPr>
          <w:rFonts w:ascii="Times New Roman" w:hAnsi="Times New Roman"/>
          <w:sz w:val="24"/>
          <w:szCs w:val="24"/>
        </w:rPr>
        <w:t>zy</w:t>
      </w:r>
      <w:r w:rsidR="000D4AA8">
        <w:rPr>
          <w:rFonts w:ascii="Times New Roman" w:hAnsi="Times New Roman"/>
          <w:sz w:val="24"/>
          <w:szCs w:val="24"/>
        </w:rPr>
        <w:t xml:space="preserve"> ulice</w:t>
      </w:r>
      <w:r>
        <w:rPr>
          <w:rFonts w:ascii="Times New Roman" w:hAnsi="Times New Roman"/>
          <w:sz w:val="24"/>
          <w:szCs w:val="24"/>
        </w:rPr>
        <w:t>. Z</w:t>
      </w:r>
      <w:r w:rsidR="00930F85">
        <w:rPr>
          <w:rFonts w:ascii="Times New Roman" w:hAnsi="Times New Roman"/>
          <w:sz w:val="24"/>
          <w:szCs w:val="24"/>
        </w:rPr>
        <w:t>asugerował ws</w:t>
      </w:r>
      <w:r w:rsidR="000D4AA8">
        <w:rPr>
          <w:rFonts w:ascii="Times New Roman" w:hAnsi="Times New Roman"/>
          <w:sz w:val="24"/>
          <w:szCs w:val="24"/>
        </w:rPr>
        <w:t>trzymanie się do zakończenia kontr</w:t>
      </w:r>
      <w:r w:rsidR="00930F85">
        <w:rPr>
          <w:rFonts w:ascii="Times New Roman" w:hAnsi="Times New Roman"/>
          <w:sz w:val="24"/>
          <w:szCs w:val="24"/>
        </w:rPr>
        <w:t>o</w:t>
      </w:r>
      <w:r w:rsidR="000D4AA8">
        <w:rPr>
          <w:rFonts w:ascii="Times New Roman" w:hAnsi="Times New Roman"/>
          <w:sz w:val="24"/>
          <w:szCs w:val="24"/>
        </w:rPr>
        <w:t>li</w:t>
      </w:r>
      <w:r w:rsidR="00930F85">
        <w:rPr>
          <w:rFonts w:ascii="Times New Roman" w:hAnsi="Times New Roman"/>
          <w:sz w:val="24"/>
          <w:szCs w:val="24"/>
        </w:rPr>
        <w:t xml:space="preserve"> prowadzonej przez </w:t>
      </w:r>
      <w:r w:rsidR="000D4AA8">
        <w:rPr>
          <w:rFonts w:ascii="Times New Roman" w:hAnsi="Times New Roman"/>
          <w:sz w:val="24"/>
          <w:szCs w:val="24"/>
        </w:rPr>
        <w:t xml:space="preserve"> </w:t>
      </w:r>
      <w:r w:rsidR="00930F85">
        <w:rPr>
          <w:rFonts w:ascii="Times New Roman" w:hAnsi="Times New Roman"/>
          <w:sz w:val="24"/>
          <w:szCs w:val="24"/>
        </w:rPr>
        <w:t>straż miejską</w:t>
      </w:r>
      <w:r w:rsidR="000D4AA8">
        <w:rPr>
          <w:rFonts w:ascii="Times New Roman" w:hAnsi="Times New Roman"/>
          <w:sz w:val="24"/>
          <w:szCs w:val="24"/>
        </w:rPr>
        <w:t>, wówczas będzie</w:t>
      </w:r>
      <w:r w:rsidR="00930F85">
        <w:rPr>
          <w:rFonts w:ascii="Times New Roman" w:hAnsi="Times New Roman"/>
          <w:sz w:val="24"/>
          <w:szCs w:val="24"/>
        </w:rPr>
        <w:t xml:space="preserve"> wiadomo ile fatycznie podmiotó</w:t>
      </w:r>
      <w:r w:rsidR="000D4AA8">
        <w:rPr>
          <w:rFonts w:ascii="Times New Roman" w:hAnsi="Times New Roman"/>
          <w:sz w:val="24"/>
          <w:szCs w:val="24"/>
        </w:rPr>
        <w:t xml:space="preserve">w nie ma umów </w:t>
      </w:r>
      <w:r w:rsidR="00930F85">
        <w:rPr>
          <w:rFonts w:ascii="Times New Roman" w:hAnsi="Times New Roman"/>
          <w:sz w:val="24"/>
          <w:szCs w:val="24"/>
        </w:rPr>
        <w:t xml:space="preserve"> na odbiór odpadów.</w:t>
      </w:r>
    </w:p>
    <w:p w:rsidR="00930F85" w:rsidRPr="009E2674" w:rsidRDefault="00930F85" w:rsidP="00087BA4">
      <w:pPr>
        <w:pStyle w:val="Bezodstpw"/>
        <w:jc w:val="both"/>
        <w:rPr>
          <w:rFonts w:ascii="Times New Roman" w:hAnsi="Times New Roman"/>
          <w:b/>
          <w:sz w:val="24"/>
          <w:szCs w:val="24"/>
        </w:rPr>
      </w:pPr>
    </w:p>
    <w:p w:rsidR="002A2E1D" w:rsidRPr="00BD2C36" w:rsidRDefault="009E2674" w:rsidP="00087BA4">
      <w:pPr>
        <w:pStyle w:val="Bezodstpw"/>
        <w:jc w:val="both"/>
        <w:rPr>
          <w:rFonts w:ascii="Times New Roman" w:hAnsi="Times New Roman"/>
          <w:i/>
          <w:sz w:val="24"/>
          <w:szCs w:val="24"/>
        </w:rPr>
      </w:pPr>
      <w:r w:rsidRPr="009E2674">
        <w:rPr>
          <w:rFonts w:ascii="Times New Roman" w:hAnsi="Times New Roman"/>
          <w:b/>
          <w:sz w:val="24"/>
          <w:szCs w:val="24"/>
        </w:rPr>
        <w:t xml:space="preserve">Radny p. Wrażeń </w:t>
      </w:r>
      <w:r w:rsidR="002A2E1D" w:rsidRPr="009E2674">
        <w:rPr>
          <w:rFonts w:ascii="Times New Roman" w:hAnsi="Times New Roman"/>
          <w:b/>
          <w:sz w:val="24"/>
          <w:szCs w:val="24"/>
        </w:rPr>
        <w:t xml:space="preserve"> –</w:t>
      </w:r>
      <w:r>
        <w:rPr>
          <w:rFonts w:ascii="Times New Roman" w:hAnsi="Times New Roman"/>
          <w:sz w:val="24"/>
          <w:szCs w:val="24"/>
        </w:rPr>
        <w:t xml:space="preserve"> jako przewodniczą</w:t>
      </w:r>
      <w:r w:rsidR="002A2E1D">
        <w:rPr>
          <w:rFonts w:ascii="Times New Roman" w:hAnsi="Times New Roman"/>
          <w:sz w:val="24"/>
          <w:szCs w:val="24"/>
        </w:rPr>
        <w:t xml:space="preserve">cy </w:t>
      </w:r>
      <w:r>
        <w:rPr>
          <w:rFonts w:ascii="Times New Roman" w:hAnsi="Times New Roman"/>
          <w:sz w:val="24"/>
          <w:szCs w:val="24"/>
        </w:rPr>
        <w:t>K</w:t>
      </w:r>
      <w:r w:rsidR="002A2E1D">
        <w:rPr>
          <w:rFonts w:ascii="Times New Roman" w:hAnsi="Times New Roman"/>
          <w:sz w:val="24"/>
          <w:szCs w:val="24"/>
        </w:rPr>
        <w:t>omisji</w:t>
      </w:r>
      <w:r>
        <w:rPr>
          <w:rFonts w:ascii="Times New Roman" w:hAnsi="Times New Roman"/>
          <w:sz w:val="24"/>
          <w:szCs w:val="24"/>
        </w:rPr>
        <w:t xml:space="preserve"> R</w:t>
      </w:r>
      <w:r w:rsidR="002A2E1D">
        <w:rPr>
          <w:rFonts w:ascii="Times New Roman" w:hAnsi="Times New Roman"/>
          <w:sz w:val="24"/>
          <w:szCs w:val="24"/>
        </w:rPr>
        <w:t>ewizyjnej</w:t>
      </w:r>
      <w:r>
        <w:rPr>
          <w:rFonts w:ascii="Times New Roman" w:hAnsi="Times New Roman"/>
          <w:sz w:val="24"/>
          <w:szCs w:val="24"/>
        </w:rPr>
        <w:t>,</w:t>
      </w:r>
      <w:r w:rsidR="002A2E1D">
        <w:rPr>
          <w:rFonts w:ascii="Times New Roman" w:hAnsi="Times New Roman"/>
          <w:sz w:val="24"/>
          <w:szCs w:val="24"/>
        </w:rPr>
        <w:t xml:space="preserve"> w imieniu jej członków</w:t>
      </w:r>
      <w:r>
        <w:rPr>
          <w:rFonts w:ascii="Times New Roman" w:hAnsi="Times New Roman"/>
          <w:sz w:val="24"/>
          <w:szCs w:val="24"/>
        </w:rPr>
        <w:t xml:space="preserve"> przypomniał, ż</w:t>
      </w:r>
      <w:r w:rsidR="002A2E1D">
        <w:rPr>
          <w:rFonts w:ascii="Times New Roman" w:hAnsi="Times New Roman"/>
          <w:sz w:val="24"/>
          <w:szCs w:val="24"/>
        </w:rPr>
        <w:t>e na poprzedniej</w:t>
      </w:r>
      <w:r>
        <w:rPr>
          <w:rFonts w:ascii="Times New Roman" w:hAnsi="Times New Roman"/>
          <w:sz w:val="24"/>
          <w:szCs w:val="24"/>
        </w:rPr>
        <w:t xml:space="preserve"> sesji Rada Miasta podjęła</w:t>
      </w:r>
      <w:r w:rsidR="002A2E1D">
        <w:rPr>
          <w:rFonts w:ascii="Times New Roman" w:hAnsi="Times New Roman"/>
          <w:sz w:val="24"/>
          <w:szCs w:val="24"/>
        </w:rPr>
        <w:t xml:space="preserve"> uchwałę o przyjęciu sprawozdania z kontroli.</w:t>
      </w:r>
      <w:r>
        <w:rPr>
          <w:rFonts w:ascii="Times New Roman" w:hAnsi="Times New Roman"/>
          <w:sz w:val="24"/>
          <w:szCs w:val="24"/>
        </w:rPr>
        <w:t xml:space="preserve"> Zwrócił uwagę, że w sprawozdani</w:t>
      </w:r>
      <w:r w:rsidR="002A2E1D">
        <w:rPr>
          <w:rFonts w:ascii="Times New Roman" w:hAnsi="Times New Roman"/>
          <w:sz w:val="24"/>
          <w:szCs w:val="24"/>
        </w:rPr>
        <w:t>u zawarte zostały wnioski</w:t>
      </w:r>
      <w:r>
        <w:rPr>
          <w:rFonts w:ascii="Times New Roman" w:hAnsi="Times New Roman"/>
          <w:sz w:val="24"/>
          <w:szCs w:val="24"/>
        </w:rPr>
        <w:t>,</w:t>
      </w:r>
      <w:r w:rsidR="002A2E1D">
        <w:rPr>
          <w:rFonts w:ascii="Times New Roman" w:hAnsi="Times New Roman"/>
          <w:sz w:val="24"/>
          <w:szCs w:val="24"/>
        </w:rPr>
        <w:t xml:space="preserve"> na których wykonanie należy dać czas </w:t>
      </w:r>
      <w:r>
        <w:rPr>
          <w:rFonts w:ascii="Times New Roman" w:hAnsi="Times New Roman"/>
          <w:sz w:val="24"/>
          <w:szCs w:val="24"/>
        </w:rPr>
        <w:t xml:space="preserve"> urzędnikom. </w:t>
      </w:r>
      <w:r w:rsidR="002A2E1D">
        <w:rPr>
          <w:rFonts w:ascii="Times New Roman" w:hAnsi="Times New Roman"/>
          <w:sz w:val="24"/>
          <w:szCs w:val="24"/>
        </w:rPr>
        <w:t>Kontrola</w:t>
      </w:r>
      <w:r>
        <w:rPr>
          <w:rFonts w:ascii="Times New Roman" w:hAnsi="Times New Roman"/>
          <w:sz w:val="24"/>
          <w:szCs w:val="24"/>
        </w:rPr>
        <w:t>,</w:t>
      </w:r>
      <w:r w:rsidR="002A2E1D">
        <w:rPr>
          <w:rFonts w:ascii="Times New Roman" w:hAnsi="Times New Roman"/>
          <w:sz w:val="24"/>
          <w:szCs w:val="24"/>
        </w:rPr>
        <w:t xml:space="preserve"> zdan</w:t>
      </w:r>
      <w:r>
        <w:rPr>
          <w:rFonts w:ascii="Times New Roman" w:hAnsi="Times New Roman"/>
          <w:sz w:val="24"/>
          <w:szCs w:val="24"/>
        </w:rPr>
        <w:t>i</w:t>
      </w:r>
      <w:r w:rsidR="002A2E1D">
        <w:rPr>
          <w:rFonts w:ascii="Times New Roman" w:hAnsi="Times New Roman"/>
          <w:sz w:val="24"/>
          <w:szCs w:val="24"/>
        </w:rPr>
        <w:t>em mówcy była pr</w:t>
      </w:r>
      <w:r>
        <w:rPr>
          <w:rFonts w:ascii="Times New Roman" w:hAnsi="Times New Roman"/>
          <w:sz w:val="24"/>
          <w:szCs w:val="24"/>
        </w:rPr>
        <w:t>o</w:t>
      </w:r>
      <w:r w:rsidR="002A2E1D">
        <w:rPr>
          <w:rFonts w:ascii="Times New Roman" w:hAnsi="Times New Roman"/>
          <w:sz w:val="24"/>
          <w:szCs w:val="24"/>
        </w:rPr>
        <w:t>wadzona rzeteln</w:t>
      </w:r>
      <w:r>
        <w:rPr>
          <w:rFonts w:ascii="Times New Roman" w:hAnsi="Times New Roman"/>
          <w:sz w:val="24"/>
          <w:szCs w:val="24"/>
        </w:rPr>
        <w:t>ie i trwała  rok czasu. Zwracają</w:t>
      </w:r>
      <w:r w:rsidR="002A2E1D">
        <w:rPr>
          <w:rFonts w:ascii="Times New Roman" w:hAnsi="Times New Roman"/>
          <w:sz w:val="24"/>
          <w:szCs w:val="24"/>
        </w:rPr>
        <w:t xml:space="preserve">c się do Burmistrza stwierdził </w:t>
      </w:r>
      <w:r w:rsidR="00BD2C36">
        <w:rPr>
          <w:rFonts w:ascii="Times New Roman" w:hAnsi="Times New Roman"/>
          <w:sz w:val="24"/>
          <w:szCs w:val="24"/>
        </w:rPr>
        <w:t xml:space="preserve">cyt. </w:t>
      </w:r>
      <w:r w:rsidR="002A2E1D">
        <w:rPr>
          <w:rFonts w:ascii="Times New Roman" w:hAnsi="Times New Roman"/>
          <w:sz w:val="24"/>
          <w:szCs w:val="24"/>
        </w:rPr>
        <w:t>„</w:t>
      </w:r>
      <w:r w:rsidR="003E414B">
        <w:rPr>
          <w:rFonts w:ascii="Times New Roman" w:hAnsi="Times New Roman"/>
          <w:i/>
          <w:sz w:val="24"/>
          <w:szCs w:val="24"/>
        </w:rPr>
        <w:t>odnośnie Komisji R</w:t>
      </w:r>
      <w:r w:rsidR="002A2E1D" w:rsidRPr="00BD2C36">
        <w:rPr>
          <w:rFonts w:ascii="Times New Roman" w:hAnsi="Times New Roman"/>
          <w:i/>
          <w:sz w:val="24"/>
          <w:szCs w:val="24"/>
        </w:rPr>
        <w:t>ewiz</w:t>
      </w:r>
      <w:r w:rsidR="00BD2C36" w:rsidRPr="00BD2C36">
        <w:rPr>
          <w:rFonts w:ascii="Times New Roman" w:hAnsi="Times New Roman"/>
          <w:i/>
          <w:sz w:val="24"/>
          <w:szCs w:val="24"/>
        </w:rPr>
        <w:t>y</w:t>
      </w:r>
      <w:r w:rsidR="002A2E1D" w:rsidRPr="00BD2C36">
        <w:rPr>
          <w:rFonts w:ascii="Times New Roman" w:hAnsi="Times New Roman"/>
          <w:i/>
          <w:sz w:val="24"/>
          <w:szCs w:val="24"/>
        </w:rPr>
        <w:t>jn</w:t>
      </w:r>
      <w:r w:rsidR="00BD2C36" w:rsidRPr="00BD2C36">
        <w:rPr>
          <w:rFonts w:ascii="Times New Roman" w:hAnsi="Times New Roman"/>
          <w:i/>
          <w:sz w:val="24"/>
          <w:szCs w:val="24"/>
        </w:rPr>
        <w:t>e</w:t>
      </w:r>
      <w:r w:rsidR="002A2E1D" w:rsidRPr="00BD2C36">
        <w:rPr>
          <w:rFonts w:ascii="Times New Roman" w:hAnsi="Times New Roman"/>
          <w:i/>
          <w:sz w:val="24"/>
          <w:szCs w:val="24"/>
        </w:rPr>
        <w:t xml:space="preserve">j , za </w:t>
      </w:r>
      <w:r w:rsidR="00BD2C36" w:rsidRPr="00BD2C36">
        <w:rPr>
          <w:rFonts w:ascii="Times New Roman" w:hAnsi="Times New Roman"/>
          <w:i/>
          <w:sz w:val="24"/>
          <w:szCs w:val="24"/>
        </w:rPr>
        <w:t>którą odpowiadam i ręczę, że żaden z członkó</w:t>
      </w:r>
      <w:r w:rsidR="002A2E1D" w:rsidRPr="00BD2C36">
        <w:rPr>
          <w:rFonts w:ascii="Times New Roman" w:hAnsi="Times New Roman"/>
          <w:i/>
          <w:sz w:val="24"/>
          <w:szCs w:val="24"/>
        </w:rPr>
        <w:t>w komisji nie zaciągał języka</w:t>
      </w:r>
      <w:r w:rsidR="00BD2C36" w:rsidRPr="00BD2C36">
        <w:rPr>
          <w:rFonts w:ascii="Times New Roman" w:hAnsi="Times New Roman"/>
          <w:i/>
          <w:sz w:val="24"/>
          <w:szCs w:val="24"/>
        </w:rPr>
        <w:t xml:space="preserve"> załóżmy jakby</w:t>
      </w:r>
      <w:r w:rsidR="002A2E1D" w:rsidRPr="00BD2C36">
        <w:rPr>
          <w:rFonts w:ascii="Times New Roman" w:hAnsi="Times New Roman"/>
          <w:i/>
          <w:sz w:val="24"/>
          <w:szCs w:val="24"/>
        </w:rPr>
        <w:t xml:space="preserve"> to kreślić z zewnątrz. Korzys</w:t>
      </w:r>
      <w:r w:rsidR="00BD2C36" w:rsidRPr="00BD2C36">
        <w:rPr>
          <w:rFonts w:ascii="Times New Roman" w:hAnsi="Times New Roman"/>
          <w:i/>
          <w:sz w:val="24"/>
          <w:szCs w:val="24"/>
        </w:rPr>
        <w:t>t</w:t>
      </w:r>
      <w:r w:rsidR="002A2E1D" w:rsidRPr="00BD2C36">
        <w:rPr>
          <w:rFonts w:ascii="Times New Roman" w:hAnsi="Times New Roman"/>
          <w:i/>
          <w:sz w:val="24"/>
          <w:szCs w:val="24"/>
        </w:rPr>
        <w:t>ali  z Internetu</w:t>
      </w:r>
      <w:r w:rsidR="00BD2C36" w:rsidRPr="00BD2C36">
        <w:rPr>
          <w:rFonts w:ascii="Times New Roman" w:hAnsi="Times New Roman"/>
          <w:i/>
          <w:sz w:val="24"/>
          <w:szCs w:val="24"/>
        </w:rPr>
        <w:t xml:space="preserve"> i innych źró</w:t>
      </w:r>
      <w:r w:rsidR="002A2E1D" w:rsidRPr="00BD2C36">
        <w:rPr>
          <w:rFonts w:ascii="Times New Roman" w:hAnsi="Times New Roman"/>
          <w:i/>
          <w:sz w:val="24"/>
          <w:szCs w:val="24"/>
        </w:rPr>
        <w:t>deł, a jako ekspert</w:t>
      </w:r>
      <w:r w:rsidR="00BD2C36" w:rsidRPr="00BD2C36">
        <w:rPr>
          <w:rFonts w:ascii="Times New Roman" w:hAnsi="Times New Roman"/>
          <w:i/>
          <w:sz w:val="24"/>
          <w:szCs w:val="24"/>
        </w:rPr>
        <w:t xml:space="preserve"> - </w:t>
      </w:r>
      <w:r w:rsidR="002A2E1D" w:rsidRPr="00BD2C36">
        <w:rPr>
          <w:rFonts w:ascii="Times New Roman" w:hAnsi="Times New Roman"/>
          <w:i/>
          <w:sz w:val="24"/>
          <w:szCs w:val="24"/>
        </w:rPr>
        <w:t xml:space="preserve"> Pan </w:t>
      </w:r>
      <w:proofErr w:type="spellStart"/>
      <w:r w:rsidR="002A2E1D" w:rsidRPr="00BD2C36">
        <w:rPr>
          <w:rFonts w:ascii="Times New Roman" w:hAnsi="Times New Roman"/>
          <w:i/>
          <w:sz w:val="24"/>
          <w:szCs w:val="24"/>
        </w:rPr>
        <w:t>Ziemecki</w:t>
      </w:r>
      <w:proofErr w:type="spellEnd"/>
      <w:r w:rsidR="002A2E1D" w:rsidRPr="00BD2C36">
        <w:rPr>
          <w:rFonts w:ascii="Times New Roman" w:hAnsi="Times New Roman"/>
          <w:i/>
          <w:sz w:val="24"/>
          <w:szCs w:val="24"/>
        </w:rPr>
        <w:t xml:space="preserve">  był ekspertem</w:t>
      </w:r>
      <w:r w:rsidR="00F21ED6">
        <w:rPr>
          <w:rFonts w:ascii="Times New Roman" w:hAnsi="Times New Roman"/>
          <w:i/>
          <w:sz w:val="24"/>
          <w:szCs w:val="24"/>
        </w:rPr>
        <w:t>,</w:t>
      </w:r>
      <w:r w:rsidR="002A2E1D" w:rsidRPr="00BD2C36">
        <w:rPr>
          <w:rFonts w:ascii="Times New Roman" w:hAnsi="Times New Roman"/>
          <w:i/>
          <w:sz w:val="24"/>
          <w:szCs w:val="24"/>
        </w:rPr>
        <w:t xml:space="preserve"> ale również był radnym”</w:t>
      </w:r>
    </w:p>
    <w:p w:rsidR="00BD2C36" w:rsidRDefault="00BD2C36" w:rsidP="00087BA4">
      <w:pPr>
        <w:pStyle w:val="Bezodstpw"/>
        <w:jc w:val="both"/>
        <w:rPr>
          <w:rFonts w:ascii="Times New Roman" w:hAnsi="Times New Roman"/>
          <w:sz w:val="24"/>
          <w:szCs w:val="24"/>
        </w:rPr>
      </w:pPr>
    </w:p>
    <w:p w:rsidR="00BD2C36" w:rsidRDefault="001A2824" w:rsidP="00087BA4">
      <w:pPr>
        <w:pStyle w:val="Bezodstpw"/>
        <w:jc w:val="both"/>
        <w:rPr>
          <w:rFonts w:ascii="Times New Roman" w:hAnsi="Times New Roman"/>
          <w:sz w:val="24"/>
          <w:szCs w:val="24"/>
        </w:rPr>
      </w:pPr>
      <w:r w:rsidRPr="00BD2C36">
        <w:rPr>
          <w:rFonts w:ascii="Times New Roman" w:hAnsi="Times New Roman"/>
          <w:b/>
          <w:sz w:val="24"/>
          <w:szCs w:val="24"/>
        </w:rPr>
        <w:t>Radny p. Mikrut -</w:t>
      </w:r>
      <w:r>
        <w:rPr>
          <w:rFonts w:ascii="Times New Roman" w:hAnsi="Times New Roman"/>
          <w:sz w:val="24"/>
          <w:szCs w:val="24"/>
        </w:rPr>
        <w:t xml:space="preserve">  po raz kol</w:t>
      </w:r>
      <w:r w:rsidR="00BD2C36">
        <w:rPr>
          <w:rFonts w:ascii="Times New Roman" w:hAnsi="Times New Roman"/>
          <w:sz w:val="24"/>
          <w:szCs w:val="24"/>
        </w:rPr>
        <w:t>ejny wrócił do sprawy koszy na ś</w:t>
      </w:r>
      <w:r>
        <w:rPr>
          <w:rFonts w:ascii="Times New Roman" w:hAnsi="Times New Roman"/>
          <w:sz w:val="24"/>
          <w:szCs w:val="24"/>
        </w:rPr>
        <w:t xml:space="preserve">mieci przy trakcie spacerowym przy </w:t>
      </w:r>
      <w:r w:rsidR="00BD2C36">
        <w:rPr>
          <w:rFonts w:ascii="Times New Roman" w:hAnsi="Times New Roman"/>
          <w:sz w:val="24"/>
          <w:szCs w:val="24"/>
        </w:rPr>
        <w:t>murach obronnych. Przypomniał, ż</w:t>
      </w:r>
      <w:r>
        <w:rPr>
          <w:rFonts w:ascii="Times New Roman" w:hAnsi="Times New Roman"/>
          <w:sz w:val="24"/>
          <w:szCs w:val="24"/>
        </w:rPr>
        <w:t xml:space="preserve">e na sesji w dniu 6 czerwca prosił </w:t>
      </w:r>
      <w:r w:rsidR="00BD2C36">
        <w:rPr>
          <w:rFonts w:ascii="Times New Roman" w:hAnsi="Times New Roman"/>
          <w:sz w:val="24"/>
          <w:szCs w:val="24"/>
        </w:rPr>
        <w:t xml:space="preserve">                  </w:t>
      </w:r>
      <w:r>
        <w:rPr>
          <w:rFonts w:ascii="Times New Roman" w:hAnsi="Times New Roman"/>
          <w:sz w:val="24"/>
          <w:szCs w:val="24"/>
        </w:rPr>
        <w:t>o podanie pr</w:t>
      </w:r>
      <w:r w:rsidR="00BD2C36">
        <w:rPr>
          <w:rFonts w:ascii="Times New Roman" w:hAnsi="Times New Roman"/>
          <w:sz w:val="24"/>
          <w:szCs w:val="24"/>
        </w:rPr>
        <w:t>opozycji, co można byłoby zrobić w tym temacie, tymczasem koszy</w:t>
      </w:r>
      <w:r>
        <w:rPr>
          <w:rFonts w:ascii="Times New Roman" w:hAnsi="Times New Roman"/>
          <w:sz w:val="24"/>
          <w:szCs w:val="24"/>
        </w:rPr>
        <w:t xml:space="preserve"> nie ma tam w dalszym ciągu </w:t>
      </w:r>
    </w:p>
    <w:p w:rsidR="00BD2C36" w:rsidRDefault="001A2824" w:rsidP="00087BA4">
      <w:pPr>
        <w:pStyle w:val="Bezodstpw"/>
        <w:jc w:val="both"/>
        <w:rPr>
          <w:rFonts w:ascii="Times New Roman" w:hAnsi="Times New Roman"/>
          <w:sz w:val="24"/>
          <w:szCs w:val="24"/>
        </w:rPr>
      </w:pPr>
      <w:r>
        <w:rPr>
          <w:rFonts w:ascii="Times New Roman" w:hAnsi="Times New Roman"/>
          <w:sz w:val="24"/>
          <w:szCs w:val="24"/>
        </w:rPr>
        <w:t>Poruszył</w:t>
      </w:r>
      <w:r w:rsidR="00F21ED6">
        <w:rPr>
          <w:rFonts w:ascii="Times New Roman" w:hAnsi="Times New Roman"/>
          <w:sz w:val="24"/>
          <w:szCs w:val="24"/>
        </w:rPr>
        <w:t xml:space="preserve">, </w:t>
      </w:r>
      <w:r>
        <w:rPr>
          <w:rFonts w:ascii="Times New Roman" w:hAnsi="Times New Roman"/>
          <w:sz w:val="24"/>
          <w:szCs w:val="24"/>
        </w:rPr>
        <w:t xml:space="preserve"> równ</w:t>
      </w:r>
      <w:r w:rsidR="00BD2C36">
        <w:rPr>
          <w:rFonts w:ascii="Times New Roman" w:hAnsi="Times New Roman"/>
          <w:sz w:val="24"/>
          <w:szCs w:val="24"/>
        </w:rPr>
        <w:t>ież po raz kolejny sprawę ulotek</w:t>
      </w:r>
      <w:r>
        <w:rPr>
          <w:rFonts w:ascii="Times New Roman" w:hAnsi="Times New Roman"/>
          <w:sz w:val="24"/>
          <w:szCs w:val="24"/>
        </w:rPr>
        <w:t xml:space="preserve"> rozklejanych na t</w:t>
      </w:r>
      <w:r w:rsidR="00BD2C36">
        <w:rPr>
          <w:rFonts w:ascii="Times New Roman" w:hAnsi="Times New Roman"/>
          <w:sz w:val="24"/>
          <w:szCs w:val="24"/>
        </w:rPr>
        <w:t>e</w:t>
      </w:r>
      <w:r>
        <w:rPr>
          <w:rFonts w:ascii="Times New Roman" w:hAnsi="Times New Roman"/>
          <w:sz w:val="24"/>
          <w:szCs w:val="24"/>
        </w:rPr>
        <w:t>renie miasta w miejscach do tego</w:t>
      </w:r>
      <w:r w:rsidR="00BD2C36">
        <w:rPr>
          <w:rFonts w:ascii="Times New Roman" w:hAnsi="Times New Roman"/>
          <w:sz w:val="24"/>
          <w:szCs w:val="24"/>
        </w:rPr>
        <w:t xml:space="preserve"> nie przystosowanych, które cyt. „</w:t>
      </w:r>
      <w:r w:rsidR="00BD2C36" w:rsidRPr="00BD2C36">
        <w:rPr>
          <w:rFonts w:ascii="Times New Roman" w:hAnsi="Times New Roman"/>
          <w:i/>
          <w:sz w:val="24"/>
          <w:szCs w:val="24"/>
        </w:rPr>
        <w:t>rażą</w:t>
      </w:r>
      <w:r w:rsidRPr="00BD2C36">
        <w:rPr>
          <w:rFonts w:ascii="Times New Roman" w:hAnsi="Times New Roman"/>
          <w:i/>
          <w:sz w:val="24"/>
          <w:szCs w:val="24"/>
        </w:rPr>
        <w:t xml:space="preserve"> w oczy</w:t>
      </w:r>
      <w:r w:rsidR="00BD2C36" w:rsidRPr="00BD2C36">
        <w:rPr>
          <w:rFonts w:ascii="Times New Roman" w:hAnsi="Times New Roman"/>
          <w:i/>
          <w:sz w:val="24"/>
          <w:szCs w:val="24"/>
        </w:rPr>
        <w:t>”</w:t>
      </w:r>
      <w:r w:rsidRPr="00BD2C36">
        <w:rPr>
          <w:rFonts w:ascii="Times New Roman" w:hAnsi="Times New Roman"/>
          <w:i/>
          <w:sz w:val="24"/>
          <w:szCs w:val="24"/>
        </w:rPr>
        <w:t>.</w:t>
      </w:r>
      <w:r>
        <w:rPr>
          <w:rFonts w:ascii="Times New Roman" w:hAnsi="Times New Roman"/>
          <w:sz w:val="24"/>
          <w:szCs w:val="24"/>
        </w:rPr>
        <w:t xml:space="preserve"> </w:t>
      </w:r>
    </w:p>
    <w:p w:rsidR="001A2824" w:rsidRDefault="001A2824" w:rsidP="00087BA4">
      <w:pPr>
        <w:pStyle w:val="Bezodstpw"/>
        <w:jc w:val="both"/>
        <w:rPr>
          <w:rFonts w:ascii="Times New Roman" w:hAnsi="Times New Roman"/>
          <w:sz w:val="24"/>
          <w:szCs w:val="24"/>
        </w:rPr>
      </w:pPr>
      <w:r>
        <w:rPr>
          <w:rFonts w:ascii="Times New Roman" w:hAnsi="Times New Roman"/>
          <w:sz w:val="24"/>
          <w:szCs w:val="24"/>
        </w:rPr>
        <w:t xml:space="preserve">W dalszej części wypowiedzi wyraził zadowolenie z tytułu podjęcia tematu związanego </w:t>
      </w:r>
      <w:r w:rsidR="00BD2C36">
        <w:rPr>
          <w:rFonts w:ascii="Times New Roman" w:hAnsi="Times New Roman"/>
          <w:sz w:val="24"/>
          <w:szCs w:val="24"/>
        </w:rPr>
        <w:t xml:space="preserve">                z przebudową drogi krajowej nr 91. Poprosił o  podjęcie pró</w:t>
      </w:r>
      <w:r>
        <w:rPr>
          <w:rFonts w:ascii="Times New Roman" w:hAnsi="Times New Roman"/>
          <w:sz w:val="24"/>
          <w:szCs w:val="24"/>
        </w:rPr>
        <w:t>b wynegocjow</w:t>
      </w:r>
      <w:r w:rsidR="00BD2C36">
        <w:rPr>
          <w:rFonts w:ascii="Times New Roman" w:hAnsi="Times New Roman"/>
          <w:sz w:val="24"/>
          <w:szCs w:val="24"/>
        </w:rPr>
        <w:t>ania oprócz wjazdu na ulice Wybu</w:t>
      </w:r>
      <w:r>
        <w:rPr>
          <w:rFonts w:ascii="Times New Roman" w:hAnsi="Times New Roman"/>
          <w:sz w:val="24"/>
          <w:szCs w:val="24"/>
        </w:rPr>
        <w:t>dowanie i wykonania</w:t>
      </w:r>
      <w:r w:rsidR="00F21ED6">
        <w:rPr>
          <w:rFonts w:ascii="Times New Roman" w:hAnsi="Times New Roman"/>
          <w:sz w:val="24"/>
          <w:szCs w:val="24"/>
        </w:rPr>
        <w:t xml:space="preserve"> skrzyżowania nad Grobla </w:t>
      </w:r>
      <w:r>
        <w:rPr>
          <w:rFonts w:ascii="Times New Roman" w:hAnsi="Times New Roman"/>
          <w:sz w:val="24"/>
          <w:szCs w:val="24"/>
        </w:rPr>
        <w:t>wykonania przez Krajową Dyrekcję ścieżki rowerowej od Grubna do mostu.</w:t>
      </w:r>
    </w:p>
    <w:p w:rsidR="001A2824" w:rsidRDefault="00BD2C36" w:rsidP="00087BA4">
      <w:pPr>
        <w:pStyle w:val="Bezodstpw"/>
        <w:jc w:val="both"/>
        <w:rPr>
          <w:rFonts w:ascii="Times New Roman" w:hAnsi="Times New Roman"/>
          <w:sz w:val="24"/>
          <w:szCs w:val="24"/>
        </w:rPr>
      </w:pPr>
      <w:r>
        <w:rPr>
          <w:rFonts w:ascii="Times New Roman" w:hAnsi="Times New Roman"/>
          <w:sz w:val="24"/>
          <w:szCs w:val="24"/>
        </w:rPr>
        <w:t>Kończąc</w:t>
      </w:r>
      <w:r w:rsidR="001A2824">
        <w:rPr>
          <w:rFonts w:ascii="Times New Roman" w:hAnsi="Times New Roman"/>
          <w:sz w:val="24"/>
          <w:szCs w:val="24"/>
        </w:rPr>
        <w:t>, w imieniu mieszkańców zwrócił wagę na tablicę z nazwą  ronda „ Rondo Kaszubski Pułk im. Józefa Piłsudskiego” zdaniem  mówcy napis powinien brzmi</w:t>
      </w:r>
      <w:r>
        <w:rPr>
          <w:rFonts w:ascii="Times New Roman" w:hAnsi="Times New Roman"/>
          <w:sz w:val="24"/>
          <w:szCs w:val="24"/>
        </w:rPr>
        <w:t>e</w:t>
      </w:r>
      <w:r w:rsidR="001A2824">
        <w:rPr>
          <w:rFonts w:ascii="Times New Roman" w:hAnsi="Times New Roman"/>
          <w:sz w:val="24"/>
          <w:szCs w:val="24"/>
        </w:rPr>
        <w:t>ć „ Rondo imienia Kaszubskiego Pułku”</w:t>
      </w:r>
    </w:p>
    <w:p w:rsidR="001A2824" w:rsidRDefault="001A2824" w:rsidP="00087BA4">
      <w:pPr>
        <w:pStyle w:val="Bezodstpw"/>
        <w:jc w:val="both"/>
        <w:rPr>
          <w:rFonts w:ascii="Times New Roman" w:hAnsi="Times New Roman"/>
          <w:sz w:val="24"/>
          <w:szCs w:val="24"/>
        </w:rPr>
      </w:pPr>
    </w:p>
    <w:p w:rsidR="00E02160" w:rsidRDefault="00BD2C36" w:rsidP="00087BA4">
      <w:pPr>
        <w:pStyle w:val="Bezodstpw"/>
        <w:jc w:val="both"/>
        <w:rPr>
          <w:rFonts w:ascii="Times New Roman" w:hAnsi="Times New Roman"/>
          <w:sz w:val="24"/>
          <w:szCs w:val="24"/>
        </w:rPr>
      </w:pPr>
      <w:r w:rsidRPr="00F21ED6">
        <w:rPr>
          <w:rFonts w:ascii="Times New Roman" w:hAnsi="Times New Roman"/>
          <w:b/>
          <w:sz w:val="24"/>
          <w:szCs w:val="24"/>
        </w:rPr>
        <w:t>Burmistrz Miasta p. Kę</w:t>
      </w:r>
      <w:r w:rsidR="00E02160" w:rsidRPr="00F21ED6">
        <w:rPr>
          <w:rFonts w:ascii="Times New Roman" w:hAnsi="Times New Roman"/>
          <w:b/>
          <w:sz w:val="24"/>
          <w:szCs w:val="24"/>
        </w:rPr>
        <w:t>dzierski –</w:t>
      </w:r>
      <w:r w:rsidR="00E02160">
        <w:rPr>
          <w:rFonts w:ascii="Times New Roman" w:hAnsi="Times New Roman"/>
          <w:sz w:val="24"/>
          <w:szCs w:val="24"/>
        </w:rPr>
        <w:t xml:space="preserve"> udzielił następujących </w:t>
      </w:r>
      <w:r>
        <w:rPr>
          <w:rFonts w:ascii="Times New Roman" w:hAnsi="Times New Roman"/>
          <w:sz w:val="24"/>
          <w:szCs w:val="24"/>
        </w:rPr>
        <w:t>wyjaśnień:</w:t>
      </w:r>
    </w:p>
    <w:p w:rsidR="00E02160" w:rsidRDefault="00E02160" w:rsidP="00087BA4">
      <w:pPr>
        <w:pStyle w:val="Bezodstpw"/>
        <w:jc w:val="both"/>
        <w:rPr>
          <w:rFonts w:ascii="Times New Roman" w:hAnsi="Times New Roman"/>
          <w:sz w:val="24"/>
          <w:szCs w:val="24"/>
        </w:rPr>
      </w:pPr>
      <w:r>
        <w:rPr>
          <w:rFonts w:ascii="Times New Roman" w:hAnsi="Times New Roman"/>
          <w:sz w:val="24"/>
          <w:szCs w:val="24"/>
        </w:rPr>
        <w:t>- sprawa koszy – poinformował</w:t>
      </w:r>
      <w:r w:rsidR="00BD2C36">
        <w:rPr>
          <w:rFonts w:ascii="Times New Roman" w:hAnsi="Times New Roman"/>
          <w:sz w:val="24"/>
          <w:szCs w:val="24"/>
        </w:rPr>
        <w:t>, ż</w:t>
      </w:r>
      <w:r>
        <w:rPr>
          <w:rFonts w:ascii="Times New Roman" w:hAnsi="Times New Roman"/>
          <w:sz w:val="24"/>
          <w:szCs w:val="24"/>
        </w:rPr>
        <w:t xml:space="preserve">e sprawa jest w trakcie realizacji </w:t>
      </w:r>
      <w:r w:rsidR="00BD2C36">
        <w:rPr>
          <w:rFonts w:ascii="Times New Roman" w:hAnsi="Times New Roman"/>
          <w:sz w:val="24"/>
          <w:szCs w:val="24"/>
        </w:rPr>
        <w:t xml:space="preserve">, </w:t>
      </w:r>
      <w:r>
        <w:rPr>
          <w:rFonts w:ascii="Times New Roman" w:hAnsi="Times New Roman"/>
          <w:sz w:val="24"/>
          <w:szCs w:val="24"/>
        </w:rPr>
        <w:t>zamontowane zostaną tam kosze, które trudniej będzie zepsuć niż te, któ</w:t>
      </w:r>
      <w:r w:rsidR="00120381">
        <w:rPr>
          <w:rFonts w:ascii="Times New Roman" w:hAnsi="Times New Roman"/>
          <w:sz w:val="24"/>
          <w:szCs w:val="24"/>
        </w:rPr>
        <w:t>r</w:t>
      </w:r>
      <w:r>
        <w:rPr>
          <w:rFonts w:ascii="Times New Roman" w:hAnsi="Times New Roman"/>
          <w:sz w:val="24"/>
          <w:szCs w:val="24"/>
        </w:rPr>
        <w:t>e były wcześniej</w:t>
      </w:r>
      <w:r w:rsidR="00BD2C36">
        <w:rPr>
          <w:rFonts w:ascii="Times New Roman" w:hAnsi="Times New Roman"/>
          <w:sz w:val="24"/>
          <w:szCs w:val="24"/>
        </w:rPr>
        <w:t>.</w:t>
      </w:r>
      <w:r w:rsidR="00120381">
        <w:rPr>
          <w:rFonts w:ascii="Times New Roman" w:hAnsi="Times New Roman"/>
          <w:sz w:val="24"/>
          <w:szCs w:val="24"/>
        </w:rPr>
        <w:t xml:space="preserve">   </w:t>
      </w:r>
      <w:r w:rsidR="00BD2C36">
        <w:rPr>
          <w:rFonts w:ascii="Times New Roman" w:hAnsi="Times New Roman"/>
          <w:sz w:val="24"/>
          <w:szCs w:val="24"/>
        </w:rPr>
        <w:t>Z</w:t>
      </w:r>
      <w:r w:rsidR="00120381">
        <w:rPr>
          <w:rFonts w:ascii="Times New Roman" w:hAnsi="Times New Roman"/>
          <w:sz w:val="24"/>
          <w:szCs w:val="24"/>
        </w:rPr>
        <w:t>wracając się do mieszk</w:t>
      </w:r>
      <w:r w:rsidR="00BD2C36">
        <w:rPr>
          <w:rFonts w:ascii="Times New Roman" w:hAnsi="Times New Roman"/>
          <w:sz w:val="24"/>
          <w:szCs w:val="24"/>
        </w:rPr>
        <w:t>ańcó</w:t>
      </w:r>
      <w:r w:rsidR="00120381">
        <w:rPr>
          <w:rFonts w:ascii="Times New Roman" w:hAnsi="Times New Roman"/>
          <w:sz w:val="24"/>
          <w:szCs w:val="24"/>
        </w:rPr>
        <w:t xml:space="preserve">w poprosił cyt. „ </w:t>
      </w:r>
      <w:r w:rsidR="00120381" w:rsidRPr="00BD2C36">
        <w:rPr>
          <w:rFonts w:ascii="Times New Roman" w:hAnsi="Times New Roman"/>
          <w:i/>
          <w:sz w:val="24"/>
          <w:szCs w:val="24"/>
        </w:rPr>
        <w:t>aby nie udowadniali mi, że wszystko można zepsuć”</w:t>
      </w:r>
    </w:p>
    <w:p w:rsidR="00120381" w:rsidRDefault="00120381" w:rsidP="00087BA4">
      <w:pPr>
        <w:pStyle w:val="Bezodstpw"/>
        <w:jc w:val="both"/>
        <w:rPr>
          <w:rFonts w:ascii="Times New Roman" w:hAnsi="Times New Roman"/>
          <w:sz w:val="24"/>
          <w:szCs w:val="24"/>
        </w:rPr>
      </w:pPr>
      <w:r>
        <w:rPr>
          <w:rFonts w:ascii="Times New Roman" w:hAnsi="Times New Roman"/>
          <w:sz w:val="24"/>
          <w:szCs w:val="24"/>
        </w:rPr>
        <w:t>- sprawa ulotek –przyz</w:t>
      </w:r>
      <w:r w:rsidR="00BD2C36">
        <w:rPr>
          <w:rFonts w:ascii="Times New Roman" w:hAnsi="Times New Roman"/>
          <w:sz w:val="24"/>
          <w:szCs w:val="24"/>
        </w:rPr>
        <w:t>nał, ż</w:t>
      </w:r>
      <w:r>
        <w:rPr>
          <w:rFonts w:ascii="Times New Roman" w:hAnsi="Times New Roman"/>
          <w:sz w:val="24"/>
          <w:szCs w:val="24"/>
        </w:rPr>
        <w:t>e zapomniał o te</w:t>
      </w:r>
      <w:r w:rsidR="00BD2C36">
        <w:rPr>
          <w:rFonts w:ascii="Times New Roman" w:hAnsi="Times New Roman"/>
          <w:sz w:val="24"/>
          <w:szCs w:val="24"/>
        </w:rPr>
        <w:t>j sprawie  niemniej zostanie prz</w:t>
      </w:r>
      <w:r>
        <w:rPr>
          <w:rFonts w:ascii="Times New Roman" w:hAnsi="Times New Roman"/>
          <w:sz w:val="24"/>
          <w:szCs w:val="24"/>
        </w:rPr>
        <w:t>epr</w:t>
      </w:r>
      <w:r w:rsidR="00BD2C36">
        <w:rPr>
          <w:rFonts w:ascii="Times New Roman" w:hAnsi="Times New Roman"/>
          <w:sz w:val="24"/>
          <w:szCs w:val="24"/>
        </w:rPr>
        <w:t>o</w:t>
      </w:r>
      <w:r>
        <w:rPr>
          <w:rFonts w:ascii="Times New Roman" w:hAnsi="Times New Roman"/>
          <w:sz w:val="24"/>
          <w:szCs w:val="24"/>
        </w:rPr>
        <w:t>wadzona akcja z ich zdejmowaniem</w:t>
      </w:r>
      <w:r w:rsidR="00F21ED6">
        <w:rPr>
          <w:rFonts w:ascii="Times New Roman" w:hAnsi="Times New Roman"/>
          <w:sz w:val="24"/>
          <w:szCs w:val="24"/>
        </w:rPr>
        <w:t xml:space="preserve"> taka, </w:t>
      </w:r>
      <w:r>
        <w:rPr>
          <w:rFonts w:ascii="Times New Roman" w:hAnsi="Times New Roman"/>
          <w:sz w:val="24"/>
          <w:szCs w:val="24"/>
        </w:rPr>
        <w:t xml:space="preserve"> jaka miała miejsce wcześniej</w:t>
      </w:r>
    </w:p>
    <w:p w:rsidR="00120381" w:rsidRDefault="00120381" w:rsidP="00087BA4">
      <w:pPr>
        <w:pStyle w:val="Bezodstpw"/>
        <w:jc w:val="both"/>
        <w:rPr>
          <w:rFonts w:ascii="Times New Roman" w:hAnsi="Times New Roman"/>
          <w:sz w:val="24"/>
          <w:szCs w:val="24"/>
        </w:rPr>
      </w:pPr>
      <w:r>
        <w:rPr>
          <w:rFonts w:ascii="Times New Roman" w:hAnsi="Times New Roman"/>
          <w:sz w:val="24"/>
          <w:szCs w:val="24"/>
        </w:rPr>
        <w:t xml:space="preserve">- sprawa Drogi  Krajowej 91 – poinformował, </w:t>
      </w:r>
      <w:r w:rsidR="00BD2C36">
        <w:rPr>
          <w:rFonts w:ascii="Times New Roman" w:hAnsi="Times New Roman"/>
          <w:sz w:val="24"/>
          <w:szCs w:val="24"/>
        </w:rPr>
        <w:t>ż</w:t>
      </w:r>
      <w:r>
        <w:rPr>
          <w:rFonts w:ascii="Times New Roman" w:hAnsi="Times New Roman"/>
          <w:sz w:val="24"/>
          <w:szCs w:val="24"/>
        </w:rPr>
        <w:t>e podczas spotkania z projektantem</w:t>
      </w:r>
      <w:r w:rsidR="00BD2C36">
        <w:rPr>
          <w:rFonts w:ascii="Times New Roman" w:hAnsi="Times New Roman"/>
          <w:sz w:val="24"/>
          <w:szCs w:val="24"/>
        </w:rPr>
        <w:t xml:space="preserve">, który podpisał umowę z Generalną Dyrekcją, </w:t>
      </w:r>
      <w:r>
        <w:rPr>
          <w:rFonts w:ascii="Times New Roman" w:hAnsi="Times New Roman"/>
          <w:sz w:val="24"/>
          <w:szCs w:val="24"/>
        </w:rPr>
        <w:t xml:space="preserve">  </w:t>
      </w:r>
      <w:r w:rsidR="00BD2C36">
        <w:rPr>
          <w:rFonts w:ascii="Times New Roman" w:hAnsi="Times New Roman"/>
          <w:sz w:val="24"/>
          <w:szCs w:val="24"/>
        </w:rPr>
        <w:t xml:space="preserve">zapyta </w:t>
      </w:r>
      <w:r>
        <w:rPr>
          <w:rFonts w:ascii="Times New Roman" w:hAnsi="Times New Roman"/>
          <w:sz w:val="24"/>
          <w:szCs w:val="24"/>
        </w:rPr>
        <w:t>czy jest to możliwe do wykonania i dopiero wówczas p</w:t>
      </w:r>
      <w:r w:rsidR="00BD2C36">
        <w:rPr>
          <w:rFonts w:ascii="Times New Roman" w:hAnsi="Times New Roman"/>
          <w:sz w:val="24"/>
          <w:szCs w:val="24"/>
        </w:rPr>
        <w:t xml:space="preserve">odejmie rozmowy </w:t>
      </w:r>
      <w:r w:rsidR="00F21ED6">
        <w:rPr>
          <w:rFonts w:ascii="Times New Roman" w:hAnsi="Times New Roman"/>
          <w:sz w:val="24"/>
          <w:szCs w:val="24"/>
        </w:rPr>
        <w:t>z Generalną Dyrekcją</w:t>
      </w:r>
      <w:r w:rsidR="00BD2C36">
        <w:rPr>
          <w:rFonts w:ascii="Times New Roman" w:hAnsi="Times New Roman"/>
          <w:sz w:val="24"/>
          <w:szCs w:val="24"/>
        </w:rPr>
        <w:t xml:space="preserve"> Dróg Krajowych i Autostrad.</w:t>
      </w:r>
    </w:p>
    <w:p w:rsidR="00120381" w:rsidRDefault="00120381" w:rsidP="00087BA4">
      <w:pPr>
        <w:pStyle w:val="Bezodstpw"/>
        <w:jc w:val="both"/>
        <w:rPr>
          <w:rFonts w:ascii="Times New Roman" w:hAnsi="Times New Roman"/>
          <w:sz w:val="24"/>
          <w:szCs w:val="24"/>
        </w:rPr>
      </w:pPr>
      <w:r>
        <w:rPr>
          <w:rFonts w:ascii="Times New Roman" w:hAnsi="Times New Roman"/>
          <w:sz w:val="24"/>
          <w:szCs w:val="24"/>
        </w:rPr>
        <w:t>- sprawa napisu – przyznał</w:t>
      </w:r>
      <w:r w:rsidR="00BD2C36">
        <w:rPr>
          <w:rFonts w:ascii="Times New Roman" w:hAnsi="Times New Roman"/>
          <w:sz w:val="24"/>
          <w:szCs w:val="24"/>
        </w:rPr>
        <w:t>, ż</w:t>
      </w:r>
      <w:r>
        <w:rPr>
          <w:rFonts w:ascii="Times New Roman" w:hAnsi="Times New Roman"/>
          <w:sz w:val="24"/>
          <w:szCs w:val="24"/>
        </w:rPr>
        <w:t>e rzeczywiście wskazany przez</w:t>
      </w:r>
      <w:r w:rsidR="00BD2C36">
        <w:rPr>
          <w:rFonts w:ascii="Times New Roman" w:hAnsi="Times New Roman"/>
          <w:sz w:val="24"/>
          <w:szCs w:val="24"/>
        </w:rPr>
        <w:t xml:space="preserve"> Radnego zapis byłby</w:t>
      </w:r>
      <w:r>
        <w:rPr>
          <w:rFonts w:ascii="Times New Roman" w:hAnsi="Times New Roman"/>
          <w:sz w:val="24"/>
          <w:szCs w:val="24"/>
        </w:rPr>
        <w:t xml:space="preserve"> stylistycznie poprawniejszy</w:t>
      </w:r>
      <w:r w:rsidR="00BD2C36">
        <w:rPr>
          <w:rFonts w:ascii="Times New Roman" w:hAnsi="Times New Roman"/>
          <w:sz w:val="24"/>
          <w:szCs w:val="24"/>
        </w:rPr>
        <w:t>,</w:t>
      </w:r>
      <w:r>
        <w:rPr>
          <w:rFonts w:ascii="Times New Roman" w:hAnsi="Times New Roman"/>
          <w:sz w:val="24"/>
          <w:szCs w:val="24"/>
        </w:rPr>
        <w:t xml:space="preserve"> niemniej napis na tablicy został wykonany dosłownie w takim brzmieniu</w:t>
      </w:r>
      <w:r w:rsidR="00BD2C36">
        <w:rPr>
          <w:rFonts w:ascii="Times New Roman" w:hAnsi="Times New Roman"/>
          <w:sz w:val="24"/>
          <w:szCs w:val="24"/>
        </w:rPr>
        <w:t>, w jakim przysła</w:t>
      </w:r>
      <w:r>
        <w:rPr>
          <w:rFonts w:ascii="Times New Roman" w:hAnsi="Times New Roman"/>
          <w:sz w:val="24"/>
          <w:szCs w:val="24"/>
        </w:rPr>
        <w:t>ł go projektant</w:t>
      </w:r>
      <w:r w:rsidR="00BD2C36">
        <w:rPr>
          <w:rFonts w:ascii="Times New Roman" w:hAnsi="Times New Roman"/>
          <w:sz w:val="24"/>
          <w:szCs w:val="24"/>
        </w:rPr>
        <w:t xml:space="preserve">. Poinformował, że napis </w:t>
      </w:r>
      <w:r w:rsidR="005720A4">
        <w:rPr>
          <w:rFonts w:ascii="Times New Roman" w:hAnsi="Times New Roman"/>
          <w:sz w:val="24"/>
          <w:szCs w:val="24"/>
        </w:rPr>
        <w:t xml:space="preserve">zostanie zmieniony </w:t>
      </w:r>
      <w:r w:rsidR="00BD2C36">
        <w:rPr>
          <w:rFonts w:ascii="Times New Roman" w:hAnsi="Times New Roman"/>
          <w:sz w:val="24"/>
          <w:szCs w:val="24"/>
        </w:rPr>
        <w:t xml:space="preserve">                                     </w:t>
      </w:r>
      <w:r w:rsidR="005720A4">
        <w:rPr>
          <w:rFonts w:ascii="Times New Roman" w:hAnsi="Times New Roman"/>
          <w:sz w:val="24"/>
          <w:szCs w:val="24"/>
        </w:rPr>
        <w:t>i zostanie dorysowany znak gryfa.</w:t>
      </w:r>
    </w:p>
    <w:p w:rsidR="005720A4" w:rsidRDefault="005720A4" w:rsidP="00087BA4">
      <w:pPr>
        <w:pStyle w:val="Bezodstpw"/>
        <w:jc w:val="both"/>
        <w:rPr>
          <w:rFonts w:ascii="Times New Roman" w:hAnsi="Times New Roman"/>
          <w:sz w:val="24"/>
          <w:szCs w:val="24"/>
        </w:rPr>
      </w:pPr>
    </w:p>
    <w:p w:rsidR="00F21ED6" w:rsidRDefault="00F21ED6" w:rsidP="00087BA4">
      <w:pPr>
        <w:pStyle w:val="Bezodstpw"/>
        <w:jc w:val="both"/>
        <w:rPr>
          <w:rFonts w:ascii="Times New Roman" w:hAnsi="Times New Roman"/>
          <w:b/>
          <w:sz w:val="24"/>
          <w:szCs w:val="24"/>
        </w:rPr>
      </w:pPr>
    </w:p>
    <w:p w:rsidR="00F21ED6" w:rsidRDefault="00F21ED6" w:rsidP="00087BA4">
      <w:pPr>
        <w:pStyle w:val="Bezodstpw"/>
        <w:jc w:val="both"/>
        <w:rPr>
          <w:rFonts w:ascii="Times New Roman" w:hAnsi="Times New Roman"/>
          <w:b/>
          <w:sz w:val="24"/>
          <w:szCs w:val="24"/>
        </w:rPr>
      </w:pPr>
    </w:p>
    <w:p w:rsidR="00F21ED6" w:rsidRDefault="00F21ED6" w:rsidP="00087BA4">
      <w:pPr>
        <w:pStyle w:val="Bezodstpw"/>
        <w:jc w:val="both"/>
        <w:rPr>
          <w:rFonts w:ascii="Times New Roman" w:hAnsi="Times New Roman"/>
          <w:b/>
          <w:sz w:val="24"/>
          <w:szCs w:val="24"/>
        </w:rPr>
      </w:pPr>
    </w:p>
    <w:p w:rsidR="00F21ED6" w:rsidRDefault="00F21ED6" w:rsidP="00087BA4">
      <w:pPr>
        <w:pStyle w:val="Bezodstpw"/>
        <w:jc w:val="both"/>
        <w:rPr>
          <w:rFonts w:ascii="Times New Roman" w:hAnsi="Times New Roman"/>
          <w:b/>
          <w:sz w:val="24"/>
          <w:szCs w:val="24"/>
        </w:rPr>
      </w:pPr>
    </w:p>
    <w:p w:rsidR="005720A4" w:rsidRDefault="005720A4" w:rsidP="00087BA4">
      <w:pPr>
        <w:pStyle w:val="Bezodstpw"/>
        <w:jc w:val="both"/>
        <w:rPr>
          <w:rFonts w:ascii="Times New Roman" w:hAnsi="Times New Roman"/>
          <w:sz w:val="24"/>
          <w:szCs w:val="24"/>
        </w:rPr>
      </w:pPr>
      <w:r w:rsidRPr="00BD2C36">
        <w:rPr>
          <w:rFonts w:ascii="Times New Roman" w:hAnsi="Times New Roman"/>
          <w:b/>
          <w:sz w:val="24"/>
          <w:szCs w:val="24"/>
        </w:rPr>
        <w:t>Radny p. Dzikowski</w:t>
      </w:r>
      <w:r>
        <w:rPr>
          <w:rFonts w:ascii="Times New Roman" w:hAnsi="Times New Roman"/>
          <w:sz w:val="24"/>
          <w:szCs w:val="24"/>
        </w:rPr>
        <w:t xml:space="preserve"> – poprosił o informacje na temat</w:t>
      </w:r>
      <w:r w:rsidR="00BD2C36">
        <w:rPr>
          <w:rFonts w:ascii="Times New Roman" w:hAnsi="Times New Roman"/>
          <w:sz w:val="24"/>
          <w:szCs w:val="24"/>
        </w:rPr>
        <w:t xml:space="preserve"> innej jednostki działają</w:t>
      </w:r>
      <w:r>
        <w:rPr>
          <w:rFonts w:ascii="Times New Roman" w:hAnsi="Times New Roman"/>
          <w:sz w:val="24"/>
          <w:szCs w:val="24"/>
        </w:rPr>
        <w:t xml:space="preserve">cej w Chełmnie w okresie międzywojennym, której </w:t>
      </w:r>
      <w:r w:rsidR="00BD2C36">
        <w:rPr>
          <w:rFonts w:ascii="Times New Roman" w:hAnsi="Times New Roman"/>
          <w:sz w:val="24"/>
          <w:szCs w:val="24"/>
        </w:rPr>
        <w:t xml:space="preserve">zwolennicy </w:t>
      </w:r>
      <w:r>
        <w:rPr>
          <w:rFonts w:ascii="Times New Roman" w:hAnsi="Times New Roman"/>
          <w:sz w:val="24"/>
          <w:szCs w:val="24"/>
        </w:rPr>
        <w:t>swego czasu wyszli z inicjatywą  pobudowania pomnika na cześć 8 Puł</w:t>
      </w:r>
      <w:r w:rsidR="00BD2C36">
        <w:rPr>
          <w:rFonts w:ascii="Times New Roman" w:hAnsi="Times New Roman"/>
          <w:sz w:val="24"/>
          <w:szCs w:val="24"/>
        </w:rPr>
        <w:t>ku Strzelców Konnyc</w:t>
      </w:r>
      <w:r>
        <w:rPr>
          <w:rFonts w:ascii="Times New Roman" w:hAnsi="Times New Roman"/>
          <w:sz w:val="24"/>
          <w:szCs w:val="24"/>
        </w:rPr>
        <w:t>h  Poprosił o informacje na ten temat.</w:t>
      </w:r>
    </w:p>
    <w:p w:rsidR="005720A4" w:rsidRDefault="005720A4" w:rsidP="00087BA4">
      <w:pPr>
        <w:pStyle w:val="Bezodstpw"/>
        <w:jc w:val="both"/>
        <w:rPr>
          <w:rFonts w:ascii="Times New Roman" w:hAnsi="Times New Roman"/>
          <w:sz w:val="24"/>
          <w:szCs w:val="24"/>
        </w:rPr>
      </w:pPr>
    </w:p>
    <w:p w:rsidR="005720A4" w:rsidRPr="00087BA4" w:rsidRDefault="00BD2C36" w:rsidP="00087BA4">
      <w:pPr>
        <w:pStyle w:val="Bezodstpw"/>
        <w:jc w:val="both"/>
        <w:rPr>
          <w:rFonts w:ascii="Times New Roman" w:hAnsi="Times New Roman"/>
          <w:sz w:val="24"/>
          <w:szCs w:val="24"/>
        </w:rPr>
      </w:pPr>
      <w:r w:rsidRPr="00BD2C36">
        <w:rPr>
          <w:rFonts w:ascii="Times New Roman" w:hAnsi="Times New Roman"/>
          <w:b/>
          <w:sz w:val="24"/>
          <w:szCs w:val="24"/>
        </w:rPr>
        <w:t>Przewodniczą</w:t>
      </w:r>
      <w:r w:rsidR="005720A4" w:rsidRPr="00BD2C36">
        <w:rPr>
          <w:rFonts w:ascii="Times New Roman" w:hAnsi="Times New Roman"/>
          <w:b/>
          <w:sz w:val="24"/>
          <w:szCs w:val="24"/>
        </w:rPr>
        <w:t>cy obrad p. Błażejewicz</w:t>
      </w:r>
      <w:r w:rsidR="005720A4">
        <w:rPr>
          <w:rFonts w:ascii="Times New Roman" w:hAnsi="Times New Roman"/>
          <w:sz w:val="24"/>
          <w:szCs w:val="24"/>
        </w:rPr>
        <w:t xml:space="preserve"> – poinformował, iż uwagi zgłoszone na poprzedniej</w:t>
      </w:r>
      <w:r>
        <w:rPr>
          <w:rFonts w:ascii="Times New Roman" w:hAnsi="Times New Roman"/>
          <w:sz w:val="24"/>
          <w:szCs w:val="24"/>
        </w:rPr>
        <w:t xml:space="preserve"> sesji przekaza</w:t>
      </w:r>
      <w:r w:rsidR="005720A4">
        <w:rPr>
          <w:rFonts w:ascii="Times New Roman" w:hAnsi="Times New Roman"/>
          <w:sz w:val="24"/>
          <w:szCs w:val="24"/>
        </w:rPr>
        <w:t>ł wnioskodawcom, natomiast na dzień dzisiejszy nie ma jeszcze odpowiedzi od zawiązanego</w:t>
      </w:r>
      <w:r>
        <w:rPr>
          <w:rFonts w:ascii="Times New Roman" w:hAnsi="Times New Roman"/>
          <w:sz w:val="24"/>
          <w:szCs w:val="24"/>
        </w:rPr>
        <w:t xml:space="preserve"> komit</w:t>
      </w:r>
      <w:r w:rsidR="005720A4">
        <w:rPr>
          <w:rFonts w:ascii="Times New Roman" w:hAnsi="Times New Roman"/>
          <w:sz w:val="24"/>
          <w:szCs w:val="24"/>
        </w:rPr>
        <w:t>etu</w:t>
      </w:r>
    </w:p>
    <w:p w:rsidR="00087BA4" w:rsidRPr="00087BA4" w:rsidRDefault="00087BA4" w:rsidP="00087BA4">
      <w:pPr>
        <w:pStyle w:val="Bezodstpw"/>
        <w:jc w:val="both"/>
        <w:rPr>
          <w:rFonts w:ascii="Times New Roman" w:hAnsi="Times New Roman"/>
          <w:sz w:val="24"/>
          <w:szCs w:val="24"/>
        </w:rPr>
      </w:pPr>
    </w:p>
    <w:p w:rsidR="00087BA4" w:rsidRPr="00087BA4" w:rsidRDefault="00087BA4" w:rsidP="00087BA4">
      <w:pPr>
        <w:pStyle w:val="Bezodstpw"/>
        <w:jc w:val="both"/>
        <w:rPr>
          <w:rFonts w:ascii="Times New Roman" w:hAnsi="Times New Roman"/>
          <w:sz w:val="24"/>
          <w:szCs w:val="24"/>
        </w:rPr>
      </w:pPr>
      <w:r w:rsidRPr="00087BA4">
        <w:rPr>
          <w:rFonts w:ascii="Times New Roman" w:hAnsi="Times New Roman"/>
          <w:sz w:val="24"/>
          <w:szCs w:val="24"/>
        </w:rPr>
        <w:tab/>
      </w:r>
      <w:r w:rsidRPr="00087BA4">
        <w:rPr>
          <w:rFonts w:ascii="Times New Roman" w:hAnsi="Times New Roman"/>
          <w:sz w:val="24"/>
          <w:szCs w:val="24"/>
        </w:rPr>
        <w:tab/>
      </w:r>
      <w:r w:rsidRPr="00087BA4">
        <w:rPr>
          <w:rFonts w:ascii="Times New Roman" w:hAnsi="Times New Roman"/>
          <w:sz w:val="24"/>
          <w:szCs w:val="24"/>
        </w:rPr>
        <w:tab/>
      </w:r>
      <w:r w:rsidRPr="00087BA4">
        <w:rPr>
          <w:rFonts w:ascii="Times New Roman" w:hAnsi="Times New Roman"/>
          <w:sz w:val="24"/>
          <w:szCs w:val="24"/>
        </w:rPr>
        <w:tab/>
      </w:r>
      <w:r w:rsidRPr="00087BA4">
        <w:rPr>
          <w:rFonts w:ascii="Times New Roman" w:hAnsi="Times New Roman"/>
          <w:sz w:val="24"/>
          <w:szCs w:val="24"/>
        </w:rPr>
        <w:tab/>
      </w:r>
    </w:p>
    <w:p w:rsidR="00AA2201" w:rsidRDefault="00906FF8" w:rsidP="00AA2201">
      <w:pPr>
        <w:pStyle w:val="Bezodstpw"/>
        <w:rPr>
          <w:rFonts w:ascii="Times New Roman" w:hAnsi="Times New Roman"/>
          <w:sz w:val="28"/>
          <w:szCs w:val="28"/>
        </w:rPr>
      </w:pPr>
      <w:r w:rsidRPr="00906FF8">
        <w:rPr>
          <w:rFonts w:ascii="Bookman Old Style" w:hAnsi="Bookman Old Style"/>
          <w:sz w:val="28"/>
          <w:szCs w:val="28"/>
        </w:rPr>
        <w:t xml:space="preserve">Ad. </w:t>
      </w:r>
      <w:r w:rsidR="00AA2201" w:rsidRPr="00906FF8">
        <w:rPr>
          <w:rFonts w:ascii="Times New Roman" w:hAnsi="Times New Roman"/>
          <w:sz w:val="28"/>
          <w:szCs w:val="28"/>
        </w:rPr>
        <w:t>9. Zakończenie</w:t>
      </w:r>
    </w:p>
    <w:p w:rsidR="0014014F" w:rsidRDefault="0014014F" w:rsidP="00AA2201">
      <w:pPr>
        <w:pStyle w:val="Bezodstpw"/>
        <w:rPr>
          <w:rFonts w:ascii="Times New Roman" w:hAnsi="Times New Roman"/>
          <w:sz w:val="28"/>
          <w:szCs w:val="28"/>
        </w:rPr>
      </w:pPr>
    </w:p>
    <w:p w:rsidR="0014014F" w:rsidRPr="009525E6" w:rsidRDefault="0014014F" w:rsidP="0014014F">
      <w:pPr>
        <w:pStyle w:val="Bezodstpw"/>
        <w:jc w:val="both"/>
        <w:rPr>
          <w:rFonts w:ascii="Times New Roman" w:hAnsi="Times New Roman"/>
        </w:rPr>
      </w:pPr>
      <w:r w:rsidRPr="0056387F">
        <w:rPr>
          <w:rFonts w:ascii="Times New Roman" w:hAnsi="Times New Roman"/>
          <w:b/>
          <w:sz w:val="24"/>
          <w:szCs w:val="24"/>
        </w:rPr>
        <w:t>Przewodniczący obrad p. Błażejewicz</w:t>
      </w:r>
      <w:r>
        <w:rPr>
          <w:rFonts w:ascii="Times New Roman" w:hAnsi="Times New Roman"/>
          <w:sz w:val="24"/>
          <w:szCs w:val="24"/>
        </w:rPr>
        <w:t xml:space="preserve"> – w związku z wyczerpaniem porządku posiedzenia zamknął obrady XXXVII sesji Rady Miasta dziękując obecnym za przybycie. </w:t>
      </w:r>
    </w:p>
    <w:p w:rsidR="0014014F" w:rsidRDefault="0014014F" w:rsidP="0014014F">
      <w:pPr>
        <w:pStyle w:val="Bezodstpw"/>
        <w:rPr>
          <w:rFonts w:ascii="Times New Roman" w:hAnsi="Times New Roman"/>
          <w:color w:val="000000"/>
          <w:sz w:val="24"/>
          <w:szCs w:val="24"/>
        </w:rPr>
      </w:pPr>
    </w:p>
    <w:p w:rsidR="0014014F" w:rsidRDefault="0014014F" w:rsidP="0014014F">
      <w:pPr>
        <w:pStyle w:val="Bezodstpw"/>
        <w:rPr>
          <w:rFonts w:ascii="Times New Roman" w:hAnsi="Times New Roman"/>
          <w:color w:val="000000"/>
          <w:sz w:val="24"/>
          <w:szCs w:val="24"/>
        </w:rPr>
      </w:pPr>
      <w:r>
        <w:rPr>
          <w:rFonts w:ascii="Times New Roman" w:hAnsi="Times New Roman"/>
          <w:color w:val="000000"/>
          <w:sz w:val="24"/>
          <w:szCs w:val="24"/>
        </w:rPr>
        <w:t>Protokołowała:</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Przewodniczył:</w:t>
      </w:r>
    </w:p>
    <w:p w:rsidR="0014014F" w:rsidRDefault="0014014F" w:rsidP="0014014F">
      <w:pPr>
        <w:pStyle w:val="Bezodstpw"/>
        <w:rPr>
          <w:rFonts w:ascii="Times New Roman" w:hAnsi="Times New Roman"/>
          <w:color w:val="000000"/>
          <w:sz w:val="24"/>
          <w:szCs w:val="24"/>
        </w:rPr>
      </w:pPr>
    </w:p>
    <w:p w:rsidR="0014014F" w:rsidRPr="0056387F" w:rsidRDefault="0014014F" w:rsidP="0014014F">
      <w:pPr>
        <w:pStyle w:val="Bezodstpw"/>
        <w:rPr>
          <w:rFonts w:ascii="Times New Roman" w:hAnsi="Times New Roman"/>
          <w:sz w:val="24"/>
          <w:szCs w:val="24"/>
        </w:rPr>
      </w:pPr>
      <w:r>
        <w:rPr>
          <w:rFonts w:ascii="Times New Roman" w:hAnsi="Times New Roman"/>
          <w:color w:val="000000"/>
          <w:sz w:val="24"/>
          <w:szCs w:val="24"/>
        </w:rPr>
        <w:t xml:space="preserve">D. </w:t>
      </w:r>
      <w:proofErr w:type="spellStart"/>
      <w:r>
        <w:rPr>
          <w:rFonts w:ascii="Times New Roman" w:hAnsi="Times New Roman"/>
          <w:color w:val="000000"/>
          <w:sz w:val="24"/>
          <w:szCs w:val="24"/>
        </w:rPr>
        <w:t>Derebecka</w:t>
      </w:r>
      <w:proofErr w:type="spellEnd"/>
      <w:r>
        <w:rPr>
          <w:rFonts w:ascii="Times New Roman" w:hAnsi="Times New Roman"/>
          <w:color w:val="000000"/>
          <w:sz w:val="24"/>
          <w:szCs w:val="24"/>
        </w:rPr>
        <w:t xml:space="preserve">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J. Błażejewicz </w:t>
      </w:r>
    </w:p>
    <w:p w:rsidR="0014014F" w:rsidRPr="006862C7" w:rsidRDefault="0014014F" w:rsidP="0014014F"/>
    <w:p w:rsidR="0014014F" w:rsidRDefault="0014014F" w:rsidP="0014014F">
      <w:pPr>
        <w:ind w:firstLine="708"/>
        <w:jc w:val="both"/>
      </w:pPr>
    </w:p>
    <w:p w:rsidR="0014014F" w:rsidRDefault="0014014F" w:rsidP="0014014F">
      <w:pPr>
        <w:ind w:firstLine="708"/>
        <w:jc w:val="both"/>
      </w:pPr>
    </w:p>
    <w:p w:rsidR="0014014F" w:rsidRDefault="0014014F" w:rsidP="0014014F">
      <w:pPr>
        <w:ind w:firstLine="708"/>
        <w:jc w:val="both"/>
      </w:pPr>
    </w:p>
    <w:p w:rsidR="0014014F" w:rsidRDefault="0014014F" w:rsidP="0014014F">
      <w:pPr>
        <w:ind w:firstLine="708"/>
        <w:jc w:val="both"/>
      </w:pPr>
    </w:p>
    <w:p w:rsidR="0014014F" w:rsidRPr="00906FF8" w:rsidRDefault="0014014F" w:rsidP="00AA2201">
      <w:pPr>
        <w:pStyle w:val="Bezodstpw"/>
        <w:rPr>
          <w:rFonts w:ascii="Times New Roman" w:hAnsi="Times New Roman"/>
          <w:sz w:val="28"/>
          <w:szCs w:val="28"/>
        </w:rPr>
      </w:pPr>
    </w:p>
    <w:sectPr w:rsidR="0014014F" w:rsidRPr="00906FF8" w:rsidSect="00AE142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14F" w:rsidRDefault="0014014F" w:rsidP="002014CE">
      <w:r>
        <w:separator/>
      </w:r>
    </w:p>
  </w:endnote>
  <w:endnote w:type="continuationSeparator" w:id="0">
    <w:p w:rsidR="0014014F" w:rsidRDefault="0014014F" w:rsidP="002014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26329376"/>
      <w:docPartObj>
        <w:docPartGallery w:val="Page Numbers (Bottom of Page)"/>
        <w:docPartUnique/>
      </w:docPartObj>
    </w:sdtPr>
    <w:sdtEndPr>
      <w:rPr>
        <w:rFonts w:ascii="Times New Roman" w:hAnsi="Times New Roman"/>
        <w:sz w:val="24"/>
        <w:szCs w:val="24"/>
      </w:rPr>
    </w:sdtEndPr>
    <w:sdtContent>
      <w:p w:rsidR="0014014F" w:rsidRDefault="0014014F">
        <w:pPr>
          <w:pStyle w:val="Stopka"/>
        </w:pPr>
        <w:r>
          <w:rPr>
            <w:rFonts w:asciiTheme="majorHAnsi" w:hAnsiTheme="majorHAnsi"/>
            <w:sz w:val="28"/>
            <w:szCs w:val="28"/>
          </w:rPr>
          <w:t xml:space="preserve">str. </w:t>
        </w:r>
        <w:fldSimple w:instr=" PAGE    \* MERGEFORMAT ">
          <w:r w:rsidR="003C5A18" w:rsidRPr="003C5A18">
            <w:rPr>
              <w:rFonts w:asciiTheme="majorHAnsi" w:hAnsiTheme="majorHAnsi"/>
              <w:noProof/>
              <w:sz w:val="28"/>
              <w:szCs w:val="28"/>
            </w:rPr>
            <w:t>3</w:t>
          </w:r>
        </w:fldSimple>
      </w:p>
    </w:sdtContent>
  </w:sdt>
  <w:p w:rsidR="0014014F" w:rsidRDefault="0014014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14F" w:rsidRDefault="0014014F" w:rsidP="002014CE">
      <w:r>
        <w:separator/>
      </w:r>
    </w:p>
  </w:footnote>
  <w:footnote w:type="continuationSeparator" w:id="0">
    <w:p w:rsidR="0014014F" w:rsidRDefault="0014014F" w:rsidP="002014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E11AB"/>
    <w:multiLevelType w:val="hybridMultilevel"/>
    <w:tmpl w:val="4B8A7ADA"/>
    <w:lvl w:ilvl="0" w:tplc="9996B75A">
      <w:start w:val="1"/>
      <w:numFmt w:val="decimal"/>
      <w:lvlText w:val="%1."/>
      <w:lvlJc w:val="left"/>
      <w:pPr>
        <w:ind w:left="720" w:hanging="360"/>
      </w:pPr>
      <w:rPr>
        <w:rFonts w:hint="default"/>
        <w:b w:val="0"/>
        <w:strike w:val="0"/>
        <w:color w:val="auto"/>
      </w:rPr>
    </w:lvl>
    <w:lvl w:ilvl="1" w:tplc="5D366402">
      <w:start w:val="1"/>
      <w:numFmt w:val="lowerLetter"/>
      <w:lvlText w:val="%2)"/>
      <w:lvlJc w:val="left"/>
      <w:pPr>
        <w:ind w:left="1965" w:hanging="88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384612E"/>
    <w:multiLevelType w:val="hybridMultilevel"/>
    <w:tmpl w:val="69569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defaultTabStop w:val="708"/>
  <w:hyphenationZone w:val="425"/>
  <w:characterSpacingControl w:val="doNotCompress"/>
  <w:footnotePr>
    <w:footnote w:id="-1"/>
    <w:footnote w:id="0"/>
  </w:footnotePr>
  <w:endnotePr>
    <w:endnote w:id="-1"/>
    <w:endnote w:id="0"/>
  </w:endnotePr>
  <w:compat/>
  <w:rsids>
    <w:rsidRoot w:val="000462FB"/>
    <w:rsid w:val="000462FB"/>
    <w:rsid w:val="00087BA4"/>
    <w:rsid w:val="00090AC0"/>
    <w:rsid w:val="00090B53"/>
    <w:rsid w:val="000D4AA8"/>
    <w:rsid w:val="00120381"/>
    <w:rsid w:val="0012087C"/>
    <w:rsid w:val="00123F15"/>
    <w:rsid w:val="001260F4"/>
    <w:rsid w:val="0014014F"/>
    <w:rsid w:val="00181001"/>
    <w:rsid w:val="00196500"/>
    <w:rsid w:val="001A2824"/>
    <w:rsid w:val="002014CE"/>
    <w:rsid w:val="0021170F"/>
    <w:rsid w:val="0023242F"/>
    <w:rsid w:val="002A2E1D"/>
    <w:rsid w:val="002D1181"/>
    <w:rsid w:val="003B2762"/>
    <w:rsid w:val="003C5A18"/>
    <w:rsid w:val="003E414B"/>
    <w:rsid w:val="0040316C"/>
    <w:rsid w:val="00443EB9"/>
    <w:rsid w:val="00472F26"/>
    <w:rsid w:val="005720A4"/>
    <w:rsid w:val="006A3147"/>
    <w:rsid w:val="00906FF8"/>
    <w:rsid w:val="00930F85"/>
    <w:rsid w:val="009941CA"/>
    <w:rsid w:val="009A5D79"/>
    <w:rsid w:val="009B5D0F"/>
    <w:rsid w:val="009E2674"/>
    <w:rsid w:val="00AA2201"/>
    <w:rsid w:val="00AB6D98"/>
    <w:rsid w:val="00AE1427"/>
    <w:rsid w:val="00B8538D"/>
    <w:rsid w:val="00B94050"/>
    <w:rsid w:val="00BD2C36"/>
    <w:rsid w:val="00C82F73"/>
    <w:rsid w:val="00CE0C58"/>
    <w:rsid w:val="00CE2EFD"/>
    <w:rsid w:val="00D24618"/>
    <w:rsid w:val="00D424A0"/>
    <w:rsid w:val="00D51B61"/>
    <w:rsid w:val="00D611D3"/>
    <w:rsid w:val="00D863A5"/>
    <w:rsid w:val="00DD7EAD"/>
    <w:rsid w:val="00E02160"/>
    <w:rsid w:val="00E3758E"/>
    <w:rsid w:val="00E440E6"/>
    <w:rsid w:val="00EC319F"/>
    <w:rsid w:val="00F21ED6"/>
    <w:rsid w:val="00F528D3"/>
    <w:rsid w:val="00F8355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538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8538D"/>
    <w:pPr>
      <w:spacing w:after="0" w:line="240" w:lineRule="auto"/>
    </w:pPr>
    <w:rPr>
      <w:rFonts w:ascii="Calibri" w:eastAsia="Times New Roman" w:hAnsi="Calibri" w:cs="Times New Roman"/>
      <w:lang w:eastAsia="pl-PL"/>
    </w:rPr>
  </w:style>
  <w:style w:type="paragraph" w:styleId="Tekstpodstawowy2">
    <w:name w:val="Body Text 2"/>
    <w:basedOn w:val="Normalny"/>
    <w:link w:val="Tekstpodstawowy2Znak"/>
    <w:semiHidden/>
    <w:rsid w:val="00B8538D"/>
    <w:rPr>
      <w:b/>
      <w:bCs/>
      <w:sz w:val="28"/>
    </w:rPr>
  </w:style>
  <w:style w:type="character" w:customStyle="1" w:styleId="Tekstpodstawowy2Znak">
    <w:name w:val="Tekst podstawowy 2 Znak"/>
    <w:basedOn w:val="Domylnaczcionkaakapitu"/>
    <w:link w:val="Tekstpodstawowy2"/>
    <w:semiHidden/>
    <w:rsid w:val="00B8538D"/>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uiPriority w:val="99"/>
    <w:semiHidden/>
    <w:unhideWhenUsed/>
    <w:rsid w:val="00AA2201"/>
    <w:pPr>
      <w:spacing w:after="120"/>
    </w:pPr>
  </w:style>
  <w:style w:type="character" w:customStyle="1" w:styleId="TekstpodstawowyZnak">
    <w:name w:val="Tekst podstawowy Znak"/>
    <w:basedOn w:val="Domylnaczcionkaakapitu"/>
    <w:link w:val="Tekstpodstawowy"/>
    <w:uiPriority w:val="99"/>
    <w:semiHidden/>
    <w:rsid w:val="00AA2201"/>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87BA4"/>
    <w:pPr>
      <w:spacing w:after="200" w:line="276" w:lineRule="auto"/>
      <w:ind w:left="720"/>
      <w:contextualSpacing/>
    </w:pPr>
    <w:rPr>
      <w:rFonts w:asciiTheme="minorHAnsi" w:eastAsiaTheme="minorHAnsi" w:hAnsiTheme="minorHAnsi" w:cstheme="minorBidi"/>
      <w:sz w:val="22"/>
      <w:szCs w:val="22"/>
      <w:lang w:eastAsia="en-US"/>
    </w:rPr>
  </w:style>
  <w:style w:type="table" w:styleId="Tabela-Siatka">
    <w:name w:val="Table Grid"/>
    <w:basedOn w:val="Standardowy"/>
    <w:uiPriority w:val="59"/>
    <w:rsid w:val="00087B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2014CE"/>
    <w:rPr>
      <w:sz w:val="20"/>
      <w:szCs w:val="20"/>
    </w:rPr>
  </w:style>
  <w:style w:type="character" w:customStyle="1" w:styleId="TekstprzypisukocowegoZnak">
    <w:name w:val="Tekst przypisu końcowego Znak"/>
    <w:basedOn w:val="Domylnaczcionkaakapitu"/>
    <w:link w:val="Tekstprzypisukocowego"/>
    <w:uiPriority w:val="99"/>
    <w:semiHidden/>
    <w:rsid w:val="002014C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014CE"/>
    <w:rPr>
      <w:vertAlign w:val="superscript"/>
    </w:rPr>
  </w:style>
  <w:style w:type="paragraph" w:styleId="Nagwek">
    <w:name w:val="header"/>
    <w:basedOn w:val="Normalny"/>
    <w:link w:val="NagwekZnak"/>
    <w:uiPriority w:val="99"/>
    <w:semiHidden/>
    <w:unhideWhenUsed/>
    <w:rsid w:val="00AB6D98"/>
    <w:pPr>
      <w:tabs>
        <w:tab w:val="center" w:pos="4536"/>
        <w:tab w:val="right" w:pos="9072"/>
      </w:tabs>
    </w:pPr>
  </w:style>
  <w:style w:type="character" w:customStyle="1" w:styleId="NagwekZnak">
    <w:name w:val="Nagłówek Znak"/>
    <w:basedOn w:val="Domylnaczcionkaakapitu"/>
    <w:link w:val="Nagwek"/>
    <w:uiPriority w:val="99"/>
    <w:semiHidden/>
    <w:rsid w:val="00AB6D9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B6D98"/>
    <w:pPr>
      <w:tabs>
        <w:tab w:val="center" w:pos="4536"/>
        <w:tab w:val="right" w:pos="9072"/>
      </w:tabs>
    </w:pPr>
  </w:style>
  <w:style w:type="character" w:customStyle="1" w:styleId="StopkaZnak">
    <w:name w:val="Stopka Znak"/>
    <w:basedOn w:val="Domylnaczcionkaakapitu"/>
    <w:link w:val="Stopka"/>
    <w:uiPriority w:val="99"/>
    <w:rsid w:val="00AB6D98"/>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91F9B3-9EC7-434E-8C36-4A8E219DF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9956</Words>
  <Characters>59742</Characters>
  <Application>Microsoft Office Word</Application>
  <DocSecurity>0</DocSecurity>
  <Lines>497</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2017-08-04T06:24:00Z</cp:lastPrinted>
  <dcterms:created xsi:type="dcterms:W3CDTF">2017-11-03T13:19:00Z</dcterms:created>
  <dcterms:modified xsi:type="dcterms:W3CDTF">2017-11-03T13:19:00Z</dcterms:modified>
</cp:coreProperties>
</file>