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DE" w:rsidRPr="001A0259" w:rsidRDefault="008C18DE" w:rsidP="008C18D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0259">
        <w:rPr>
          <w:rFonts w:ascii="Times New Roman" w:hAnsi="Times New Roman" w:cs="Times New Roman"/>
          <w:sz w:val="24"/>
          <w:szCs w:val="24"/>
        </w:rPr>
        <w:t xml:space="preserve">Załącznik  </w:t>
      </w:r>
    </w:p>
    <w:p w:rsidR="008C18DE" w:rsidRPr="001A0259" w:rsidRDefault="008C18DE" w:rsidP="008C18D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 Uchwały nr XXXIV/198/2017</w:t>
      </w:r>
    </w:p>
    <w:p w:rsidR="008C18DE" w:rsidRPr="001A0259" w:rsidRDefault="008C18DE" w:rsidP="008C18D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0259">
        <w:rPr>
          <w:rFonts w:ascii="Times New Roman" w:hAnsi="Times New Roman" w:cs="Times New Roman"/>
          <w:sz w:val="24"/>
          <w:szCs w:val="24"/>
        </w:rPr>
        <w:t xml:space="preserve">Rady Miasta Chełmna </w:t>
      </w:r>
    </w:p>
    <w:p w:rsidR="008C18DE" w:rsidRPr="001A0259" w:rsidRDefault="008C18DE" w:rsidP="008C18D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0259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 xml:space="preserve">25 kwietnia 2017 r. </w:t>
      </w:r>
    </w:p>
    <w:p w:rsidR="008C18DE" w:rsidRPr="001A0259" w:rsidRDefault="008C18DE" w:rsidP="008C18D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1A0259">
        <w:rPr>
          <w:rFonts w:ascii="Times New Roman" w:hAnsi="Times New Roman" w:cs="Times New Roman"/>
          <w:bCs/>
          <w:sz w:val="24"/>
          <w:szCs w:val="24"/>
        </w:rPr>
        <w:t xml:space="preserve">w sprawie ustalenia wysokości opłat za usługi cmentarne na cmentarzu komunalnym </w:t>
      </w:r>
    </w:p>
    <w:p w:rsidR="008C18DE" w:rsidRPr="001A0259" w:rsidRDefault="008C18DE" w:rsidP="008C18D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0259">
        <w:rPr>
          <w:rFonts w:ascii="Times New Roman" w:hAnsi="Times New Roman" w:cs="Times New Roman"/>
          <w:bCs/>
          <w:sz w:val="24"/>
          <w:szCs w:val="24"/>
        </w:rPr>
        <w:t xml:space="preserve">w Chełmnie. </w:t>
      </w:r>
    </w:p>
    <w:p w:rsidR="008C18DE" w:rsidRDefault="008C18DE" w:rsidP="008C18DE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8C18DE" w:rsidRDefault="008C18DE" w:rsidP="008C18DE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 w:rsidRPr="001A0259">
        <w:rPr>
          <w:rFonts w:ascii="Times New Roman" w:hAnsi="Times New Roman" w:cs="Times New Roman"/>
          <w:b/>
          <w:bCs/>
          <w:sz w:val="28"/>
          <w:szCs w:val="28"/>
        </w:rPr>
        <w:t>Opłaty za usługi cmentarne na cmentarzu komunalnym w Chełmnie:</w:t>
      </w:r>
    </w:p>
    <w:p w:rsidR="008C18DE" w:rsidRPr="001A0259" w:rsidRDefault="008C18DE" w:rsidP="008C18D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8C18DE" w:rsidRPr="001A0259" w:rsidRDefault="008C18DE" w:rsidP="008C18D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0259">
        <w:rPr>
          <w:rFonts w:ascii="Times New Roman" w:hAnsi="Times New Roman" w:cs="Times New Roman"/>
          <w:sz w:val="24"/>
          <w:szCs w:val="24"/>
        </w:rPr>
        <w:t xml:space="preserve">I. Opłaty za udostępnienie stałego miejsca grzebalnego pod grób ziemny za okres 20 lat. </w:t>
      </w:r>
    </w:p>
    <w:p w:rsidR="008C18DE" w:rsidRPr="001A0259" w:rsidRDefault="008C18DE" w:rsidP="008C18D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0259">
        <w:rPr>
          <w:rFonts w:ascii="Times New Roman" w:hAnsi="Times New Roman" w:cs="Times New Roman"/>
          <w:sz w:val="24"/>
          <w:szCs w:val="24"/>
        </w:rPr>
        <w:t xml:space="preserve">1. Grób ziemny dla osoby dorosłej przeznaczony do pomieszczenia zwłok 1 osoby –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A0259">
        <w:rPr>
          <w:rFonts w:ascii="Times New Roman" w:hAnsi="Times New Roman" w:cs="Times New Roman"/>
          <w:sz w:val="24"/>
          <w:szCs w:val="24"/>
        </w:rPr>
        <w:t xml:space="preserve">296,30 zł  </w:t>
      </w:r>
    </w:p>
    <w:p w:rsidR="008C18DE" w:rsidRPr="001A0259" w:rsidRDefault="008C18DE" w:rsidP="008C18D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0259">
        <w:rPr>
          <w:rFonts w:ascii="Times New Roman" w:hAnsi="Times New Roman" w:cs="Times New Roman"/>
          <w:sz w:val="24"/>
          <w:szCs w:val="24"/>
        </w:rPr>
        <w:t xml:space="preserve">2. Grób ziemny dla dzieci - dziecka do 6 lat - 111 zł </w:t>
      </w:r>
    </w:p>
    <w:p w:rsidR="008C18DE" w:rsidRPr="001A0259" w:rsidRDefault="008C18DE" w:rsidP="008C18D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0259">
        <w:rPr>
          <w:rFonts w:ascii="Times New Roman" w:hAnsi="Times New Roman" w:cs="Times New Roman"/>
          <w:sz w:val="24"/>
          <w:szCs w:val="24"/>
        </w:rPr>
        <w:t xml:space="preserve">3. Grób ziemny urnowy – 185,19 zł </w:t>
      </w:r>
    </w:p>
    <w:p w:rsidR="008C18DE" w:rsidRPr="001A0259" w:rsidRDefault="008C18DE" w:rsidP="008C18D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0259">
        <w:rPr>
          <w:rFonts w:ascii="Times New Roman" w:hAnsi="Times New Roman" w:cs="Times New Roman"/>
          <w:sz w:val="24"/>
          <w:szCs w:val="24"/>
        </w:rPr>
        <w:t xml:space="preserve">II. Opłaty za dzierżawę stałego miejsca grzebalnego pod grób murowany za okres 20 lat. </w:t>
      </w:r>
    </w:p>
    <w:p w:rsidR="008C18DE" w:rsidRPr="001A0259" w:rsidRDefault="008C18DE" w:rsidP="008C18D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0259">
        <w:rPr>
          <w:rFonts w:ascii="Times New Roman" w:hAnsi="Times New Roman" w:cs="Times New Roman"/>
          <w:sz w:val="24"/>
          <w:szCs w:val="24"/>
        </w:rPr>
        <w:t xml:space="preserve">1. Grób murowany </w:t>
      </w:r>
    </w:p>
    <w:p w:rsidR="008C18DE" w:rsidRPr="001A0259" w:rsidRDefault="008C18DE" w:rsidP="008C18D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0259">
        <w:rPr>
          <w:rFonts w:ascii="Times New Roman" w:hAnsi="Times New Roman" w:cs="Times New Roman"/>
          <w:sz w:val="24"/>
          <w:szCs w:val="24"/>
        </w:rPr>
        <w:t xml:space="preserve">- przeznaczony do pomieszczenia zwłok 1 osoby – 398,14 zł </w:t>
      </w:r>
    </w:p>
    <w:p w:rsidR="008C18DE" w:rsidRPr="001A0259" w:rsidRDefault="008C18DE" w:rsidP="008C18D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0259">
        <w:rPr>
          <w:rFonts w:ascii="Times New Roman" w:hAnsi="Times New Roman" w:cs="Times New Roman"/>
          <w:sz w:val="24"/>
          <w:szCs w:val="24"/>
        </w:rPr>
        <w:t xml:space="preserve">- przeznaczony do pomieszczenia zwłok 2 osób – 648,15 zł  </w:t>
      </w:r>
    </w:p>
    <w:p w:rsidR="008C18DE" w:rsidRPr="001A0259" w:rsidRDefault="008C18DE" w:rsidP="008C18D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0259">
        <w:rPr>
          <w:rFonts w:ascii="Times New Roman" w:hAnsi="Times New Roman" w:cs="Times New Roman"/>
          <w:sz w:val="24"/>
          <w:szCs w:val="24"/>
        </w:rPr>
        <w:t xml:space="preserve">2. Grób murowany urnowy – 148,15 zł  </w:t>
      </w:r>
    </w:p>
    <w:p w:rsidR="008C18DE" w:rsidRDefault="008C18DE" w:rsidP="008C18D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0259">
        <w:rPr>
          <w:rFonts w:ascii="Times New Roman" w:hAnsi="Times New Roman" w:cs="Times New Roman"/>
          <w:sz w:val="24"/>
          <w:szCs w:val="24"/>
        </w:rPr>
        <w:t xml:space="preserve">III. Opłaty za dzierżawę stałego miejsca grzebalnego pod grób murowany wielomiejscowy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18DE" w:rsidRPr="001A0259" w:rsidRDefault="008C18DE" w:rsidP="008C18D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A0259">
        <w:rPr>
          <w:rFonts w:ascii="Times New Roman" w:hAnsi="Times New Roman" w:cs="Times New Roman"/>
          <w:sz w:val="24"/>
          <w:szCs w:val="24"/>
        </w:rPr>
        <w:t>zajmujący 2 miejsca grzebalne (grobowiec) za okres 90 lat. – 2222,23 zł</w:t>
      </w:r>
    </w:p>
    <w:p w:rsidR="008C18DE" w:rsidRPr="001A0259" w:rsidRDefault="008C18DE" w:rsidP="008C18D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C18DE" w:rsidRDefault="008C18DE" w:rsidP="008C18D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0259">
        <w:rPr>
          <w:rFonts w:ascii="Times New Roman" w:hAnsi="Times New Roman" w:cs="Times New Roman"/>
          <w:sz w:val="24"/>
          <w:szCs w:val="24"/>
        </w:rPr>
        <w:t xml:space="preserve"> IV. Opłata za zachowanie prawa do użytkowania grobu na kolejne 20 lat oraz za </w:t>
      </w:r>
    </w:p>
    <w:p w:rsidR="008C18DE" w:rsidRPr="001A0259" w:rsidRDefault="008C18DE" w:rsidP="008C18D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udostę</w:t>
      </w:r>
      <w:r w:rsidRPr="001A0259">
        <w:rPr>
          <w:rFonts w:ascii="Times New Roman" w:hAnsi="Times New Roman" w:cs="Times New Roman"/>
          <w:sz w:val="24"/>
          <w:szCs w:val="24"/>
        </w:rPr>
        <w:t>pnienie za życia miejsca grzebalnego na okres 20 lat</w:t>
      </w:r>
    </w:p>
    <w:p w:rsidR="008C18DE" w:rsidRPr="001A0259" w:rsidRDefault="008C18DE" w:rsidP="008C18D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0259">
        <w:rPr>
          <w:rFonts w:ascii="Times New Roman" w:hAnsi="Times New Roman" w:cs="Times New Roman"/>
          <w:sz w:val="24"/>
          <w:szCs w:val="24"/>
        </w:rPr>
        <w:t xml:space="preserve">1. Grób ziemny dla osoby dorosłej przeznaczony do pomieszczenia zwłok 1 osoby –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A0259">
        <w:rPr>
          <w:rFonts w:ascii="Times New Roman" w:hAnsi="Times New Roman" w:cs="Times New Roman"/>
          <w:sz w:val="24"/>
          <w:szCs w:val="24"/>
        </w:rPr>
        <w:t xml:space="preserve">296,30 zł  </w:t>
      </w:r>
    </w:p>
    <w:p w:rsidR="008C18DE" w:rsidRPr="001A0259" w:rsidRDefault="008C18DE" w:rsidP="008C18D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0259">
        <w:rPr>
          <w:rFonts w:ascii="Times New Roman" w:hAnsi="Times New Roman" w:cs="Times New Roman"/>
          <w:sz w:val="24"/>
          <w:szCs w:val="24"/>
        </w:rPr>
        <w:t xml:space="preserve">2. Grób ziemny dla dzieci - dziecka do 6 lat - 111 zł </w:t>
      </w:r>
    </w:p>
    <w:p w:rsidR="008C18DE" w:rsidRPr="001A0259" w:rsidRDefault="008C18DE" w:rsidP="008C18D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0259">
        <w:rPr>
          <w:rFonts w:ascii="Times New Roman" w:hAnsi="Times New Roman" w:cs="Times New Roman"/>
          <w:sz w:val="24"/>
          <w:szCs w:val="24"/>
        </w:rPr>
        <w:t xml:space="preserve">3. Grób ziemny urnowy – 185,19 zł </w:t>
      </w:r>
    </w:p>
    <w:p w:rsidR="008C18DE" w:rsidRPr="001A0259" w:rsidRDefault="008C18DE" w:rsidP="008C18D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0259">
        <w:rPr>
          <w:rFonts w:ascii="Times New Roman" w:hAnsi="Times New Roman" w:cs="Times New Roman"/>
          <w:sz w:val="24"/>
          <w:szCs w:val="24"/>
        </w:rPr>
        <w:t xml:space="preserve">4. Grób murowany </w:t>
      </w:r>
    </w:p>
    <w:p w:rsidR="008C18DE" w:rsidRPr="001A0259" w:rsidRDefault="008C18DE" w:rsidP="008C18D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0259">
        <w:rPr>
          <w:rFonts w:ascii="Times New Roman" w:hAnsi="Times New Roman" w:cs="Times New Roman"/>
          <w:sz w:val="24"/>
          <w:szCs w:val="24"/>
        </w:rPr>
        <w:t xml:space="preserve">- przeznaczony do pomieszczenia zwłok 1 osoby – 398,14 zł </w:t>
      </w:r>
    </w:p>
    <w:p w:rsidR="008C18DE" w:rsidRPr="001A0259" w:rsidRDefault="008C18DE" w:rsidP="008C18D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0259">
        <w:rPr>
          <w:rFonts w:ascii="Times New Roman" w:hAnsi="Times New Roman" w:cs="Times New Roman"/>
          <w:sz w:val="24"/>
          <w:szCs w:val="24"/>
        </w:rPr>
        <w:t xml:space="preserve">- przeznaczony do pomieszczenia zwłok 2 osób – 648,15 zł  </w:t>
      </w:r>
    </w:p>
    <w:p w:rsidR="008C18DE" w:rsidRPr="001A0259" w:rsidRDefault="008C18DE" w:rsidP="008C18D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0259">
        <w:rPr>
          <w:rFonts w:ascii="Times New Roman" w:hAnsi="Times New Roman" w:cs="Times New Roman"/>
          <w:sz w:val="24"/>
          <w:szCs w:val="24"/>
        </w:rPr>
        <w:t xml:space="preserve">5. Grób murowany urnowy – 148,15 zł  </w:t>
      </w:r>
    </w:p>
    <w:p w:rsidR="008C18DE" w:rsidRPr="001A0259" w:rsidRDefault="008C18DE" w:rsidP="008C18D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0259">
        <w:rPr>
          <w:rFonts w:ascii="Times New Roman" w:hAnsi="Times New Roman" w:cs="Times New Roman"/>
          <w:sz w:val="24"/>
          <w:szCs w:val="24"/>
        </w:rPr>
        <w:t>V. Opłata za wjazd na cmentarz komunalny – 40,74 zł</w:t>
      </w:r>
    </w:p>
    <w:p w:rsidR="008C18DE" w:rsidRPr="001A0259" w:rsidRDefault="008C18DE" w:rsidP="008C18D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025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A0259">
        <w:rPr>
          <w:rFonts w:ascii="Times New Roman" w:hAnsi="Times New Roman" w:cs="Times New Roman"/>
          <w:sz w:val="24"/>
          <w:szCs w:val="24"/>
        </w:rPr>
        <w:t xml:space="preserve">. Inne opłaty  </w:t>
      </w:r>
    </w:p>
    <w:p w:rsidR="008C18DE" w:rsidRPr="001A0259" w:rsidRDefault="008C18DE" w:rsidP="008C18D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0259">
        <w:rPr>
          <w:rFonts w:ascii="Times New Roman" w:hAnsi="Times New Roman" w:cs="Times New Roman"/>
          <w:sz w:val="24"/>
          <w:szCs w:val="24"/>
        </w:rPr>
        <w:t xml:space="preserve">1. nadzór nad innymi podmiotami wykonującymi prace związane z pochówkiem,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A0259">
        <w:rPr>
          <w:rFonts w:ascii="Times New Roman" w:hAnsi="Times New Roman" w:cs="Times New Roman"/>
          <w:sz w:val="24"/>
          <w:szCs w:val="24"/>
        </w:rPr>
        <w:t xml:space="preserve">ekshumacją, prace ziemne, kamieniarskie i budowlane na terenie cmentarza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A0259">
        <w:rPr>
          <w:rFonts w:ascii="Times New Roman" w:hAnsi="Times New Roman" w:cs="Times New Roman"/>
          <w:sz w:val="24"/>
          <w:szCs w:val="24"/>
        </w:rPr>
        <w:t xml:space="preserve">komunalnego – 120,37 zł </w:t>
      </w:r>
    </w:p>
    <w:p w:rsidR="008C18DE" w:rsidRPr="001A0259" w:rsidRDefault="008C18DE" w:rsidP="008C18D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0259">
        <w:rPr>
          <w:rFonts w:ascii="Times New Roman" w:hAnsi="Times New Roman" w:cs="Times New Roman"/>
          <w:sz w:val="24"/>
          <w:szCs w:val="24"/>
        </w:rPr>
        <w:t>2. wydawanie zezwolenia na ustawienie nagrobka;</w:t>
      </w:r>
    </w:p>
    <w:p w:rsidR="008C18DE" w:rsidRPr="001A0259" w:rsidRDefault="008C18DE" w:rsidP="008C18D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0259">
        <w:rPr>
          <w:rFonts w:ascii="Times New Roman" w:hAnsi="Times New Roman" w:cs="Times New Roman"/>
          <w:sz w:val="24"/>
          <w:szCs w:val="24"/>
        </w:rPr>
        <w:t xml:space="preserve"> </w:t>
      </w:r>
      <w:r w:rsidRPr="001A0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0259">
        <w:rPr>
          <w:rFonts w:ascii="Times New Roman" w:hAnsi="Times New Roman" w:cs="Times New Roman"/>
          <w:sz w:val="24"/>
          <w:szCs w:val="24"/>
        </w:rPr>
        <w:t>- jednomiejscowego -148,15 zł</w:t>
      </w:r>
    </w:p>
    <w:p w:rsidR="008C18DE" w:rsidRPr="001A0259" w:rsidRDefault="008C18DE" w:rsidP="008C18D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02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0259">
        <w:rPr>
          <w:rFonts w:ascii="Times New Roman" w:hAnsi="Times New Roman" w:cs="Times New Roman"/>
          <w:sz w:val="24"/>
          <w:szCs w:val="24"/>
        </w:rPr>
        <w:t>- dwumiejscowego – 231,48 zł</w:t>
      </w:r>
    </w:p>
    <w:p w:rsidR="008C18DE" w:rsidRPr="001A0259" w:rsidRDefault="008C18DE" w:rsidP="008C18D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0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8DE" w:rsidRDefault="008C18DE" w:rsidP="008C18D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0259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A0259">
        <w:rPr>
          <w:rFonts w:ascii="Times New Roman" w:hAnsi="Times New Roman" w:cs="Times New Roman"/>
          <w:sz w:val="24"/>
          <w:szCs w:val="24"/>
        </w:rPr>
        <w:t xml:space="preserve">. Do ustalonych opłat należy doliczyć podatek VAT zgodnie z obowiązującymi w danym </w:t>
      </w:r>
    </w:p>
    <w:p w:rsidR="008C18DE" w:rsidRPr="001A0259" w:rsidRDefault="008C18DE" w:rsidP="008C18D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A0259">
        <w:rPr>
          <w:rFonts w:ascii="Times New Roman" w:hAnsi="Times New Roman" w:cs="Times New Roman"/>
          <w:sz w:val="24"/>
          <w:szCs w:val="24"/>
        </w:rPr>
        <w:t>roku podatkowym przepisami.</w:t>
      </w:r>
    </w:p>
    <w:p w:rsidR="008C18DE" w:rsidRPr="001A0259" w:rsidRDefault="008C18DE" w:rsidP="008C18D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0259">
        <w:rPr>
          <w:rFonts w:ascii="Times New Roman" w:hAnsi="Times New Roman" w:cs="Times New Roman"/>
          <w:sz w:val="24"/>
          <w:szCs w:val="24"/>
        </w:rPr>
        <w:br w:type="page"/>
      </w:r>
    </w:p>
    <w:p w:rsidR="00AE1427" w:rsidRDefault="00AE1427"/>
    <w:sectPr w:rsidR="00AE1427" w:rsidSect="00AE1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8C18DE"/>
    <w:rsid w:val="00164ABC"/>
    <w:rsid w:val="008C18DE"/>
    <w:rsid w:val="009941CA"/>
    <w:rsid w:val="00AE1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4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18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1718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2017-07-25T12:28:00Z</dcterms:created>
  <dcterms:modified xsi:type="dcterms:W3CDTF">2017-07-25T12:28:00Z</dcterms:modified>
</cp:coreProperties>
</file>