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45E" w:rsidRPr="00C5613A" w:rsidRDefault="001B4804" w:rsidP="00F8641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C0F57">
        <w:rPr>
          <w:rFonts w:ascii="Arial" w:hAnsi="Arial" w:cs="Arial"/>
        </w:rPr>
        <w:t xml:space="preserve">  </w:t>
      </w:r>
      <w:r w:rsidR="00332AC8" w:rsidRPr="00C5613A">
        <w:rPr>
          <w:rFonts w:ascii="Arial" w:hAnsi="Arial" w:cs="Arial"/>
        </w:rPr>
        <w:t xml:space="preserve">  </w:t>
      </w:r>
    </w:p>
    <w:p w:rsidR="006B26F6" w:rsidRPr="0003448A" w:rsidRDefault="006B26F6" w:rsidP="00F8641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3448A" w:rsidRDefault="0003448A" w:rsidP="00F8641F">
      <w:pPr>
        <w:pStyle w:val="Nagwek2"/>
        <w:jc w:val="center"/>
        <w:rPr>
          <w:rFonts w:ascii="Times New Roman" w:hAnsi="Times New Roman"/>
          <w:sz w:val="24"/>
          <w:szCs w:val="24"/>
        </w:rPr>
      </w:pPr>
    </w:p>
    <w:p w:rsidR="0003448A" w:rsidRDefault="0003448A" w:rsidP="0003448A">
      <w:pPr>
        <w:pStyle w:val="Nagwek2"/>
        <w:jc w:val="left"/>
        <w:rPr>
          <w:rFonts w:ascii="Times New Roman" w:hAnsi="Times New Roman"/>
          <w:b w:val="0"/>
          <w:szCs w:val="28"/>
        </w:rPr>
      </w:pPr>
    </w:p>
    <w:p w:rsidR="0003448A" w:rsidRDefault="0003448A" w:rsidP="0003448A">
      <w:pPr>
        <w:pStyle w:val="Nagwek2"/>
        <w:jc w:val="left"/>
        <w:rPr>
          <w:rFonts w:ascii="Times New Roman" w:hAnsi="Times New Roman"/>
          <w:b w:val="0"/>
          <w:szCs w:val="28"/>
        </w:rPr>
      </w:pPr>
    </w:p>
    <w:p w:rsidR="007B3943" w:rsidRPr="0003448A" w:rsidRDefault="0003448A" w:rsidP="0003448A">
      <w:pPr>
        <w:pStyle w:val="Nagwek2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 w:rsidR="00136ABF">
        <w:rPr>
          <w:rFonts w:ascii="Times New Roman" w:hAnsi="Times New Roman"/>
          <w:b w:val="0"/>
          <w:szCs w:val="28"/>
        </w:rPr>
        <w:t xml:space="preserve">UCHWAŁA NR </w:t>
      </w:r>
      <w:r>
        <w:rPr>
          <w:rFonts w:ascii="Times New Roman" w:hAnsi="Times New Roman"/>
          <w:b w:val="0"/>
          <w:szCs w:val="28"/>
        </w:rPr>
        <w:t xml:space="preserve"> </w:t>
      </w:r>
      <w:r w:rsidRPr="0003448A">
        <w:rPr>
          <w:rFonts w:ascii="Times New Roman" w:hAnsi="Times New Roman"/>
          <w:b w:val="0"/>
          <w:bCs/>
          <w:szCs w:val="28"/>
        </w:rPr>
        <w:t>XXVII/157/2016</w:t>
      </w:r>
    </w:p>
    <w:p w:rsidR="007B3943" w:rsidRPr="0003448A" w:rsidRDefault="0003448A" w:rsidP="000344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3943" w:rsidRPr="0003448A">
        <w:rPr>
          <w:sz w:val="28"/>
          <w:szCs w:val="28"/>
        </w:rPr>
        <w:t xml:space="preserve">RADY </w:t>
      </w:r>
      <w:r w:rsidR="00D91BB5" w:rsidRPr="0003448A">
        <w:rPr>
          <w:sz w:val="28"/>
          <w:szCs w:val="28"/>
        </w:rPr>
        <w:t xml:space="preserve">MIASTA </w:t>
      </w:r>
      <w:r w:rsidR="0092697F" w:rsidRPr="0003448A">
        <w:rPr>
          <w:sz w:val="28"/>
          <w:szCs w:val="28"/>
        </w:rPr>
        <w:t>CHEŁMNA</w:t>
      </w:r>
    </w:p>
    <w:p w:rsidR="0003448A" w:rsidRDefault="0003448A" w:rsidP="0003448A">
      <w:pPr>
        <w:rPr>
          <w:b/>
          <w:sz w:val="24"/>
          <w:szCs w:val="24"/>
        </w:rPr>
      </w:pPr>
    </w:p>
    <w:p w:rsidR="007B3943" w:rsidRPr="0003448A" w:rsidRDefault="0003448A" w:rsidP="000344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3943" w:rsidRPr="0003448A">
        <w:rPr>
          <w:sz w:val="24"/>
          <w:szCs w:val="24"/>
        </w:rPr>
        <w:t xml:space="preserve">z dnia </w:t>
      </w:r>
      <w:r>
        <w:rPr>
          <w:bCs/>
          <w:sz w:val="24"/>
          <w:szCs w:val="24"/>
        </w:rPr>
        <w:t xml:space="preserve"> 29 listopada 2016 r.</w:t>
      </w:r>
    </w:p>
    <w:p w:rsidR="0003448A" w:rsidRDefault="0003448A" w:rsidP="00F8641F">
      <w:pPr>
        <w:pStyle w:val="Tekstpodstawowy2"/>
        <w:ind w:left="426" w:right="417"/>
        <w:jc w:val="center"/>
        <w:rPr>
          <w:rFonts w:ascii="Times New Roman" w:hAnsi="Times New Roman"/>
          <w:b/>
          <w:sz w:val="24"/>
          <w:szCs w:val="24"/>
        </w:rPr>
      </w:pPr>
    </w:p>
    <w:p w:rsidR="0003448A" w:rsidRDefault="0003448A" w:rsidP="00F8641F">
      <w:pPr>
        <w:pStyle w:val="Tekstpodstawowy2"/>
        <w:ind w:left="426" w:right="417"/>
        <w:jc w:val="center"/>
        <w:rPr>
          <w:rFonts w:ascii="Times New Roman" w:hAnsi="Times New Roman"/>
          <w:b/>
          <w:sz w:val="24"/>
          <w:szCs w:val="24"/>
        </w:rPr>
      </w:pPr>
    </w:p>
    <w:p w:rsidR="007B3943" w:rsidRPr="0003448A" w:rsidRDefault="007B3943" w:rsidP="0003448A">
      <w:pPr>
        <w:pStyle w:val="Tekstpodstawowy2"/>
        <w:ind w:left="426" w:right="417"/>
        <w:rPr>
          <w:rFonts w:ascii="Times New Roman" w:hAnsi="Times New Roman"/>
          <w:b/>
          <w:sz w:val="28"/>
          <w:szCs w:val="28"/>
        </w:rPr>
      </w:pPr>
      <w:r w:rsidRPr="0003448A">
        <w:rPr>
          <w:rFonts w:ascii="Times New Roman" w:hAnsi="Times New Roman"/>
          <w:b/>
          <w:sz w:val="28"/>
          <w:szCs w:val="28"/>
        </w:rPr>
        <w:t xml:space="preserve">w sprawie </w:t>
      </w:r>
      <w:r w:rsidR="00300D14" w:rsidRPr="0003448A">
        <w:rPr>
          <w:rFonts w:ascii="Times New Roman" w:hAnsi="Times New Roman"/>
          <w:b/>
          <w:sz w:val="28"/>
          <w:szCs w:val="28"/>
        </w:rPr>
        <w:t>zmiany</w:t>
      </w:r>
      <w:r w:rsidRPr="0003448A">
        <w:rPr>
          <w:rFonts w:ascii="Times New Roman" w:hAnsi="Times New Roman"/>
          <w:b/>
          <w:sz w:val="28"/>
          <w:szCs w:val="28"/>
        </w:rPr>
        <w:t xml:space="preserve"> </w:t>
      </w:r>
      <w:r w:rsidR="006C49D4" w:rsidRPr="0003448A">
        <w:rPr>
          <w:rFonts w:ascii="Times New Roman" w:hAnsi="Times New Roman"/>
          <w:b/>
          <w:sz w:val="28"/>
          <w:szCs w:val="28"/>
        </w:rPr>
        <w:t xml:space="preserve">miejscowego planu zagospodarowania przestrzennego </w:t>
      </w:r>
      <w:r w:rsidR="0092697F" w:rsidRPr="0003448A">
        <w:rPr>
          <w:rFonts w:ascii="Times New Roman" w:hAnsi="Times New Roman"/>
          <w:b/>
          <w:sz w:val="28"/>
          <w:szCs w:val="28"/>
        </w:rPr>
        <w:t xml:space="preserve">Gminy </w:t>
      </w:r>
      <w:r w:rsidR="0003448A">
        <w:rPr>
          <w:rFonts w:ascii="Times New Roman" w:hAnsi="Times New Roman"/>
          <w:b/>
          <w:sz w:val="28"/>
          <w:szCs w:val="28"/>
        </w:rPr>
        <w:t xml:space="preserve">    </w:t>
      </w:r>
      <w:r w:rsidR="0092697F" w:rsidRPr="0003448A">
        <w:rPr>
          <w:rFonts w:ascii="Times New Roman" w:hAnsi="Times New Roman"/>
          <w:b/>
          <w:sz w:val="28"/>
          <w:szCs w:val="28"/>
        </w:rPr>
        <w:t>M</w:t>
      </w:r>
      <w:r w:rsidR="00300D14" w:rsidRPr="0003448A">
        <w:rPr>
          <w:rFonts w:ascii="Times New Roman" w:hAnsi="Times New Roman"/>
          <w:b/>
          <w:sz w:val="28"/>
          <w:szCs w:val="28"/>
        </w:rPr>
        <w:t xml:space="preserve">iasta </w:t>
      </w:r>
      <w:r w:rsidR="0092697F" w:rsidRPr="0003448A">
        <w:rPr>
          <w:rFonts w:ascii="Times New Roman" w:hAnsi="Times New Roman"/>
          <w:b/>
          <w:sz w:val="28"/>
          <w:szCs w:val="28"/>
        </w:rPr>
        <w:t>Chełmna</w:t>
      </w:r>
      <w:r w:rsidR="00300D14" w:rsidRPr="0003448A">
        <w:rPr>
          <w:rFonts w:ascii="Times New Roman" w:hAnsi="Times New Roman"/>
          <w:b/>
          <w:sz w:val="28"/>
          <w:szCs w:val="28"/>
        </w:rPr>
        <w:t>.</w:t>
      </w:r>
    </w:p>
    <w:p w:rsidR="00F72096" w:rsidRPr="0003448A" w:rsidRDefault="00F20015" w:rsidP="0003448A">
      <w:pPr>
        <w:pStyle w:val="Tekstpodstawowy2"/>
        <w:tabs>
          <w:tab w:val="left" w:pos="934"/>
        </w:tabs>
        <w:ind w:left="426" w:right="417"/>
        <w:jc w:val="left"/>
        <w:rPr>
          <w:rFonts w:ascii="Times New Roman" w:hAnsi="Times New Roman"/>
          <w:b/>
          <w:bCs/>
          <w:sz w:val="28"/>
          <w:szCs w:val="28"/>
        </w:rPr>
      </w:pPr>
      <w:r w:rsidRPr="000344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448A" w:rsidRPr="0003448A">
        <w:rPr>
          <w:rFonts w:ascii="Times New Roman" w:hAnsi="Times New Roman"/>
          <w:b/>
          <w:bCs/>
          <w:sz w:val="28"/>
          <w:szCs w:val="28"/>
        </w:rPr>
        <w:tab/>
      </w:r>
    </w:p>
    <w:p w:rsidR="00890753" w:rsidRPr="0003448A" w:rsidRDefault="00890753" w:rsidP="00F8641F">
      <w:pPr>
        <w:ind w:firstLine="142"/>
        <w:jc w:val="both"/>
        <w:rPr>
          <w:sz w:val="24"/>
          <w:szCs w:val="24"/>
        </w:rPr>
      </w:pPr>
    </w:p>
    <w:p w:rsidR="00680645" w:rsidRPr="0003448A" w:rsidRDefault="00D917CF" w:rsidP="00680645">
      <w:pPr>
        <w:pStyle w:val="Nagwek8"/>
        <w:ind w:left="0" w:firstLine="426"/>
        <w:rPr>
          <w:rFonts w:ascii="Times New Roman" w:hAnsi="Times New Roman"/>
          <w:b w:val="0"/>
          <w:sz w:val="24"/>
          <w:szCs w:val="24"/>
        </w:rPr>
      </w:pPr>
      <w:r w:rsidRPr="0003448A">
        <w:rPr>
          <w:rFonts w:ascii="Times New Roman" w:hAnsi="Times New Roman"/>
          <w:b w:val="0"/>
          <w:sz w:val="24"/>
          <w:szCs w:val="24"/>
        </w:rPr>
        <w:t>Na podstawie art. 20 ust. 1 ustawy z dnia 27 marca 2003r. o planowaniu i zagospodarowani</w:t>
      </w:r>
      <w:r w:rsidR="006A6E43" w:rsidRPr="0003448A">
        <w:rPr>
          <w:rFonts w:ascii="Times New Roman" w:hAnsi="Times New Roman"/>
          <w:b w:val="0"/>
          <w:sz w:val="24"/>
          <w:szCs w:val="24"/>
        </w:rPr>
        <w:t>u przestrzennym (</w:t>
      </w:r>
      <w:proofErr w:type="spellStart"/>
      <w:r w:rsidR="006A6E43" w:rsidRPr="0003448A">
        <w:rPr>
          <w:rStyle w:val="h11"/>
          <w:rFonts w:ascii="Times New Roman" w:hAnsi="Times New Roman"/>
          <w:sz w:val="24"/>
          <w:szCs w:val="24"/>
        </w:rPr>
        <w:t>Dz.U</w:t>
      </w:r>
      <w:proofErr w:type="spellEnd"/>
      <w:r w:rsidR="006A6E43" w:rsidRPr="0003448A">
        <w:rPr>
          <w:rStyle w:val="h11"/>
          <w:rFonts w:ascii="Times New Roman" w:hAnsi="Times New Roman"/>
          <w:sz w:val="24"/>
          <w:szCs w:val="24"/>
        </w:rPr>
        <w:t xml:space="preserve">. </w:t>
      </w:r>
      <w:r w:rsidR="003808D7" w:rsidRPr="0003448A">
        <w:rPr>
          <w:rStyle w:val="h11"/>
          <w:rFonts w:ascii="Times New Roman" w:hAnsi="Times New Roman"/>
          <w:sz w:val="24"/>
          <w:szCs w:val="24"/>
        </w:rPr>
        <w:t xml:space="preserve">z </w:t>
      </w:r>
      <w:r w:rsidR="006A6E43" w:rsidRPr="0003448A">
        <w:rPr>
          <w:rStyle w:val="h11"/>
          <w:rFonts w:ascii="Times New Roman" w:hAnsi="Times New Roman"/>
          <w:sz w:val="24"/>
          <w:szCs w:val="24"/>
        </w:rPr>
        <w:t>201</w:t>
      </w:r>
      <w:r w:rsidR="003808D7" w:rsidRPr="0003448A">
        <w:rPr>
          <w:rStyle w:val="h11"/>
          <w:rFonts w:ascii="Times New Roman" w:hAnsi="Times New Roman"/>
          <w:sz w:val="24"/>
          <w:szCs w:val="24"/>
        </w:rPr>
        <w:t>6</w:t>
      </w:r>
      <w:r w:rsidR="006A6E43" w:rsidRPr="0003448A">
        <w:rPr>
          <w:rStyle w:val="h11"/>
          <w:rFonts w:ascii="Times New Roman" w:hAnsi="Times New Roman"/>
          <w:sz w:val="24"/>
          <w:szCs w:val="24"/>
        </w:rPr>
        <w:t xml:space="preserve"> poz. </w:t>
      </w:r>
      <w:r w:rsidR="003808D7" w:rsidRPr="0003448A">
        <w:rPr>
          <w:rStyle w:val="h11"/>
          <w:rFonts w:ascii="Times New Roman" w:hAnsi="Times New Roman"/>
          <w:sz w:val="24"/>
          <w:szCs w:val="24"/>
        </w:rPr>
        <w:t>778, zm. poz. 904, 961, 1250, 1579.</w:t>
      </w:r>
      <w:r w:rsidR="00746B8A" w:rsidRPr="0003448A">
        <w:rPr>
          <w:rStyle w:val="h11"/>
          <w:rFonts w:ascii="Times New Roman" w:hAnsi="Times New Roman"/>
          <w:sz w:val="24"/>
          <w:szCs w:val="24"/>
        </w:rPr>
        <w:t xml:space="preserve">) </w:t>
      </w:r>
      <w:r w:rsidRPr="0003448A">
        <w:rPr>
          <w:rFonts w:ascii="Times New Roman" w:hAnsi="Times New Roman"/>
          <w:b w:val="0"/>
          <w:sz w:val="24"/>
          <w:szCs w:val="24"/>
        </w:rPr>
        <w:t xml:space="preserve">i art. 18 ust. 2 pkt. 5 ustawy z dnia 8 marca 1990 r. o samorządzie gminnym (Dz.U. z </w:t>
      </w:r>
      <w:r w:rsidR="00746B8A" w:rsidRPr="0003448A">
        <w:rPr>
          <w:rFonts w:ascii="Times New Roman" w:hAnsi="Times New Roman"/>
          <w:b w:val="0"/>
          <w:sz w:val="24"/>
          <w:szCs w:val="24"/>
        </w:rPr>
        <w:t>201</w:t>
      </w:r>
      <w:r w:rsidR="003808D7" w:rsidRPr="0003448A">
        <w:rPr>
          <w:rFonts w:ascii="Times New Roman" w:hAnsi="Times New Roman"/>
          <w:b w:val="0"/>
          <w:sz w:val="24"/>
          <w:szCs w:val="24"/>
        </w:rPr>
        <w:t>6</w:t>
      </w:r>
      <w:r w:rsidR="00746B8A" w:rsidRPr="0003448A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3808D7" w:rsidRPr="0003448A">
        <w:rPr>
          <w:rFonts w:ascii="Times New Roman" w:hAnsi="Times New Roman"/>
          <w:b w:val="0"/>
          <w:sz w:val="24"/>
          <w:szCs w:val="24"/>
        </w:rPr>
        <w:t>446, zm. poz. 1579</w:t>
      </w:r>
      <w:r w:rsidRPr="0003448A">
        <w:rPr>
          <w:rFonts w:ascii="Times New Roman" w:hAnsi="Times New Roman"/>
          <w:b w:val="0"/>
          <w:sz w:val="24"/>
          <w:szCs w:val="24"/>
        </w:rPr>
        <w:t xml:space="preserve">), </w:t>
      </w:r>
      <w:r w:rsidR="00AA2643" w:rsidRPr="0003448A">
        <w:rPr>
          <w:rFonts w:ascii="Times New Roman" w:hAnsi="Times New Roman"/>
          <w:b w:val="0"/>
          <w:sz w:val="24"/>
          <w:szCs w:val="24"/>
        </w:rPr>
        <w:t xml:space="preserve">w związku z </w:t>
      </w:r>
      <w:r w:rsidR="00CB4171" w:rsidRPr="0003448A">
        <w:rPr>
          <w:rFonts w:ascii="Times New Roman" w:hAnsi="Times New Roman"/>
          <w:b w:val="0"/>
          <w:sz w:val="24"/>
          <w:szCs w:val="24"/>
        </w:rPr>
        <w:t>Rozstrzygnięciem N</w:t>
      </w:r>
      <w:r w:rsidR="00AA2643" w:rsidRPr="0003448A">
        <w:rPr>
          <w:rFonts w:ascii="Times New Roman" w:hAnsi="Times New Roman"/>
          <w:b w:val="0"/>
          <w:sz w:val="24"/>
          <w:szCs w:val="24"/>
        </w:rPr>
        <w:t xml:space="preserve">adzorczym nr 16/2016 Wojewody Kujawsko-Pomorskiego z dnia 24 marca 2016 r., </w:t>
      </w:r>
      <w:r w:rsidR="00680645" w:rsidRPr="0003448A">
        <w:rPr>
          <w:rFonts w:ascii="Times New Roman" w:hAnsi="Times New Roman"/>
          <w:b w:val="0"/>
          <w:sz w:val="24"/>
          <w:szCs w:val="24"/>
        </w:rPr>
        <w:t xml:space="preserve">uchwala się, co następuje:  </w:t>
      </w:r>
    </w:p>
    <w:p w:rsidR="00B44C55" w:rsidRPr="0003448A" w:rsidRDefault="00B44C55" w:rsidP="00F8641F">
      <w:pPr>
        <w:pStyle w:val="Nagwek8"/>
        <w:ind w:left="0"/>
        <w:rPr>
          <w:rFonts w:ascii="Times New Roman" w:hAnsi="Times New Roman"/>
          <w:sz w:val="24"/>
          <w:szCs w:val="24"/>
        </w:rPr>
      </w:pPr>
    </w:p>
    <w:p w:rsidR="007B3943" w:rsidRPr="0003448A" w:rsidRDefault="00423681" w:rsidP="00F8641F">
      <w:pPr>
        <w:pStyle w:val="Nagwek8"/>
        <w:ind w:left="0"/>
        <w:jc w:val="center"/>
        <w:rPr>
          <w:rFonts w:ascii="Times New Roman" w:hAnsi="Times New Roman"/>
          <w:sz w:val="24"/>
          <w:szCs w:val="24"/>
        </w:rPr>
      </w:pPr>
      <w:r w:rsidRPr="0003448A">
        <w:rPr>
          <w:rFonts w:ascii="Times New Roman" w:hAnsi="Times New Roman"/>
          <w:sz w:val="24"/>
          <w:szCs w:val="24"/>
        </w:rPr>
        <w:t xml:space="preserve"> </w:t>
      </w:r>
      <w:r w:rsidR="00CE6ABA" w:rsidRPr="0003448A">
        <w:rPr>
          <w:rFonts w:ascii="Times New Roman" w:hAnsi="Times New Roman"/>
          <w:sz w:val="24"/>
          <w:szCs w:val="24"/>
        </w:rPr>
        <w:t>Dział I</w:t>
      </w:r>
    </w:p>
    <w:p w:rsidR="007B3943" w:rsidRPr="0003448A" w:rsidRDefault="007B3943" w:rsidP="00F8641F">
      <w:pPr>
        <w:pStyle w:val="Nagwek8"/>
        <w:ind w:left="0"/>
        <w:jc w:val="center"/>
        <w:rPr>
          <w:rFonts w:ascii="Times New Roman" w:hAnsi="Times New Roman"/>
          <w:sz w:val="24"/>
          <w:szCs w:val="24"/>
        </w:rPr>
      </w:pPr>
      <w:r w:rsidRPr="0003448A">
        <w:rPr>
          <w:rFonts w:ascii="Times New Roman" w:hAnsi="Times New Roman"/>
          <w:sz w:val="24"/>
          <w:szCs w:val="24"/>
        </w:rPr>
        <w:t>PRZEPISY OGÓLNE</w:t>
      </w:r>
    </w:p>
    <w:p w:rsidR="00FC69C4" w:rsidRPr="0003448A" w:rsidRDefault="00FC69C4" w:rsidP="00F8641F">
      <w:pPr>
        <w:jc w:val="both"/>
        <w:rPr>
          <w:sz w:val="24"/>
          <w:szCs w:val="24"/>
        </w:rPr>
      </w:pPr>
    </w:p>
    <w:p w:rsidR="007B3943" w:rsidRPr="0003448A" w:rsidRDefault="007B3943" w:rsidP="002C09F9">
      <w:pPr>
        <w:pStyle w:val="Tekstpodstawowy2"/>
        <w:ind w:firstLine="284"/>
        <w:rPr>
          <w:rFonts w:ascii="Times New Roman" w:hAnsi="Times New Roman"/>
          <w:b/>
          <w:sz w:val="24"/>
          <w:szCs w:val="24"/>
        </w:rPr>
      </w:pPr>
      <w:r w:rsidRPr="0003448A">
        <w:rPr>
          <w:rFonts w:ascii="Times New Roman" w:hAnsi="Times New Roman"/>
          <w:b/>
          <w:sz w:val="24"/>
          <w:szCs w:val="24"/>
        </w:rPr>
        <w:t xml:space="preserve"> </w:t>
      </w:r>
      <w:r w:rsidRPr="0003448A">
        <w:rPr>
          <w:rFonts w:ascii="Times New Roman" w:hAnsi="Times New Roman"/>
          <w:b/>
          <w:sz w:val="24"/>
          <w:szCs w:val="24"/>
        </w:rPr>
        <w:sym w:font="Times New Roman CYR" w:char="00A7"/>
      </w:r>
      <w:r w:rsidRPr="0003448A">
        <w:rPr>
          <w:rFonts w:ascii="Times New Roman" w:hAnsi="Times New Roman"/>
          <w:b/>
          <w:sz w:val="24"/>
          <w:szCs w:val="24"/>
        </w:rPr>
        <w:t xml:space="preserve"> 1. </w:t>
      </w:r>
      <w:r w:rsidRPr="0003448A">
        <w:rPr>
          <w:rFonts w:ascii="Times New Roman" w:hAnsi="Times New Roman"/>
          <w:bCs/>
          <w:sz w:val="24"/>
          <w:szCs w:val="24"/>
        </w:rPr>
        <w:t xml:space="preserve">1. </w:t>
      </w:r>
      <w:r w:rsidR="00136A2A" w:rsidRPr="0003448A">
        <w:rPr>
          <w:rFonts w:ascii="Times New Roman" w:hAnsi="Times New Roman"/>
          <w:bCs/>
          <w:sz w:val="24"/>
          <w:szCs w:val="24"/>
        </w:rPr>
        <w:t>U</w:t>
      </w:r>
      <w:r w:rsidR="0032664B" w:rsidRPr="0003448A">
        <w:rPr>
          <w:rFonts w:ascii="Times New Roman" w:hAnsi="Times New Roman"/>
          <w:bCs/>
          <w:sz w:val="24"/>
          <w:szCs w:val="24"/>
        </w:rPr>
        <w:t xml:space="preserve">chwala się </w:t>
      </w:r>
      <w:r w:rsidR="00300D14" w:rsidRPr="0003448A">
        <w:rPr>
          <w:rFonts w:ascii="Times New Roman" w:hAnsi="Times New Roman"/>
          <w:bCs/>
          <w:sz w:val="24"/>
          <w:szCs w:val="24"/>
        </w:rPr>
        <w:t xml:space="preserve">zmianę </w:t>
      </w:r>
      <w:r w:rsidR="0032664B" w:rsidRPr="0003448A">
        <w:rPr>
          <w:rFonts w:ascii="Times New Roman" w:hAnsi="Times New Roman"/>
          <w:sz w:val="24"/>
          <w:szCs w:val="24"/>
        </w:rPr>
        <w:t>miejscow</w:t>
      </w:r>
      <w:r w:rsidR="00300D14" w:rsidRPr="0003448A">
        <w:rPr>
          <w:rFonts w:ascii="Times New Roman" w:hAnsi="Times New Roman"/>
          <w:sz w:val="24"/>
          <w:szCs w:val="24"/>
        </w:rPr>
        <w:t>ego</w:t>
      </w:r>
      <w:r w:rsidR="0032664B" w:rsidRPr="0003448A">
        <w:rPr>
          <w:rFonts w:ascii="Times New Roman" w:hAnsi="Times New Roman"/>
          <w:sz w:val="24"/>
          <w:szCs w:val="24"/>
        </w:rPr>
        <w:t xml:space="preserve"> plan</w:t>
      </w:r>
      <w:r w:rsidR="00300D14" w:rsidRPr="0003448A">
        <w:rPr>
          <w:rFonts w:ascii="Times New Roman" w:hAnsi="Times New Roman"/>
          <w:sz w:val="24"/>
          <w:szCs w:val="24"/>
        </w:rPr>
        <w:t>u</w:t>
      </w:r>
      <w:r w:rsidR="0032664B" w:rsidRPr="0003448A">
        <w:rPr>
          <w:rFonts w:ascii="Times New Roman" w:hAnsi="Times New Roman"/>
          <w:sz w:val="24"/>
          <w:szCs w:val="24"/>
        </w:rPr>
        <w:t xml:space="preserve"> </w:t>
      </w:r>
      <w:r w:rsidR="006C49D4" w:rsidRPr="0003448A">
        <w:rPr>
          <w:rFonts w:ascii="Times New Roman" w:hAnsi="Times New Roman"/>
          <w:sz w:val="24"/>
          <w:szCs w:val="24"/>
        </w:rPr>
        <w:t xml:space="preserve">zagospodarowania przestrzennego </w:t>
      </w:r>
      <w:r w:rsidR="0092697F" w:rsidRPr="0003448A">
        <w:rPr>
          <w:rFonts w:ascii="Times New Roman" w:hAnsi="Times New Roman"/>
          <w:sz w:val="24"/>
          <w:szCs w:val="24"/>
        </w:rPr>
        <w:t xml:space="preserve">Gminy Miasta Chełmna </w:t>
      </w:r>
      <w:r w:rsidR="00300D14" w:rsidRPr="0003448A">
        <w:rPr>
          <w:rFonts w:ascii="Times New Roman" w:hAnsi="Times New Roman"/>
          <w:sz w:val="24"/>
          <w:szCs w:val="24"/>
        </w:rPr>
        <w:t>obejmującą ter</w:t>
      </w:r>
      <w:r w:rsidR="0092697F" w:rsidRPr="0003448A">
        <w:rPr>
          <w:rFonts w:ascii="Times New Roman" w:hAnsi="Times New Roman"/>
          <w:sz w:val="24"/>
          <w:szCs w:val="24"/>
        </w:rPr>
        <w:t xml:space="preserve">eny </w:t>
      </w:r>
      <w:r w:rsidR="00AA2643" w:rsidRPr="0003448A">
        <w:rPr>
          <w:rFonts w:ascii="Times New Roman" w:hAnsi="Times New Roman"/>
          <w:sz w:val="24"/>
          <w:szCs w:val="24"/>
        </w:rPr>
        <w:t>oznaczone na załącznikach nr 1, 2, 3, 4 z wyłączeniem działki nr 486/1, 7 i 9 do uchwały</w:t>
      </w:r>
      <w:r w:rsidR="0092697F" w:rsidRPr="0003448A">
        <w:rPr>
          <w:rFonts w:ascii="Times New Roman" w:hAnsi="Times New Roman"/>
          <w:sz w:val="24"/>
          <w:szCs w:val="24"/>
        </w:rPr>
        <w:t xml:space="preserve"> Nr XLIV/281</w:t>
      </w:r>
      <w:r w:rsidR="00300D14" w:rsidRPr="0003448A">
        <w:rPr>
          <w:rFonts w:ascii="Times New Roman" w:hAnsi="Times New Roman"/>
          <w:sz w:val="24"/>
          <w:szCs w:val="24"/>
        </w:rPr>
        <w:t>/</w:t>
      </w:r>
      <w:r w:rsidR="009B1B50" w:rsidRPr="0003448A">
        <w:rPr>
          <w:rFonts w:ascii="Times New Roman" w:hAnsi="Times New Roman"/>
          <w:sz w:val="24"/>
          <w:szCs w:val="24"/>
        </w:rPr>
        <w:t>2014</w:t>
      </w:r>
      <w:r w:rsidR="00300D14" w:rsidRPr="0003448A">
        <w:rPr>
          <w:rFonts w:ascii="Times New Roman" w:hAnsi="Times New Roman"/>
          <w:sz w:val="24"/>
          <w:szCs w:val="24"/>
        </w:rPr>
        <w:t xml:space="preserve"> Rady Miasta </w:t>
      </w:r>
      <w:r w:rsidR="0092697F" w:rsidRPr="0003448A">
        <w:rPr>
          <w:rFonts w:ascii="Times New Roman" w:hAnsi="Times New Roman"/>
          <w:sz w:val="24"/>
          <w:szCs w:val="24"/>
        </w:rPr>
        <w:t>Chełmna</w:t>
      </w:r>
      <w:r w:rsidR="00300D14" w:rsidRPr="0003448A">
        <w:rPr>
          <w:rFonts w:ascii="Times New Roman" w:hAnsi="Times New Roman"/>
          <w:sz w:val="24"/>
          <w:szCs w:val="24"/>
        </w:rPr>
        <w:t xml:space="preserve"> z dnia 2</w:t>
      </w:r>
      <w:r w:rsidR="0092697F" w:rsidRPr="0003448A">
        <w:rPr>
          <w:rFonts w:ascii="Times New Roman" w:hAnsi="Times New Roman"/>
          <w:sz w:val="24"/>
          <w:szCs w:val="24"/>
        </w:rPr>
        <w:t>5</w:t>
      </w:r>
      <w:r w:rsidR="00300D14" w:rsidRPr="0003448A">
        <w:rPr>
          <w:rFonts w:ascii="Times New Roman" w:hAnsi="Times New Roman"/>
          <w:sz w:val="24"/>
          <w:szCs w:val="24"/>
        </w:rPr>
        <w:t xml:space="preserve"> </w:t>
      </w:r>
      <w:r w:rsidR="0092697F" w:rsidRPr="0003448A">
        <w:rPr>
          <w:rFonts w:ascii="Times New Roman" w:hAnsi="Times New Roman"/>
          <w:sz w:val="24"/>
          <w:szCs w:val="24"/>
        </w:rPr>
        <w:t>marca</w:t>
      </w:r>
      <w:r w:rsidR="00300D14" w:rsidRPr="0003448A">
        <w:rPr>
          <w:rFonts w:ascii="Times New Roman" w:hAnsi="Times New Roman"/>
          <w:sz w:val="24"/>
          <w:szCs w:val="24"/>
        </w:rPr>
        <w:t xml:space="preserve"> 201</w:t>
      </w:r>
      <w:r w:rsidR="0092697F" w:rsidRPr="0003448A">
        <w:rPr>
          <w:rFonts w:ascii="Times New Roman" w:hAnsi="Times New Roman"/>
          <w:sz w:val="24"/>
          <w:szCs w:val="24"/>
        </w:rPr>
        <w:t xml:space="preserve">4 </w:t>
      </w:r>
      <w:r w:rsidR="00300D14" w:rsidRPr="0003448A">
        <w:rPr>
          <w:rFonts w:ascii="Times New Roman" w:hAnsi="Times New Roman"/>
          <w:sz w:val="24"/>
          <w:szCs w:val="24"/>
        </w:rPr>
        <w:t xml:space="preserve">r. </w:t>
      </w:r>
      <w:r w:rsidR="009B1B50" w:rsidRPr="0003448A">
        <w:rPr>
          <w:rFonts w:ascii="Times New Roman" w:hAnsi="Times New Roman"/>
          <w:sz w:val="24"/>
          <w:szCs w:val="24"/>
        </w:rPr>
        <w:t>w</w:t>
      </w:r>
      <w:r w:rsidR="00680645" w:rsidRPr="0003448A">
        <w:rPr>
          <w:rFonts w:ascii="Times New Roman" w:hAnsi="Times New Roman"/>
          <w:sz w:val="24"/>
          <w:szCs w:val="24"/>
        </w:rPr>
        <w:t xml:space="preserve"> </w:t>
      </w:r>
      <w:r w:rsidR="009B1B50" w:rsidRPr="0003448A">
        <w:rPr>
          <w:rFonts w:ascii="Times New Roman" w:hAnsi="Times New Roman"/>
          <w:sz w:val="24"/>
          <w:szCs w:val="24"/>
        </w:rPr>
        <w:t xml:space="preserve">sprawie </w:t>
      </w:r>
      <w:r w:rsidR="00680645" w:rsidRPr="0003448A">
        <w:rPr>
          <w:rFonts w:ascii="Times New Roman" w:hAnsi="Times New Roman"/>
          <w:sz w:val="24"/>
          <w:szCs w:val="24"/>
        </w:rPr>
        <w:t>przystąpieni</w:t>
      </w:r>
      <w:r w:rsidR="009B1B50" w:rsidRPr="0003448A">
        <w:rPr>
          <w:rFonts w:ascii="Times New Roman" w:hAnsi="Times New Roman"/>
          <w:sz w:val="24"/>
          <w:szCs w:val="24"/>
        </w:rPr>
        <w:t>a</w:t>
      </w:r>
      <w:r w:rsidR="00680645" w:rsidRPr="0003448A">
        <w:rPr>
          <w:rFonts w:ascii="Times New Roman" w:hAnsi="Times New Roman"/>
          <w:sz w:val="24"/>
          <w:szCs w:val="24"/>
        </w:rPr>
        <w:t xml:space="preserve"> do </w:t>
      </w:r>
      <w:r w:rsidR="007250A6" w:rsidRPr="0003448A">
        <w:rPr>
          <w:rFonts w:ascii="Times New Roman" w:hAnsi="Times New Roman"/>
          <w:sz w:val="24"/>
          <w:szCs w:val="24"/>
        </w:rPr>
        <w:t>sporządzenia</w:t>
      </w:r>
      <w:r w:rsidR="00680645" w:rsidRPr="0003448A">
        <w:rPr>
          <w:rFonts w:ascii="Times New Roman" w:hAnsi="Times New Roman"/>
          <w:sz w:val="24"/>
          <w:szCs w:val="24"/>
        </w:rPr>
        <w:t xml:space="preserve"> zmiany miejscowego planu zagospodarowania przestrzennego Gminy Miasta Chełmna</w:t>
      </w:r>
      <w:r w:rsidR="007610CF" w:rsidRPr="0003448A">
        <w:rPr>
          <w:rFonts w:ascii="Times New Roman" w:hAnsi="Times New Roman"/>
          <w:sz w:val="24"/>
          <w:szCs w:val="24"/>
        </w:rPr>
        <w:t xml:space="preserve">, </w:t>
      </w:r>
      <w:r w:rsidR="007610CF" w:rsidRPr="0003448A">
        <w:rPr>
          <w:rFonts w:ascii="Times New Roman" w:hAnsi="Times New Roman"/>
          <w:b/>
          <w:sz w:val="24"/>
          <w:szCs w:val="24"/>
        </w:rPr>
        <w:t>po stwierdzeniu, że nie zostały naruszone ustalenia Studium uwarunkowań i kierunków zagospodarowania przestrzennego miasta Chełmna zatwierdzonego uchwałą Nr XXV/151/2008 r. Rady Miasta Chełmna z dnia 28 października 2008 r.</w:t>
      </w:r>
      <w:r w:rsidR="00680645" w:rsidRPr="0003448A">
        <w:rPr>
          <w:rFonts w:ascii="Times New Roman" w:hAnsi="Times New Roman"/>
          <w:sz w:val="24"/>
          <w:szCs w:val="24"/>
        </w:rPr>
        <w:t xml:space="preserve"> - zwaną dalej planem.</w:t>
      </w:r>
    </w:p>
    <w:p w:rsidR="007B3943" w:rsidRPr="0003448A" w:rsidRDefault="007B3943" w:rsidP="00F8641F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2. Granice obszaru objętego planem przedstawiono na rysunk</w:t>
      </w:r>
      <w:r w:rsidR="00300D14" w:rsidRPr="0003448A">
        <w:rPr>
          <w:sz w:val="24"/>
          <w:szCs w:val="24"/>
        </w:rPr>
        <w:t>ach planu nr 1÷</w:t>
      </w:r>
      <w:r w:rsidR="00CB4171" w:rsidRPr="0003448A">
        <w:rPr>
          <w:sz w:val="24"/>
          <w:szCs w:val="24"/>
        </w:rPr>
        <w:t>6</w:t>
      </w:r>
      <w:r w:rsidRPr="0003448A">
        <w:rPr>
          <w:sz w:val="24"/>
          <w:szCs w:val="24"/>
        </w:rPr>
        <w:t>.</w:t>
      </w:r>
    </w:p>
    <w:p w:rsidR="007B3943" w:rsidRPr="0003448A" w:rsidRDefault="007B3943" w:rsidP="00F8641F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3. Integralną częścią uchwał</w:t>
      </w:r>
      <w:r w:rsidR="00DC6948" w:rsidRPr="0003448A">
        <w:rPr>
          <w:sz w:val="24"/>
          <w:szCs w:val="24"/>
        </w:rPr>
        <w:t xml:space="preserve">y, o której mowa w ust. 1, </w:t>
      </w:r>
      <w:r w:rsidR="00300D14" w:rsidRPr="0003448A">
        <w:rPr>
          <w:sz w:val="24"/>
          <w:szCs w:val="24"/>
        </w:rPr>
        <w:t>są</w:t>
      </w:r>
      <w:r w:rsidR="00911E7D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rysun</w:t>
      </w:r>
      <w:r w:rsidR="00300D14" w:rsidRPr="0003448A">
        <w:rPr>
          <w:sz w:val="24"/>
          <w:szCs w:val="24"/>
        </w:rPr>
        <w:t>ki</w:t>
      </w:r>
      <w:r w:rsidRPr="0003448A">
        <w:rPr>
          <w:sz w:val="24"/>
          <w:szCs w:val="24"/>
        </w:rPr>
        <w:t xml:space="preserve"> planu</w:t>
      </w:r>
      <w:r w:rsidR="00016BE8" w:rsidRPr="0003448A">
        <w:rPr>
          <w:sz w:val="24"/>
          <w:szCs w:val="24"/>
        </w:rPr>
        <w:t xml:space="preserve"> miejscowego</w:t>
      </w:r>
      <w:r w:rsidRPr="0003448A">
        <w:rPr>
          <w:sz w:val="24"/>
          <w:szCs w:val="24"/>
        </w:rPr>
        <w:t xml:space="preserve"> wykonan</w:t>
      </w:r>
      <w:r w:rsidR="00300D14" w:rsidRPr="0003448A">
        <w:rPr>
          <w:sz w:val="24"/>
          <w:szCs w:val="24"/>
        </w:rPr>
        <w:t>e</w:t>
      </w:r>
      <w:r w:rsidRPr="0003448A">
        <w:rPr>
          <w:sz w:val="24"/>
          <w:szCs w:val="24"/>
        </w:rPr>
        <w:t xml:space="preserve"> na kopii mapy zasadniczej w skali 1:1</w:t>
      </w:r>
      <w:r w:rsidR="00300D14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000</w:t>
      </w:r>
      <w:r w:rsidR="007103F1" w:rsidRPr="0003448A">
        <w:rPr>
          <w:sz w:val="24"/>
          <w:szCs w:val="24"/>
        </w:rPr>
        <w:t xml:space="preserve"> stanowiąc</w:t>
      </w:r>
      <w:r w:rsidR="00300D14" w:rsidRPr="0003448A">
        <w:rPr>
          <w:sz w:val="24"/>
          <w:szCs w:val="24"/>
        </w:rPr>
        <w:t>e</w:t>
      </w:r>
      <w:r w:rsidR="007103F1" w:rsidRPr="0003448A">
        <w:rPr>
          <w:sz w:val="24"/>
          <w:szCs w:val="24"/>
        </w:rPr>
        <w:t xml:space="preserve"> załącznik</w:t>
      </w:r>
      <w:r w:rsidR="00300D14" w:rsidRPr="0003448A">
        <w:rPr>
          <w:sz w:val="24"/>
          <w:szCs w:val="24"/>
        </w:rPr>
        <w:t>i</w:t>
      </w:r>
      <w:r w:rsidR="007103F1" w:rsidRPr="0003448A">
        <w:rPr>
          <w:sz w:val="24"/>
          <w:szCs w:val="24"/>
        </w:rPr>
        <w:t xml:space="preserve"> Nr 1</w:t>
      </w:r>
      <w:r w:rsidR="00300D14" w:rsidRPr="0003448A">
        <w:rPr>
          <w:sz w:val="24"/>
          <w:szCs w:val="24"/>
        </w:rPr>
        <w:t>÷</w:t>
      </w:r>
      <w:r w:rsidR="00CB4171" w:rsidRPr="0003448A">
        <w:rPr>
          <w:sz w:val="24"/>
          <w:szCs w:val="24"/>
        </w:rPr>
        <w:t>6</w:t>
      </w:r>
      <w:r w:rsidR="00D852EF" w:rsidRPr="0003448A">
        <w:rPr>
          <w:sz w:val="24"/>
          <w:szCs w:val="24"/>
        </w:rPr>
        <w:t>, zwan</w:t>
      </w:r>
      <w:r w:rsidR="00300D14" w:rsidRPr="0003448A">
        <w:rPr>
          <w:sz w:val="24"/>
          <w:szCs w:val="24"/>
        </w:rPr>
        <w:t>e</w:t>
      </w:r>
      <w:r w:rsidR="00D852EF" w:rsidRPr="0003448A">
        <w:rPr>
          <w:sz w:val="24"/>
          <w:szCs w:val="24"/>
        </w:rPr>
        <w:t xml:space="preserve"> dalej rysunkiem planu.</w:t>
      </w:r>
    </w:p>
    <w:p w:rsidR="00DC6948" w:rsidRPr="0003448A" w:rsidRDefault="00DC6948" w:rsidP="00F8641F">
      <w:pPr>
        <w:tabs>
          <w:tab w:val="left" w:pos="426"/>
        </w:tabs>
        <w:ind w:left="567" w:right="-144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4. Załącznikami do uchwały są: </w:t>
      </w:r>
    </w:p>
    <w:p w:rsidR="00DC6948" w:rsidRPr="0003448A" w:rsidRDefault="00DC6948" w:rsidP="005119A3">
      <w:pPr>
        <w:pStyle w:val="Akapitzlist"/>
        <w:numPr>
          <w:ilvl w:val="0"/>
          <w:numId w:val="5"/>
        </w:numPr>
        <w:ind w:left="284" w:right="-14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rozstrzygnięcie o sposobie rozpatrzenia uwag do projektu planu – załącznik Nr </w:t>
      </w:r>
      <w:r w:rsidR="00C27919" w:rsidRPr="0003448A">
        <w:rPr>
          <w:sz w:val="24"/>
          <w:szCs w:val="24"/>
        </w:rPr>
        <w:t>7</w:t>
      </w:r>
      <w:r w:rsidRPr="0003448A">
        <w:rPr>
          <w:sz w:val="24"/>
          <w:szCs w:val="24"/>
        </w:rPr>
        <w:t>;</w:t>
      </w:r>
    </w:p>
    <w:p w:rsidR="00DC6948" w:rsidRPr="0003448A" w:rsidRDefault="00DC6948" w:rsidP="005119A3">
      <w:pPr>
        <w:pStyle w:val="Akapitzlist"/>
        <w:numPr>
          <w:ilvl w:val="0"/>
          <w:numId w:val="5"/>
        </w:numPr>
        <w:ind w:left="284" w:right="-14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rozstrzygnięcie o sposobie realizacji zapisanych w planie inwestycji z zakresu infrastruktury technicznej, które należą do zadań własnych gminy oraz o zasadach ich finansowania zgodnie z przepisami o finansach publicznych – załącznik Nr </w:t>
      </w:r>
      <w:r w:rsidR="00C27919" w:rsidRPr="0003448A">
        <w:rPr>
          <w:sz w:val="24"/>
          <w:szCs w:val="24"/>
        </w:rPr>
        <w:t>8</w:t>
      </w:r>
      <w:r w:rsidRPr="0003448A">
        <w:rPr>
          <w:sz w:val="24"/>
          <w:szCs w:val="24"/>
        </w:rPr>
        <w:t>.</w:t>
      </w:r>
      <w:r w:rsidR="00CC7729" w:rsidRPr="0003448A">
        <w:rPr>
          <w:sz w:val="24"/>
          <w:szCs w:val="24"/>
        </w:rPr>
        <w:t xml:space="preserve"> </w:t>
      </w:r>
    </w:p>
    <w:p w:rsidR="00D938E2" w:rsidRPr="0003448A" w:rsidRDefault="00D938E2" w:rsidP="00F8641F">
      <w:pPr>
        <w:pStyle w:val="Akapitzlist"/>
        <w:ind w:left="993" w:right="-144"/>
        <w:jc w:val="both"/>
        <w:rPr>
          <w:sz w:val="24"/>
          <w:szCs w:val="24"/>
        </w:rPr>
      </w:pPr>
    </w:p>
    <w:p w:rsidR="007B3943" w:rsidRPr="0003448A" w:rsidRDefault="007B3943" w:rsidP="005119A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016BE8" w:rsidRPr="0003448A">
        <w:rPr>
          <w:b/>
          <w:sz w:val="24"/>
          <w:szCs w:val="24"/>
        </w:rPr>
        <w:t>2</w:t>
      </w:r>
      <w:r w:rsidR="00475BF6" w:rsidRPr="0003448A">
        <w:rPr>
          <w:sz w:val="24"/>
          <w:szCs w:val="24"/>
        </w:rPr>
        <w:t>.</w:t>
      </w:r>
      <w:r w:rsidRPr="0003448A">
        <w:rPr>
          <w:sz w:val="24"/>
          <w:szCs w:val="24"/>
        </w:rPr>
        <w:t xml:space="preserve"> Ilekroć w dalszych przepisach niniejszej uchwały jest mowa o:</w:t>
      </w:r>
    </w:p>
    <w:p w:rsidR="000D2134" w:rsidRPr="0003448A" w:rsidRDefault="000D2134" w:rsidP="005119A3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„terenie” - należy przez to rozumieć obszar o określonym przeznaczeniu, wyznaczony na planie liniami rozgraniczającymi i oznaczony odpowiednim symbolem;</w:t>
      </w:r>
    </w:p>
    <w:p w:rsidR="00016BE8" w:rsidRPr="0003448A" w:rsidRDefault="00016BE8" w:rsidP="005119A3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„symbolu terenu” – należy przez to rozumieć oznaczenie literowe określające rodzaj przeznaczenia terenu</w:t>
      </w:r>
      <w:r w:rsidR="009766C1" w:rsidRPr="0003448A">
        <w:rPr>
          <w:sz w:val="24"/>
          <w:szCs w:val="24"/>
        </w:rPr>
        <w:t xml:space="preserve"> oraz numer porządkowy terenów o tym samym przeznaczeniu</w:t>
      </w:r>
      <w:r w:rsidRPr="0003448A">
        <w:rPr>
          <w:sz w:val="24"/>
          <w:szCs w:val="24"/>
        </w:rPr>
        <w:t>;</w:t>
      </w:r>
    </w:p>
    <w:p w:rsidR="00765604" w:rsidRPr="0003448A" w:rsidRDefault="00680645" w:rsidP="005119A3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„przeznaczeniu terenu” lub „przeznaczeniu podstawowym terenu” </w:t>
      </w:r>
      <w:r w:rsidR="00765604" w:rsidRPr="0003448A">
        <w:rPr>
          <w:sz w:val="24"/>
          <w:szCs w:val="24"/>
        </w:rPr>
        <w:t xml:space="preserve">- należy przez to rozumieć przeznaczenie, które winno przeważać na danym terenie określonym liniami rozgraniczającymi </w:t>
      </w:r>
      <w:r w:rsidR="0041524E" w:rsidRPr="0003448A">
        <w:rPr>
          <w:sz w:val="24"/>
          <w:szCs w:val="24"/>
        </w:rPr>
        <w:t>terenów o różnym przeznaczeniu lub różnych zasadach zagospodarowania</w:t>
      </w:r>
      <w:r w:rsidR="002D2C80" w:rsidRPr="0003448A">
        <w:rPr>
          <w:sz w:val="24"/>
          <w:szCs w:val="24"/>
        </w:rPr>
        <w:t xml:space="preserve"> </w:t>
      </w:r>
      <w:r w:rsidR="00D41A71" w:rsidRPr="0003448A">
        <w:rPr>
          <w:sz w:val="24"/>
          <w:szCs w:val="24"/>
        </w:rPr>
        <w:t>wra</w:t>
      </w:r>
      <w:r w:rsidR="00765604" w:rsidRPr="0003448A">
        <w:rPr>
          <w:sz w:val="24"/>
          <w:szCs w:val="24"/>
        </w:rPr>
        <w:t>z</w:t>
      </w:r>
      <w:r w:rsidR="00D41A71" w:rsidRPr="0003448A">
        <w:rPr>
          <w:sz w:val="24"/>
          <w:szCs w:val="24"/>
        </w:rPr>
        <w:t xml:space="preserve"> z</w:t>
      </w:r>
      <w:r w:rsidR="00765604" w:rsidRPr="0003448A">
        <w:rPr>
          <w:sz w:val="24"/>
          <w:szCs w:val="24"/>
        </w:rPr>
        <w:t xml:space="preserve"> urządzeniami budowlanymi oraz zielenią towarzyszącą </w:t>
      </w:r>
      <w:r w:rsidR="00E32A3D" w:rsidRPr="0003448A">
        <w:rPr>
          <w:sz w:val="24"/>
          <w:szCs w:val="24"/>
        </w:rPr>
        <w:t>urządzoną, altanami i</w:t>
      </w:r>
      <w:r w:rsidR="00765604" w:rsidRPr="0003448A">
        <w:rPr>
          <w:sz w:val="24"/>
          <w:szCs w:val="24"/>
        </w:rPr>
        <w:t xml:space="preserve"> obiektami małej architektury;</w:t>
      </w:r>
    </w:p>
    <w:p w:rsidR="00765604" w:rsidRDefault="00765604" w:rsidP="005119A3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„przeznaczeniu dopuszczalnym terenu” - należy przez to rozumieć dopuszczone w planie przeznaczenie uzupełniające</w:t>
      </w:r>
      <w:r w:rsidR="002F63A4" w:rsidRPr="0003448A">
        <w:rPr>
          <w:sz w:val="24"/>
          <w:szCs w:val="24"/>
        </w:rPr>
        <w:t>,</w:t>
      </w:r>
      <w:r w:rsidRPr="0003448A">
        <w:rPr>
          <w:sz w:val="24"/>
          <w:szCs w:val="24"/>
        </w:rPr>
        <w:t xml:space="preserve"> wzbogacające </w:t>
      </w:r>
      <w:r w:rsidR="002F63A4" w:rsidRPr="0003448A">
        <w:rPr>
          <w:sz w:val="24"/>
          <w:szCs w:val="24"/>
        </w:rPr>
        <w:t xml:space="preserve">lub zamienne dla </w:t>
      </w:r>
      <w:r w:rsidR="003E39B6" w:rsidRPr="0003448A">
        <w:rPr>
          <w:sz w:val="24"/>
          <w:szCs w:val="24"/>
        </w:rPr>
        <w:t>podstawowe</w:t>
      </w:r>
      <w:r w:rsidR="002F63A4" w:rsidRPr="0003448A">
        <w:rPr>
          <w:sz w:val="24"/>
          <w:szCs w:val="24"/>
        </w:rPr>
        <w:t>go</w:t>
      </w:r>
      <w:r w:rsidR="003E39B6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przeznaczeni</w:t>
      </w:r>
      <w:r w:rsidR="002F63A4" w:rsidRPr="0003448A">
        <w:rPr>
          <w:sz w:val="24"/>
          <w:szCs w:val="24"/>
        </w:rPr>
        <w:t>a</w:t>
      </w:r>
      <w:r w:rsidRPr="0003448A">
        <w:rPr>
          <w:sz w:val="24"/>
          <w:szCs w:val="24"/>
        </w:rPr>
        <w:t xml:space="preserve"> </w:t>
      </w:r>
      <w:r w:rsidR="00D41A71" w:rsidRPr="0003448A">
        <w:rPr>
          <w:sz w:val="24"/>
          <w:szCs w:val="24"/>
        </w:rPr>
        <w:t xml:space="preserve">terenu </w:t>
      </w:r>
      <w:r w:rsidRPr="0003448A">
        <w:rPr>
          <w:sz w:val="24"/>
          <w:szCs w:val="24"/>
        </w:rPr>
        <w:t xml:space="preserve">wraz z urządzeniami budowlanymi, przy czym nie mogące kolidować z przeznaczeniem </w:t>
      </w:r>
      <w:r w:rsidR="00D41A71" w:rsidRPr="0003448A">
        <w:rPr>
          <w:sz w:val="24"/>
          <w:szCs w:val="24"/>
        </w:rPr>
        <w:t xml:space="preserve">podstawowym </w:t>
      </w:r>
      <w:r w:rsidRPr="0003448A">
        <w:rPr>
          <w:sz w:val="24"/>
          <w:szCs w:val="24"/>
        </w:rPr>
        <w:t>terenu;</w:t>
      </w: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D64EFF" w:rsidRPr="0003448A" w:rsidRDefault="00D64EFF" w:rsidP="00D64EF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„nieprzekraczalnej linii zabudowy” - należy przez to rozumieć linię ograniczającą obszar, na którym należy lokalizować części naziemne budynków oraz wiat i altan, z wyłączeniem balkonów, wykuszy, gzymsów, okapów dachu, schodów zewnętrznych, pochylni oraz innych elementów detalu architektonicznego, przy czym okapy i gzymsy nie mogą przekraczać tej linii o więcej niż 0,8m, natomiast takie części budynku jak balkony, wykusze, schody zewnętrzne, pochylnie o więcej niż 2,0m;</w:t>
      </w:r>
    </w:p>
    <w:p w:rsidR="009766C1" w:rsidRPr="0003448A" w:rsidRDefault="009766C1" w:rsidP="005119A3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"obowiązującej linii zabudowy" - należy przez to rozumieć ustaloną linię, z którą musi pokr</w:t>
      </w:r>
      <w:r w:rsidR="002F63A4" w:rsidRPr="0003448A">
        <w:rPr>
          <w:sz w:val="24"/>
          <w:szCs w:val="24"/>
        </w:rPr>
        <w:t>ywać się rzut</w:t>
      </w:r>
      <w:r w:rsidRPr="0003448A">
        <w:rPr>
          <w:sz w:val="24"/>
          <w:szCs w:val="24"/>
        </w:rPr>
        <w:t xml:space="preserve"> poziom</w:t>
      </w:r>
      <w:r w:rsidR="002F63A4" w:rsidRPr="0003448A">
        <w:rPr>
          <w:sz w:val="24"/>
          <w:szCs w:val="24"/>
        </w:rPr>
        <w:t>y</w:t>
      </w:r>
      <w:r w:rsidRPr="0003448A">
        <w:rPr>
          <w:sz w:val="24"/>
          <w:szCs w:val="24"/>
        </w:rPr>
        <w:t xml:space="preserve"> ściany frontowej budynku, główna bryła budynku nie może wykraczać poza tę linię z wyłączeniem balkonów, wykuszy, gzymsów, okapów dachu, schodów zewnętrznych, pochylni oraz innych elementów detalu architektonicznego, przy czym okapy i gzymsy nie mogą przekraczać tej linii o więcej niż 0,8m, natomiast takie części budynku jak balkony, </w:t>
      </w:r>
      <w:r w:rsidR="003B3DC8" w:rsidRPr="0003448A">
        <w:rPr>
          <w:sz w:val="24"/>
          <w:szCs w:val="24"/>
        </w:rPr>
        <w:t>o więcej niż 2,0m</w:t>
      </w:r>
      <w:r w:rsidR="00475BF6" w:rsidRPr="0003448A">
        <w:rPr>
          <w:sz w:val="24"/>
          <w:szCs w:val="24"/>
        </w:rPr>
        <w:t xml:space="preserve"> oraz schody zewnętrzne i pochylnie o więcej niż 1,1m</w:t>
      </w:r>
      <w:r w:rsidR="003B3DC8" w:rsidRPr="0003448A">
        <w:rPr>
          <w:sz w:val="24"/>
          <w:szCs w:val="24"/>
        </w:rPr>
        <w:t>;</w:t>
      </w:r>
    </w:p>
    <w:p w:rsidR="00680645" w:rsidRPr="0003448A" w:rsidRDefault="00BF5693" w:rsidP="0068064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</w:t>
      </w:r>
      <w:r w:rsidR="00680645" w:rsidRPr="0003448A">
        <w:rPr>
          <w:sz w:val="24"/>
          <w:szCs w:val="24"/>
        </w:rPr>
        <w:t>„zabudowie mieszka</w:t>
      </w:r>
      <w:r w:rsidR="007B3DCB" w:rsidRPr="0003448A">
        <w:rPr>
          <w:sz w:val="24"/>
          <w:szCs w:val="24"/>
        </w:rPr>
        <w:t>niowo</w:t>
      </w:r>
      <w:r w:rsidR="00680645" w:rsidRPr="0003448A">
        <w:rPr>
          <w:sz w:val="24"/>
          <w:szCs w:val="24"/>
        </w:rPr>
        <w:t xml:space="preserve"> – usługowej” – należy przez to rozumieć obiekty budowlane dla funkcji mieszkaniowej (jedno lub wielorodzinnej) lub usługowej  wraz z budynkami garażowymi i gospodarczymi, o określonych, w ustaleniach szczegółowych, zasadach kształtowania zabudowy oraz wskaźnikach zagospodarowania terenu;</w:t>
      </w:r>
    </w:p>
    <w:p w:rsidR="000E67DA" w:rsidRPr="0003448A" w:rsidRDefault="00680645" w:rsidP="0068064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</w:t>
      </w:r>
      <w:r w:rsidR="009766C1" w:rsidRPr="0003448A">
        <w:rPr>
          <w:sz w:val="24"/>
          <w:szCs w:val="24"/>
        </w:rPr>
        <w:t>„</w:t>
      </w:r>
      <w:r w:rsidR="008B6D5C" w:rsidRPr="0003448A">
        <w:rPr>
          <w:sz w:val="24"/>
          <w:szCs w:val="24"/>
        </w:rPr>
        <w:t>zabudowie</w:t>
      </w:r>
      <w:r w:rsidR="009766C1" w:rsidRPr="0003448A">
        <w:rPr>
          <w:sz w:val="24"/>
          <w:szCs w:val="24"/>
        </w:rPr>
        <w:t xml:space="preserve"> </w:t>
      </w:r>
      <w:r w:rsidR="005653B1" w:rsidRPr="0003448A">
        <w:rPr>
          <w:sz w:val="24"/>
          <w:szCs w:val="24"/>
        </w:rPr>
        <w:t>usługowo</w:t>
      </w:r>
      <w:r w:rsidR="009766C1" w:rsidRPr="0003448A">
        <w:rPr>
          <w:sz w:val="24"/>
          <w:szCs w:val="24"/>
        </w:rPr>
        <w:t xml:space="preserve"> – </w:t>
      </w:r>
      <w:r w:rsidR="005653B1" w:rsidRPr="0003448A">
        <w:rPr>
          <w:sz w:val="24"/>
          <w:szCs w:val="24"/>
        </w:rPr>
        <w:t>mieszkaniowej</w:t>
      </w:r>
      <w:r w:rsidR="009766C1" w:rsidRPr="0003448A">
        <w:rPr>
          <w:sz w:val="24"/>
          <w:szCs w:val="24"/>
        </w:rPr>
        <w:t xml:space="preserve">” – </w:t>
      </w:r>
      <w:r w:rsidR="005653B1" w:rsidRPr="0003448A">
        <w:rPr>
          <w:sz w:val="24"/>
          <w:szCs w:val="24"/>
        </w:rPr>
        <w:t xml:space="preserve">należy przez to rozumieć obiekty budowlane dla funkcji usługowej i mieszkaniowej wraz z budynkami garażowymi i gospodarczymi, </w:t>
      </w:r>
      <w:r w:rsidR="00BB3761" w:rsidRPr="0003448A">
        <w:rPr>
          <w:sz w:val="24"/>
          <w:szCs w:val="24"/>
        </w:rPr>
        <w:t>w której dopuszcza się przewagę</w:t>
      </w:r>
      <w:r w:rsidR="005653B1" w:rsidRPr="0003448A">
        <w:rPr>
          <w:sz w:val="24"/>
          <w:szCs w:val="24"/>
        </w:rPr>
        <w:t xml:space="preserve"> funkcji usługowej nad mieszkaniową, o określonych</w:t>
      </w:r>
      <w:r w:rsidR="008B6D5C" w:rsidRPr="0003448A">
        <w:rPr>
          <w:sz w:val="24"/>
          <w:szCs w:val="24"/>
        </w:rPr>
        <w:t>,</w:t>
      </w:r>
      <w:r w:rsidR="005653B1" w:rsidRPr="0003448A">
        <w:rPr>
          <w:sz w:val="24"/>
          <w:szCs w:val="24"/>
        </w:rPr>
        <w:t xml:space="preserve"> w ustaleniach szczegółowych</w:t>
      </w:r>
      <w:r w:rsidR="008B6D5C" w:rsidRPr="0003448A">
        <w:rPr>
          <w:sz w:val="24"/>
          <w:szCs w:val="24"/>
        </w:rPr>
        <w:t>,</w:t>
      </w:r>
      <w:r w:rsidR="005653B1" w:rsidRPr="0003448A">
        <w:rPr>
          <w:sz w:val="24"/>
          <w:szCs w:val="24"/>
        </w:rPr>
        <w:t xml:space="preserve"> zasadach kształtowania zabudowy oraz wskaźnik</w:t>
      </w:r>
      <w:r w:rsidR="008B6D5C" w:rsidRPr="0003448A">
        <w:rPr>
          <w:sz w:val="24"/>
          <w:szCs w:val="24"/>
        </w:rPr>
        <w:t>ach</w:t>
      </w:r>
      <w:r w:rsidR="005653B1" w:rsidRPr="0003448A">
        <w:rPr>
          <w:sz w:val="24"/>
          <w:szCs w:val="24"/>
        </w:rPr>
        <w:t xml:space="preserve"> zagospodarowania terenu</w:t>
      </w:r>
      <w:r w:rsidR="008B6D5C" w:rsidRPr="0003448A">
        <w:rPr>
          <w:sz w:val="24"/>
          <w:szCs w:val="24"/>
        </w:rPr>
        <w:t>;</w:t>
      </w:r>
      <w:r w:rsidR="00CF2F81" w:rsidRPr="0003448A">
        <w:rPr>
          <w:sz w:val="24"/>
          <w:szCs w:val="24"/>
        </w:rPr>
        <w:t xml:space="preserve">  </w:t>
      </w:r>
    </w:p>
    <w:p w:rsidR="007B3DCB" w:rsidRPr="0003448A" w:rsidRDefault="00644878" w:rsidP="007B3DCB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„wnętrzu kwartału” – należy przez to rozumieć obszar kwartału ograniczony z czterech stron linią tylnych elewacji </w:t>
      </w:r>
      <w:r w:rsidR="00434CF0" w:rsidRPr="0003448A">
        <w:rPr>
          <w:sz w:val="24"/>
          <w:szCs w:val="24"/>
        </w:rPr>
        <w:t>budynków</w:t>
      </w:r>
      <w:r w:rsidRPr="0003448A">
        <w:rPr>
          <w:sz w:val="24"/>
          <w:szCs w:val="24"/>
        </w:rPr>
        <w:t xml:space="preserve"> tego kwartału zlokalizowanych w pierzejach ulic lub w przypadku braku zabudowy w pierzei ulicy</w:t>
      </w:r>
      <w:r w:rsidR="00A91427" w:rsidRPr="0003448A">
        <w:rPr>
          <w:sz w:val="24"/>
          <w:szCs w:val="24"/>
        </w:rPr>
        <w:t>,</w:t>
      </w:r>
      <w:r w:rsidRPr="0003448A">
        <w:rPr>
          <w:sz w:val="24"/>
          <w:szCs w:val="24"/>
        </w:rPr>
        <w:t xml:space="preserve"> liną będąca przedłużeniem linii tylnej elewacji </w:t>
      </w:r>
      <w:r w:rsidR="00A91427" w:rsidRPr="0003448A">
        <w:rPr>
          <w:sz w:val="24"/>
          <w:szCs w:val="24"/>
        </w:rPr>
        <w:t>budynku zlokalizowanego w pierzei ulicy</w:t>
      </w:r>
      <w:r w:rsidRPr="0003448A">
        <w:rPr>
          <w:sz w:val="24"/>
          <w:szCs w:val="24"/>
        </w:rPr>
        <w:t xml:space="preserve"> na działce sąsiedniej</w:t>
      </w:r>
      <w:r w:rsidR="009F712F" w:rsidRPr="0003448A">
        <w:rPr>
          <w:sz w:val="24"/>
          <w:szCs w:val="24"/>
        </w:rPr>
        <w:t>;</w:t>
      </w:r>
    </w:p>
    <w:p w:rsidR="009766C1" w:rsidRPr="00136ABF" w:rsidRDefault="00E922DD" w:rsidP="00136AB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„strefie pasa technicznego” - należy przez to rozumieć pas terenu o szerokości min. 6,5m od</w:t>
      </w:r>
      <w:r w:rsidR="00737C43" w:rsidRPr="0003448A">
        <w:rPr>
          <w:sz w:val="24"/>
          <w:szCs w:val="24"/>
        </w:rPr>
        <w:t xml:space="preserve"> rzutu</w:t>
      </w:r>
      <w:r w:rsidRPr="0003448A">
        <w:rPr>
          <w:sz w:val="24"/>
          <w:szCs w:val="24"/>
        </w:rPr>
        <w:t xml:space="preserve"> osi napowietrznych linii elektroenergetycznych 15kV, po obu jej stronach</w:t>
      </w:r>
      <w:r w:rsidR="008B46BE" w:rsidRPr="0003448A">
        <w:rPr>
          <w:sz w:val="24"/>
          <w:szCs w:val="24"/>
        </w:rPr>
        <w:t>.</w:t>
      </w:r>
      <w:r w:rsidR="00AB4F94" w:rsidRPr="0003448A">
        <w:rPr>
          <w:sz w:val="24"/>
          <w:szCs w:val="24"/>
        </w:rPr>
        <w:t xml:space="preserve">  </w:t>
      </w:r>
    </w:p>
    <w:p w:rsidR="00D73FB0" w:rsidRPr="0003448A" w:rsidRDefault="00D73FB0" w:rsidP="00F8641F">
      <w:pPr>
        <w:ind w:firstLine="142"/>
        <w:jc w:val="both"/>
        <w:rPr>
          <w:sz w:val="24"/>
          <w:szCs w:val="24"/>
        </w:rPr>
      </w:pPr>
    </w:p>
    <w:p w:rsidR="007B3943" w:rsidRPr="0003448A" w:rsidRDefault="007B3943" w:rsidP="005119A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016BE8" w:rsidRPr="0003448A">
        <w:rPr>
          <w:b/>
          <w:sz w:val="24"/>
          <w:szCs w:val="24"/>
        </w:rPr>
        <w:t>3</w:t>
      </w:r>
      <w:r w:rsidRPr="0003448A">
        <w:rPr>
          <w:sz w:val="24"/>
          <w:szCs w:val="24"/>
        </w:rPr>
        <w:t xml:space="preserve">. Następujące oznaczenia graficzne na rysunku planu są obowiązującymi ustaleniami planu: </w:t>
      </w:r>
    </w:p>
    <w:p w:rsidR="007B3943" w:rsidRPr="0003448A" w:rsidRDefault="007B3943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granice obszaru objętego planem;</w:t>
      </w:r>
    </w:p>
    <w:p w:rsidR="007B3943" w:rsidRPr="0003448A" w:rsidRDefault="007B3943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terenów;</w:t>
      </w:r>
    </w:p>
    <w:p w:rsidR="00E922DD" w:rsidRPr="0003448A" w:rsidRDefault="00E922DD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numer porządkowy terenu o tym samym przeznaczeniu;</w:t>
      </w:r>
    </w:p>
    <w:p w:rsidR="007B3943" w:rsidRPr="0003448A" w:rsidRDefault="007B3943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linie rozgraniczające tereny o różnym przeznaczeniu</w:t>
      </w:r>
      <w:r w:rsidR="0030221E" w:rsidRPr="0003448A">
        <w:rPr>
          <w:sz w:val="24"/>
          <w:szCs w:val="24"/>
        </w:rPr>
        <w:t xml:space="preserve"> lub różnych zasadach zagospodarowania</w:t>
      </w:r>
      <w:r w:rsidRPr="0003448A">
        <w:rPr>
          <w:sz w:val="24"/>
          <w:szCs w:val="24"/>
        </w:rPr>
        <w:t>;</w:t>
      </w:r>
    </w:p>
    <w:p w:rsidR="007B3943" w:rsidRPr="0003448A" w:rsidRDefault="007B3943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nieprzekraczalne linie zabudowy;</w:t>
      </w:r>
    </w:p>
    <w:p w:rsidR="005119A3" w:rsidRPr="0003448A" w:rsidRDefault="00E922DD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obowiązujące linie zabudowy;</w:t>
      </w:r>
    </w:p>
    <w:p w:rsidR="007B3943" w:rsidRPr="0003448A" w:rsidRDefault="007B3943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wymiarowanie</w:t>
      </w:r>
      <w:r w:rsidR="00C042F1" w:rsidRPr="0003448A">
        <w:rPr>
          <w:sz w:val="24"/>
          <w:szCs w:val="24"/>
        </w:rPr>
        <w:t>;</w:t>
      </w:r>
    </w:p>
    <w:p w:rsidR="00C042F1" w:rsidRPr="0003448A" w:rsidRDefault="00C042F1" w:rsidP="005119A3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zabytki nieruchome ujęte w gminnej ewidencji zabytków;</w:t>
      </w:r>
    </w:p>
    <w:p w:rsidR="00C042F1" w:rsidRPr="0003448A" w:rsidRDefault="00C042F1" w:rsidP="00C042F1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zabytki nieruchome do ujęcia w gminnej ewidencji zabytków;</w:t>
      </w:r>
    </w:p>
    <w:p w:rsidR="00C042F1" w:rsidRPr="0003448A" w:rsidRDefault="00C042F1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zabytki wpisane do rejestru zabytków;</w:t>
      </w:r>
    </w:p>
    <w:p w:rsidR="00C042F1" w:rsidRPr="0003448A" w:rsidRDefault="00C042F1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granice strefy „E” ochrony ekspozycji zespołu staromiejskiego;</w:t>
      </w:r>
    </w:p>
    <w:p w:rsidR="00C042F1" w:rsidRPr="0003448A" w:rsidRDefault="00C042F1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granice strefy „B1” ochrony konserwatorskiej zespołu zabudowy miejskiej;</w:t>
      </w:r>
    </w:p>
    <w:p w:rsidR="00C042F1" w:rsidRPr="0003448A" w:rsidRDefault="00285C54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</w:t>
      </w:r>
      <w:r w:rsidR="00C042F1" w:rsidRPr="0003448A">
        <w:rPr>
          <w:sz w:val="24"/>
          <w:szCs w:val="24"/>
        </w:rPr>
        <w:t>ranice strefy „B2” ochrony konserwatorskiej zespołu zabudowy przedmiejskiej</w:t>
      </w:r>
      <w:r w:rsidR="00683CE8" w:rsidRPr="0003448A">
        <w:rPr>
          <w:sz w:val="24"/>
          <w:szCs w:val="24"/>
        </w:rPr>
        <w:t>;</w:t>
      </w:r>
    </w:p>
    <w:p w:rsidR="00C042F1" w:rsidRPr="0003448A" w:rsidRDefault="00C042F1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budynki wchodzące w </w:t>
      </w:r>
      <w:r w:rsidR="00F77F23" w:rsidRPr="0003448A">
        <w:rPr>
          <w:sz w:val="24"/>
          <w:szCs w:val="24"/>
        </w:rPr>
        <w:t>skład układu urbanistycznego;</w:t>
      </w:r>
    </w:p>
    <w:p w:rsidR="00F77F23" w:rsidRPr="0003448A" w:rsidRDefault="00F77F23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fragment murów obronnych;</w:t>
      </w:r>
    </w:p>
    <w:p w:rsidR="00F77F23" w:rsidRPr="0003448A" w:rsidRDefault="00F77F23" w:rsidP="00C042F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zieleń wysoka – element krajobrazu kulturowego.</w:t>
      </w:r>
    </w:p>
    <w:p w:rsidR="00D32D75" w:rsidRPr="0003448A" w:rsidRDefault="00D32D75" w:rsidP="00F8641F">
      <w:pPr>
        <w:ind w:left="142"/>
        <w:jc w:val="both"/>
        <w:rPr>
          <w:sz w:val="24"/>
          <w:szCs w:val="24"/>
        </w:rPr>
      </w:pPr>
    </w:p>
    <w:p w:rsidR="00D32D75" w:rsidRPr="0003448A" w:rsidRDefault="00D32D75" w:rsidP="005119A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016BE8" w:rsidRPr="0003448A">
        <w:rPr>
          <w:b/>
          <w:sz w:val="24"/>
          <w:szCs w:val="24"/>
        </w:rPr>
        <w:t>4</w:t>
      </w:r>
      <w:r w:rsidRPr="0003448A">
        <w:rPr>
          <w:sz w:val="24"/>
          <w:szCs w:val="24"/>
        </w:rPr>
        <w:t xml:space="preserve">. Oznaczenia graficzne informacyjne na rysunku planu nie są </w:t>
      </w:r>
      <w:r w:rsidR="002A49D4" w:rsidRPr="0003448A">
        <w:rPr>
          <w:sz w:val="24"/>
          <w:szCs w:val="24"/>
        </w:rPr>
        <w:t xml:space="preserve">obowiązującymi </w:t>
      </w:r>
      <w:r w:rsidRPr="0003448A">
        <w:rPr>
          <w:sz w:val="24"/>
          <w:szCs w:val="24"/>
        </w:rPr>
        <w:t>ustaleniami planu.</w:t>
      </w:r>
    </w:p>
    <w:p w:rsidR="0003448A" w:rsidRDefault="0003448A" w:rsidP="00CE6ABA">
      <w:pPr>
        <w:jc w:val="center"/>
        <w:rPr>
          <w:b/>
          <w:sz w:val="24"/>
          <w:szCs w:val="24"/>
        </w:rPr>
      </w:pPr>
    </w:p>
    <w:p w:rsidR="0003448A" w:rsidRDefault="0003448A" w:rsidP="00CE6ABA">
      <w:pPr>
        <w:jc w:val="center"/>
        <w:rPr>
          <w:b/>
          <w:sz w:val="24"/>
          <w:szCs w:val="24"/>
        </w:rPr>
      </w:pPr>
    </w:p>
    <w:p w:rsidR="0003448A" w:rsidRDefault="0003448A" w:rsidP="00CE6ABA">
      <w:pPr>
        <w:jc w:val="center"/>
        <w:rPr>
          <w:b/>
          <w:sz w:val="24"/>
          <w:szCs w:val="24"/>
        </w:rPr>
      </w:pPr>
    </w:p>
    <w:p w:rsidR="0003448A" w:rsidRDefault="0003448A" w:rsidP="00CE6ABA">
      <w:pPr>
        <w:jc w:val="center"/>
        <w:rPr>
          <w:b/>
          <w:sz w:val="24"/>
          <w:szCs w:val="24"/>
        </w:rPr>
      </w:pPr>
    </w:p>
    <w:p w:rsidR="00136ABF" w:rsidRDefault="00136ABF" w:rsidP="00CE6ABA">
      <w:pPr>
        <w:jc w:val="center"/>
        <w:rPr>
          <w:b/>
          <w:sz w:val="24"/>
          <w:szCs w:val="24"/>
        </w:rPr>
      </w:pPr>
    </w:p>
    <w:p w:rsidR="00136ABF" w:rsidRDefault="00136ABF" w:rsidP="00CE6ABA">
      <w:pPr>
        <w:jc w:val="center"/>
        <w:rPr>
          <w:b/>
          <w:sz w:val="24"/>
          <w:szCs w:val="24"/>
        </w:rPr>
      </w:pPr>
    </w:p>
    <w:p w:rsidR="00136ABF" w:rsidRDefault="00136ABF" w:rsidP="00CE6ABA">
      <w:pPr>
        <w:jc w:val="center"/>
        <w:rPr>
          <w:b/>
          <w:sz w:val="24"/>
          <w:szCs w:val="24"/>
        </w:rPr>
      </w:pPr>
    </w:p>
    <w:p w:rsidR="006B26F6" w:rsidRPr="0003448A" w:rsidRDefault="00C042F1" w:rsidP="00CE6ABA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  </w:t>
      </w:r>
    </w:p>
    <w:p w:rsidR="00300DEC" w:rsidRPr="0003448A" w:rsidRDefault="00CE6ABA" w:rsidP="00CE6ABA">
      <w:pPr>
        <w:ind w:firstLine="142"/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Dział II</w:t>
      </w:r>
    </w:p>
    <w:p w:rsidR="00CE6ABA" w:rsidRPr="0003448A" w:rsidRDefault="00CE6ABA" w:rsidP="00CE6ABA">
      <w:pPr>
        <w:ind w:firstLine="142"/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USTALENIA SZCZEGÓŁOWE</w:t>
      </w:r>
    </w:p>
    <w:p w:rsidR="00243137" w:rsidRPr="0003448A" w:rsidRDefault="00177A7A" w:rsidP="005813AB">
      <w:pPr>
        <w:rPr>
          <w:b/>
          <w:bCs/>
          <w:sz w:val="24"/>
          <w:szCs w:val="24"/>
        </w:rPr>
      </w:pPr>
      <w:r w:rsidRPr="0003448A">
        <w:rPr>
          <w:b/>
          <w:bCs/>
          <w:sz w:val="24"/>
          <w:szCs w:val="24"/>
        </w:rPr>
        <w:t xml:space="preserve"> </w:t>
      </w:r>
    </w:p>
    <w:p w:rsidR="00327DC6" w:rsidRPr="0003448A" w:rsidRDefault="00327DC6" w:rsidP="00837660">
      <w:pPr>
        <w:rPr>
          <w:b/>
          <w:bCs/>
          <w:sz w:val="24"/>
          <w:szCs w:val="24"/>
        </w:rPr>
      </w:pPr>
    </w:p>
    <w:p w:rsidR="00AF44C6" w:rsidRPr="0003448A" w:rsidRDefault="00D818B9" w:rsidP="00F8641F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Rozdział </w:t>
      </w:r>
      <w:r w:rsidR="00CE6ABA" w:rsidRPr="0003448A">
        <w:rPr>
          <w:b/>
          <w:sz w:val="24"/>
          <w:szCs w:val="24"/>
        </w:rPr>
        <w:t>1</w:t>
      </w:r>
    </w:p>
    <w:p w:rsidR="00D818B9" w:rsidRPr="0003448A" w:rsidRDefault="00D818B9" w:rsidP="00F8641F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Ustalenia dla terenów na rysunku planu Nr 1</w:t>
      </w:r>
    </w:p>
    <w:p w:rsidR="00D818B9" w:rsidRPr="0003448A" w:rsidRDefault="00D818B9" w:rsidP="00F8641F">
      <w:pPr>
        <w:ind w:right="43"/>
        <w:jc w:val="both"/>
        <w:rPr>
          <w:b/>
          <w:sz w:val="24"/>
          <w:szCs w:val="24"/>
        </w:rPr>
      </w:pPr>
    </w:p>
    <w:p w:rsidR="00657A22" w:rsidRPr="0003448A" w:rsidRDefault="00657A22" w:rsidP="005119A3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5813AB" w:rsidRPr="0003448A">
        <w:rPr>
          <w:rFonts w:ascii="Times New Roman" w:hAnsi="Times New Roman" w:cs="Times New Roman"/>
          <w:b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="00946AEF" w:rsidRPr="0003448A">
        <w:rPr>
          <w:rFonts w:ascii="Times New Roman" w:hAnsi="Times New Roman" w:cs="Times New Roman"/>
          <w:b/>
          <w:bCs/>
          <w:color w:val="auto"/>
        </w:rPr>
        <w:t xml:space="preserve">Dla terenu oznaczonego na rysunku planu symbolem </w:t>
      </w:r>
      <w:r w:rsidR="00AA6880" w:rsidRPr="0003448A">
        <w:rPr>
          <w:rFonts w:ascii="Times New Roman" w:hAnsi="Times New Roman" w:cs="Times New Roman"/>
          <w:b/>
          <w:bCs/>
          <w:color w:val="auto"/>
        </w:rPr>
        <w:t>MWU1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, ustala się: </w:t>
      </w:r>
    </w:p>
    <w:p w:rsidR="00657A22" w:rsidRPr="0003448A" w:rsidRDefault="00657A22" w:rsidP="005119A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 terenu:</w:t>
      </w:r>
      <w:r w:rsidR="00D818B9" w:rsidRPr="0003448A">
        <w:rPr>
          <w:rFonts w:ascii="Times New Roman" w:hAnsi="Times New Roman" w:cs="Times New Roman"/>
          <w:color w:val="auto"/>
        </w:rPr>
        <w:t xml:space="preserve"> </w:t>
      </w:r>
      <w:r w:rsidR="00897EEC" w:rsidRPr="0003448A">
        <w:rPr>
          <w:rFonts w:ascii="Times New Roman" w:hAnsi="Times New Roman" w:cs="Times New Roman"/>
          <w:color w:val="auto"/>
        </w:rPr>
        <w:t>teren</w:t>
      </w:r>
      <w:r w:rsidR="00A410D7" w:rsidRPr="0003448A">
        <w:rPr>
          <w:rFonts w:ascii="Times New Roman" w:hAnsi="Times New Roman" w:cs="Times New Roman"/>
          <w:color w:val="auto"/>
        </w:rPr>
        <w:t xml:space="preserve"> </w:t>
      </w:r>
      <w:r w:rsidR="00D818B9" w:rsidRPr="0003448A">
        <w:rPr>
          <w:rFonts w:ascii="Times New Roman" w:hAnsi="Times New Roman" w:cs="Times New Roman"/>
          <w:color w:val="auto"/>
        </w:rPr>
        <w:t>zabudow</w:t>
      </w:r>
      <w:r w:rsidR="00A410D7" w:rsidRPr="0003448A">
        <w:rPr>
          <w:rFonts w:ascii="Times New Roman" w:hAnsi="Times New Roman" w:cs="Times New Roman"/>
          <w:color w:val="auto"/>
        </w:rPr>
        <w:t>y</w:t>
      </w:r>
      <w:r w:rsidR="00D818B9" w:rsidRPr="0003448A">
        <w:rPr>
          <w:rFonts w:ascii="Times New Roman" w:hAnsi="Times New Roman" w:cs="Times New Roman"/>
          <w:color w:val="auto"/>
        </w:rPr>
        <w:t xml:space="preserve"> mieszkaniow</w:t>
      </w:r>
      <w:r w:rsidR="00AA6880" w:rsidRPr="0003448A">
        <w:rPr>
          <w:rFonts w:ascii="Times New Roman" w:hAnsi="Times New Roman" w:cs="Times New Roman"/>
          <w:color w:val="auto"/>
        </w:rPr>
        <w:t>o</w:t>
      </w:r>
      <w:r w:rsidR="00DF278C" w:rsidRPr="0003448A">
        <w:rPr>
          <w:rFonts w:ascii="Times New Roman" w:hAnsi="Times New Roman" w:cs="Times New Roman"/>
          <w:color w:val="auto"/>
        </w:rPr>
        <w:t xml:space="preserve"> </w:t>
      </w:r>
      <w:r w:rsidR="00AA6880" w:rsidRPr="0003448A">
        <w:rPr>
          <w:rFonts w:ascii="Times New Roman" w:hAnsi="Times New Roman" w:cs="Times New Roman"/>
          <w:color w:val="auto"/>
        </w:rPr>
        <w:t>- usługowej</w:t>
      </w:r>
      <w:r w:rsidR="00D818B9" w:rsidRPr="0003448A">
        <w:rPr>
          <w:rFonts w:ascii="Times New Roman" w:hAnsi="Times New Roman" w:cs="Times New Roman"/>
          <w:color w:val="auto"/>
        </w:rPr>
        <w:t>;</w:t>
      </w:r>
      <w:r w:rsidR="00097687" w:rsidRPr="0003448A">
        <w:rPr>
          <w:rFonts w:ascii="Times New Roman" w:hAnsi="Times New Roman" w:cs="Times New Roman"/>
          <w:color w:val="auto"/>
        </w:rPr>
        <w:t xml:space="preserve"> </w:t>
      </w:r>
      <w:r w:rsidR="00DF278C" w:rsidRPr="0003448A">
        <w:rPr>
          <w:rFonts w:ascii="Times New Roman" w:hAnsi="Times New Roman" w:cs="Times New Roman"/>
          <w:color w:val="auto"/>
        </w:rPr>
        <w:t>/funkcja usługowa z zakresu handlu, turystyki, kultury, administracji, gastronomii, zdrowia i rzemiosła nieuciążliwego</w:t>
      </w:r>
      <w:r w:rsidR="000E67DA" w:rsidRPr="0003448A">
        <w:rPr>
          <w:rFonts w:ascii="Times New Roman" w:hAnsi="Times New Roman" w:cs="Times New Roman"/>
          <w:color w:val="auto"/>
        </w:rPr>
        <w:t>/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C42D6C" w:rsidRPr="0003448A" w:rsidRDefault="006A019F" w:rsidP="00E051F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2) zasady ochrony i kształtowania ładu przestrzennego: </w:t>
      </w:r>
      <w:r w:rsidR="00C42D6C" w:rsidRPr="0003448A">
        <w:rPr>
          <w:rFonts w:ascii="Times New Roman" w:hAnsi="Times New Roman" w:cs="Times New Roman"/>
          <w:color w:val="auto"/>
        </w:rPr>
        <w:t xml:space="preserve">dopuszcza się </w:t>
      </w:r>
      <w:r w:rsidR="005D2376" w:rsidRPr="0003448A">
        <w:rPr>
          <w:rFonts w:ascii="Times New Roman" w:hAnsi="Times New Roman" w:cs="Times New Roman"/>
          <w:color w:val="auto"/>
        </w:rPr>
        <w:t xml:space="preserve">zachowanie oraz </w:t>
      </w:r>
      <w:r w:rsidR="00C42D6C" w:rsidRPr="0003448A">
        <w:rPr>
          <w:rFonts w:ascii="Times New Roman" w:hAnsi="Times New Roman" w:cs="Times New Roman"/>
          <w:color w:val="auto"/>
        </w:rPr>
        <w:t>rozbudowę, odbudowę, przebudowę i zmianę sposobu użytkowania istniejącej zabudowy zgodnie z przeznaczeniem podstawowym terenu, z zastrzeżeniem pkt 4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657A22" w:rsidRPr="0003448A" w:rsidRDefault="008B46BE" w:rsidP="005119A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</w:t>
      </w:r>
      <w:r w:rsidR="00657A22" w:rsidRPr="0003448A">
        <w:rPr>
          <w:rFonts w:ascii="Times New Roman" w:hAnsi="Times New Roman" w:cs="Times New Roman"/>
          <w:color w:val="auto"/>
        </w:rPr>
        <w:t xml:space="preserve">) zasady ochrony środowiska, przyrody i krajobrazu kulturowego: </w:t>
      </w:r>
      <w:r w:rsidR="008611A4" w:rsidRPr="0003448A">
        <w:rPr>
          <w:rFonts w:ascii="Times New Roman" w:hAnsi="Times New Roman" w:cs="Times New Roman"/>
          <w:color w:val="auto"/>
        </w:rPr>
        <w:t xml:space="preserve">  </w:t>
      </w:r>
    </w:p>
    <w:p w:rsidR="007730A2" w:rsidRPr="0003448A" w:rsidRDefault="007730A2" w:rsidP="007730A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zakaz lokalizacji przedsięwzięć mogących zawsze znacząco i potencjalnie znacząco oddziaływać na środowisko, za wyjątkiem inwestycji celu publicznego w zakresie łączności publicznej, </w:t>
      </w:r>
    </w:p>
    <w:p w:rsidR="007730A2" w:rsidRPr="0003448A" w:rsidRDefault="007730A2" w:rsidP="007730A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nakaz uwzględnienia przepisów odrębnych, wynikających z położenia terenów objętych planem w </w:t>
      </w:r>
      <w:r w:rsidR="00C85E58" w:rsidRPr="0003448A">
        <w:rPr>
          <w:rFonts w:ascii="Times New Roman" w:hAnsi="Times New Roman" w:cs="Times New Roman"/>
          <w:color w:val="auto"/>
        </w:rPr>
        <w:t>Chełmińskim Parku Krajobrazowym,</w:t>
      </w:r>
    </w:p>
    <w:p w:rsidR="007730A2" w:rsidRPr="0003448A" w:rsidRDefault="007730A2" w:rsidP="007730A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dopuszczalne poziomy hałasu w środowisku: jak dla terenów mieszkaniowo-usługowych, zgodnie z przepisami odrębnymi;</w:t>
      </w:r>
    </w:p>
    <w:p w:rsidR="00A81E62" w:rsidRPr="0003448A" w:rsidRDefault="00A81E62" w:rsidP="004213BA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4) zasady ochrony dziedzictwa kulturowego i zabytków oraz dóbr kultury współczesnej:</w:t>
      </w:r>
      <w:r w:rsidR="00CB6838" w:rsidRPr="0003448A">
        <w:rPr>
          <w:rFonts w:ascii="Times New Roman" w:hAnsi="Times New Roman" w:cs="Times New Roman"/>
          <w:color w:val="auto"/>
        </w:rPr>
        <w:t xml:space="preserve"> </w:t>
      </w:r>
      <w:r w:rsidR="006455A3" w:rsidRPr="0003448A">
        <w:rPr>
          <w:rFonts w:ascii="Times New Roman" w:hAnsi="Times New Roman" w:cs="Times New Roman"/>
          <w:color w:val="auto"/>
        </w:rPr>
        <w:t>obiekty i tereny chronione ustaleniami planu</w:t>
      </w:r>
      <w:r w:rsidR="00B36B1F" w:rsidRPr="0003448A">
        <w:rPr>
          <w:rFonts w:ascii="Times New Roman" w:hAnsi="Times New Roman" w:cs="Times New Roman"/>
          <w:color w:val="auto"/>
        </w:rPr>
        <w:t xml:space="preserve"> o wartościach historyczno-kulturowych  </w:t>
      </w:r>
      <w:r w:rsidR="006455A3" w:rsidRPr="0003448A">
        <w:rPr>
          <w:rFonts w:ascii="Times New Roman" w:hAnsi="Times New Roman" w:cs="Times New Roman"/>
          <w:color w:val="auto"/>
        </w:rPr>
        <w:t>tj:</w:t>
      </w:r>
      <w:r w:rsidR="001750AA" w:rsidRPr="0003448A">
        <w:rPr>
          <w:rFonts w:ascii="Times New Roman" w:hAnsi="Times New Roman" w:cs="Times New Roman"/>
          <w:color w:val="auto"/>
        </w:rPr>
        <w:t xml:space="preserve"> stref</w:t>
      </w:r>
      <w:r w:rsidR="004213BA" w:rsidRPr="0003448A">
        <w:rPr>
          <w:rFonts w:ascii="Times New Roman" w:hAnsi="Times New Roman" w:cs="Times New Roman"/>
          <w:color w:val="auto"/>
        </w:rPr>
        <w:t>y</w:t>
      </w:r>
      <w:r w:rsidR="001750AA" w:rsidRPr="0003448A">
        <w:rPr>
          <w:rFonts w:ascii="Times New Roman" w:hAnsi="Times New Roman" w:cs="Times New Roman"/>
          <w:color w:val="auto"/>
        </w:rPr>
        <w:t xml:space="preserve"> </w:t>
      </w:r>
      <w:r w:rsidR="004213BA" w:rsidRPr="0003448A">
        <w:rPr>
          <w:rFonts w:ascii="Times New Roman" w:hAnsi="Times New Roman" w:cs="Times New Roman"/>
          <w:color w:val="auto"/>
        </w:rPr>
        <w:t xml:space="preserve">konserwatorskie, </w:t>
      </w:r>
      <w:r w:rsidR="006455A3" w:rsidRPr="0003448A">
        <w:rPr>
          <w:rFonts w:ascii="Times New Roman" w:hAnsi="Times New Roman" w:cs="Times New Roman"/>
          <w:color w:val="auto"/>
        </w:rPr>
        <w:t xml:space="preserve">obiekty wpisane do rejestru zabytków, zabytki nieruchome ujęte w gminnej ewidencji zabytków </w:t>
      </w:r>
      <w:r w:rsidR="007730A2" w:rsidRPr="0003448A">
        <w:rPr>
          <w:rFonts w:ascii="Times New Roman" w:hAnsi="Times New Roman" w:cs="Times New Roman"/>
          <w:color w:val="auto"/>
        </w:rPr>
        <w:t>i</w:t>
      </w:r>
      <w:r w:rsidR="006455A3" w:rsidRPr="0003448A">
        <w:rPr>
          <w:rFonts w:ascii="Times New Roman" w:hAnsi="Times New Roman" w:cs="Times New Roman"/>
          <w:color w:val="auto"/>
        </w:rPr>
        <w:t xml:space="preserve"> budynki wskazane do ujęcia w gminnej ewidencji zabytków oraz nieruchome zabytki archeologiczne nieeksponowane z nawarstwieniami kulturowymi</w:t>
      </w:r>
      <w:r w:rsidR="002D2C80" w:rsidRPr="0003448A">
        <w:rPr>
          <w:rFonts w:ascii="Times New Roman" w:hAnsi="Times New Roman" w:cs="Times New Roman"/>
          <w:color w:val="auto"/>
        </w:rPr>
        <w:t xml:space="preserve">, </w:t>
      </w:r>
      <w:r w:rsidR="006455A3" w:rsidRPr="0003448A">
        <w:rPr>
          <w:rFonts w:ascii="Times New Roman" w:hAnsi="Times New Roman" w:cs="Times New Roman"/>
          <w:color w:val="auto"/>
        </w:rPr>
        <w:t>kształtować zgodnie z ustaleniami:</w:t>
      </w:r>
    </w:p>
    <w:p w:rsidR="00811342" w:rsidRPr="0003448A" w:rsidRDefault="004213BA" w:rsidP="00811342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   </w:t>
      </w:r>
      <w:r w:rsidR="00A81E62" w:rsidRPr="0003448A">
        <w:rPr>
          <w:rFonts w:ascii="Times New Roman" w:hAnsi="Times New Roman" w:cs="Times New Roman"/>
          <w:color w:val="auto"/>
        </w:rPr>
        <w:t xml:space="preserve">a) </w:t>
      </w:r>
      <w:r w:rsidRPr="0003448A">
        <w:rPr>
          <w:rFonts w:ascii="Times New Roman" w:hAnsi="Times New Roman" w:cs="Times New Roman"/>
          <w:color w:val="auto"/>
        </w:rPr>
        <w:t>w zakresie stref konserwatorskich: na całym terenie, zawierającym się w wyznaczonych liniach rozgraniczających terenów o różnym przeznaczeniu lub różnych zasadach zagospodarowania, ustala się strefy konserwatorskie:</w:t>
      </w:r>
      <w:r w:rsidR="00811342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strefę „A” ochrony konserwatorskiej zespołu</w:t>
      </w:r>
      <w:r w:rsidR="00811342" w:rsidRPr="0003448A">
        <w:rPr>
          <w:rFonts w:ascii="Times New Roman" w:hAnsi="Times New Roman" w:cs="Times New Roman"/>
          <w:color w:val="auto"/>
        </w:rPr>
        <w:t xml:space="preserve"> staromiejskiego oraz</w:t>
      </w:r>
      <w:r w:rsidRPr="0003448A">
        <w:rPr>
          <w:rFonts w:ascii="Times New Roman" w:hAnsi="Times New Roman" w:cs="Times New Roman"/>
          <w:color w:val="auto"/>
        </w:rPr>
        <w:t xml:space="preserve"> strefę „OW” obserwacji archeologicznej,</w:t>
      </w:r>
      <w:r w:rsidR="00811342" w:rsidRPr="0003448A">
        <w:rPr>
          <w:rFonts w:ascii="Times New Roman" w:hAnsi="Times New Roman" w:cs="Times New Roman"/>
          <w:color w:val="auto"/>
        </w:rPr>
        <w:t xml:space="preserve"> w których obowiązują </w:t>
      </w:r>
      <w:r w:rsidR="00546BAE" w:rsidRPr="0003448A">
        <w:rPr>
          <w:rFonts w:ascii="Times New Roman" w:hAnsi="Times New Roman" w:cs="Times New Roman"/>
          <w:color w:val="auto"/>
        </w:rPr>
        <w:t>ustalenia szczegółowe dla terenów lub obiektów o wartościach historyczno-kulturowych oraz ustalenia szczegółowe dotyczące projektowanego zagospodarowania i zabudowy,</w:t>
      </w:r>
    </w:p>
    <w:p w:rsidR="00475BF6" w:rsidRPr="0003448A" w:rsidRDefault="004213BA" w:rsidP="002D2C80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6455A3" w:rsidRPr="0003448A">
        <w:rPr>
          <w:rFonts w:ascii="Times New Roman" w:hAnsi="Times New Roman" w:cs="Times New Roman"/>
          <w:color w:val="auto"/>
        </w:rPr>
        <w:t xml:space="preserve">w zakresie ochrony obiektów wpisanych do rejestru zabytków województwa kujawsko-pomorskiego tj. </w:t>
      </w:r>
      <w:r w:rsidR="0041524E" w:rsidRPr="0003448A">
        <w:rPr>
          <w:rFonts w:ascii="Times New Roman" w:hAnsi="Times New Roman" w:cs="Times New Roman"/>
          <w:color w:val="auto"/>
        </w:rPr>
        <w:t xml:space="preserve">fragmentu </w:t>
      </w:r>
      <w:r w:rsidR="006455A3" w:rsidRPr="0003448A">
        <w:rPr>
          <w:rFonts w:ascii="Times New Roman" w:hAnsi="Times New Roman" w:cs="Times New Roman"/>
          <w:color w:val="auto"/>
        </w:rPr>
        <w:t>układu urbanistycznego zespołu staromiejskiego (decyzja nr A/1513 z 30.04.1953 r.)</w:t>
      </w:r>
      <w:r w:rsidR="0041524E" w:rsidRPr="0003448A">
        <w:rPr>
          <w:rFonts w:ascii="Times New Roman" w:hAnsi="Times New Roman" w:cs="Times New Roman"/>
          <w:color w:val="auto"/>
        </w:rPr>
        <w:t xml:space="preserve"> zawierającego się w</w:t>
      </w:r>
      <w:r w:rsidR="002D2C80" w:rsidRPr="0003448A">
        <w:rPr>
          <w:rFonts w:ascii="Times New Roman" w:hAnsi="Times New Roman" w:cs="Times New Roman"/>
          <w:color w:val="auto"/>
        </w:rPr>
        <w:t xml:space="preserve"> wyznaczonych</w:t>
      </w:r>
      <w:r w:rsidR="0041524E" w:rsidRPr="0003448A">
        <w:rPr>
          <w:rFonts w:ascii="Times New Roman" w:hAnsi="Times New Roman" w:cs="Times New Roman"/>
          <w:color w:val="auto"/>
        </w:rPr>
        <w:t xml:space="preserve"> liniach rozgraniczających</w:t>
      </w:r>
      <w:r w:rsidR="002D2C80" w:rsidRPr="0003448A">
        <w:rPr>
          <w:rFonts w:ascii="Times New Roman" w:hAnsi="Times New Roman" w:cs="Times New Roman"/>
          <w:color w:val="auto"/>
        </w:rPr>
        <w:t xml:space="preserve"> terenów o różnym przeznaczeniu lub różnych zasadach zagospodarowania: </w:t>
      </w:r>
    </w:p>
    <w:p w:rsidR="0041524E" w:rsidRPr="0003448A" w:rsidRDefault="00475BF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41524E" w:rsidRPr="0003448A">
        <w:rPr>
          <w:rFonts w:ascii="Times New Roman" w:hAnsi="Times New Roman" w:cs="Times New Roman"/>
          <w:color w:val="auto"/>
        </w:rPr>
        <w:t>nakaz zachowania istniejących pierzei kwartału od strony ulic, zgodnie z ustaloną obowiązującą linią zabudowy,</w:t>
      </w:r>
    </w:p>
    <w:p w:rsidR="00475BF6" w:rsidRPr="0003448A" w:rsidRDefault="00475BF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istniejących przejść i przejazdów komunikacyjnych oraz trawników i terenów rekreacyjnych wew</w:t>
      </w:r>
      <w:r w:rsidR="00514981" w:rsidRPr="0003448A">
        <w:rPr>
          <w:rFonts w:ascii="Times New Roman" w:hAnsi="Times New Roman" w:cs="Times New Roman"/>
          <w:color w:val="auto"/>
        </w:rPr>
        <w:t>nątrz kwartału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475BF6" w:rsidRPr="0003448A" w:rsidRDefault="00475BF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5D2376" w:rsidRPr="0003448A">
        <w:rPr>
          <w:rFonts w:ascii="Times New Roman" w:hAnsi="Times New Roman" w:cs="Times New Roman"/>
          <w:color w:val="auto"/>
        </w:rPr>
        <w:t>dopuszcza się lokalizację garaży, za wyjątkiem</w:t>
      </w:r>
      <w:r w:rsidRPr="0003448A">
        <w:rPr>
          <w:rFonts w:ascii="Times New Roman" w:hAnsi="Times New Roman" w:cs="Times New Roman"/>
          <w:color w:val="auto"/>
        </w:rPr>
        <w:t xml:space="preserve"> garaży</w:t>
      </w:r>
      <w:r w:rsidR="00C90588" w:rsidRPr="0003448A">
        <w:rPr>
          <w:rFonts w:ascii="Times New Roman" w:hAnsi="Times New Roman" w:cs="Times New Roman"/>
          <w:color w:val="auto"/>
        </w:rPr>
        <w:t xml:space="preserve"> wolnostojących wewnątrz kwartał</w:t>
      </w:r>
      <w:r w:rsidR="00514981" w:rsidRPr="0003448A">
        <w:rPr>
          <w:rFonts w:ascii="Times New Roman" w:hAnsi="Times New Roman" w:cs="Times New Roman"/>
          <w:color w:val="auto"/>
        </w:rPr>
        <w:t>u</w:t>
      </w:r>
      <w:r w:rsidR="00C90588" w:rsidRPr="0003448A">
        <w:rPr>
          <w:rFonts w:ascii="Times New Roman" w:hAnsi="Times New Roman" w:cs="Times New Roman"/>
          <w:color w:val="auto"/>
        </w:rPr>
        <w:t xml:space="preserve">, </w:t>
      </w:r>
      <w:r w:rsidR="005D2376" w:rsidRPr="0003448A">
        <w:rPr>
          <w:rFonts w:ascii="Times New Roman" w:hAnsi="Times New Roman" w:cs="Times New Roman"/>
          <w:color w:val="auto"/>
        </w:rPr>
        <w:t xml:space="preserve">nowych garaży </w:t>
      </w:r>
      <w:r w:rsidR="00C90588" w:rsidRPr="0003448A">
        <w:rPr>
          <w:rFonts w:ascii="Times New Roman" w:hAnsi="Times New Roman" w:cs="Times New Roman"/>
          <w:color w:val="auto"/>
        </w:rPr>
        <w:t>w pierzejach ulic oraz garaży blaszanych nieotynkowanych</w:t>
      </w:r>
      <w:r w:rsidR="005D2376" w:rsidRPr="0003448A">
        <w:rPr>
          <w:rFonts w:ascii="Times New Roman" w:hAnsi="Times New Roman" w:cs="Times New Roman"/>
          <w:color w:val="auto"/>
        </w:rPr>
        <w:t xml:space="preserve"> na całym terenie</w:t>
      </w:r>
      <w:r w:rsidR="00C90588" w:rsidRPr="0003448A">
        <w:rPr>
          <w:rFonts w:ascii="Times New Roman" w:hAnsi="Times New Roman" w:cs="Times New Roman"/>
          <w:color w:val="auto"/>
        </w:rPr>
        <w:t xml:space="preserve">,  </w:t>
      </w:r>
    </w:p>
    <w:p w:rsidR="00C90588" w:rsidRPr="0003448A" w:rsidRDefault="00C90588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lokalizowana tymczasowych obiektów usługowo-han</w:t>
      </w:r>
      <w:r w:rsidR="00A80FAA" w:rsidRPr="0003448A">
        <w:rPr>
          <w:rFonts w:ascii="Times New Roman" w:hAnsi="Times New Roman" w:cs="Times New Roman"/>
          <w:color w:val="auto"/>
        </w:rPr>
        <w:t>d</w:t>
      </w:r>
      <w:r w:rsidRPr="0003448A">
        <w:rPr>
          <w:rFonts w:ascii="Times New Roman" w:hAnsi="Times New Roman" w:cs="Times New Roman"/>
          <w:color w:val="auto"/>
        </w:rPr>
        <w:t>lowych</w:t>
      </w:r>
      <w:r w:rsidR="004B476E" w:rsidRPr="0003448A">
        <w:rPr>
          <w:rFonts w:ascii="Times New Roman" w:hAnsi="Times New Roman" w:cs="Times New Roman"/>
          <w:color w:val="auto"/>
        </w:rPr>
        <w:t>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wszelkie prace remontowo – budowlane prowadzić zgodnie z przepisami odrębnymi,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podziały w obrębie kwartału prowadzić zgodnie z przepisami odrębnymi;</w:t>
      </w: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A81E62" w:rsidRPr="0003448A" w:rsidRDefault="00C4683D" w:rsidP="00A81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6455A3" w:rsidRPr="0003448A">
        <w:rPr>
          <w:rFonts w:ascii="Times New Roman" w:hAnsi="Times New Roman" w:cs="Times New Roman"/>
          <w:color w:val="auto"/>
        </w:rPr>
        <w:t xml:space="preserve">) </w:t>
      </w:r>
      <w:r w:rsidR="00A81E62" w:rsidRPr="0003448A">
        <w:rPr>
          <w:rFonts w:ascii="Times New Roman" w:hAnsi="Times New Roman" w:cs="Times New Roman"/>
          <w:color w:val="auto"/>
        </w:rPr>
        <w:t xml:space="preserve">w zakresie ochrony budynków ujętych w </w:t>
      </w:r>
      <w:r w:rsidR="00560283" w:rsidRPr="0003448A">
        <w:rPr>
          <w:rFonts w:ascii="Times New Roman" w:hAnsi="Times New Roman" w:cs="Times New Roman"/>
          <w:color w:val="auto"/>
        </w:rPr>
        <w:t xml:space="preserve">gminnej </w:t>
      </w:r>
      <w:r w:rsidR="00A81E62" w:rsidRPr="0003448A">
        <w:rPr>
          <w:rFonts w:ascii="Times New Roman" w:hAnsi="Times New Roman" w:cs="Times New Roman"/>
          <w:color w:val="auto"/>
        </w:rPr>
        <w:t xml:space="preserve">ewidencji zabytków tj.: </w:t>
      </w:r>
      <w:r w:rsidR="00B36B1F" w:rsidRPr="0003448A">
        <w:rPr>
          <w:rFonts w:ascii="Times New Roman" w:hAnsi="Times New Roman" w:cs="Times New Roman"/>
          <w:color w:val="auto"/>
        </w:rPr>
        <w:t>kamienic</w:t>
      </w:r>
      <w:r w:rsidR="00560283" w:rsidRPr="0003448A">
        <w:rPr>
          <w:rFonts w:ascii="Times New Roman" w:hAnsi="Times New Roman" w:cs="Times New Roman"/>
          <w:color w:val="auto"/>
        </w:rPr>
        <w:t xml:space="preserve"> przy ul. Biskupiej 2,</w:t>
      </w:r>
      <w:r w:rsidR="00A81E62" w:rsidRPr="0003448A">
        <w:rPr>
          <w:rFonts w:ascii="Times New Roman" w:hAnsi="Times New Roman" w:cs="Times New Roman"/>
          <w:color w:val="auto"/>
        </w:rPr>
        <w:t xml:space="preserve"> 4, 6,</w:t>
      </w:r>
      <w:r w:rsidR="00560283" w:rsidRPr="0003448A">
        <w:rPr>
          <w:rFonts w:ascii="Times New Roman" w:hAnsi="Times New Roman" w:cs="Times New Roman"/>
          <w:color w:val="auto"/>
        </w:rPr>
        <w:t xml:space="preserve"> </w:t>
      </w:r>
      <w:r w:rsidR="00A81E62" w:rsidRPr="0003448A">
        <w:rPr>
          <w:rFonts w:ascii="Times New Roman" w:hAnsi="Times New Roman" w:cs="Times New Roman"/>
          <w:color w:val="auto"/>
        </w:rPr>
        <w:t>8 i 10, kamienic</w:t>
      </w:r>
      <w:r w:rsidR="00B36B1F" w:rsidRPr="0003448A">
        <w:rPr>
          <w:rFonts w:ascii="Times New Roman" w:hAnsi="Times New Roman" w:cs="Times New Roman"/>
          <w:color w:val="auto"/>
        </w:rPr>
        <w:t>y</w:t>
      </w:r>
      <w:r w:rsidR="00A81E62" w:rsidRPr="0003448A">
        <w:rPr>
          <w:rFonts w:ascii="Times New Roman" w:hAnsi="Times New Roman" w:cs="Times New Roman"/>
          <w:color w:val="auto"/>
        </w:rPr>
        <w:t xml:space="preserve"> przy ul. Franciszkańskiej 1, kamienic przy ul. Dominikańskiej 29</w:t>
      </w:r>
      <w:r w:rsidR="00560283" w:rsidRPr="0003448A">
        <w:rPr>
          <w:rFonts w:ascii="Times New Roman" w:hAnsi="Times New Roman" w:cs="Times New Roman"/>
          <w:color w:val="auto"/>
        </w:rPr>
        <w:t xml:space="preserve"> i 33</w:t>
      </w:r>
      <w:r w:rsidR="00A81E62" w:rsidRPr="0003448A">
        <w:rPr>
          <w:rFonts w:ascii="Times New Roman" w:hAnsi="Times New Roman" w:cs="Times New Roman"/>
          <w:color w:val="auto"/>
        </w:rPr>
        <w:t>, kamienic</w:t>
      </w:r>
      <w:r w:rsidR="00B36B1F" w:rsidRPr="0003448A">
        <w:rPr>
          <w:rFonts w:ascii="Times New Roman" w:hAnsi="Times New Roman" w:cs="Times New Roman"/>
          <w:color w:val="auto"/>
        </w:rPr>
        <w:t>y</w:t>
      </w:r>
      <w:r w:rsidR="00A81E62" w:rsidRPr="0003448A">
        <w:rPr>
          <w:rFonts w:ascii="Times New Roman" w:hAnsi="Times New Roman" w:cs="Times New Roman"/>
          <w:color w:val="auto"/>
        </w:rPr>
        <w:t xml:space="preserve"> przy ul. Rybackiej</w:t>
      </w:r>
      <w:r w:rsidR="00560283" w:rsidRPr="0003448A">
        <w:rPr>
          <w:rFonts w:ascii="Times New Roman" w:hAnsi="Times New Roman" w:cs="Times New Roman"/>
          <w:color w:val="auto"/>
        </w:rPr>
        <w:t xml:space="preserve"> 7, dom</w:t>
      </w:r>
      <w:r w:rsidR="00B36B1F" w:rsidRPr="0003448A">
        <w:rPr>
          <w:rFonts w:ascii="Times New Roman" w:hAnsi="Times New Roman" w:cs="Times New Roman"/>
          <w:color w:val="auto"/>
        </w:rPr>
        <w:t>ów</w:t>
      </w:r>
      <w:r w:rsidR="00560283" w:rsidRPr="0003448A">
        <w:rPr>
          <w:rFonts w:ascii="Times New Roman" w:hAnsi="Times New Roman" w:cs="Times New Roman"/>
          <w:color w:val="auto"/>
        </w:rPr>
        <w:t xml:space="preserve"> przy ul. Rybackiej </w:t>
      </w:r>
      <w:r w:rsidR="00744CCD" w:rsidRPr="0003448A">
        <w:rPr>
          <w:rFonts w:ascii="Times New Roman" w:hAnsi="Times New Roman" w:cs="Times New Roman"/>
          <w:color w:val="auto"/>
        </w:rPr>
        <w:t>1, 3, 5</w:t>
      </w:r>
      <w:r w:rsidR="00A81E62" w:rsidRPr="0003448A">
        <w:rPr>
          <w:rFonts w:ascii="Times New Roman" w:hAnsi="Times New Roman" w:cs="Times New Roman"/>
          <w:color w:val="auto"/>
        </w:rPr>
        <w:t xml:space="preserve"> i 9 </w:t>
      </w:r>
      <w:r w:rsidR="00560283" w:rsidRPr="0003448A">
        <w:rPr>
          <w:rFonts w:ascii="Times New Roman" w:hAnsi="Times New Roman" w:cs="Times New Roman"/>
          <w:color w:val="auto"/>
        </w:rPr>
        <w:t>oraz wskazan</w:t>
      </w:r>
      <w:r w:rsidR="00B36B1F" w:rsidRPr="0003448A">
        <w:rPr>
          <w:rFonts w:ascii="Times New Roman" w:hAnsi="Times New Roman" w:cs="Times New Roman"/>
          <w:color w:val="auto"/>
        </w:rPr>
        <w:t>ych</w:t>
      </w:r>
      <w:r w:rsidR="00560283" w:rsidRPr="0003448A">
        <w:rPr>
          <w:rFonts w:ascii="Times New Roman" w:hAnsi="Times New Roman" w:cs="Times New Roman"/>
          <w:color w:val="auto"/>
        </w:rPr>
        <w:t xml:space="preserve"> do ujęcia w gminnej ewidencji zabytków tj.: kamienic</w:t>
      </w:r>
      <w:r w:rsidR="00B36B1F" w:rsidRPr="0003448A">
        <w:rPr>
          <w:rFonts w:ascii="Times New Roman" w:hAnsi="Times New Roman" w:cs="Times New Roman"/>
          <w:color w:val="auto"/>
        </w:rPr>
        <w:t>y</w:t>
      </w:r>
      <w:r w:rsidR="00560283" w:rsidRPr="0003448A">
        <w:rPr>
          <w:rFonts w:ascii="Times New Roman" w:hAnsi="Times New Roman" w:cs="Times New Roman"/>
          <w:color w:val="auto"/>
        </w:rPr>
        <w:t xml:space="preserve"> przy ul. Dominikańskiej 31</w:t>
      </w:r>
      <w:r w:rsidR="00B36B1F" w:rsidRPr="0003448A">
        <w:rPr>
          <w:rFonts w:ascii="Times New Roman" w:hAnsi="Times New Roman" w:cs="Times New Roman"/>
          <w:color w:val="auto"/>
        </w:rPr>
        <w:t xml:space="preserve"> oraz</w:t>
      </w:r>
      <w:r w:rsidR="00560283" w:rsidRPr="0003448A">
        <w:rPr>
          <w:rFonts w:ascii="Times New Roman" w:hAnsi="Times New Roman" w:cs="Times New Roman"/>
          <w:color w:val="auto"/>
        </w:rPr>
        <w:t xml:space="preserve"> oficyn</w:t>
      </w:r>
      <w:r w:rsidR="00B36B1F" w:rsidRPr="0003448A">
        <w:rPr>
          <w:rFonts w:ascii="Times New Roman" w:hAnsi="Times New Roman" w:cs="Times New Roman"/>
          <w:color w:val="auto"/>
        </w:rPr>
        <w:t>y</w:t>
      </w:r>
      <w:r w:rsidR="00744CCD" w:rsidRPr="0003448A">
        <w:rPr>
          <w:rFonts w:ascii="Times New Roman" w:hAnsi="Times New Roman" w:cs="Times New Roman"/>
          <w:color w:val="auto"/>
        </w:rPr>
        <w:t xml:space="preserve"> przy ul. Franciszkańskiej 1</w:t>
      </w:r>
      <w:r w:rsidR="00A81E62" w:rsidRPr="0003448A">
        <w:rPr>
          <w:rFonts w:ascii="Times New Roman" w:hAnsi="Times New Roman" w:cs="Times New Roman"/>
          <w:color w:val="auto"/>
        </w:rPr>
        <w:t>- oznaczonych na rysunku planu: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gabarytów budynków</w:t>
      </w:r>
      <w:r w:rsidR="00744CCD" w:rsidRPr="0003448A">
        <w:rPr>
          <w:rFonts w:ascii="Times New Roman" w:hAnsi="Times New Roman" w:cs="Times New Roman"/>
          <w:color w:val="auto"/>
        </w:rPr>
        <w:t xml:space="preserve"> tj.:</w:t>
      </w:r>
      <w:r w:rsidR="00E41C64" w:rsidRPr="0003448A">
        <w:rPr>
          <w:rFonts w:ascii="Times New Roman" w:hAnsi="Times New Roman" w:cs="Times New Roman"/>
          <w:color w:val="auto"/>
        </w:rPr>
        <w:t xml:space="preserve"> obrysu zewnętrznego,</w:t>
      </w:r>
      <w:r w:rsidRPr="0003448A">
        <w:rPr>
          <w:rFonts w:ascii="Times New Roman" w:hAnsi="Times New Roman" w:cs="Times New Roman"/>
          <w:color w:val="auto"/>
        </w:rPr>
        <w:t xml:space="preserve"> </w:t>
      </w:r>
      <w:r w:rsidR="00744CCD" w:rsidRPr="0003448A">
        <w:rPr>
          <w:rFonts w:ascii="Times New Roman" w:hAnsi="Times New Roman" w:cs="Times New Roman"/>
          <w:color w:val="auto"/>
        </w:rPr>
        <w:t>wysokości budynków i wysokości do okapu - nie dotyczy</w:t>
      </w:r>
      <w:r w:rsidRPr="0003448A">
        <w:rPr>
          <w:rFonts w:ascii="Times New Roman" w:hAnsi="Times New Roman" w:cs="Times New Roman"/>
          <w:color w:val="auto"/>
        </w:rPr>
        <w:t xml:space="preserve"> budynku</w:t>
      </w:r>
      <w:r w:rsidR="00744CCD" w:rsidRPr="0003448A">
        <w:rPr>
          <w:rFonts w:ascii="Times New Roman" w:hAnsi="Times New Roman" w:cs="Times New Roman"/>
          <w:color w:val="auto"/>
        </w:rPr>
        <w:t xml:space="preserve"> o trzech kondygnacjach nadziemnych</w:t>
      </w:r>
      <w:r w:rsidRPr="0003448A">
        <w:rPr>
          <w:rFonts w:ascii="Times New Roman" w:hAnsi="Times New Roman" w:cs="Times New Roman"/>
          <w:color w:val="auto"/>
        </w:rPr>
        <w:t xml:space="preserve"> przy ul. Biskupiej 2 i budynku przy ul. Rybackiej 9, dla których dopuszcza się nadbudowę o jedną kondygnację</w:t>
      </w:r>
      <w:r w:rsidR="007D75A7" w:rsidRPr="0003448A">
        <w:rPr>
          <w:rFonts w:ascii="Times New Roman" w:hAnsi="Times New Roman" w:cs="Times New Roman"/>
          <w:color w:val="auto"/>
        </w:rPr>
        <w:t>,</w:t>
      </w:r>
    </w:p>
    <w:p w:rsidR="00744CCD" w:rsidRPr="0003448A" w:rsidRDefault="00744CCD" w:rsidP="00744CC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geometrii dachów oraz rodzaju i kolorystyki pokrycia dachowego,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kompozycji elewacji w tym detalu architektonicznego, wielkości, kształtu oraz proporcji otworów okiennych i drzwiowych,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przy remontach elewacji nakaz stosowania tynków renowacyjnych lub tożsamych ze zniszczonymi, historycznymi tynkami (po ich wcześniejszym przebadaniu) o ziarnistości od 0,5 do 1,0 mm,</w:t>
      </w:r>
    </w:p>
    <w:p w:rsidR="00744CCD" w:rsidRPr="0003448A" w:rsidRDefault="00744CCD" w:rsidP="00744CC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ocieplania z zewnątrz elewacji</w:t>
      </w:r>
      <w:r w:rsidR="00514981" w:rsidRPr="0003448A">
        <w:rPr>
          <w:rFonts w:ascii="Times New Roman" w:hAnsi="Times New Roman" w:cs="Times New Roman"/>
          <w:color w:val="auto"/>
        </w:rPr>
        <w:t xml:space="preserve"> budynków</w:t>
      </w:r>
      <w:r w:rsidR="002674C3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drewnianych stolarek okiennych i drzwiowych, w tym również witryn, bram wejściowych i wjazdowych; w przypadku bardzo złego stanu technicznego i wymiany ww.   stolarki, należy ją odtworzyć w drewnie w oparciu o inwentaryzację, we współczesnej konstrukcji wg zachowanych historycznych wzorów w budynkach chełmińskich lub wg zachowanej dokumentacji archiwalnej dla danego obiektu; nakaz ustalenia i stosowania jednego typu okien, łącznie z kolorystyką dla całego obiektu,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bruków w bramach wjazdowych i na podwórzach oraz historycznych schodów kamiennych, ewentualne odtworzenie w materiale kamiennym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tynkowania kamiennych cokołów budynków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A81E62" w:rsidRPr="0003448A" w:rsidRDefault="00A81E62" w:rsidP="006D4F4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obkładania cokołów i schodów zewnętrznych płytkami ceramicznymi,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odtworzenia dekoracji architektonicznych na elewacji kamienicy przy ul. Biskupiej 4 wg dokumentacji archiwalnej,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otynkowania kamienicy przy ul. Rybackiej 7 z przywróceniem boniowania na parterze,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w budynku przy ul. Dominikańskiej 31 dwóch okien w</w:t>
      </w:r>
      <w:r w:rsidR="00F40BF5" w:rsidRPr="0003448A">
        <w:rPr>
          <w:rFonts w:ascii="Times New Roman" w:hAnsi="Times New Roman" w:cs="Times New Roman"/>
          <w:color w:val="auto"/>
        </w:rPr>
        <w:t xml:space="preserve"> parterze z wypukłym szkleniem</w:t>
      </w:r>
      <w:r w:rsidRPr="0003448A">
        <w:rPr>
          <w:rFonts w:ascii="Times New Roman" w:hAnsi="Times New Roman" w:cs="Times New Roman"/>
          <w:color w:val="auto"/>
        </w:rPr>
        <w:t xml:space="preserve"> lub zabezpieczenia i przeniesienia do muzeum,</w:t>
      </w:r>
    </w:p>
    <w:p w:rsidR="00A81E62" w:rsidRPr="0003448A" w:rsidRDefault="00A81E62" w:rsidP="00A81E62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metalowych balustrad balkonów</w:t>
      </w:r>
      <w:r w:rsidR="00F40BF5" w:rsidRPr="0003448A">
        <w:rPr>
          <w:rFonts w:ascii="Times New Roman" w:hAnsi="Times New Roman" w:cs="Times New Roman"/>
          <w:color w:val="auto"/>
        </w:rPr>
        <w:t xml:space="preserve"> kamienicy przy ul. Biskupiej 2 i 4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8C1A5D" w:rsidRPr="0003448A" w:rsidRDefault="00C4683D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</w:t>
      </w:r>
      <w:r w:rsidR="00A81E62" w:rsidRPr="0003448A">
        <w:rPr>
          <w:rFonts w:ascii="Times New Roman" w:hAnsi="Times New Roman" w:cs="Times New Roman"/>
          <w:color w:val="auto"/>
        </w:rPr>
        <w:t xml:space="preserve">) w zakresie ochrony </w:t>
      </w:r>
      <w:r w:rsidR="002D2C80" w:rsidRPr="0003448A">
        <w:rPr>
          <w:rFonts w:ascii="Times New Roman" w:hAnsi="Times New Roman" w:cs="Times New Roman"/>
          <w:color w:val="auto"/>
        </w:rPr>
        <w:t xml:space="preserve">fragmentu </w:t>
      </w:r>
      <w:r w:rsidR="00A81E62" w:rsidRPr="0003448A">
        <w:rPr>
          <w:rFonts w:ascii="Times New Roman" w:hAnsi="Times New Roman" w:cs="Times New Roman"/>
          <w:color w:val="auto"/>
        </w:rPr>
        <w:t>nieruchom</w:t>
      </w:r>
      <w:r w:rsidR="002D2C80" w:rsidRPr="0003448A">
        <w:rPr>
          <w:rFonts w:ascii="Times New Roman" w:hAnsi="Times New Roman" w:cs="Times New Roman"/>
          <w:color w:val="auto"/>
        </w:rPr>
        <w:t>ego</w:t>
      </w:r>
      <w:r w:rsidR="00A81E62" w:rsidRPr="0003448A">
        <w:rPr>
          <w:rFonts w:ascii="Times New Roman" w:hAnsi="Times New Roman" w:cs="Times New Roman"/>
          <w:color w:val="auto"/>
        </w:rPr>
        <w:t xml:space="preserve"> zabytk</w:t>
      </w:r>
      <w:r w:rsidR="002D2C80" w:rsidRPr="0003448A">
        <w:rPr>
          <w:rFonts w:ascii="Times New Roman" w:hAnsi="Times New Roman" w:cs="Times New Roman"/>
          <w:color w:val="auto"/>
        </w:rPr>
        <w:t>u</w:t>
      </w:r>
      <w:r w:rsidR="00A81E62" w:rsidRPr="0003448A">
        <w:rPr>
          <w:rFonts w:ascii="Times New Roman" w:hAnsi="Times New Roman" w:cs="Times New Roman"/>
          <w:color w:val="auto"/>
        </w:rPr>
        <w:t xml:space="preserve"> archeologiczn</w:t>
      </w:r>
      <w:r w:rsidR="00017CA3" w:rsidRPr="0003448A">
        <w:rPr>
          <w:rFonts w:ascii="Times New Roman" w:hAnsi="Times New Roman" w:cs="Times New Roman"/>
          <w:color w:val="auto"/>
        </w:rPr>
        <w:t>ego</w:t>
      </w:r>
      <w:r w:rsidR="002D2C80" w:rsidRPr="0003448A">
        <w:rPr>
          <w:rFonts w:ascii="Times New Roman" w:hAnsi="Times New Roman" w:cs="Times New Roman"/>
          <w:color w:val="auto"/>
        </w:rPr>
        <w:t xml:space="preserve"> </w:t>
      </w:r>
      <w:r w:rsidR="00017CA3" w:rsidRPr="0003448A">
        <w:rPr>
          <w:rFonts w:ascii="Times New Roman" w:hAnsi="Times New Roman" w:cs="Times New Roman"/>
          <w:color w:val="auto"/>
        </w:rPr>
        <w:t>zawierającego się w wyznaczonych liniach rozgraniczających terenów o różnym przeznaczeniu lub różnych zasadach zagospodarowania:</w:t>
      </w:r>
      <w:r w:rsidR="008C1A5D" w:rsidRPr="0003448A">
        <w:rPr>
          <w:rFonts w:ascii="Times New Roman" w:hAnsi="Times New Roman" w:cs="Times New Roman"/>
          <w:color w:val="auto"/>
        </w:rPr>
        <w:t xml:space="preserve"> w granicach terenu obowiązuje, na etapie projektowania i realizacji zagospodarowania i zabudowy terenu, nakaz uwzględnienia przepisów odrębnych dla ochrony stanowiska archeologicznego, w tym w zakresie obowiązku </w:t>
      </w:r>
      <w:r w:rsidR="008C1A5D" w:rsidRPr="0003448A">
        <w:rPr>
          <w:rFonts w:ascii="Times New Roman" w:hAnsi="Times New Roman" w:cs="Times New Roman"/>
          <w:bCs/>
          <w:color w:val="auto"/>
        </w:rPr>
        <w:t>przeprowadzenia stosownych badań archeologicznych;</w:t>
      </w:r>
      <w:r w:rsidR="008C1A5D" w:rsidRPr="0003448A">
        <w:rPr>
          <w:rFonts w:ascii="Times New Roman" w:hAnsi="Times New Roman" w:cs="Times New Roman"/>
          <w:color w:val="auto"/>
        </w:rPr>
        <w:t xml:space="preserve">          </w:t>
      </w:r>
    </w:p>
    <w:p w:rsidR="0040767B" w:rsidRPr="0003448A" w:rsidRDefault="00A81E62" w:rsidP="0040767B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5</w:t>
      </w:r>
      <w:r w:rsidR="00657A22" w:rsidRPr="0003448A">
        <w:rPr>
          <w:rFonts w:ascii="Times New Roman" w:hAnsi="Times New Roman" w:cs="Times New Roman"/>
          <w:color w:val="auto"/>
        </w:rPr>
        <w:t xml:space="preserve">) </w:t>
      </w:r>
      <w:r w:rsidR="0040767B" w:rsidRPr="0003448A">
        <w:rPr>
          <w:rFonts w:ascii="Times New Roman" w:hAnsi="Times New Roman" w:cs="Times New Roman"/>
          <w:color w:val="auto"/>
        </w:rPr>
        <w:t>wymagania wynikające z potrzeb kształtowania przestrzeni publicznych: nie występuje potrzeba określenia;</w:t>
      </w:r>
    </w:p>
    <w:p w:rsidR="0040767B" w:rsidRPr="0003448A" w:rsidRDefault="0040767B" w:rsidP="0040767B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6) </w:t>
      </w:r>
      <w:r w:rsidR="00671822" w:rsidRPr="0003448A">
        <w:rPr>
          <w:rFonts w:ascii="Times New Roman" w:hAnsi="Times New Roman" w:cs="Times New Roman"/>
          <w:color w:val="auto"/>
        </w:rPr>
        <w:t xml:space="preserve"> </w:t>
      </w:r>
      <w:r w:rsidR="0028018E" w:rsidRPr="0003448A">
        <w:rPr>
          <w:rFonts w:ascii="Times New Roman" w:hAnsi="Times New Roman" w:cs="Times New Roman"/>
          <w:color w:val="auto"/>
        </w:rPr>
        <w:t>zasady sytuowania obiektów małej architektury, tablic i urządzeń reklamowych oraz ogrodzeń:</w:t>
      </w:r>
    </w:p>
    <w:p w:rsidR="00F40BF5" w:rsidRPr="0003448A" w:rsidRDefault="00657A22" w:rsidP="00773B46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</w:t>
      </w:r>
      <w:r w:rsidR="0040767B" w:rsidRPr="0003448A">
        <w:rPr>
          <w:rFonts w:ascii="Times New Roman" w:hAnsi="Times New Roman" w:cs="Times New Roman"/>
          <w:color w:val="auto"/>
        </w:rPr>
        <w:t xml:space="preserve">a) </w:t>
      </w:r>
      <w:r w:rsidR="00F40BF5" w:rsidRPr="0003448A">
        <w:rPr>
          <w:rFonts w:ascii="Times New Roman" w:hAnsi="Times New Roman" w:cs="Times New Roman"/>
          <w:color w:val="auto"/>
        </w:rPr>
        <w:t>na elewacjach w pierzejach ulic</w:t>
      </w:r>
      <w:r w:rsidR="0040767B" w:rsidRPr="0003448A">
        <w:rPr>
          <w:rFonts w:ascii="Times New Roman" w:hAnsi="Times New Roman" w:cs="Times New Roman"/>
          <w:color w:val="auto"/>
        </w:rPr>
        <w:t xml:space="preserve"> </w:t>
      </w:r>
      <w:r w:rsidR="00F40BF5" w:rsidRPr="0003448A">
        <w:rPr>
          <w:rFonts w:ascii="Times New Roman" w:hAnsi="Times New Roman" w:cs="Times New Roman"/>
          <w:color w:val="auto"/>
        </w:rPr>
        <w:t xml:space="preserve">dopuszcza się lokalizację </w:t>
      </w:r>
      <w:r w:rsidR="006812FE" w:rsidRPr="0003448A">
        <w:rPr>
          <w:rFonts w:ascii="Times New Roman" w:hAnsi="Times New Roman" w:cs="Times New Roman"/>
          <w:color w:val="auto"/>
        </w:rPr>
        <w:t>tablic i urządzeń reklamowych</w:t>
      </w:r>
      <w:r w:rsidR="00F40BF5" w:rsidRPr="0003448A">
        <w:rPr>
          <w:rFonts w:ascii="Times New Roman" w:hAnsi="Times New Roman" w:cs="Times New Roman"/>
          <w:color w:val="auto"/>
        </w:rPr>
        <w:t xml:space="preserve"> związanych z prowadzoną działalnością w budynku:</w:t>
      </w:r>
    </w:p>
    <w:p w:rsidR="00E35D96" w:rsidRPr="0003448A" w:rsidRDefault="00E35D9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</w:t>
      </w:r>
      <w:r w:rsidR="00A80FAA" w:rsidRPr="0003448A">
        <w:rPr>
          <w:rFonts w:ascii="Times New Roman" w:hAnsi="Times New Roman" w:cs="Times New Roman"/>
          <w:color w:val="auto"/>
        </w:rPr>
        <w:t xml:space="preserve"> w sposób nie przysłaniający i nie stykający się bezpośrednio w wnękami otworów okiennych i drzwiowych oraz detalem architektonicznym takim jak gzymsy, płyciny, </w:t>
      </w:r>
      <w:r w:rsidR="00EE33F8" w:rsidRPr="0003448A">
        <w:rPr>
          <w:rFonts w:ascii="Times New Roman" w:hAnsi="Times New Roman" w:cs="Times New Roman"/>
          <w:color w:val="auto"/>
        </w:rPr>
        <w:t xml:space="preserve">boniowanie, </w:t>
      </w:r>
      <w:r w:rsidR="00A80FAA" w:rsidRPr="0003448A">
        <w:rPr>
          <w:rFonts w:ascii="Times New Roman" w:hAnsi="Times New Roman" w:cs="Times New Roman"/>
          <w:color w:val="auto"/>
        </w:rPr>
        <w:t>ryzality i płaskorzeźby;</w:t>
      </w:r>
    </w:p>
    <w:p w:rsidR="00E35D96" w:rsidRPr="0003448A" w:rsidRDefault="00E35D9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- w formie płaskiego szyldu lub tablicy informacyjnej, </w:t>
      </w:r>
      <w:r w:rsidR="00EE33F8" w:rsidRPr="0003448A">
        <w:rPr>
          <w:rFonts w:ascii="Times New Roman" w:hAnsi="Times New Roman" w:cs="Times New Roman"/>
          <w:color w:val="auto"/>
        </w:rPr>
        <w:t>zamontowanej horyzontalnie w pasie nad</w:t>
      </w:r>
      <w:r w:rsidR="007B6B01" w:rsidRPr="0003448A">
        <w:rPr>
          <w:rFonts w:ascii="Times New Roman" w:hAnsi="Times New Roman" w:cs="Times New Roman"/>
          <w:color w:val="auto"/>
        </w:rPr>
        <w:t>okiennym parteru, w przypadku kil</w:t>
      </w:r>
      <w:r w:rsidR="00EE33F8" w:rsidRPr="0003448A">
        <w:rPr>
          <w:rFonts w:ascii="Times New Roman" w:hAnsi="Times New Roman" w:cs="Times New Roman"/>
          <w:color w:val="auto"/>
        </w:rPr>
        <w:t>ku szyldów montowanych na jednej elewacji, należy je montować na jednej wysokości, dopuszcza</w:t>
      </w:r>
      <w:r w:rsidR="007B6B01" w:rsidRPr="0003448A">
        <w:rPr>
          <w:rFonts w:ascii="Times New Roman" w:hAnsi="Times New Roman" w:cs="Times New Roman"/>
          <w:color w:val="auto"/>
        </w:rPr>
        <w:t xml:space="preserve"> się odchylenie górnej krawędzi</w:t>
      </w:r>
      <w:r w:rsidR="00EE33F8" w:rsidRPr="0003448A">
        <w:rPr>
          <w:rFonts w:ascii="Times New Roman" w:hAnsi="Times New Roman" w:cs="Times New Roman"/>
          <w:color w:val="auto"/>
        </w:rPr>
        <w:t xml:space="preserve"> szyldu</w:t>
      </w:r>
      <w:r w:rsidR="007B6B01" w:rsidRPr="0003448A">
        <w:rPr>
          <w:rFonts w:ascii="Times New Roman" w:hAnsi="Times New Roman" w:cs="Times New Roman"/>
          <w:color w:val="auto"/>
        </w:rPr>
        <w:t xml:space="preserve"> od płaszczyzny elewacji o max. </w:t>
      </w:r>
      <w:r w:rsidR="00EE33F8" w:rsidRPr="0003448A">
        <w:rPr>
          <w:rFonts w:ascii="Times New Roman" w:hAnsi="Times New Roman" w:cs="Times New Roman"/>
          <w:color w:val="auto"/>
        </w:rPr>
        <w:t>25˚</w:t>
      </w:r>
      <w:r w:rsidR="007B6B01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- o powierzchni max.1,</w:t>
      </w:r>
      <w:r w:rsidR="0031657E" w:rsidRPr="0003448A">
        <w:rPr>
          <w:rFonts w:ascii="Times New Roman" w:hAnsi="Times New Roman" w:cs="Times New Roman"/>
          <w:color w:val="auto"/>
        </w:rPr>
        <w:t>5</w:t>
      </w:r>
      <w:r w:rsidR="007B6B01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m² każdej z nich, przy czym dopuszcza się lokalizację max. po jednej reklamie dla prowadzonej działalności gospodarczej w danym budynku,</w:t>
      </w: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230046" w:rsidRPr="0003448A" w:rsidRDefault="00230046" w:rsidP="0051498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oknach wystawowych, montowane wyłącznie od strony wewnętrznej,</w:t>
      </w:r>
    </w:p>
    <w:p w:rsidR="00F40BF5" w:rsidRPr="0003448A" w:rsidRDefault="00F40BF5" w:rsidP="00514981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w formie </w:t>
      </w:r>
      <w:r w:rsidR="00E35D96" w:rsidRPr="0003448A">
        <w:rPr>
          <w:rFonts w:ascii="Times New Roman" w:hAnsi="Times New Roman" w:cs="Times New Roman"/>
          <w:color w:val="auto"/>
        </w:rPr>
        <w:t xml:space="preserve">tablic informacyjnych montowanych przy wejściach do </w:t>
      </w:r>
      <w:r w:rsidR="00230046" w:rsidRPr="0003448A">
        <w:rPr>
          <w:rFonts w:ascii="Times New Roman" w:hAnsi="Times New Roman" w:cs="Times New Roman"/>
          <w:color w:val="auto"/>
        </w:rPr>
        <w:t>budynków o max. powierzchni 0,2 m², w przypadku kilku tablic informacyjnych zlokalizowanych przy jednym wejściu do budynku należy je kształtować w formie tablicy zbiorczej lub w jednakow</w:t>
      </w:r>
      <w:r w:rsidR="0032112F" w:rsidRPr="0003448A">
        <w:rPr>
          <w:rFonts w:ascii="Times New Roman" w:hAnsi="Times New Roman" w:cs="Times New Roman"/>
          <w:color w:val="auto"/>
        </w:rPr>
        <w:t>ym kształcie w rozmieszczeniu jedna pod drugą, łączna ich powierzchnia nie może przekraczać 0,5 m²,</w:t>
      </w:r>
    </w:p>
    <w:p w:rsidR="00F40BF5" w:rsidRPr="0003448A" w:rsidRDefault="00F40BF5" w:rsidP="00514981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</w:t>
      </w:r>
      <w:r w:rsidR="0032112F" w:rsidRPr="0003448A">
        <w:rPr>
          <w:rFonts w:ascii="Times New Roman" w:hAnsi="Times New Roman" w:cs="Times New Roman"/>
          <w:color w:val="auto"/>
        </w:rPr>
        <w:t xml:space="preserve"> semaforów prostopadłych do elewacji, montowanych  na ażurowych wspornikach</w:t>
      </w:r>
      <w:r w:rsidR="00514981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o max. wysięgu 0,8 m i powierzchni szyldu max. 0,</w:t>
      </w:r>
      <w:r w:rsidR="0031657E" w:rsidRPr="0003448A">
        <w:rPr>
          <w:rFonts w:ascii="Times New Roman" w:hAnsi="Times New Roman" w:cs="Times New Roman"/>
          <w:color w:val="auto"/>
        </w:rPr>
        <w:t>8</w:t>
      </w:r>
      <w:r w:rsidRPr="0003448A">
        <w:rPr>
          <w:rFonts w:ascii="Times New Roman" w:hAnsi="Times New Roman" w:cs="Times New Roman"/>
          <w:color w:val="auto"/>
        </w:rPr>
        <w:t xml:space="preserve"> m²</w:t>
      </w:r>
      <w:r w:rsidR="0032112F" w:rsidRPr="0003448A">
        <w:rPr>
          <w:rFonts w:ascii="Times New Roman" w:hAnsi="Times New Roman" w:cs="Times New Roman"/>
          <w:color w:val="auto"/>
        </w:rPr>
        <w:t xml:space="preserve"> dla semaforów montowanych w pasie nadokiennym parteru oraz  o max. powierzchni reklamy 0,</w:t>
      </w:r>
      <w:r w:rsidR="0031657E" w:rsidRPr="0003448A">
        <w:rPr>
          <w:rFonts w:ascii="Times New Roman" w:hAnsi="Times New Roman" w:cs="Times New Roman"/>
          <w:color w:val="auto"/>
        </w:rPr>
        <w:t>8</w:t>
      </w:r>
      <w:r w:rsidR="0032112F" w:rsidRPr="0003448A">
        <w:rPr>
          <w:rFonts w:ascii="Times New Roman" w:hAnsi="Times New Roman" w:cs="Times New Roman"/>
          <w:color w:val="auto"/>
        </w:rPr>
        <w:t xml:space="preserve"> m² i wysięgu max. 0,4 m </w:t>
      </w:r>
      <w:r w:rsidR="00035A04" w:rsidRPr="0003448A">
        <w:rPr>
          <w:rFonts w:ascii="Times New Roman" w:hAnsi="Times New Roman" w:cs="Times New Roman"/>
          <w:color w:val="auto"/>
        </w:rPr>
        <w:t xml:space="preserve"> dla semaforów </w:t>
      </w:r>
      <w:r w:rsidR="0032112F" w:rsidRPr="0003448A">
        <w:rPr>
          <w:rFonts w:ascii="Times New Roman" w:hAnsi="Times New Roman" w:cs="Times New Roman"/>
          <w:color w:val="auto"/>
        </w:rPr>
        <w:t>montowanych w parterze w przestrzeni międzyokiennej, przy czym dopuszcza się max. jeden semafor na każdej elewacji budynku</w:t>
      </w:r>
      <w:r w:rsidR="00D07723" w:rsidRPr="0003448A">
        <w:rPr>
          <w:rFonts w:ascii="Times New Roman" w:hAnsi="Times New Roman" w:cs="Times New Roman"/>
          <w:color w:val="auto"/>
        </w:rPr>
        <w:t>,</w:t>
      </w:r>
    </w:p>
    <w:p w:rsidR="00D07723" w:rsidRPr="0003448A" w:rsidRDefault="00D07723" w:rsidP="00D07723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semaforów w formie plafonów,</w:t>
      </w:r>
    </w:p>
    <w:p w:rsidR="00E35D96" w:rsidRPr="0003448A" w:rsidRDefault="00F40BF5" w:rsidP="00773B4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zakaz lokalizowania reklam świetlnych pulsacyjnych,</w:t>
      </w:r>
      <w:r w:rsidR="00ED5160" w:rsidRPr="0003448A">
        <w:rPr>
          <w:rFonts w:ascii="Times New Roman" w:hAnsi="Times New Roman" w:cs="Times New Roman"/>
          <w:color w:val="auto"/>
        </w:rPr>
        <w:t xml:space="preserve">  </w:t>
      </w:r>
    </w:p>
    <w:p w:rsidR="00136ABF" w:rsidRDefault="007B6B01" w:rsidP="007B6B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  </w:t>
      </w:r>
      <w:r w:rsidR="00E35D96" w:rsidRPr="0003448A">
        <w:rPr>
          <w:rFonts w:ascii="Times New Roman" w:hAnsi="Times New Roman" w:cs="Times New Roman"/>
          <w:color w:val="auto"/>
        </w:rPr>
        <w:t xml:space="preserve">c) zakaz lokalizowania reklam na balustradach balkonów oraz po zewnętrznej stronie stolarki okiennej </w:t>
      </w:r>
    </w:p>
    <w:p w:rsidR="00F40BF5" w:rsidRPr="0003448A" w:rsidRDefault="00136ABF" w:rsidP="007B6B0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35D96" w:rsidRPr="0003448A">
        <w:rPr>
          <w:rFonts w:ascii="Times New Roman" w:hAnsi="Times New Roman" w:cs="Times New Roman"/>
          <w:color w:val="auto"/>
        </w:rPr>
        <w:t>i drzwiowej,</w:t>
      </w:r>
    </w:p>
    <w:p w:rsidR="00BE1C13" w:rsidRPr="0003448A" w:rsidRDefault="00BE1C13" w:rsidP="007B6B01">
      <w:pPr>
        <w:numPr>
          <w:ilvl w:val="0"/>
          <w:numId w:val="58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ogrodzeń - max. 1,8m,</w:t>
      </w:r>
    </w:p>
    <w:p w:rsidR="00BE1C13" w:rsidRPr="0003448A" w:rsidRDefault="00BE1C13" w:rsidP="007B6B01">
      <w:pPr>
        <w:numPr>
          <w:ilvl w:val="0"/>
          <w:numId w:val="58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obiektów małej architektury - max. 3,0m,</w:t>
      </w:r>
    </w:p>
    <w:p w:rsidR="00BE1C13" w:rsidRPr="0003448A" w:rsidRDefault="00BE1C13" w:rsidP="00BE1C13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7) </w:t>
      </w:r>
      <w:r w:rsidR="00FE5BD8" w:rsidRPr="0003448A">
        <w:rPr>
          <w:sz w:val="24"/>
          <w:szCs w:val="24"/>
        </w:rPr>
        <w:t xml:space="preserve">sposób sytuowania obiektów budowlanych w stosunku do dróg i innych terenów publicznie dostępnych oraz do granic przyległych nieruchomości, kolorystyka obiektów budowlanych oraz pokrycie dachu: </w:t>
      </w:r>
    </w:p>
    <w:p w:rsidR="00F40BF5" w:rsidRPr="0003448A" w:rsidRDefault="00FE5BD8" w:rsidP="009D1CA2">
      <w:pPr>
        <w:numPr>
          <w:ilvl w:val="0"/>
          <w:numId w:val="38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dopuszcza się lokalizowanie budynków na granicach z działkami sąsiednimi - zgodnie z przepisami odrębnymi</w:t>
      </w:r>
      <w:r w:rsidR="008341A2" w:rsidRPr="0003448A">
        <w:rPr>
          <w:sz w:val="24"/>
          <w:szCs w:val="24"/>
        </w:rPr>
        <w:t>,</w:t>
      </w:r>
    </w:p>
    <w:p w:rsidR="00F40BF5" w:rsidRPr="0003448A" w:rsidRDefault="00BE1C13" w:rsidP="00D64EFF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</w:t>
      </w:r>
      <w:r w:rsidR="00F40BF5" w:rsidRPr="0003448A">
        <w:rPr>
          <w:rFonts w:ascii="Times New Roman" w:hAnsi="Times New Roman" w:cs="Times New Roman"/>
          <w:color w:val="auto"/>
        </w:rPr>
        <w:t>) nakaz utrzymania kolorystyki elewacji wszystkich budynków w stonowanych gamach barw ziemi,</w:t>
      </w:r>
    </w:p>
    <w:p w:rsidR="00FE5BD8" w:rsidRPr="0003448A" w:rsidRDefault="00BE1C13" w:rsidP="00D64EFF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F40BF5" w:rsidRPr="0003448A">
        <w:rPr>
          <w:rFonts w:ascii="Times New Roman" w:hAnsi="Times New Roman" w:cs="Times New Roman"/>
          <w:color w:val="auto"/>
        </w:rPr>
        <w:t xml:space="preserve">) </w:t>
      </w:r>
      <w:r w:rsidR="00FE5BD8" w:rsidRPr="0003448A">
        <w:rPr>
          <w:rFonts w:ascii="Times New Roman" w:hAnsi="Times New Roman" w:cs="Times New Roman"/>
          <w:color w:val="auto"/>
        </w:rPr>
        <w:t>na elewacjach w pierzejach ulic:</w:t>
      </w:r>
    </w:p>
    <w:p w:rsidR="00FE5BD8" w:rsidRPr="0003448A" w:rsidRDefault="00FE5BD8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lokalizacji anten,</w:t>
      </w:r>
    </w:p>
    <w:p w:rsidR="00F40BF5" w:rsidRPr="0003448A" w:rsidRDefault="00FE5BD8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F40BF5" w:rsidRPr="0003448A">
        <w:rPr>
          <w:rFonts w:ascii="Times New Roman" w:hAnsi="Times New Roman" w:cs="Times New Roman"/>
          <w:color w:val="auto"/>
        </w:rPr>
        <w:t>dopuszcza się montaż wyłącznie niezbędnych urządzeń technicznych, wymaganych przepisami odrębnymi, jeżeli nie ma możliwości umieszczenia ich na dachu lub innej elewacji,</w:t>
      </w:r>
    </w:p>
    <w:p w:rsidR="00F40BF5" w:rsidRPr="0003448A" w:rsidRDefault="00BE1C13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F40BF5" w:rsidRPr="0003448A">
        <w:rPr>
          <w:rFonts w:ascii="Times New Roman" w:hAnsi="Times New Roman" w:cs="Times New Roman"/>
          <w:color w:val="auto"/>
        </w:rPr>
        <w:t xml:space="preserve">jeżeli wystąpi konieczność zamieszczenia urządzeń instalacji technicznych, w tym skrzynek gazowych, elementy widoczne należy wykonać w kolorze elewacji lub naturalnym kolorze </w:t>
      </w:r>
      <w:r w:rsidRPr="0003448A">
        <w:rPr>
          <w:rFonts w:ascii="Times New Roman" w:hAnsi="Times New Roman" w:cs="Times New Roman"/>
          <w:color w:val="auto"/>
        </w:rPr>
        <w:t>metalu,</w:t>
      </w:r>
    </w:p>
    <w:p w:rsidR="00BE1C13" w:rsidRPr="0003448A" w:rsidRDefault="00BE1C13" w:rsidP="00D64EF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d) pokrycie dachów: dachówka ceramiczna w kolorze ceglastym, za wyjątkiem dachów o za małym kącie nachylenia połaci dachowych dla pokrycia ceramicznego, dla których należy zastosować pokrycie bitumiczne w kolorze grafitowym</w:t>
      </w:r>
      <w:r w:rsidR="004B476E" w:rsidRPr="0003448A">
        <w:rPr>
          <w:rFonts w:ascii="Times New Roman" w:hAnsi="Times New Roman" w:cs="Times New Roman"/>
          <w:color w:val="auto"/>
        </w:rPr>
        <w:t xml:space="preserve"> lub czarnym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657A22" w:rsidRPr="0003448A" w:rsidRDefault="00BE1C13" w:rsidP="00D72C2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657A22" w:rsidRPr="0003448A">
        <w:rPr>
          <w:rFonts w:ascii="Times New Roman" w:hAnsi="Times New Roman" w:cs="Times New Roman"/>
          <w:color w:val="auto"/>
        </w:rPr>
        <w:t xml:space="preserve">) </w:t>
      </w:r>
      <w:r w:rsidR="00B758B5" w:rsidRPr="0003448A">
        <w:rPr>
          <w:rFonts w:ascii="Times New Roman" w:hAnsi="Times New Roman" w:cs="Times New Roman"/>
          <w:color w:val="auto"/>
        </w:rPr>
        <w:t>zasady kształtowania zabudowy oraz wskaźniki zagospodarowania terenu:</w:t>
      </w:r>
    </w:p>
    <w:p w:rsidR="00C42D6C" w:rsidRPr="0003448A" w:rsidRDefault="00C42D6C" w:rsidP="00773B4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obowiązujące linie zabudowy </w:t>
      </w:r>
      <w:r w:rsidR="003B3DC8" w:rsidRPr="0003448A">
        <w:rPr>
          <w:rFonts w:ascii="Times New Roman" w:hAnsi="Times New Roman" w:cs="Times New Roman"/>
          <w:color w:val="auto"/>
        </w:rPr>
        <w:t xml:space="preserve">dla zabudowy </w:t>
      </w:r>
      <w:r w:rsidR="00FE5EA5" w:rsidRPr="0003448A">
        <w:rPr>
          <w:rFonts w:ascii="Times New Roman" w:hAnsi="Times New Roman" w:cs="Times New Roman"/>
          <w:color w:val="auto"/>
        </w:rPr>
        <w:t xml:space="preserve">lokalizowanej w pierzejach ulic, dotyczy budynków </w:t>
      </w:r>
      <w:r w:rsidR="003B3DC8" w:rsidRPr="0003448A">
        <w:rPr>
          <w:rFonts w:ascii="Times New Roman" w:hAnsi="Times New Roman" w:cs="Times New Roman"/>
          <w:color w:val="auto"/>
        </w:rPr>
        <w:t>istniejąc</w:t>
      </w:r>
      <w:r w:rsidR="00FE5EA5" w:rsidRPr="0003448A">
        <w:rPr>
          <w:rFonts w:ascii="Times New Roman" w:hAnsi="Times New Roman" w:cs="Times New Roman"/>
          <w:color w:val="auto"/>
        </w:rPr>
        <w:t xml:space="preserve">ych </w:t>
      </w:r>
      <w:r w:rsidR="003B3DC8" w:rsidRPr="0003448A">
        <w:rPr>
          <w:rFonts w:ascii="Times New Roman" w:hAnsi="Times New Roman" w:cs="Times New Roman"/>
          <w:color w:val="auto"/>
        </w:rPr>
        <w:t xml:space="preserve">oraz nowoprojektowanych w zabudowie plombowej </w:t>
      </w:r>
      <w:r w:rsidRPr="0003448A">
        <w:rPr>
          <w:rFonts w:ascii="Times New Roman" w:hAnsi="Times New Roman" w:cs="Times New Roman"/>
          <w:color w:val="auto"/>
        </w:rPr>
        <w:t>- zgodnie z rysunkiem planu,</w:t>
      </w:r>
      <w:r w:rsidR="003B3DC8" w:rsidRPr="0003448A">
        <w:rPr>
          <w:rFonts w:ascii="Times New Roman" w:hAnsi="Times New Roman" w:cs="Times New Roman"/>
          <w:color w:val="auto"/>
        </w:rPr>
        <w:t xml:space="preserve"> </w:t>
      </w:r>
      <w:r w:rsidR="00FE5EA5" w:rsidRPr="0003448A">
        <w:rPr>
          <w:rFonts w:ascii="Times New Roman" w:hAnsi="Times New Roman" w:cs="Times New Roman"/>
          <w:color w:val="auto"/>
        </w:rPr>
        <w:t xml:space="preserve">nie dotyczy budowy oraz przebudowy budynków oficyn oraz budynków gospodarczo </w:t>
      </w:r>
      <w:r w:rsidR="00F53483" w:rsidRPr="0003448A">
        <w:rPr>
          <w:rFonts w:ascii="Times New Roman" w:hAnsi="Times New Roman" w:cs="Times New Roman"/>
          <w:color w:val="auto"/>
        </w:rPr>
        <w:t>–</w:t>
      </w:r>
      <w:r w:rsidR="00FE5EA5" w:rsidRPr="0003448A">
        <w:rPr>
          <w:rFonts w:ascii="Times New Roman" w:hAnsi="Times New Roman" w:cs="Times New Roman"/>
          <w:color w:val="auto"/>
        </w:rPr>
        <w:t xml:space="preserve"> garażowych</w:t>
      </w:r>
      <w:r w:rsidR="00F53483" w:rsidRPr="0003448A">
        <w:rPr>
          <w:rFonts w:ascii="Times New Roman" w:hAnsi="Times New Roman" w:cs="Times New Roman"/>
          <w:color w:val="auto"/>
        </w:rPr>
        <w:t xml:space="preserve"> lokalizowanych wewnątrz kwartału;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C42D6C" w:rsidRPr="0003448A" w:rsidRDefault="00C42D6C" w:rsidP="00773B4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zabudowy: </w:t>
      </w:r>
    </w:p>
    <w:p w:rsidR="00C42D6C" w:rsidRPr="0003448A" w:rsidRDefault="00C42D6C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pkt 4,</w:t>
      </w:r>
    </w:p>
    <w:p w:rsidR="00C42D6C" w:rsidRPr="0003448A" w:rsidRDefault="00C42D6C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nowoprojektowanych budynków w zabudowie plombowej w pierzejach ulic</w:t>
      </w:r>
      <w:r w:rsidR="00E2594A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– max. do wysokości budynków znajdujących się w bezpośrednim sąsiedztwie działki,</w:t>
      </w:r>
    </w:p>
    <w:p w:rsidR="00C42D6C" w:rsidRPr="0003448A" w:rsidRDefault="00C42D6C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pozostałych budynków o funkcji mieszkaniowo-usługowej - max. do wysokości najbliżej usytuowanego budynku stojącego w pierzei ulicy,</w:t>
      </w:r>
      <w:r w:rsidR="00E43B40" w:rsidRPr="0003448A">
        <w:rPr>
          <w:sz w:val="24"/>
          <w:szCs w:val="24"/>
        </w:rPr>
        <w:t xml:space="preserve"> z zachowaniem przepisów odrębnych;</w:t>
      </w:r>
    </w:p>
    <w:p w:rsidR="00C42D6C" w:rsidRPr="0003448A" w:rsidRDefault="00D64EFF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garażowych, </w:t>
      </w:r>
      <w:r w:rsidR="00C42D6C" w:rsidRPr="0003448A">
        <w:rPr>
          <w:sz w:val="24"/>
          <w:szCs w:val="24"/>
        </w:rPr>
        <w:t>gospodarczych</w:t>
      </w:r>
      <w:r w:rsidRPr="0003448A">
        <w:rPr>
          <w:sz w:val="24"/>
          <w:szCs w:val="24"/>
        </w:rPr>
        <w:t xml:space="preserve"> i altan</w:t>
      </w:r>
      <w:r w:rsidR="006C23D6" w:rsidRPr="0003448A">
        <w:rPr>
          <w:sz w:val="24"/>
          <w:szCs w:val="24"/>
        </w:rPr>
        <w:t xml:space="preserve"> </w:t>
      </w:r>
      <w:r w:rsidR="00C42D6C" w:rsidRPr="0003448A">
        <w:rPr>
          <w:sz w:val="24"/>
          <w:szCs w:val="24"/>
        </w:rPr>
        <w:t xml:space="preserve">– max. 6,0m,  </w:t>
      </w:r>
    </w:p>
    <w:p w:rsidR="00C42D6C" w:rsidRPr="0003448A" w:rsidRDefault="00C42D6C" w:rsidP="00773B4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geometria dachów: </w:t>
      </w:r>
    </w:p>
    <w:p w:rsidR="00C42D6C" w:rsidRPr="0003448A" w:rsidRDefault="00C42D6C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pkt 4,</w:t>
      </w:r>
    </w:p>
    <w:p w:rsidR="00C42D6C" w:rsidRPr="0003448A" w:rsidRDefault="00C42D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nowoprojektowanych budynków w zabudowie plombowej w pierzejach ulic - jak w budynku historycznym znajdującym się w bezpośrednim sąsiedztwie działki,</w:t>
      </w:r>
    </w:p>
    <w:p w:rsidR="00C42D6C" w:rsidRPr="0003448A" w:rsidRDefault="00C42D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pozostałych budynków – dachy jedno lub dwuspadowe, o kącie nachylenia połaci dachowych: max.35˚</w:t>
      </w:r>
      <w:r w:rsidR="00773B46" w:rsidRPr="0003448A">
        <w:rPr>
          <w:rFonts w:ascii="Times New Roman" w:hAnsi="Times New Roman" w:cs="Times New Roman"/>
          <w:color w:val="auto"/>
        </w:rPr>
        <w:t>,</w:t>
      </w:r>
    </w:p>
    <w:p w:rsidR="00136ABF" w:rsidRDefault="00136ABF" w:rsidP="00CF2F17">
      <w:pPr>
        <w:ind w:left="709" w:hanging="425"/>
        <w:jc w:val="both"/>
        <w:rPr>
          <w:sz w:val="24"/>
          <w:szCs w:val="24"/>
        </w:rPr>
      </w:pPr>
    </w:p>
    <w:p w:rsidR="00136ABF" w:rsidRDefault="00136ABF" w:rsidP="00CF2F17">
      <w:pPr>
        <w:ind w:left="709" w:hanging="425"/>
        <w:jc w:val="both"/>
        <w:rPr>
          <w:sz w:val="24"/>
          <w:szCs w:val="24"/>
        </w:rPr>
      </w:pPr>
    </w:p>
    <w:p w:rsidR="00136ABF" w:rsidRDefault="00136ABF" w:rsidP="00CF2F17">
      <w:pPr>
        <w:ind w:left="709" w:hanging="425"/>
        <w:jc w:val="both"/>
        <w:rPr>
          <w:sz w:val="24"/>
          <w:szCs w:val="24"/>
        </w:rPr>
      </w:pPr>
    </w:p>
    <w:p w:rsidR="00136ABF" w:rsidRDefault="00136ABF" w:rsidP="00CF2F17">
      <w:pPr>
        <w:ind w:left="709" w:hanging="425"/>
        <w:jc w:val="both"/>
        <w:rPr>
          <w:sz w:val="24"/>
          <w:szCs w:val="24"/>
        </w:rPr>
      </w:pPr>
    </w:p>
    <w:p w:rsidR="00136ABF" w:rsidRDefault="00136ABF" w:rsidP="00CF2F17">
      <w:pPr>
        <w:ind w:left="709" w:hanging="425"/>
        <w:jc w:val="both"/>
        <w:rPr>
          <w:sz w:val="24"/>
          <w:szCs w:val="24"/>
        </w:rPr>
      </w:pPr>
    </w:p>
    <w:p w:rsidR="00E345B2" w:rsidRPr="0003448A" w:rsidRDefault="00773B46" w:rsidP="00CF2F17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</w:t>
      </w:r>
      <w:r w:rsidR="00C42D6C" w:rsidRPr="0003448A">
        <w:rPr>
          <w:sz w:val="24"/>
          <w:szCs w:val="24"/>
        </w:rPr>
        <w:t>)</w:t>
      </w:r>
      <w:r w:rsidR="00CF2F17" w:rsidRPr="0003448A">
        <w:rPr>
          <w:sz w:val="24"/>
          <w:szCs w:val="24"/>
        </w:rPr>
        <w:t xml:space="preserve"> minimalna i maksymalna intensywność zabudowy jako wskaźnik powierzchni całkowitej zabudowy w odniesieniu do powierzchni działki budowlanej</w:t>
      </w:r>
      <w:r w:rsidR="00E345B2" w:rsidRPr="0003448A">
        <w:rPr>
          <w:sz w:val="24"/>
          <w:szCs w:val="24"/>
        </w:rPr>
        <w:t>:</w:t>
      </w:r>
      <w:r w:rsidR="00CF2F17" w:rsidRPr="0003448A">
        <w:rPr>
          <w:sz w:val="24"/>
          <w:szCs w:val="24"/>
        </w:rPr>
        <w:t xml:space="preserve"> </w:t>
      </w:r>
      <w:r w:rsidR="00E345B2" w:rsidRPr="0003448A">
        <w:rPr>
          <w:sz w:val="24"/>
          <w:szCs w:val="24"/>
        </w:rPr>
        <w:t>0,2÷5,0,</w:t>
      </w:r>
    </w:p>
    <w:p w:rsidR="00E051F3" w:rsidRPr="0003448A" w:rsidRDefault="00E345B2" w:rsidP="00E345B2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e) </w:t>
      </w:r>
      <w:r w:rsidR="00CF2F17" w:rsidRPr="0003448A">
        <w:rPr>
          <w:sz w:val="24"/>
          <w:szCs w:val="24"/>
        </w:rPr>
        <w:t xml:space="preserve">wielkość </w:t>
      </w:r>
      <w:r w:rsidR="00724846" w:rsidRPr="0003448A">
        <w:rPr>
          <w:sz w:val="24"/>
          <w:szCs w:val="24"/>
        </w:rPr>
        <w:t xml:space="preserve">powierzchni </w:t>
      </w:r>
      <w:r w:rsidR="00CF2F17" w:rsidRPr="0003448A">
        <w:rPr>
          <w:sz w:val="24"/>
          <w:szCs w:val="24"/>
        </w:rPr>
        <w:t xml:space="preserve">zabudowy w stosunku do powierzchni terenu: </w:t>
      </w:r>
      <w:r w:rsidRPr="0003448A">
        <w:rPr>
          <w:sz w:val="24"/>
          <w:szCs w:val="24"/>
        </w:rPr>
        <w:t>max. 0,75,</w:t>
      </w:r>
      <w:r w:rsidR="00872F86" w:rsidRPr="0003448A">
        <w:rPr>
          <w:sz w:val="24"/>
          <w:szCs w:val="24"/>
        </w:rPr>
        <w:t>- wskaźnik powierzchni zabudowy nie obowiązuje dla budynków w pierzejach ulic,</w:t>
      </w:r>
    </w:p>
    <w:p w:rsidR="00C42D6C" w:rsidRPr="0003448A" w:rsidRDefault="00E345B2" w:rsidP="00773B4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C42D6C" w:rsidRPr="0003448A">
        <w:rPr>
          <w:rFonts w:ascii="Times New Roman" w:hAnsi="Times New Roman" w:cs="Times New Roman"/>
          <w:color w:val="auto"/>
        </w:rPr>
        <w:t xml:space="preserve">) </w:t>
      </w:r>
      <w:r w:rsidR="008E2473" w:rsidRPr="0003448A">
        <w:rPr>
          <w:rFonts w:ascii="Times New Roman" w:hAnsi="Times New Roman" w:cs="Times New Roman"/>
          <w:color w:val="auto"/>
        </w:rPr>
        <w:t>udział powierzchni biologicznie czynnej</w:t>
      </w:r>
      <w:r w:rsidR="00C42D6C" w:rsidRPr="0003448A">
        <w:rPr>
          <w:rFonts w:ascii="Times New Roman" w:hAnsi="Times New Roman" w:cs="Times New Roman"/>
          <w:color w:val="auto"/>
        </w:rPr>
        <w:t xml:space="preserve">: </w:t>
      </w:r>
    </w:p>
    <w:p w:rsidR="00C42D6C" w:rsidRPr="0003448A" w:rsidRDefault="00C42D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</w:t>
      </w:r>
      <w:r w:rsidR="00BE1C13" w:rsidRPr="0003448A">
        <w:rPr>
          <w:rFonts w:ascii="Times New Roman" w:hAnsi="Times New Roman" w:cs="Times New Roman"/>
          <w:color w:val="auto"/>
        </w:rPr>
        <w:t xml:space="preserve"> stosunku</w:t>
      </w:r>
      <w:r w:rsidRPr="0003448A">
        <w:rPr>
          <w:rFonts w:ascii="Times New Roman" w:hAnsi="Times New Roman" w:cs="Times New Roman"/>
          <w:color w:val="auto"/>
        </w:rPr>
        <w:t xml:space="preserve"> </w:t>
      </w:r>
      <w:r w:rsidR="00BE1C13" w:rsidRPr="0003448A">
        <w:rPr>
          <w:rFonts w:ascii="Times New Roman" w:hAnsi="Times New Roman" w:cs="Times New Roman"/>
          <w:color w:val="auto"/>
        </w:rPr>
        <w:t>powierzchni zabudowy budynków na działce budowlanej do powierzchni tej działki</w:t>
      </w:r>
      <w:r w:rsidRPr="0003448A">
        <w:rPr>
          <w:rFonts w:ascii="Times New Roman" w:hAnsi="Times New Roman" w:cs="Times New Roman"/>
          <w:color w:val="auto"/>
        </w:rPr>
        <w:t xml:space="preserve"> mniejszym lub równym 0,</w:t>
      </w:r>
      <w:r w:rsidR="009266C3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>: min. 10%</w:t>
      </w:r>
      <w:r w:rsidR="008E2473" w:rsidRPr="0003448A">
        <w:rPr>
          <w:rFonts w:ascii="Times New Roman" w:hAnsi="Times New Roman" w:cs="Times New Roman"/>
          <w:color w:val="auto"/>
        </w:rPr>
        <w:t xml:space="preserve"> działki budowlanej,</w:t>
      </w:r>
    </w:p>
    <w:p w:rsidR="00C42D6C" w:rsidRPr="0003448A" w:rsidRDefault="00C42D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dla działek budowlanych o </w:t>
      </w:r>
      <w:r w:rsidR="00BE1C13" w:rsidRPr="0003448A">
        <w:rPr>
          <w:rFonts w:ascii="Times New Roman" w:hAnsi="Times New Roman" w:cs="Times New Roman"/>
          <w:color w:val="auto"/>
        </w:rPr>
        <w:t xml:space="preserve">stosunku powierzchni zabudowy budynków na działce budowlanej do powierzchni tej działki </w:t>
      </w:r>
      <w:r w:rsidRPr="0003448A">
        <w:rPr>
          <w:rFonts w:ascii="Times New Roman" w:hAnsi="Times New Roman" w:cs="Times New Roman"/>
          <w:color w:val="auto"/>
        </w:rPr>
        <w:t>większym  od 0,</w:t>
      </w:r>
      <w:r w:rsidR="009266C3" w:rsidRPr="0003448A">
        <w:rPr>
          <w:rFonts w:ascii="Times New Roman" w:hAnsi="Times New Roman" w:cs="Times New Roman"/>
          <w:color w:val="auto"/>
        </w:rPr>
        <w:t xml:space="preserve">5 </w:t>
      </w:r>
      <w:r w:rsidRPr="0003448A">
        <w:rPr>
          <w:rFonts w:ascii="Times New Roman" w:hAnsi="Times New Roman" w:cs="Times New Roman"/>
          <w:color w:val="auto"/>
        </w:rPr>
        <w:t>dopuszcza się zerowy udzi</w:t>
      </w:r>
      <w:r w:rsidR="00773B46" w:rsidRPr="0003448A">
        <w:rPr>
          <w:rFonts w:ascii="Times New Roman" w:hAnsi="Times New Roman" w:cs="Times New Roman"/>
          <w:color w:val="auto"/>
        </w:rPr>
        <w:t>ał terenu biologicznie czynnego,</w:t>
      </w:r>
    </w:p>
    <w:p w:rsidR="00CB0007" w:rsidRPr="0003448A" w:rsidRDefault="00E345B2" w:rsidP="00CB000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CB0007" w:rsidRPr="0003448A">
        <w:rPr>
          <w:rFonts w:ascii="Times New Roman" w:hAnsi="Times New Roman" w:cs="Times New Roman"/>
          <w:color w:val="auto"/>
        </w:rPr>
        <w:t>) gabaryty budynków:</w:t>
      </w:r>
    </w:p>
    <w:p w:rsidR="00CB0007" w:rsidRPr="0003448A" w:rsidRDefault="00CB0007" w:rsidP="00CB0007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max. głębokość nowoprojektowanych budynków w zabudowie plombowej w pierzejach ulic nie może przekraczać głębokości głównej bryły budynku na działce sąsiedniej,</w:t>
      </w:r>
    </w:p>
    <w:p w:rsidR="00543BB8" w:rsidRPr="0003448A" w:rsidRDefault="00E345B2" w:rsidP="00543BB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543BB8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min. 1 miejsce postojowe dla samochodu osobowego/1 mieszkanie,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dla samochodu osobowego/60m² powierzchni użytkowej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przeznaczone na parkowanie pojazdów zaopatrzonych w kartę parkingową dla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dopuszcza się bilansowanie miejsc parkingowych w ramach  miejskich stref parkowania;</w:t>
      </w:r>
    </w:p>
    <w:p w:rsidR="00CB6838" w:rsidRPr="0003448A" w:rsidRDefault="00773B46" w:rsidP="00CB683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CB6838" w:rsidRPr="0003448A">
        <w:rPr>
          <w:rFonts w:ascii="Times New Roman" w:hAnsi="Times New Roman" w:cs="Times New Roman"/>
          <w:color w:val="auto"/>
        </w:rPr>
        <w:t xml:space="preserve">) granice i sposoby zagospodarowania terenów lub obiektów podlegających ochronie, ustalonych na podstawie przepisów odrębnych, w tym terenów górniczych, a także obszarów szczególnego zagrożenia powodzią oraz obszarów osuwania się mas ziemnych: nie występuje potrzeba określenia granic i sposobów zagospodarowania terenów podlegających ochronie, za wyjątkiem obiektów i terenów, o których mowa w pkt </w:t>
      </w:r>
      <w:r w:rsidR="00C42D6C" w:rsidRPr="0003448A">
        <w:rPr>
          <w:rFonts w:ascii="Times New Roman" w:hAnsi="Times New Roman" w:cs="Times New Roman"/>
          <w:color w:val="auto"/>
        </w:rPr>
        <w:t xml:space="preserve">3 i </w:t>
      </w:r>
      <w:r w:rsidR="00CB6838" w:rsidRPr="0003448A">
        <w:rPr>
          <w:rFonts w:ascii="Times New Roman" w:hAnsi="Times New Roman" w:cs="Times New Roman"/>
          <w:color w:val="auto"/>
        </w:rPr>
        <w:t>4;</w:t>
      </w:r>
    </w:p>
    <w:p w:rsidR="00CB6838" w:rsidRPr="0003448A" w:rsidRDefault="00773B46" w:rsidP="00CB683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CB6838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A81E62" w:rsidRPr="0003448A" w:rsidRDefault="00773B46" w:rsidP="00CB683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CB6838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nie występuje potrzeba określenia;</w:t>
      </w:r>
    </w:p>
    <w:p w:rsidR="00657A22" w:rsidRPr="0003448A" w:rsidRDefault="00773B46" w:rsidP="005119A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657A22"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</w:t>
      </w:r>
    </w:p>
    <w:p w:rsidR="00C42D6C" w:rsidRPr="0003448A" w:rsidRDefault="00C42D6C" w:rsidP="009D1CA2">
      <w:pPr>
        <w:numPr>
          <w:ilvl w:val="0"/>
          <w:numId w:val="46"/>
        </w:numPr>
        <w:tabs>
          <w:tab w:val="clear" w:pos="0"/>
        </w:tabs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zaopatrzenie w wodę: </w:t>
      </w:r>
      <w:r w:rsidR="004863E3" w:rsidRPr="0003448A">
        <w:rPr>
          <w:sz w:val="24"/>
          <w:szCs w:val="24"/>
        </w:rPr>
        <w:t>z istniejącego systemu sieci wodociągowej, który należy dostosować do zewnętrznego gaszenia pożarów,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odprowadzanie ścieków komunalnych: do istniejącego systemu kanalizacji sanitarnej,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istniejącego systemu kanalizacji ogólnospławnej, 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sieci ciepłowniczych,</w:t>
      </w:r>
    </w:p>
    <w:p w:rsidR="00C42D6C" w:rsidRPr="0003448A" w:rsidRDefault="00C42D6C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odpadami: zgodnie z przepisami odrębnymi, </w:t>
      </w:r>
    </w:p>
    <w:p w:rsidR="00C42D6C" w:rsidRPr="0003448A" w:rsidRDefault="00E2594A" w:rsidP="00C42D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C42D6C" w:rsidRPr="0003448A">
        <w:rPr>
          <w:rFonts w:ascii="Times New Roman" w:hAnsi="Times New Roman" w:cs="Times New Roman"/>
          <w:color w:val="auto"/>
        </w:rPr>
        <w:t xml:space="preserve">) obsługa komunikacyjna: z istniejących dróg gminnych. </w:t>
      </w:r>
    </w:p>
    <w:p w:rsidR="00773B46" w:rsidRPr="0003448A" w:rsidRDefault="00C42D6C" w:rsidP="009D1CA2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C42D6C" w:rsidRPr="0003448A" w:rsidRDefault="00C42D6C" w:rsidP="009D1CA2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stawkę procentową służącą naliczeniu opłat z tytułu wzrostu warto</w:t>
      </w:r>
      <w:r w:rsidR="002B0501" w:rsidRPr="0003448A">
        <w:rPr>
          <w:sz w:val="24"/>
          <w:szCs w:val="24"/>
        </w:rPr>
        <w:t xml:space="preserve">ści nieruchomości w wysokości: </w:t>
      </w:r>
      <w:r w:rsidR="004071B5" w:rsidRPr="0003448A">
        <w:rPr>
          <w:sz w:val="24"/>
          <w:szCs w:val="24"/>
        </w:rPr>
        <w:t>3</w:t>
      </w:r>
      <w:r w:rsidRPr="0003448A">
        <w:rPr>
          <w:sz w:val="24"/>
          <w:szCs w:val="24"/>
        </w:rPr>
        <w:t>0%</w:t>
      </w:r>
      <w:r w:rsidR="008341A2" w:rsidRPr="0003448A">
        <w:rPr>
          <w:sz w:val="24"/>
          <w:szCs w:val="24"/>
        </w:rPr>
        <w:t>.</w:t>
      </w:r>
    </w:p>
    <w:p w:rsidR="008B46BE" w:rsidRPr="0003448A" w:rsidRDefault="008B46BE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C42D6C" w:rsidRDefault="00C42D6C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Pr="0003448A" w:rsidRDefault="00136ABF" w:rsidP="005119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327DC6" w:rsidRPr="0003448A" w:rsidRDefault="00327DC6" w:rsidP="00327DC6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Rozdział 2</w:t>
      </w:r>
    </w:p>
    <w:p w:rsidR="00327DC6" w:rsidRPr="0003448A" w:rsidRDefault="00327DC6" w:rsidP="00327DC6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Ustalenia dla terenów na rysunku planu Nr 2</w:t>
      </w:r>
    </w:p>
    <w:p w:rsidR="00F941B9" w:rsidRPr="0003448A" w:rsidRDefault="00F941B9" w:rsidP="00F864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7DC6" w:rsidRPr="0003448A" w:rsidRDefault="00327DC6" w:rsidP="00327DC6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0D6356" w:rsidRPr="0003448A">
        <w:rPr>
          <w:rFonts w:ascii="Times New Roman" w:hAnsi="Times New Roman" w:cs="Times New Roman"/>
          <w:b/>
          <w:color w:val="auto"/>
        </w:rPr>
        <w:t>6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>Dla teren</w:t>
      </w:r>
      <w:r w:rsidR="00946AEF" w:rsidRPr="0003448A">
        <w:rPr>
          <w:rFonts w:ascii="Times New Roman" w:hAnsi="Times New Roman" w:cs="Times New Roman"/>
          <w:b/>
          <w:bCs/>
          <w:color w:val="auto"/>
        </w:rPr>
        <w:t>u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oznaczon</w:t>
      </w:r>
      <w:r w:rsidR="00946AEF" w:rsidRPr="0003448A">
        <w:rPr>
          <w:rFonts w:ascii="Times New Roman" w:hAnsi="Times New Roman" w:cs="Times New Roman"/>
          <w:b/>
          <w:bCs/>
          <w:color w:val="auto"/>
        </w:rPr>
        <w:t>ego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na rysunku planu symbol</w:t>
      </w:r>
      <w:r w:rsidR="00946AEF" w:rsidRPr="0003448A">
        <w:rPr>
          <w:rFonts w:ascii="Times New Roman" w:hAnsi="Times New Roman" w:cs="Times New Roman"/>
          <w:b/>
          <w:bCs/>
          <w:color w:val="auto"/>
        </w:rPr>
        <w:t>em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MWU2, ustala się: </w:t>
      </w:r>
    </w:p>
    <w:p w:rsidR="00327DC6" w:rsidRPr="0003448A" w:rsidRDefault="005813AB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</w:t>
      </w:r>
      <w:r w:rsidR="00897EEC" w:rsidRPr="0003448A">
        <w:rPr>
          <w:rFonts w:ascii="Times New Roman" w:hAnsi="Times New Roman" w:cs="Times New Roman"/>
          <w:color w:val="auto"/>
        </w:rPr>
        <w:t xml:space="preserve"> terenu: teren</w:t>
      </w:r>
      <w:r w:rsidR="00327DC6" w:rsidRPr="0003448A">
        <w:rPr>
          <w:rFonts w:ascii="Times New Roman" w:hAnsi="Times New Roman" w:cs="Times New Roman"/>
          <w:color w:val="auto"/>
        </w:rPr>
        <w:t xml:space="preserve"> zabudowy mieszkaniowo - usługowej;/funkcja usługowa z zakresu handlu, turystyki, kultury, administracji, gastronomii, zdrowia i rzemiosła nieuciążliwego/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7730A2" w:rsidRPr="0003448A" w:rsidRDefault="00327DC6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2) zasady ochrony i kształtowania ładu przestrzennego: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rozbudowę, </w:t>
      </w:r>
      <w:r w:rsidR="007730A2" w:rsidRPr="0003448A">
        <w:rPr>
          <w:rFonts w:ascii="Times New Roman" w:hAnsi="Times New Roman" w:cs="Times New Roman"/>
          <w:color w:val="auto"/>
        </w:rPr>
        <w:t>odbudowę, przebudowę i zmianę sposobu użytkowania istniejącej zabudowy zgodnie z przeznaczeniem podstawowym terenu, z zastrzeżeniem pkt 4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327DC6" w:rsidRPr="0003448A" w:rsidRDefault="008B46BE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</w:t>
      </w:r>
      <w:r w:rsidR="00327DC6" w:rsidRPr="0003448A">
        <w:rPr>
          <w:rFonts w:ascii="Times New Roman" w:hAnsi="Times New Roman" w:cs="Times New Roman"/>
          <w:color w:val="auto"/>
        </w:rPr>
        <w:t xml:space="preserve">) zasady ochrony środowiska, przyrody i krajobrazu kulturowego:   </w:t>
      </w:r>
    </w:p>
    <w:p w:rsidR="00C85E58" w:rsidRPr="0003448A" w:rsidRDefault="00327DC6" w:rsidP="00C85E5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zakaz lokalizacji przedsięwzięć mogących zawsze znacząco i potencjalnie znacząco oddziaływać na środowisko, za wyjątkiem inwestycji celu publicznego w zakresie łączności publicznej, </w:t>
      </w:r>
    </w:p>
    <w:p w:rsidR="00C85E58" w:rsidRPr="0003448A" w:rsidRDefault="00C85E58" w:rsidP="00C85E5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nakaz uwzględnienia przepisów odrębnych, wynikających z położenia terenów objętych planem w Chełmińskim Parku Krajobrazowym,</w:t>
      </w:r>
    </w:p>
    <w:p w:rsidR="007730A2" w:rsidRPr="0003448A" w:rsidRDefault="007730A2" w:rsidP="00C85E5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dopuszczalne poziomy hałasu w środowisku: jak dla terenów mieszkaniowo-usługowych, zgodnie z przepisami odrębnymi;</w:t>
      </w:r>
    </w:p>
    <w:p w:rsidR="007730A2" w:rsidRPr="0003448A" w:rsidRDefault="007730A2" w:rsidP="007730A2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4</w:t>
      </w:r>
      <w:r w:rsidR="00327DC6" w:rsidRPr="0003448A">
        <w:rPr>
          <w:rFonts w:ascii="Times New Roman" w:hAnsi="Times New Roman" w:cs="Times New Roman"/>
          <w:color w:val="auto"/>
        </w:rPr>
        <w:t>) zasady ochrony dziedzictwa kulturowego i zabytków oraz dóbr kultury współczesnej:</w:t>
      </w:r>
      <w:r w:rsidRPr="0003448A">
        <w:rPr>
          <w:rFonts w:ascii="Times New Roman" w:hAnsi="Times New Roman" w:cs="Times New Roman"/>
          <w:color w:val="auto"/>
        </w:rPr>
        <w:t xml:space="preserve"> obiekty i tereny </w:t>
      </w:r>
      <w:r w:rsidR="00B36B1F" w:rsidRPr="0003448A">
        <w:rPr>
          <w:rFonts w:ascii="Times New Roman" w:hAnsi="Times New Roman" w:cs="Times New Roman"/>
          <w:color w:val="auto"/>
        </w:rPr>
        <w:t xml:space="preserve">o wartościach historyczno-kulturowych  </w:t>
      </w:r>
      <w:r w:rsidRPr="0003448A">
        <w:rPr>
          <w:rFonts w:ascii="Times New Roman" w:hAnsi="Times New Roman" w:cs="Times New Roman"/>
          <w:color w:val="auto"/>
        </w:rPr>
        <w:t>chronione ustaleniami planu tj:</w:t>
      </w:r>
      <w:r w:rsidR="00C4683D" w:rsidRPr="0003448A">
        <w:rPr>
          <w:rFonts w:ascii="Times New Roman" w:hAnsi="Times New Roman" w:cs="Times New Roman"/>
          <w:color w:val="auto"/>
        </w:rPr>
        <w:t xml:space="preserve"> strefy konserwatorskie,</w:t>
      </w:r>
      <w:r w:rsidRPr="0003448A">
        <w:rPr>
          <w:rFonts w:ascii="Times New Roman" w:hAnsi="Times New Roman" w:cs="Times New Roman"/>
          <w:color w:val="auto"/>
        </w:rPr>
        <w:t xml:space="preserve"> obiekty wpisane do rejestru zabytków, zabytki nieruchome ujęte w gminnej ewidencji zabytków oraz </w:t>
      </w:r>
      <w:r w:rsidR="00C4683D" w:rsidRPr="0003448A">
        <w:rPr>
          <w:rFonts w:ascii="Times New Roman" w:hAnsi="Times New Roman" w:cs="Times New Roman"/>
          <w:color w:val="auto"/>
        </w:rPr>
        <w:t xml:space="preserve"> fragment </w:t>
      </w:r>
      <w:r w:rsidRPr="0003448A">
        <w:rPr>
          <w:rFonts w:ascii="Times New Roman" w:hAnsi="Times New Roman" w:cs="Times New Roman"/>
          <w:color w:val="auto"/>
        </w:rPr>
        <w:t>nieruchom</w:t>
      </w:r>
      <w:r w:rsidR="00F716A8" w:rsidRPr="0003448A">
        <w:rPr>
          <w:rFonts w:ascii="Times New Roman" w:hAnsi="Times New Roman" w:cs="Times New Roman"/>
          <w:color w:val="auto"/>
        </w:rPr>
        <w:t>ego</w:t>
      </w:r>
      <w:r w:rsidRPr="0003448A">
        <w:rPr>
          <w:rFonts w:ascii="Times New Roman" w:hAnsi="Times New Roman" w:cs="Times New Roman"/>
          <w:color w:val="auto"/>
        </w:rPr>
        <w:t xml:space="preserve"> zabytk</w:t>
      </w:r>
      <w:r w:rsidR="00F716A8" w:rsidRPr="0003448A">
        <w:rPr>
          <w:rFonts w:ascii="Times New Roman" w:hAnsi="Times New Roman" w:cs="Times New Roman"/>
          <w:color w:val="auto"/>
        </w:rPr>
        <w:t>u</w:t>
      </w:r>
      <w:r w:rsidRPr="0003448A">
        <w:rPr>
          <w:rFonts w:ascii="Times New Roman" w:hAnsi="Times New Roman" w:cs="Times New Roman"/>
          <w:color w:val="auto"/>
        </w:rPr>
        <w:t xml:space="preserve"> archeologiczn</w:t>
      </w:r>
      <w:r w:rsidR="00F716A8" w:rsidRPr="0003448A">
        <w:rPr>
          <w:rFonts w:ascii="Times New Roman" w:hAnsi="Times New Roman" w:cs="Times New Roman"/>
          <w:color w:val="auto"/>
        </w:rPr>
        <w:t xml:space="preserve">ego </w:t>
      </w:r>
      <w:r w:rsidRPr="0003448A">
        <w:rPr>
          <w:rFonts w:ascii="Times New Roman" w:hAnsi="Times New Roman" w:cs="Times New Roman"/>
          <w:color w:val="auto"/>
        </w:rPr>
        <w:t>nieeksponowane</w:t>
      </w:r>
      <w:r w:rsidR="00F716A8" w:rsidRPr="0003448A">
        <w:rPr>
          <w:rFonts w:ascii="Times New Roman" w:hAnsi="Times New Roman" w:cs="Times New Roman"/>
          <w:color w:val="auto"/>
        </w:rPr>
        <w:t>go</w:t>
      </w:r>
      <w:r w:rsidRPr="0003448A">
        <w:rPr>
          <w:rFonts w:ascii="Times New Roman" w:hAnsi="Times New Roman" w:cs="Times New Roman"/>
          <w:color w:val="auto"/>
        </w:rPr>
        <w:t xml:space="preserve"> z nawarstwieniami kulturowymi, kształtować zgodnie z ustaleniami:</w:t>
      </w:r>
    </w:p>
    <w:p w:rsidR="00C4683D" w:rsidRPr="0003448A" w:rsidRDefault="00C4683D" w:rsidP="00546BAE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   a) w zakresie stref konserwatorskich: na całym terenie, zawierającym się w wyznaczonych liniach rozgraniczających terenów o różnym przeznaczeniu lub różnych zasadach zagospodarowania, ustala się strefy konserwatorskie:</w:t>
      </w:r>
      <w:r w:rsidR="00546BAE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strefę „A” ochrony konserwat</w:t>
      </w:r>
      <w:r w:rsidR="00546BAE" w:rsidRPr="0003448A">
        <w:rPr>
          <w:rFonts w:ascii="Times New Roman" w:hAnsi="Times New Roman" w:cs="Times New Roman"/>
          <w:color w:val="auto"/>
        </w:rPr>
        <w:t xml:space="preserve">orskiej zespołu staromiejskiego oraz </w:t>
      </w:r>
      <w:r w:rsidRPr="0003448A">
        <w:rPr>
          <w:rFonts w:ascii="Times New Roman" w:hAnsi="Times New Roman" w:cs="Times New Roman"/>
          <w:color w:val="auto"/>
        </w:rPr>
        <w:t>strefę „OW” obserwacji archeologicznej,</w:t>
      </w:r>
      <w:r w:rsidR="00546BAE" w:rsidRPr="0003448A">
        <w:rPr>
          <w:rFonts w:ascii="Times New Roman" w:hAnsi="Times New Roman" w:cs="Times New Roman"/>
          <w:color w:val="auto"/>
        </w:rPr>
        <w:t xml:space="preserve"> w których obowiązują ustalenia szczegółowe dla terenów lub obiektów o wartościach historyczno-kulturowych oraz ustalenia szczegółowe dotyczące projektowanego zagospodarowania i zabudowy,</w:t>
      </w:r>
    </w:p>
    <w:p w:rsidR="00683E62" w:rsidRPr="0003448A" w:rsidRDefault="00C4683D" w:rsidP="007730A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</w:t>
      </w:r>
      <w:r w:rsidR="007730A2" w:rsidRPr="0003448A">
        <w:rPr>
          <w:rFonts w:ascii="Times New Roman" w:hAnsi="Times New Roman" w:cs="Times New Roman"/>
          <w:color w:val="auto"/>
        </w:rPr>
        <w:t xml:space="preserve">) </w:t>
      </w:r>
      <w:r w:rsidR="00017CA3" w:rsidRPr="0003448A">
        <w:rPr>
          <w:rFonts w:ascii="Times New Roman" w:hAnsi="Times New Roman" w:cs="Times New Roman"/>
          <w:color w:val="auto"/>
        </w:rPr>
        <w:t xml:space="preserve">w zakresie ochrony obiektów wpisanych do rejestru zabytków województwa kujawsko-pomorskiego tj. fragmentu układu urbanistycznego zespołu staromiejskiego (decyzja nr A/1513 z 30.04.1953 r.) zawierającego się w wyznaczonych liniach rozgraniczających terenów o różnym przeznaczeniu lub różnych zasadach zagospodarowania: </w:t>
      </w:r>
    </w:p>
    <w:p w:rsidR="00327DC6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7730A2" w:rsidRPr="0003448A">
        <w:rPr>
          <w:rFonts w:ascii="Times New Roman" w:hAnsi="Times New Roman" w:cs="Times New Roman"/>
          <w:color w:val="auto"/>
        </w:rPr>
        <w:t xml:space="preserve">nakaz zachowania istniejących pierzei kwartału od strony ulic, zgodnie </w:t>
      </w:r>
      <w:r w:rsidR="00903402" w:rsidRPr="0003448A">
        <w:rPr>
          <w:rFonts w:ascii="Times New Roman" w:hAnsi="Times New Roman" w:cs="Times New Roman"/>
          <w:color w:val="auto"/>
        </w:rPr>
        <w:t xml:space="preserve">z </w:t>
      </w:r>
      <w:r w:rsidR="007730A2" w:rsidRPr="0003448A">
        <w:rPr>
          <w:rFonts w:ascii="Times New Roman" w:hAnsi="Times New Roman" w:cs="Times New Roman"/>
          <w:color w:val="auto"/>
        </w:rPr>
        <w:t>ustaloną obowiązującą linią zabudowy,</w:t>
      </w:r>
    </w:p>
    <w:p w:rsidR="00683E62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istniejących przejść i przejazdów komunikacyjnych oraz trawników i terenów rekreacyjnych wewnątrz kwartałów,</w:t>
      </w:r>
    </w:p>
    <w:p w:rsidR="007D75A7" w:rsidRPr="0003448A" w:rsidRDefault="007D75A7" w:rsidP="007D75A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dopuszcza się lokalizację garaży, za wyjątkiem garaży wolnostojących wewnątrz kwartału, nowych garaży w pierzejach ulic oraz garaży blaszanych nieotynkowanych na całym terenie,  </w:t>
      </w:r>
    </w:p>
    <w:p w:rsidR="00683E62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lokalizowana tymczasowych obiektów usługowo-handlowych,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wszelkie prace remontowo – budowlane prowadzić zgodnie z przepisami odrębnymi,</w:t>
      </w:r>
    </w:p>
    <w:p w:rsidR="00683E62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podziały w obrębie kwartału prowadzić zgodnie z przepisami odrębnymi;</w:t>
      </w:r>
    </w:p>
    <w:p w:rsidR="007730A2" w:rsidRPr="0003448A" w:rsidRDefault="00C4683D" w:rsidP="007730A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7730A2" w:rsidRPr="0003448A">
        <w:rPr>
          <w:rFonts w:ascii="Times New Roman" w:hAnsi="Times New Roman" w:cs="Times New Roman"/>
          <w:color w:val="auto"/>
        </w:rPr>
        <w:t xml:space="preserve">) w zakresie ochrony </w:t>
      </w:r>
      <w:r w:rsidR="00F63DE5" w:rsidRPr="0003448A">
        <w:rPr>
          <w:rFonts w:ascii="Times New Roman" w:hAnsi="Times New Roman" w:cs="Times New Roman"/>
          <w:color w:val="auto"/>
        </w:rPr>
        <w:t>budynków</w:t>
      </w:r>
      <w:r w:rsidR="007730A2" w:rsidRPr="0003448A">
        <w:rPr>
          <w:rFonts w:ascii="Times New Roman" w:hAnsi="Times New Roman" w:cs="Times New Roman"/>
          <w:color w:val="auto"/>
        </w:rPr>
        <w:t xml:space="preserve"> wpisanych do rejestru zabytków województwa kujawsko-pomorskiego tj.: </w:t>
      </w:r>
      <w:r w:rsidR="00DE0B27" w:rsidRPr="0003448A">
        <w:rPr>
          <w:rFonts w:ascii="Times New Roman" w:hAnsi="Times New Roman" w:cs="Times New Roman"/>
          <w:color w:val="auto"/>
        </w:rPr>
        <w:t>budynku z oficyną przy ul. Grudziądzkiej 13</w:t>
      </w:r>
      <w:r w:rsidR="007730A2" w:rsidRPr="0003448A">
        <w:rPr>
          <w:rFonts w:ascii="Times New Roman" w:hAnsi="Times New Roman" w:cs="Times New Roman"/>
          <w:color w:val="auto"/>
        </w:rPr>
        <w:t xml:space="preserve"> (decyzja nr A/15</w:t>
      </w:r>
      <w:r w:rsidR="00DE0B27" w:rsidRPr="0003448A">
        <w:rPr>
          <w:rFonts w:ascii="Times New Roman" w:hAnsi="Times New Roman" w:cs="Times New Roman"/>
          <w:color w:val="auto"/>
        </w:rPr>
        <w:t>5</w:t>
      </w:r>
      <w:r w:rsidR="007730A2" w:rsidRPr="0003448A">
        <w:rPr>
          <w:rFonts w:ascii="Times New Roman" w:hAnsi="Times New Roman" w:cs="Times New Roman"/>
          <w:color w:val="auto"/>
        </w:rPr>
        <w:t xml:space="preserve"> </w:t>
      </w:r>
      <w:r w:rsidR="00DE0B27" w:rsidRPr="0003448A">
        <w:rPr>
          <w:rFonts w:ascii="Times New Roman" w:hAnsi="Times New Roman" w:cs="Times New Roman"/>
          <w:color w:val="auto"/>
        </w:rPr>
        <w:t>z 26.06.1992 r.) oraz budynku z oficyną przy ul. Grudziądzkiej 17 (decyzja nr A/629</w:t>
      </w:r>
      <w:r w:rsidR="0080574F" w:rsidRPr="0003448A">
        <w:rPr>
          <w:rFonts w:ascii="Times New Roman" w:hAnsi="Times New Roman" w:cs="Times New Roman"/>
          <w:color w:val="auto"/>
        </w:rPr>
        <w:t xml:space="preserve"> z 26.06.1992 r.</w:t>
      </w:r>
      <w:r w:rsidR="00DE0B27" w:rsidRPr="0003448A">
        <w:rPr>
          <w:rFonts w:ascii="Times New Roman" w:hAnsi="Times New Roman" w:cs="Times New Roman"/>
          <w:color w:val="auto"/>
        </w:rPr>
        <w:t>):  wszelkie prace remontowo – budowlane prowadzić zgodnie z przepisami odrębnymi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327DC6" w:rsidRPr="0003448A" w:rsidRDefault="00C4683D" w:rsidP="00327DC6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</w:t>
      </w:r>
      <w:r w:rsidR="00327DC6" w:rsidRPr="0003448A">
        <w:rPr>
          <w:rFonts w:ascii="Times New Roman" w:hAnsi="Times New Roman" w:cs="Times New Roman"/>
          <w:color w:val="auto"/>
        </w:rPr>
        <w:t xml:space="preserve">) w zakresie ochrony budynków ujętych w </w:t>
      </w:r>
      <w:r w:rsidR="00DE0B27" w:rsidRPr="0003448A">
        <w:rPr>
          <w:rFonts w:ascii="Times New Roman" w:hAnsi="Times New Roman" w:cs="Times New Roman"/>
          <w:color w:val="auto"/>
        </w:rPr>
        <w:t>gminnej</w:t>
      </w:r>
      <w:r w:rsidR="00327DC6" w:rsidRPr="0003448A">
        <w:rPr>
          <w:rFonts w:ascii="Times New Roman" w:hAnsi="Times New Roman" w:cs="Times New Roman"/>
          <w:color w:val="auto"/>
        </w:rPr>
        <w:t xml:space="preserve"> ewidencji zabytków tj.: </w:t>
      </w:r>
      <w:r w:rsidR="00DE0B27" w:rsidRPr="0003448A">
        <w:rPr>
          <w:rFonts w:ascii="Times New Roman" w:hAnsi="Times New Roman" w:cs="Times New Roman"/>
          <w:color w:val="auto"/>
        </w:rPr>
        <w:t>zajazd</w:t>
      </w:r>
      <w:r w:rsidR="00B36B1F" w:rsidRPr="0003448A">
        <w:rPr>
          <w:rFonts w:ascii="Times New Roman" w:hAnsi="Times New Roman" w:cs="Times New Roman"/>
          <w:color w:val="auto"/>
        </w:rPr>
        <w:t>u</w:t>
      </w:r>
      <w:r w:rsidR="00327DC6" w:rsidRPr="0003448A">
        <w:rPr>
          <w:rFonts w:ascii="Times New Roman" w:hAnsi="Times New Roman" w:cs="Times New Roman"/>
          <w:color w:val="auto"/>
        </w:rPr>
        <w:t xml:space="preserve"> przy ul. Grudziądzkiej 9, </w:t>
      </w:r>
      <w:r w:rsidR="00DE0B27" w:rsidRPr="0003448A">
        <w:rPr>
          <w:rFonts w:ascii="Times New Roman" w:hAnsi="Times New Roman" w:cs="Times New Roman"/>
          <w:color w:val="auto"/>
        </w:rPr>
        <w:t xml:space="preserve">kamienic przy ul Grudziądzkiej 9a, 11, 15, 19, </w:t>
      </w:r>
      <w:r w:rsidR="00227116" w:rsidRPr="0003448A">
        <w:rPr>
          <w:rFonts w:ascii="Times New Roman" w:hAnsi="Times New Roman" w:cs="Times New Roman"/>
          <w:color w:val="auto"/>
        </w:rPr>
        <w:t>dom</w:t>
      </w:r>
      <w:r w:rsidR="00B36B1F" w:rsidRPr="0003448A">
        <w:rPr>
          <w:rFonts w:ascii="Times New Roman" w:hAnsi="Times New Roman" w:cs="Times New Roman"/>
          <w:color w:val="auto"/>
        </w:rPr>
        <w:t>ów</w:t>
      </w:r>
      <w:r w:rsidR="00327DC6" w:rsidRPr="0003448A">
        <w:rPr>
          <w:rFonts w:ascii="Times New Roman" w:hAnsi="Times New Roman" w:cs="Times New Roman"/>
          <w:color w:val="auto"/>
        </w:rPr>
        <w:t xml:space="preserve"> przy ul. Rycerskiej 10, 12</w:t>
      </w:r>
      <w:r w:rsidR="00B36B1F" w:rsidRPr="0003448A">
        <w:rPr>
          <w:rFonts w:ascii="Times New Roman" w:hAnsi="Times New Roman" w:cs="Times New Roman"/>
          <w:color w:val="auto"/>
        </w:rPr>
        <w:t>,</w:t>
      </w:r>
      <w:r w:rsidR="00327DC6" w:rsidRPr="0003448A">
        <w:rPr>
          <w:rFonts w:ascii="Times New Roman" w:hAnsi="Times New Roman" w:cs="Times New Roman"/>
          <w:color w:val="auto"/>
        </w:rPr>
        <w:t xml:space="preserve"> </w:t>
      </w:r>
      <w:r w:rsidR="00B36B1F" w:rsidRPr="0003448A">
        <w:rPr>
          <w:rFonts w:ascii="Times New Roman" w:hAnsi="Times New Roman" w:cs="Times New Roman"/>
          <w:color w:val="auto"/>
        </w:rPr>
        <w:t>kamienic</w:t>
      </w:r>
      <w:r w:rsidR="00227116" w:rsidRPr="0003448A">
        <w:rPr>
          <w:rFonts w:ascii="Times New Roman" w:hAnsi="Times New Roman" w:cs="Times New Roman"/>
          <w:color w:val="auto"/>
        </w:rPr>
        <w:t xml:space="preserve"> przy ul. Rycerskiej 14</w:t>
      </w:r>
      <w:r w:rsidR="00327DC6" w:rsidRPr="0003448A">
        <w:rPr>
          <w:rFonts w:ascii="Times New Roman" w:hAnsi="Times New Roman" w:cs="Times New Roman"/>
          <w:color w:val="auto"/>
        </w:rPr>
        <w:t xml:space="preserve">, </w:t>
      </w:r>
      <w:r w:rsidR="00227116" w:rsidRPr="0003448A">
        <w:rPr>
          <w:rFonts w:ascii="Times New Roman" w:hAnsi="Times New Roman" w:cs="Times New Roman"/>
          <w:color w:val="auto"/>
        </w:rPr>
        <w:t xml:space="preserve"> dom</w:t>
      </w:r>
      <w:r w:rsidR="00B36B1F" w:rsidRPr="0003448A">
        <w:rPr>
          <w:rFonts w:ascii="Times New Roman" w:hAnsi="Times New Roman" w:cs="Times New Roman"/>
          <w:color w:val="auto"/>
        </w:rPr>
        <w:t>u przy ul. Wodnej 17, kamienic</w:t>
      </w:r>
      <w:r w:rsidR="00227116" w:rsidRPr="0003448A">
        <w:rPr>
          <w:rFonts w:ascii="Times New Roman" w:hAnsi="Times New Roman" w:cs="Times New Roman"/>
          <w:color w:val="auto"/>
        </w:rPr>
        <w:t xml:space="preserve"> przy ul. Wodnej 19, </w:t>
      </w:r>
      <w:r w:rsidR="00327DC6" w:rsidRPr="0003448A">
        <w:rPr>
          <w:rFonts w:ascii="Times New Roman" w:hAnsi="Times New Roman" w:cs="Times New Roman"/>
          <w:color w:val="auto"/>
        </w:rPr>
        <w:t>21</w:t>
      </w:r>
      <w:r w:rsidR="00227116" w:rsidRPr="0003448A">
        <w:rPr>
          <w:rFonts w:ascii="Times New Roman" w:hAnsi="Times New Roman" w:cs="Times New Roman"/>
          <w:color w:val="auto"/>
        </w:rPr>
        <w:t>, 23, 2</w:t>
      </w:r>
      <w:r w:rsidR="00017CA3" w:rsidRPr="0003448A">
        <w:rPr>
          <w:rFonts w:ascii="Times New Roman" w:hAnsi="Times New Roman" w:cs="Times New Roman"/>
          <w:color w:val="auto"/>
        </w:rPr>
        <w:t>5</w:t>
      </w:r>
      <w:r w:rsidR="00227116" w:rsidRPr="0003448A">
        <w:rPr>
          <w:rFonts w:ascii="Times New Roman" w:hAnsi="Times New Roman" w:cs="Times New Roman"/>
          <w:color w:val="auto"/>
        </w:rPr>
        <w:t xml:space="preserve"> i 27 </w:t>
      </w:r>
      <w:r w:rsidR="00327DC6" w:rsidRPr="0003448A">
        <w:rPr>
          <w:rFonts w:ascii="Times New Roman" w:hAnsi="Times New Roman" w:cs="Times New Roman"/>
          <w:color w:val="auto"/>
        </w:rPr>
        <w:t>- oznaczonych na rysunku planu:</w:t>
      </w: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gabarytów budynków, tj. wysokości budynków, wysokości do okapu oraz obrysu zewnętrznego, </w:t>
      </w: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geometrii dachów oraz rodzaju i kolorystyki pokrycia dachowego,</w:t>
      </w: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kompozycji elewacji w tym detalu architektonicznego, wielkości, kształtu oraz proporcji otworów okiennych i drzwiowych,</w:t>
      </w: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przy remontach elewacji nakaz stosowania tynków renowacyjnych lub tożsamych ze zniszczonymi, historycznymi tynkami (po ich wcześniejszym przebadaniu) o ziarnistości od 0,5 do 1,0 mm,</w:t>
      </w: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zakaz ocieplania z zewnątrz elewacji </w:t>
      </w:r>
      <w:r w:rsidR="006C23D6" w:rsidRPr="0003448A">
        <w:rPr>
          <w:rFonts w:ascii="Times New Roman" w:hAnsi="Times New Roman" w:cs="Times New Roman"/>
          <w:color w:val="auto"/>
        </w:rPr>
        <w:t>budynków,</w:t>
      </w:r>
    </w:p>
    <w:p w:rsidR="008C1A5D" w:rsidRPr="0003448A" w:rsidRDefault="008C1A5D" w:rsidP="008C1A5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drewnianych stolarek okiennych i drzwiowych, w tym również witryn, bram wejściowych i wjazdowych; w przypadku bardzo złego stanu technicznego i wymiany ww.   stolarki, należy ją odtworzyć w drewnie w oparciu o inwentaryzację, we współczesnej konstrukcji wg zachowanych historycznych wzorów w budynkach chełmińskich lub wg zachowanej dokumentacji archiwalnej dla danego obiektu; nakaz ustalenia i stosowania jednego typu okien, łącznie z kolorystyką dla całego obiektu,</w:t>
      </w:r>
    </w:p>
    <w:p w:rsidR="00327DC6" w:rsidRPr="0003448A" w:rsidRDefault="00327DC6" w:rsidP="00327DC6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bruków w bramach wjazdowych i na podwórzach oraz historycznych schodów kamiennych, ewentualne od</w:t>
      </w:r>
      <w:r w:rsidR="008C1A5D" w:rsidRPr="0003448A">
        <w:rPr>
          <w:rFonts w:ascii="Times New Roman" w:hAnsi="Times New Roman" w:cs="Times New Roman"/>
          <w:color w:val="auto"/>
        </w:rPr>
        <w:t>tworzenie w materiale kamiennym,</w:t>
      </w:r>
    </w:p>
    <w:p w:rsidR="00327DC6" w:rsidRPr="0003448A" w:rsidRDefault="00327DC6" w:rsidP="00327DC6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tynkowania kamiennych cokołów budynków</w:t>
      </w:r>
      <w:r w:rsidR="008341A2" w:rsidRPr="0003448A">
        <w:rPr>
          <w:rFonts w:ascii="Times New Roman" w:hAnsi="Times New Roman" w:cs="Times New Roman"/>
          <w:color w:val="auto"/>
        </w:rPr>
        <w:t>,</w:t>
      </w:r>
      <w:r w:rsidR="009F603F" w:rsidRPr="0003448A">
        <w:rPr>
          <w:rFonts w:ascii="Times New Roman" w:hAnsi="Times New Roman" w:cs="Times New Roman"/>
          <w:color w:val="auto"/>
        </w:rPr>
        <w:t xml:space="preserve">  </w:t>
      </w:r>
    </w:p>
    <w:p w:rsidR="00327DC6" w:rsidRPr="0003448A" w:rsidRDefault="00327DC6" w:rsidP="00327DC6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obkładania cokołów i schodów zewnętrznych płytkami ceramicznymi,</w:t>
      </w:r>
    </w:p>
    <w:p w:rsidR="00327DC6" w:rsidRPr="0003448A" w:rsidRDefault="00327DC6" w:rsidP="00327DC6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metalowych balustrad balkonów kamienicy przy ul. </w:t>
      </w:r>
      <w:r w:rsidR="001213E4" w:rsidRPr="0003448A">
        <w:rPr>
          <w:rFonts w:ascii="Times New Roman" w:hAnsi="Times New Roman" w:cs="Times New Roman"/>
          <w:color w:val="auto"/>
        </w:rPr>
        <w:t>Grudziądzkiej 11</w:t>
      </w:r>
      <w:r w:rsidR="000174EF" w:rsidRPr="0003448A">
        <w:rPr>
          <w:rFonts w:ascii="Times New Roman" w:hAnsi="Times New Roman" w:cs="Times New Roman"/>
          <w:color w:val="auto"/>
        </w:rPr>
        <w:t>,</w:t>
      </w:r>
    </w:p>
    <w:p w:rsidR="00D917CF" w:rsidRPr="0003448A" w:rsidRDefault="002916B3" w:rsidP="00D917C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e</w:t>
      </w:r>
      <w:r w:rsidR="00D917CF" w:rsidRPr="0003448A">
        <w:rPr>
          <w:rFonts w:ascii="Times New Roman" w:hAnsi="Times New Roman" w:cs="Times New Roman"/>
          <w:color w:val="auto"/>
        </w:rPr>
        <w:t>) w zakresie ochrony budynku ujętego w gminnej ewidencji zabytków tj.: spichlerza przy ul. Poprzecznej 14 - oznaczonego na rysunku planu:</w:t>
      </w:r>
    </w:p>
    <w:p w:rsidR="00D917CF" w:rsidRPr="0003448A" w:rsidRDefault="00D917CF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gabaryt</w:t>
      </w:r>
      <w:r w:rsidR="00017CA3" w:rsidRPr="0003448A">
        <w:rPr>
          <w:rFonts w:ascii="Times New Roman" w:hAnsi="Times New Roman" w:cs="Times New Roman"/>
          <w:color w:val="auto"/>
        </w:rPr>
        <w:t>u</w:t>
      </w:r>
      <w:r w:rsidRPr="0003448A">
        <w:rPr>
          <w:rFonts w:ascii="Times New Roman" w:hAnsi="Times New Roman" w:cs="Times New Roman"/>
          <w:color w:val="auto"/>
        </w:rPr>
        <w:t xml:space="preserve"> budynk</w:t>
      </w:r>
      <w:r w:rsidR="00017CA3" w:rsidRPr="0003448A">
        <w:rPr>
          <w:rFonts w:ascii="Times New Roman" w:hAnsi="Times New Roman" w:cs="Times New Roman"/>
          <w:color w:val="auto"/>
        </w:rPr>
        <w:t xml:space="preserve">u </w:t>
      </w:r>
      <w:r w:rsidRPr="0003448A">
        <w:rPr>
          <w:rFonts w:ascii="Times New Roman" w:hAnsi="Times New Roman" w:cs="Times New Roman"/>
          <w:color w:val="auto"/>
        </w:rPr>
        <w:t>tj. wysokości budynk</w:t>
      </w:r>
      <w:r w:rsidR="00017CA3" w:rsidRPr="0003448A">
        <w:rPr>
          <w:rFonts w:ascii="Times New Roman" w:hAnsi="Times New Roman" w:cs="Times New Roman"/>
          <w:color w:val="auto"/>
        </w:rPr>
        <w:t>u</w:t>
      </w:r>
      <w:r w:rsidRPr="0003448A">
        <w:rPr>
          <w:rFonts w:ascii="Times New Roman" w:hAnsi="Times New Roman" w:cs="Times New Roman"/>
          <w:color w:val="auto"/>
        </w:rPr>
        <w:t xml:space="preserve">, wysokości do okapu oraz obrysu zewnętrznego, nie dotyczy powiększenia o grubość ocieplenia </w:t>
      </w:r>
      <w:r w:rsidR="008E11D8" w:rsidRPr="0003448A">
        <w:rPr>
          <w:rFonts w:ascii="Times New Roman" w:hAnsi="Times New Roman" w:cs="Times New Roman"/>
          <w:color w:val="auto"/>
        </w:rPr>
        <w:t>elewacji tylnej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8E11D8" w:rsidRPr="0003448A" w:rsidRDefault="00D917CF" w:rsidP="00BE5A2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</w:t>
      </w:r>
      <w:r w:rsidR="004B49A8" w:rsidRPr="0003448A">
        <w:rPr>
          <w:rFonts w:ascii="Times New Roman" w:hAnsi="Times New Roman" w:cs="Times New Roman"/>
          <w:color w:val="auto"/>
        </w:rPr>
        <w:t>akaz zachowania geometrii dachu</w:t>
      </w:r>
      <w:r w:rsidR="00BE5A25" w:rsidRPr="0003448A">
        <w:rPr>
          <w:rFonts w:ascii="Times New Roman" w:hAnsi="Times New Roman" w:cs="Times New Roman"/>
          <w:color w:val="auto"/>
        </w:rPr>
        <w:t xml:space="preserve"> </w:t>
      </w:r>
      <w:r w:rsidR="008E11D8" w:rsidRPr="0003448A">
        <w:rPr>
          <w:rFonts w:ascii="Times New Roman" w:hAnsi="Times New Roman" w:cs="Times New Roman"/>
          <w:color w:val="auto"/>
        </w:rPr>
        <w:t xml:space="preserve">i </w:t>
      </w:r>
      <w:r w:rsidR="00C13081" w:rsidRPr="0003448A">
        <w:rPr>
          <w:rFonts w:ascii="Times New Roman" w:hAnsi="Times New Roman" w:cs="Times New Roman"/>
          <w:color w:val="auto"/>
        </w:rPr>
        <w:t xml:space="preserve"> rodzaju </w:t>
      </w:r>
      <w:r w:rsidR="008E11D8" w:rsidRPr="0003448A">
        <w:rPr>
          <w:rFonts w:ascii="Times New Roman" w:hAnsi="Times New Roman" w:cs="Times New Roman"/>
          <w:color w:val="auto"/>
        </w:rPr>
        <w:t>pokrycia dach</w:t>
      </w:r>
      <w:r w:rsidR="00C13081" w:rsidRPr="0003448A">
        <w:rPr>
          <w:rFonts w:ascii="Times New Roman" w:hAnsi="Times New Roman" w:cs="Times New Roman"/>
          <w:color w:val="auto"/>
        </w:rPr>
        <w:t>owego</w:t>
      </w:r>
      <w:r w:rsidR="008E11D8" w:rsidRPr="0003448A">
        <w:rPr>
          <w:rFonts w:ascii="Times New Roman" w:hAnsi="Times New Roman" w:cs="Times New Roman"/>
          <w:color w:val="auto"/>
        </w:rPr>
        <w:t>,</w:t>
      </w:r>
    </w:p>
    <w:p w:rsidR="003B2948" w:rsidRPr="0003448A" w:rsidRDefault="00D917CF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kompozycji elewacji w </w:t>
      </w:r>
      <w:r w:rsidR="003B2948" w:rsidRPr="0003448A">
        <w:rPr>
          <w:rFonts w:ascii="Times New Roman" w:hAnsi="Times New Roman" w:cs="Times New Roman"/>
          <w:color w:val="auto"/>
        </w:rPr>
        <w:t>zakresie</w:t>
      </w:r>
      <w:r w:rsidRPr="0003448A">
        <w:rPr>
          <w:rFonts w:ascii="Times New Roman" w:hAnsi="Times New Roman" w:cs="Times New Roman"/>
          <w:color w:val="auto"/>
        </w:rPr>
        <w:t xml:space="preserve"> detalu architektonicznego, </w:t>
      </w:r>
    </w:p>
    <w:p w:rsidR="00D917CF" w:rsidRPr="0003448A" w:rsidRDefault="003B2948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</w:t>
      </w:r>
      <w:r w:rsidR="00D917CF" w:rsidRPr="0003448A">
        <w:rPr>
          <w:rFonts w:ascii="Times New Roman" w:hAnsi="Times New Roman" w:cs="Times New Roman"/>
          <w:color w:val="auto"/>
        </w:rPr>
        <w:t>wielkości, kształtu oraz proporcji otworów drzwiowych,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174EEB" w:rsidRPr="0003448A" w:rsidRDefault="003B2948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dopuszcza się powiększenie istniejących otworów okiennych </w:t>
      </w:r>
      <w:r w:rsidR="00232731" w:rsidRPr="0003448A">
        <w:rPr>
          <w:rFonts w:ascii="Times New Roman" w:hAnsi="Times New Roman" w:cs="Times New Roman"/>
          <w:color w:val="auto"/>
        </w:rPr>
        <w:t xml:space="preserve">przy </w:t>
      </w:r>
      <w:r w:rsidR="00731130" w:rsidRPr="0003448A">
        <w:rPr>
          <w:rFonts w:ascii="Times New Roman" w:hAnsi="Times New Roman" w:cs="Times New Roman"/>
          <w:color w:val="auto"/>
        </w:rPr>
        <w:t>zachowaniu istniejących linii nadproży</w:t>
      </w:r>
      <w:r w:rsidR="00BE5A25" w:rsidRPr="0003448A">
        <w:rPr>
          <w:rFonts w:ascii="Times New Roman" w:hAnsi="Times New Roman" w:cs="Times New Roman"/>
          <w:color w:val="auto"/>
        </w:rPr>
        <w:t>,</w:t>
      </w:r>
      <w:r w:rsidR="00AB6CD7" w:rsidRPr="0003448A">
        <w:rPr>
          <w:rFonts w:ascii="Times New Roman" w:hAnsi="Times New Roman" w:cs="Times New Roman"/>
          <w:color w:val="auto"/>
        </w:rPr>
        <w:t xml:space="preserve"> osi</w:t>
      </w:r>
      <w:r w:rsidR="00174EEB" w:rsidRPr="0003448A">
        <w:rPr>
          <w:rFonts w:ascii="Times New Roman" w:hAnsi="Times New Roman" w:cs="Times New Roman"/>
          <w:color w:val="auto"/>
        </w:rPr>
        <w:t xml:space="preserve"> oraz szerokości,</w:t>
      </w:r>
    </w:p>
    <w:p w:rsidR="00AB6CD7" w:rsidRPr="0003448A" w:rsidRDefault="00174EEB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</w:t>
      </w:r>
      <w:r w:rsidR="00AB6CD7" w:rsidRPr="0003448A">
        <w:rPr>
          <w:rFonts w:ascii="Times New Roman" w:hAnsi="Times New Roman" w:cs="Times New Roman"/>
          <w:color w:val="auto"/>
        </w:rPr>
        <w:t xml:space="preserve">- dopuszcza się zastąpienie stolarki drzwiowej powyżej parteru oknami, wpasowanymi w istniejące otwory drzwiowe, o </w:t>
      </w:r>
      <w:r w:rsidR="00B749D9" w:rsidRPr="0003448A">
        <w:rPr>
          <w:rFonts w:ascii="Times New Roman" w:hAnsi="Times New Roman" w:cs="Times New Roman"/>
          <w:color w:val="auto"/>
        </w:rPr>
        <w:t>dwóch symetrycznych skrzydłach</w:t>
      </w:r>
      <w:r w:rsidR="00B25A44" w:rsidRPr="0003448A">
        <w:rPr>
          <w:rFonts w:ascii="Times New Roman" w:hAnsi="Times New Roman" w:cs="Times New Roman"/>
          <w:color w:val="auto"/>
        </w:rPr>
        <w:t>,</w:t>
      </w:r>
    </w:p>
    <w:p w:rsidR="00174EEB" w:rsidRPr="0003448A" w:rsidRDefault="00174EEB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dopuszcza się obniżenie istniejących okien na klatce schodowej przy zachowaniu istniejących osi i wielkości,</w:t>
      </w:r>
    </w:p>
    <w:p w:rsidR="00746A9E" w:rsidRPr="0003448A" w:rsidRDefault="00746A9E" w:rsidP="00746A9E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przywrócenia pierwotnego kształtu otworu drzwiowego znajdującego się po lewej stronie elewacji</w:t>
      </w:r>
      <w:r w:rsidR="00B25A44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746A9E" w:rsidRPr="0003448A" w:rsidRDefault="00746A9E" w:rsidP="00746A9E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dopuszcza się utworzenie nowych otworów okiennych w elewacji frontowej i tylnej poniżej istniejących,  w ich osi, na zasadzie zdublowania kształtu okien istniejących lub nowoprojektowanych, </w:t>
      </w:r>
    </w:p>
    <w:p w:rsidR="00746A9E" w:rsidRPr="0003448A" w:rsidRDefault="00746A9E" w:rsidP="00746A9E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nowe okna powinny mieć brązowe albo szare ramy</w:t>
      </w:r>
      <w:r w:rsidR="00DB4BE2" w:rsidRPr="0003448A">
        <w:rPr>
          <w:rFonts w:ascii="Times New Roman" w:hAnsi="Times New Roman" w:cs="Times New Roman"/>
          <w:color w:val="auto"/>
        </w:rPr>
        <w:t>, jednakowe dla całego obiektu</w:t>
      </w:r>
      <w:r w:rsidR="00C13081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bez podziałów wewnętrznych, </w:t>
      </w:r>
      <w:r w:rsidR="00DB4BE2" w:rsidRPr="0003448A">
        <w:rPr>
          <w:rFonts w:ascii="Times New Roman" w:hAnsi="Times New Roman" w:cs="Times New Roman"/>
          <w:color w:val="auto"/>
        </w:rPr>
        <w:t xml:space="preserve"> </w:t>
      </w:r>
    </w:p>
    <w:p w:rsidR="00D917CF" w:rsidRPr="0003448A" w:rsidRDefault="00D917CF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5931AE" w:rsidRPr="0003448A">
        <w:rPr>
          <w:rFonts w:ascii="Times New Roman" w:hAnsi="Times New Roman" w:cs="Times New Roman"/>
          <w:color w:val="auto"/>
        </w:rPr>
        <w:t>dopuszcza się ocieplenie elewacji z zewnątrz</w:t>
      </w:r>
      <w:r w:rsidR="008E11D8" w:rsidRPr="0003448A">
        <w:rPr>
          <w:rFonts w:ascii="Times New Roman" w:hAnsi="Times New Roman" w:cs="Times New Roman"/>
          <w:color w:val="auto"/>
        </w:rPr>
        <w:t xml:space="preserve"> elewacji tylnej,</w:t>
      </w:r>
    </w:p>
    <w:p w:rsidR="008E11D8" w:rsidRPr="0003448A" w:rsidRDefault="008E11D8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dopuszcza się doświetlenie budyn</w:t>
      </w:r>
      <w:r w:rsidR="003D2469" w:rsidRPr="0003448A">
        <w:rPr>
          <w:rFonts w:ascii="Times New Roman" w:hAnsi="Times New Roman" w:cs="Times New Roman"/>
          <w:color w:val="auto"/>
        </w:rPr>
        <w:t xml:space="preserve">ku </w:t>
      </w:r>
      <w:r w:rsidR="00DB4BE2" w:rsidRPr="0003448A">
        <w:rPr>
          <w:rFonts w:ascii="Times New Roman" w:hAnsi="Times New Roman" w:cs="Times New Roman"/>
          <w:color w:val="auto"/>
        </w:rPr>
        <w:t>luksferami od strony tylnej budynku;</w:t>
      </w:r>
    </w:p>
    <w:p w:rsidR="00D917CF" w:rsidRPr="0003448A" w:rsidRDefault="00D917CF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obkładania cokołów i schodów zewnętrznych płytkami ceramicznymi,</w:t>
      </w:r>
    </w:p>
    <w:p w:rsidR="00746A9E" w:rsidRPr="0003448A" w:rsidRDefault="00AD4915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D917CF" w:rsidRPr="0003448A">
        <w:rPr>
          <w:rFonts w:ascii="Times New Roman" w:hAnsi="Times New Roman" w:cs="Times New Roman"/>
          <w:color w:val="auto"/>
        </w:rPr>
        <w:t xml:space="preserve">nakaz zachowania zadaszenia nad trzema parami drzwi dwuskrzydłowych znajdującymi się po lewej stronie elewacji frontowej, </w:t>
      </w:r>
    </w:p>
    <w:p w:rsidR="00746A9E" w:rsidRPr="0003448A" w:rsidRDefault="00746A9E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D917CF" w:rsidRPr="0003448A">
        <w:rPr>
          <w:rFonts w:ascii="Times New Roman" w:hAnsi="Times New Roman" w:cs="Times New Roman"/>
          <w:color w:val="auto"/>
        </w:rPr>
        <w:t xml:space="preserve">nakaz zachowania i wyeksponowania metalowych elementów </w:t>
      </w:r>
      <w:r w:rsidR="008E11D8" w:rsidRPr="0003448A">
        <w:rPr>
          <w:rFonts w:ascii="Times New Roman" w:hAnsi="Times New Roman" w:cs="Times New Roman"/>
          <w:color w:val="auto"/>
        </w:rPr>
        <w:t xml:space="preserve">kotwi w kształcie </w:t>
      </w:r>
      <w:r w:rsidR="00D917CF" w:rsidRPr="0003448A">
        <w:rPr>
          <w:rFonts w:ascii="Times New Roman" w:hAnsi="Times New Roman" w:cs="Times New Roman"/>
          <w:color w:val="auto"/>
        </w:rPr>
        <w:t xml:space="preserve">karo, </w:t>
      </w:r>
    </w:p>
    <w:p w:rsidR="00D917CF" w:rsidRPr="0003448A" w:rsidRDefault="00746A9E" w:rsidP="00D917C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D917CF" w:rsidRPr="0003448A">
        <w:rPr>
          <w:rFonts w:ascii="Times New Roman" w:hAnsi="Times New Roman" w:cs="Times New Roman"/>
          <w:color w:val="auto"/>
        </w:rPr>
        <w:t>nakaz zachowania istniejącej kolorystyki elewacji – kolor naturalnego tynku,</w:t>
      </w:r>
    </w:p>
    <w:p w:rsidR="00746A9E" w:rsidRPr="0003448A" w:rsidRDefault="00746A9E" w:rsidP="00746A9E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przy remontach elewacji nakaz stosowania tynków renowacyjnych lub tożsamych ze zniszczonymi, historycznymi tynkami (po ich wcześniejszym przebadaniu) o ziarnistości od 0,5 do 1,0 mm,</w:t>
      </w: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8C1A5D" w:rsidRPr="0003448A" w:rsidRDefault="002916B3" w:rsidP="008C1A5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327DC6" w:rsidRPr="0003448A">
        <w:rPr>
          <w:rFonts w:ascii="Times New Roman" w:hAnsi="Times New Roman" w:cs="Times New Roman"/>
          <w:color w:val="auto"/>
        </w:rPr>
        <w:t xml:space="preserve">) </w:t>
      </w:r>
      <w:r w:rsidR="003E1CEA" w:rsidRPr="0003448A">
        <w:rPr>
          <w:rFonts w:ascii="Times New Roman" w:hAnsi="Times New Roman" w:cs="Times New Roman"/>
          <w:color w:val="auto"/>
        </w:rPr>
        <w:t xml:space="preserve">w zakresie ochrony fragmentu nieruchomego zabytku archeologicznego zawierającego się w wyznaczonych liniach rozgraniczających terenów o różnym przeznaczeniu lub różnych zasadach zagospodarowania: na etapie projektowania i realizacji zagospodarowania i zabudowy terenu, nakaz uwzględnienia przepisów odrębnych dla ochrony stanowiska archeologicznego, w tym w zakresie obowiązku </w:t>
      </w:r>
      <w:r w:rsidR="003E1CEA" w:rsidRPr="0003448A">
        <w:rPr>
          <w:rFonts w:ascii="Times New Roman" w:hAnsi="Times New Roman" w:cs="Times New Roman"/>
          <w:bCs/>
          <w:color w:val="auto"/>
        </w:rPr>
        <w:t>przeprowadzenia stosownych badań archeologicznych;</w:t>
      </w:r>
      <w:r w:rsidR="003E1CEA" w:rsidRPr="0003448A">
        <w:rPr>
          <w:rFonts w:ascii="Times New Roman" w:hAnsi="Times New Roman" w:cs="Times New Roman"/>
          <w:color w:val="auto"/>
        </w:rPr>
        <w:t xml:space="preserve">          </w:t>
      </w:r>
    </w:p>
    <w:p w:rsidR="006812FE" w:rsidRPr="0003448A" w:rsidRDefault="008C1A5D" w:rsidP="008C1A5D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5) wymagania wynikające z potrzeb kształtowania przestrzeni publicznych: </w:t>
      </w:r>
      <w:r w:rsidR="006812FE" w:rsidRPr="0003448A">
        <w:rPr>
          <w:rFonts w:ascii="Times New Roman" w:hAnsi="Times New Roman" w:cs="Times New Roman"/>
          <w:color w:val="auto"/>
        </w:rPr>
        <w:t>nie występuje potrzeba określenia;</w:t>
      </w:r>
    </w:p>
    <w:p w:rsidR="006812FE" w:rsidRPr="0003448A" w:rsidRDefault="006812FE" w:rsidP="008C1A5D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6) zasady sytuowania obiektów małej architektury, tablic i urządzeń reklamowych:</w:t>
      </w:r>
    </w:p>
    <w:p w:rsidR="008C1A5D" w:rsidRPr="0003448A" w:rsidRDefault="008C1A5D" w:rsidP="000447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a)</w:t>
      </w:r>
      <w:r w:rsidR="006812FE" w:rsidRPr="0003448A">
        <w:rPr>
          <w:rFonts w:ascii="Times New Roman" w:hAnsi="Times New Roman" w:cs="Times New Roman"/>
          <w:color w:val="auto"/>
        </w:rPr>
        <w:t xml:space="preserve"> na elewacjach w pierzejach ulic </w:t>
      </w:r>
      <w:r w:rsidRPr="0003448A">
        <w:rPr>
          <w:rFonts w:ascii="Times New Roman" w:hAnsi="Times New Roman" w:cs="Times New Roman"/>
          <w:color w:val="auto"/>
        </w:rPr>
        <w:t xml:space="preserve">dopuszcza się lokalizację </w:t>
      </w:r>
      <w:r w:rsidR="006812FE" w:rsidRPr="0003448A">
        <w:rPr>
          <w:rFonts w:ascii="Times New Roman" w:hAnsi="Times New Roman" w:cs="Times New Roman"/>
          <w:color w:val="auto"/>
        </w:rPr>
        <w:t>tablic i urządzeń reklamowych</w:t>
      </w:r>
      <w:r w:rsidRPr="0003448A">
        <w:rPr>
          <w:rFonts w:ascii="Times New Roman" w:hAnsi="Times New Roman" w:cs="Times New Roman"/>
          <w:color w:val="auto"/>
        </w:rPr>
        <w:t xml:space="preserve"> związanych z prowadzoną działalnością w budynku:</w:t>
      </w:r>
    </w:p>
    <w:p w:rsidR="00683E62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sposób nie przysłaniający i nie stykający się bezpośrednio w wnękami otworów okiennych i drzwiowych oraz detalem architektonicznym takim jak gzymsy, płyciny, boniowanie, ryzality i płaskorzeźby;</w:t>
      </w:r>
    </w:p>
    <w:p w:rsidR="00683E62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- w formie płaskiego szyldu lub tablicy informacyjnej, zamontowanej horyzontalnie w pasie nadokiennym parteru, w przypadku kilku szyldów montowanych na jednej elewacji, należy je montować na jednej wysokości, dopuszcza się odchylenie górnej krawędzi szyldu od płaszczyzny elewacji o max. 25˚ - o powierzchni max.1,</w:t>
      </w:r>
      <w:r w:rsidR="0031657E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 xml:space="preserve"> m² każdej z nich, przy czym dopuszcza się lokalizację max. po jednej reklamie dla prowadzonej działalności gospodarczej w danym budynku,</w:t>
      </w:r>
    </w:p>
    <w:p w:rsidR="00683E62" w:rsidRPr="0003448A" w:rsidRDefault="00683E62" w:rsidP="006C23D6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oknach wystawowych, montowane wyłącznie od strony wewnętrznej,</w:t>
      </w:r>
    </w:p>
    <w:p w:rsidR="00683E62" w:rsidRPr="0003448A" w:rsidRDefault="00683E62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tablic informacyjnych montowanych przy wejściach do budynków o max. powierzchni 0,2 m², w przypadku kilku tablic informacyjnych zlokalizowanych przy jednym wejściu do budynku należy je kształtować w formie tablicy zbiorczej lub w jednakowym kształcie w rozmieszczeniu jedna pod drugą, łączna ich powierzchnia nie może przekraczać 0,5 m²,</w:t>
      </w:r>
    </w:p>
    <w:p w:rsidR="0031657E" w:rsidRPr="0003448A" w:rsidRDefault="0031657E" w:rsidP="0031657E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semaforów prostopadłych do elewacji, montowanych  na ażurowych wspornikach o max. wysięgu 0,8 m i powierzchni szyldu max. 0,8 m² dla semaforów montowanych w pasie nadokiennym parteru oraz  o max. powierzchni reklamy 0,8 m² i wysięgu max. 0,4 m  dla semaforów montowanych w parterze w przestrzeni międzyokiennej, przy czym dopuszcza się max. jeden semafor na każdej elewacji budynku</w:t>
      </w:r>
      <w:r w:rsidR="00396CF5" w:rsidRPr="0003448A">
        <w:rPr>
          <w:rFonts w:ascii="Times New Roman" w:hAnsi="Times New Roman" w:cs="Times New Roman"/>
          <w:color w:val="auto"/>
        </w:rPr>
        <w:t>,</w:t>
      </w:r>
    </w:p>
    <w:p w:rsidR="00D07723" w:rsidRPr="0003448A" w:rsidRDefault="00D07723" w:rsidP="00D07723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semaforów w formie plafonów,</w:t>
      </w:r>
    </w:p>
    <w:p w:rsidR="00683E62" w:rsidRPr="0003448A" w:rsidRDefault="00683E62" w:rsidP="00683E6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zakaz lokalizowania reklam świetlnych pulsacyjnych,  </w:t>
      </w:r>
    </w:p>
    <w:p w:rsidR="0003448A" w:rsidRDefault="0003448A" w:rsidP="00683E6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683E62" w:rsidRPr="0003448A">
        <w:rPr>
          <w:rFonts w:ascii="Times New Roman" w:hAnsi="Times New Roman" w:cs="Times New Roman"/>
          <w:color w:val="auto"/>
        </w:rPr>
        <w:t xml:space="preserve">c) zakaz lokalizowania reklam na balustradach balkonów oraz po zewnętrznej stronie stolarki okiennej </w:t>
      </w:r>
    </w:p>
    <w:p w:rsidR="00683E62" w:rsidRPr="0003448A" w:rsidRDefault="0003448A" w:rsidP="00683E6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683E62" w:rsidRPr="0003448A">
        <w:rPr>
          <w:rFonts w:ascii="Times New Roman" w:hAnsi="Times New Roman" w:cs="Times New Roman"/>
          <w:color w:val="auto"/>
        </w:rPr>
        <w:t>i drzwiowej,</w:t>
      </w:r>
    </w:p>
    <w:p w:rsidR="0004476C" w:rsidRPr="0003448A" w:rsidRDefault="0004476C" w:rsidP="00ED084D">
      <w:pPr>
        <w:numPr>
          <w:ilvl w:val="0"/>
          <w:numId w:val="6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ogrodzeń - max. 1,8m,</w:t>
      </w:r>
    </w:p>
    <w:p w:rsidR="0003448A" w:rsidRPr="00136ABF" w:rsidRDefault="0004476C" w:rsidP="00136ABF">
      <w:pPr>
        <w:numPr>
          <w:ilvl w:val="0"/>
          <w:numId w:val="6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obiektów małej architektury - max. 3,0m;</w:t>
      </w:r>
    </w:p>
    <w:p w:rsidR="0004476C" w:rsidRPr="0003448A" w:rsidRDefault="0004476C" w:rsidP="0004476C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7) sposób sytuowania obiektów budowlanych w stosunku do dróg i innych terenów publicznie dostępnych oraz do granic przyległych nieruchomości, kolorystyka obiektów budowlanych oraz pokrycie dachu: </w:t>
      </w:r>
    </w:p>
    <w:p w:rsidR="0004476C" w:rsidRPr="0003448A" w:rsidRDefault="0004476C" w:rsidP="009D1CA2">
      <w:pPr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dopuszcza się lokalizowanie budynków na granicach z działkami sąsiednimi - zgodnie z przepisami odrębnymi,</w:t>
      </w:r>
    </w:p>
    <w:p w:rsidR="008C1A5D" w:rsidRPr="0003448A" w:rsidRDefault="008C1A5D" w:rsidP="009D1CA2">
      <w:pPr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nakaz utrzymania kolorystyki elewacji wszystkich budynków w stonowanych gamach barw ziemi,</w:t>
      </w:r>
    </w:p>
    <w:p w:rsidR="0004476C" w:rsidRPr="0003448A" w:rsidRDefault="0004476C" w:rsidP="009D1CA2">
      <w:pPr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na elewacjach w pierzejach ulic:</w:t>
      </w:r>
    </w:p>
    <w:p w:rsidR="0004476C" w:rsidRPr="0003448A" w:rsidRDefault="0004476C" w:rsidP="0004476C">
      <w:pPr>
        <w:ind w:left="142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- zakaz lokalizacji anten,</w:t>
      </w:r>
    </w:p>
    <w:p w:rsidR="008C1A5D" w:rsidRPr="0003448A" w:rsidRDefault="0004476C" w:rsidP="0004476C">
      <w:pPr>
        <w:pStyle w:val="Default"/>
        <w:spacing w:after="7"/>
        <w:ind w:left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8C1A5D" w:rsidRPr="0003448A">
        <w:rPr>
          <w:rFonts w:ascii="Times New Roman" w:hAnsi="Times New Roman" w:cs="Times New Roman"/>
          <w:color w:val="auto"/>
        </w:rPr>
        <w:t>dopuszcza się montaż wyłącznie niezbędnych urządzeń technicznych, wymaganych przepisami odrębnymi, jeżeli nie ma możliwości umieszczenia ich na dachu lub innej elewacji,</w:t>
      </w:r>
    </w:p>
    <w:p w:rsidR="0004476C" w:rsidRPr="0003448A" w:rsidRDefault="0004476C" w:rsidP="0004476C">
      <w:pPr>
        <w:pStyle w:val="Default"/>
        <w:spacing w:after="7"/>
        <w:ind w:left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</w:t>
      </w:r>
      <w:r w:rsidR="008C1A5D" w:rsidRPr="0003448A">
        <w:rPr>
          <w:rFonts w:ascii="Times New Roman" w:hAnsi="Times New Roman" w:cs="Times New Roman"/>
          <w:color w:val="auto"/>
        </w:rPr>
        <w:t>jeżeli wystąpi konieczność zamieszczenia urządzeń instalacji technicznych, w tym skrzynek gazowych, elementy widoczne należy wykonać w kolorze elewacji lub naturalnym kolorze metalu;</w:t>
      </w:r>
      <w:r w:rsidR="00327DC6" w:rsidRPr="0003448A">
        <w:rPr>
          <w:rFonts w:ascii="Times New Roman" w:hAnsi="Times New Roman" w:cs="Times New Roman"/>
          <w:color w:val="auto"/>
        </w:rPr>
        <w:t xml:space="preserve">  </w:t>
      </w:r>
    </w:p>
    <w:p w:rsidR="00327DC6" w:rsidRPr="0003448A" w:rsidRDefault="0004476C" w:rsidP="0004476C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d) pokrycie dachów: dachówka ceramiczna w kolorze ceglastym, za wyjątkiem dachów o za małym kącie nachylenia połaci dachowych dla pokrycia ceramicznego, dla których należy zastosować pokrycie bitumiczne w kolorze grafitowym</w:t>
      </w:r>
      <w:r w:rsidR="00C039B9" w:rsidRPr="0003448A">
        <w:rPr>
          <w:rFonts w:ascii="Times New Roman" w:hAnsi="Times New Roman" w:cs="Times New Roman"/>
          <w:color w:val="auto"/>
        </w:rPr>
        <w:t xml:space="preserve"> lub czarnym</w:t>
      </w:r>
      <w:r w:rsidRPr="0003448A">
        <w:rPr>
          <w:rFonts w:ascii="Times New Roman" w:hAnsi="Times New Roman" w:cs="Times New Roman"/>
          <w:color w:val="auto"/>
        </w:rPr>
        <w:t>;</w:t>
      </w:r>
      <w:r w:rsidR="00327DC6" w:rsidRPr="0003448A">
        <w:rPr>
          <w:rFonts w:ascii="Times New Roman" w:hAnsi="Times New Roman" w:cs="Times New Roman"/>
          <w:color w:val="auto"/>
        </w:rPr>
        <w:t xml:space="preserve">      </w:t>
      </w:r>
    </w:p>
    <w:p w:rsidR="00136ABF" w:rsidRDefault="00136ABF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327DC6" w:rsidRPr="0003448A" w:rsidRDefault="0004476C" w:rsidP="00327DC6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327DC6" w:rsidRPr="0003448A">
        <w:rPr>
          <w:rFonts w:ascii="Times New Roman" w:hAnsi="Times New Roman" w:cs="Times New Roman"/>
          <w:color w:val="auto"/>
        </w:rPr>
        <w:t>) zasady kształtowania zabudowy oraz wskaźniki zagospodarowania terenu: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</w:t>
      </w:r>
      <w:r w:rsidR="00AA6918" w:rsidRPr="0003448A">
        <w:rPr>
          <w:rFonts w:ascii="Times New Roman" w:hAnsi="Times New Roman" w:cs="Times New Roman"/>
          <w:color w:val="auto"/>
        </w:rPr>
        <w:t xml:space="preserve">ustala się obowiązujące linie zabudowy dla zabudowy lokalizowanej w pierzejach ulic, dotyczy budynków istniejących oraz nowoprojektowanych w zabudowie plombowej - zgodnie z rysunkiem planu, nie dotyczy budowy oraz przebudowy budynków oficyn oraz budynków gospodarczo – garażowych lokalizowanych wewnątrz kwartału;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zabudowy: </w:t>
      </w:r>
    </w:p>
    <w:p w:rsidR="008C1A5D" w:rsidRPr="0003448A" w:rsidRDefault="008C1A5D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pkt 4,</w:t>
      </w:r>
      <w:r w:rsidR="00402296" w:rsidRPr="0003448A">
        <w:rPr>
          <w:sz w:val="24"/>
          <w:szCs w:val="24"/>
        </w:rPr>
        <w:t xml:space="preserve">  </w:t>
      </w:r>
    </w:p>
    <w:p w:rsidR="008C1A5D" w:rsidRPr="0003448A" w:rsidRDefault="008C1A5D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nowoprojektowanych budynków w zabudowie plombowej w pierzejach ulic– max. do wysokości budynków znajdujących się w bezpośrednim sąsiedztwie działki,</w:t>
      </w:r>
    </w:p>
    <w:p w:rsidR="008C1A5D" w:rsidRPr="0003448A" w:rsidRDefault="008C1A5D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pozostałych budynków o funkcji mieszkaniowo-usługowej - max. do wysokości najbliżej usytuowanego budynku stojącego w pierzei ulicy,</w:t>
      </w:r>
      <w:r w:rsidR="00683E62" w:rsidRPr="0003448A">
        <w:rPr>
          <w:sz w:val="24"/>
          <w:szCs w:val="24"/>
        </w:rPr>
        <w:t xml:space="preserve"> z zachowaniem przepisów odrębnych,</w:t>
      </w:r>
    </w:p>
    <w:p w:rsidR="00D64EFF" w:rsidRPr="0003448A" w:rsidRDefault="00D64EFF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garażowych, gospodarczych i altan– max. 6,0m, 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geometria dachów: </w:t>
      </w:r>
    </w:p>
    <w:p w:rsidR="008C1A5D" w:rsidRPr="0003448A" w:rsidRDefault="008C1A5D" w:rsidP="006C23D6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 pkt 4,</w:t>
      </w:r>
    </w:p>
    <w:p w:rsidR="008C1A5D" w:rsidRPr="0003448A" w:rsidRDefault="008C1A5D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nowoprojektowanych budynków w zabudowie plombowej w pierzejach ulic - jak w budynku historycznym znajdującym się w bezpośrednim sąsiedztwie działki,</w:t>
      </w:r>
    </w:p>
    <w:p w:rsidR="008C1A5D" w:rsidRPr="0003448A" w:rsidRDefault="008C1A5D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pozostałych budynków – dachy jedno lub dwuspadowe, o kącie nachylenia połaci dachowych: max.35˚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4D7F74" w:rsidRPr="0003448A" w:rsidRDefault="004D7F74" w:rsidP="004D7F74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d) minimalna i maksymalna intensywność zabudowy jako wskaźnik powierzchni całkowitej zabudowy w odniesieniu do powierzchni działki budowlanej: 0,2÷5,0,</w:t>
      </w:r>
    </w:p>
    <w:p w:rsidR="004D7F74" w:rsidRPr="0003448A" w:rsidRDefault="004D7F74" w:rsidP="004D7F74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e) wielkość powierzchni zabudowy w stosunku do powierzchni terenu: max. 0,75,- wskaźnik powierzchni zabudowy nie obowiązuje dla budynków w pierzejach ulic,</w:t>
      </w:r>
    </w:p>
    <w:p w:rsidR="0004476C" w:rsidRPr="0003448A" w:rsidRDefault="004D7F74" w:rsidP="0004476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04476C" w:rsidRPr="0003448A">
        <w:rPr>
          <w:rFonts w:ascii="Times New Roman" w:hAnsi="Times New Roman" w:cs="Times New Roman"/>
          <w:color w:val="auto"/>
        </w:rPr>
        <w:t xml:space="preserve">) </w:t>
      </w:r>
      <w:r w:rsidR="00926661" w:rsidRPr="0003448A">
        <w:rPr>
          <w:rFonts w:ascii="Times New Roman" w:hAnsi="Times New Roman" w:cs="Times New Roman"/>
          <w:color w:val="auto"/>
        </w:rPr>
        <w:t>udział powierzchni biologicznie czynnej:</w:t>
      </w:r>
    </w:p>
    <w:p w:rsidR="0004476C" w:rsidRPr="0003448A" w:rsidRDefault="000447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mniejszym lub równym 0,</w:t>
      </w:r>
      <w:r w:rsidR="00C039B9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>: min. 10%</w:t>
      </w:r>
      <w:r w:rsidR="00926661" w:rsidRPr="0003448A">
        <w:rPr>
          <w:rFonts w:ascii="Times New Roman" w:hAnsi="Times New Roman" w:cs="Times New Roman"/>
          <w:color w:val="auto"/>
        </w:rPr>
        <w:t xml:space="preserve"> działki budowlanej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04476C" w:rsidRPr="0003448A" w:rsidRDefault="0004476C" w:rsidP="006C23D6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większym  od 0,</w:t>
      </w:r>
      <w:r w:rsidR="00C039B9" w:rsidRPr="0003448A">
        <w:rPr>
          <w:rFonts w:ascii="Times New Roman" w:hAnsi="Times New Roman" w:cs="Times New Roman"/>
          <w:color w:val="auto"/>
        </w:rPr>
        <w:t xml:space="preserve">5 </w:t>
      </w:r>
      <w:r w:rsidRPr="0003448A">
        <w:rPr>
          <w:rFonts w:ascii="Times New Roman" w:hAnsi="Times New Roman" w:cs="Times New Roman"/>
          <w:color w:val="auto"/>
        </w:rPr>
        <w:t>dopuszcza się zerowy udział terenu biologicznie czynnego,</w:t>
      </w:r>
    </w:p>
    <w:p w:rsidR="00C65D79" w:rsidRPr="0003448A" w:rsidRDefault="004D7F74" w:rsidP="00C65D7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C65D79" w:rsidRPr="0003448A">
        <w:rPr>
          <w:rFonts w:ascii="Times New Roman" w:hAnsi="Times New Roman" w:cs="Times New Roman"/>
          <w:color w:val="auto"/>
        </w:rPr>
        <w:t>) gabaryty budynków:</w:t>
      </w:r>
    </w:p>
    <w:p w:rsidR="00C65D79" w:rsidRPr="0003448A" w:rsidRDefault="00C65D79" w:rsidP="00C65D7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max. głębokość nowoprojektowanych budynków w zabudowie plombowej w pierzejach ulic nie może przekraczać głębokości głównej bryły budynku na działce sąsiedniej,</w:t>
      </w:r>
    </w:p>
    <w:p w:rsidR="00543BB8" w:rsidRPr="0003448A" w:rsidRDefault="004D7F74" w:rsidP="00543BB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543BB8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min. 1 miejsce postojowe dla samochodu osobowego/1 mieszkanie,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dla samochodu osobowego/60m² powierzchni użytkowej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przeznaczone na parkowanie pojazdów zaopatrzonych w kartę parkingową dla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dopuszcza się bilansowanie miejsc parkingowych w ramach  miejskich stref parkowania;</w:t>
      </w:r>
    </w:p>
    <w:p w:rsidR="008C1A5D" w:rsidRPr="0003448A" w:rsidRDefault="00855690" w:rsidP="0062291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8C1A5D" w:rsidRPr="0003448A">
        <w:rPr>
          <w:rFonts w:ascii="Times New Roman" w:hAnsi="Times New Roman" w:cs="Times New Roman"/>
          <w:color w:val="auto"/>
        </w:rPr>
        <w:t>) granice i sposoby zagospodarowania terenów lub obiektów podlegających ochronie, ustalonych na podstawie przepisów odrębnych, w tym terenów górniczych, a także obszarów szczególnego zagrożenia powodzią oraz obszarów osuwania się mas ziemnych: nie występuje potrzeba określenia granic i sposobów zagospodarowania terenów podlegających ochronie, za wyjątkiem obiektów i terenów, o których mowa w pkt 3 i 4;</w:t>
      </w:r>
    </w:p>
    <w:p w:rsidR="008C1A5D" w:rsidRPr="0003448A" w:rsidRDefault="00855690" w:rsidP="0062291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8C1A5D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8C1A5D" w:rsidRPr="0003448A" w:rsidRDefault="00855690" w:rsidP="0062291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8C1A5D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nie występuje potrzeba określenia;</w:t>
      </w:r>
    </w:p>
    <w:p w:rsidR="008C1A5D" w:rsidRPr="0003448A" w:rsidRDefault="00855690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8C1A5D"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</w:t>
      </w:r>
    </w:p>
    <w:p w:rsidR="008C1A5D" w:rsidRPr="0003448A" w:rsidRDefault="004863E3" w:rsidP="009D1CA2">
      <w:pPr>
        <w:numPr>
          <w:ilvl w:val="0"/>
          <w:numId w:val="47"/>
        </w:numPr>
        <w:tabs>
          <w:tab w:val="clear" w:pos="0"/>
        </w:tabs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odprowadzanie ścieków komunalnych: do istniejącego systemu kanalizacji sanitarnej,</w:t>
      </w:r>
    </w:p>
    <w:p w:rsidR="00136ABF" w:rsidRDefault="00136ABF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istniejącego systemu kanalizacji ogólnospławnej,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sieci ciepłowniczych,</w:t>
      </w:r>
    </w:p>
    <w:p w:rsidR="008C1A5D" w:rsidRPr="0003448A" w:rsidRDefault="008C1A5D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odpadami: zgodnie z przepisami odrębnymi, </w:t>
      </w:r>
    </w:p>
    <w:p w:rsidR="008C1A5D" w:rsidRPr="0003448A" w:rsidRDefault="00FD2421" w:rsidP="008C1A5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8C1A5D" w:rsidRPr="0003448A">
        <w:rPr>
          <w:rFonts w:ascii="Times New Roman" w:hAnsi="Times New Roman" w:cs="Times New Roman"/>
          <w:color w:val="auto"/>
        </w:rPr>
        <w:t xml:space="preserve">) obsługa komunikacyjna: z istniejących dróg gminnych. </w:t>
      </w:r>
    </w:p>
    <w:p w:rsidR="008C1A5D" w:rsidRPr="0003448A" w:rsidRDefault="008C1A5D" w:rsidP="009D1CA2">
      <w:pPr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8C1A5D" w:rsidRPr="0003448A" w:rsidRDefault="008C1A5D" w:rsidP="009D1CA2">
      <w:pPr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stawkę procentową służącą naliczeniu opłat z tytułu wzrostu warto</w:t>
      </w:r>
      <w:r w:rsidR="002B0501" w:rsidRPr="0003448A">
        <w:rPr>
          <w:sz w:val="24"/>
          <w:szCs w:val="24"/>
        </w:rPr>
        <w:t xml:space="preserve">ści nieruchomości w wysokości: </w:t>
      </w:r>
      <w:r w:rsidR="004071B5" w:rsidRPr="0003448A">
        <w:rPr>
          <w:sz w:val="24"/>
          <w:szCs w:val="24"/>
        </w:rPr>
        <w:t>30</w:t>
      </w:r>
      <w:r w:rsidRPr="0003448A">
        <w:rPr>
          <w:sz w:val="24"/>
          <w:szCs w:val="24"/>
        </w:rPr>
        <w:t>%</w:t>
      </w:r>
      <w:r w:rsidR="002B0501" w:rsidRPr="0003448A">
        <w:rPr>
          <w:sz w:val="24"/>
          <w:szCs w:val="24"/>
        </w:rPr>
        <w:t>.</w:t>
      </w:r>
    </w:p>
    <w:p w:rsidR="00946AEF" w:rsidRPr="0003448A" w:rsidRDefault="00946AEF" w:rsidP="00327DC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946AEF" w:rsidRPr="0003448A" w:rsidRDefault="00946AEF" w:rsidP="00946AEF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t xml:space="preserve">  </w:t>
      </w: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0D6356" w:rsidRPr="0003448A">
        <w:rPr>
          <w:b/>
          <w:sz w:val="24"/>
          <w:szCs w:val="24"/>
        </w:rPr>
        <w:t>7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 xml:space="preserve">Dla terenu oznaczonego na rysunku planu symbolem KDL1, ustala się:  </w:t>
      </w:r>
    </w:p>
    <w:p w:rsidR="008C1A5D" w:rsidRPr="0003448A" w:rsidRDefault="008C1A5D" w:rsidP="008C1A5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 terenu:  teren drogi publicznej lokalnej</w:t>
      </w:r>
      <w:r w:rsidR="008341A2" w:rsidRPr="0003448A">
        <w:rPr>
          <w:sz w:val="24"/>
          <w:szCs w:val="24"/>
        </w:rPr>
        <w:t>;</w:t>
      </w:r>
    </w:p>
    <w:p w:rsidR="008C1A5D" w:rsidRPr="0003448A" w:rsidRDefault="008C1A5D" w:rsidP="008C1A5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dopuszczalne terenu:  urządzenia infrastruktury technicznej;</w:t>
      </w:r>
    </w:p>
    <w:p w:rsidR="008C1A5D" w:rsidRPr="0003448A" w:rsidRDefault="008C1A5D" w:rsidP="008C1A5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8C1A5D" w:rsidRPr="0003448A" w:rsidRDefault="008C1A5D" w:rsidP="008C1A5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C85E58" w:rsidRPr="0003448A">
        <w:rPr>
          <w:sz w:val="24"/>
          <w:szCs w:val="24"/>
        </w:rPr>
        <w:t>nakaz uwzględnienia przepisów odrębnych, wynikających z położenia terenów objętych planem w Chełmińskim Parku Krajobrazowym</w:t>
      </w:r>
      <w:r w:rsidR="008341A2" w:rsidRPr="0003448A">
        <w:rPr>
          <w:sz w:val="24"/>
          <w:szCs w:val="24"/>
        </w:rPr>
        <w:t>;</w:t>
      </w:r>
    </w:p>
    <w:p w:rsidR="00C4683D" w:rsidRPr="0003448A" w:rsidRDefault="008C1A5D" w:rsidP="00017C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zasady ochrony dziedzictwa kulturowego i zabytków oraz dóbr kultury współczesnej: </w:t>
      </w:r>
      <w:r w:rsidR="00017CA3" w:rsidRPr="0003448A">
        <w:rPr>
          <w:rFonts w:ascii="Times New Roman" w:hAnsi="Times New Roman" w:cs="Times New Roman"/>
          <w:color w:val="auto"/>
        </w:rPr>
        <w:t>obiekty i tereny o wart</w:t>
      </w:r>
      <w:r w:rsidR="003638A5" w:rsidRPr="0003448A">
        <w:rPr>
          <w:rFonts w:ascii="Times New Roman" w:hAnsi="Times New Roman" w:cs="Times New Roman"/>
          <w:color w:val="auto"/>
        </w:rPr>
        <w:t>ościach historyczno-kulturowych</w:t>
      </w:r>
      <w:r w:rsidR="00017CA3" w:rsidRPr="0003448A">
        <w:rPr>
          <w:rFonts w:ascii="Times New Roman" w:hAnsi="Times New Roman" w:cs="Times New Roman"/>
          <w:color w:val="auto"/>
        </w:rPr>
        <w:t xml:space="preserve"> chronione ustaleniami planu tj: </w:t>
      </w:r>
      <w:r w:rsidR="00C4683D" w:rsidRPr="0003448A">
        <w:rPr>
          <w:rFonts w:ascii="Times New Roman" w:hAnsi="Times New Roman" w:cs="Times New Roman"/>
          <w:color w:val="auto"/>
        </w:rPr>
        <w:t>strefy konserwatorskie</w:t>
      </w:r>
      <w:r w:rsidR="00683E62" w:rsidRPr="0003448A">
        <w:rPr>
          <w:rFonts w:ascii="Times New Roman" w:hAnsi="Times New Roman" w:cs="Times New Roman"/>
          <w:color w:val="auto"/>
        </w:rPr>
        <w:t>, obiekty wpisane do rejestru zabytków</w:t>
      </w:r>
      <w:r w:rsidR="00C4683D" w:rsidRPr="0003448A">
        <w:rPr>
          <w:rFonts w:ascii="Times New Roman" w:hAnsi="Times New Roman" w:cs="Times New Roman"/>
          <w:color w:val="auto"/>
        </w:rPr>
        <w:t xml:space="preserve"> oraz </w:t>
      </w:r>
      <w:r w:rsidR="00017CA3" w:rsidRPr="0003448A">
        <w:rPr>
          <w:rFonts w:ascii="Times New Roman" w:hAnsi="Times New Roman" w:cs="Times New Roman"/>
          <w:color w:val="auto"/>
        </w:rPr>
        <w:t xml:space="preserve">fragment nieruchomego zabytku archeologicznego </w:t>
      </w:r>
      <w:r w:rsidR="00F716A8" w:rsidRPr="0003448A">
        <w:rPr>
          <w:rFonts w:ascii="Times New Roman" w:hAnsi="Times New Roman" w:cs="Times New Roman"/>
          <w:color w:val="auto"/>
        </w:rPr>
        <w:t>nieeksponowanego z nawarstwieniami kulturowymi</w:t>
      </w:r>
      <w:r w:rsidR="00F37F34" w:rsidRPr="0003448A">
        <w:rPr>
          <w:rFonts w:ascii="Times New Roman" w:hAnsi="Times New Roman" w:cs="Times New Roman"/>
          <w:color w:val="auto"/>
        </w:rPr>
        <w:t>, kształtować zgodnie</w:t>
      </w:r>
      <w:r w:rsidR="003E24A8" w:rsidRPr="0003448A">
        <w:rPr>
          <w:rFonts w:ascii="Times New Roman" w:hAnsi="Times New Roman" w:cs="Times New Roman"/>
          <w:color w:val="auto"/>
        </w:rPr>
        <w:t xml:space="preserve"> z ustaleniami</w:t>
      </w:r>
      <w:r w:rsidR="00017CA3" w:rsidRPr="0003448A">
        <w:rPr>
          <w:rFonts w:ascii="Times New Roman" w:hAnsi="Times New Roman" w:cs="Times New Roman"/>
          <w:color w:val="auto"/>
        </w:rPr>
        <w:t xml:space="preserve">: </w:t>
      </w:r>
    </w:p>
    <w:p w:rsidR="00C4683D" w:rsidRPr="0003448A" w:rsidRDefault="00C4683D" w:rsidP="00A7494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a) w zakresie stref konserwatorskich: na całym terenie, zawierającym się w wyznaczonych liniach rozgraniczających terenów o różnym przeznaczeniu lub różnych zasadach zagospodarowania, ustala się strefy konserwatorskie:</w:t>
      </w:r>
      <w:r w:rsidR="00A7494A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strefę „A” ochrony konserwatorskiej zespołu staromiejskiego</w:t>
      </w:r>
      <w:r w:rsidR="00A7494A" w:rsidRPr="0003448A">
        <w:rPr>
          <w:rFonts w:ascii="Times New Roman" w:hAnsi="Times New Roman" w:cs="Times New Roman"/>
          <w:color w:val="auto"/>
        </w:rPr>
        <w:t xml:space="preserve"> oraz </w:t>
      </w:r>
      <w:r w:rsidRPr="0003448A">
        <w:rPr>
          <w:rFonts w:ascii="Times New Roman" w:hAnsi="Times New Roman" w:cs="Times New Roman"/>
          <w:color w:val="auto"/>
        </w:rPr>
        <w:t>strefę „OW” obserwacji archeologicznej,</w:t>
      </w:r>
      <w:r w:rsidR="00A7494A" w:rsidRPr="0003448A">
        <w:rPr>
          <w:rFonts w:ascii="Times New Roman" w:hAnsi="Times New Roman" w:cs="Times New Roman"/>
          <w:color w:val="auto"/>
        </w:rPr>
        <w:t xml:space="preserve"> w których obowiązują ustalenia szczegółowe dotyczące projektowanego zagospodarowania</w:t>
      </w:r>
      <w:r w:rsidR="0031657E" w:rsidRPr="0003448A">
        <w:rPr>
          <w:rFonts w:ascii="Times New Roman" w:hAnsi="Times New Roman" w:cs="Times New Roman"/>
          <w:color w:val="auto"/>
        </w:rPr>
        <w:t>;</w:t>
      </w:r>
    </w:p>
    <w:p w:rsidR="00683E62" w:rsidRPr="0003448A" w:rsidRDefault="00683E62" w:rsidP="00A7494A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w zakresie ochrony obiektów wpisanych do rejestru zabytków województwa kujawsko-pomorskiego tj. fragmentu układu urbanistycznego zespołu staromiejskiego (decyzja nr A/1513 z 30.04.1953 r.) zawierającego się w wyznaczonych liniach rozgraniczających terenów o różnym przeznaczeniu lub różnych zasadach zagospodarowania: zakaz lokalizowana tymczasowych obiektów usługowo-handlowych,</w:t>
      </w:r>
      <w:r w:rsidR="00A7494A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wszelkie prace remontowo – budowlane prowadzić zgodnie z przepisami odrębnymi,</w:t>
      </w:r>
    </w:p>
    <w:p w:rsidR="008C1A5D" w:rsidRPr="0003448A" w:rsidRDefault="00683E62" w:rsidP="00C4683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C4683D" w:rsidRPr="0003448A">
        <w:rPr>
          <w:rFonts w:ascii="Times New Roman" w:hAnsi="Times New Roman" w:cs="Times New Roman"/>
          <w:color w:val="auto"/>
        </w:rPr>
        <w:t xml:space="preserve">) w zakresie ochrony fragmentu nieruchomego zabytku archeologicznego zawierającego się w wyznaczonych liniach rozgraniczających terenów o różnym przeznaczeniu lub różnych zasadach zagospodarowania: na etapie projektowania i realizacji zagospodarowania i zabudowy terenu, nakaz uwzględnienia przepisów odrębnych dla ochrony stanowiska archeologicznego, w tym w zakresie obowiązku </w:t>
      </w:r>
      <w:r w:rsidR="00C4683D" w:rsidRPr="0003448A">
        <w:rPr>
          <w:rFonts w:ascii="Times New Roman" w:hAnsi="Times New Roman" w:cs="Times New Roman"/>
          <w:bCs/>
          <w:color w:val="auto"/>
        </w:rPr>
        <w:t>przeprowadzenia stosownych badań archeologicznych;</w:t>
      </w:r>
      <w:r w:rsidR="00C4683D" w:rsidRPr="0003448A">
        <w:rPr>
          <w:rFonts w:ascii="Times New Roman" w:hAnsi="Times New Roman" w:cs="Times New Roman"/>
          <w:color w:val="auto"/>
        </w:rPr>
        <w:t xml:space="preserve"> </w:t>
      </w:r>
    </w:p>
    <w:p w:rsidR="00BF11CC" w:rsidRPr="0003448A" w:rsidRDefault="008C1A5D" w:rsidP="00BF11C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wymagania wynikające z potrzeb kształtowania przestrzeni publicznych: </w:t>
      </w:r>
      <w:r w:rsidR="00BF11CC" w:rsidRPr="0003448A">
        <w:rPr>
          <w:sz w:val="24"/>
          <w:szCs w:val="24"/>
        </w:rPr>
        <w:t>nie występuje potrzeba określenia;</w:t>
      </w:r>
    </w:p>
    <w:p w:rsidR="008C1A5D" w:rsidRPr="0003448A" w:rsidRDefault="00BF11CC" w:rsidP="00BF11C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sytuowania tablic i urządzeń reklamowych: </w:t>
      </w:r>
      <w:r w:rsidR="008C1A5D" w:rsidRPr="0003448A">
        <w:rPr>
          <w:sz w:val="24"/>
          <w:szCs w:val="24"/>
        </w:rPr>
        <w:t>zakaz lokalizowania nośników reklamowych i nośników informacji wizualnej, z wyjątkiem tymczasowych konstrukcji reklamowych towarzyszących pokazom, wystawom, imprezom i uroczystościom – na czas ich trwania oraz  na okres wykonywania obowiązków związanych z informacją publiczną;</w:t>
      </w:r>
    </w:p>
    <w:p w:rsidR="008C1A5D" w:rsidRPr="0003448A" w:rsidRDefault="008C1A5D" w:rsidP="008C1A5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kształtowania zabudowy i wskaźniki zagospodarowania terenu: szerokość drogi – jak w stanie istniejącym;</w:t>
      </w:r>
    </w:p>
    <w:p w:rsidR="008C1A5D" w:rsidRPr="0003448A" w:rsidRDefault="008C1A5D" w:rsidP="008C1A5D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4;</w:t>
      </w:r>
    </w:p>
    <w:p w:rsidR="00136ABF" w:rsidRDefault="00136ABF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8C1A5D" w:rsidRPr="0003448A" w:rsidRDefault="00855690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8C1A5D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8C1A5D" w:rsidRPr="0003448A" w:rsidRDefault="008C1A5D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</w:t>
      </w:r>
      <w:r w:rsidR="00855690" w:rsidRPr="0003448A">
        <w:rPr>
          <w:rFonts w:ascii="Times New Roman" w:hAnsi="Times New Roman" w:cs="Times New Roman"/>
          <w:color w:val="auto"/>
        </w:rPr>
        <w:t>1</w:t>
      </w:r>
      <w:r w:rsidRPr="0003448A">
        <w:rPr>
          <w:rFonts w:ascii="Times New Roman" w:hAnsi="Times New Roman" w:cs="Times New Roman"/>
          <w:color w:val="auto"/>
        </w:rPr>
        <w:t>) szczególne warunki zagospodarowania terenów oraz ograniczenia w ich użytkowaniu, w tym zakaz zabudowy: nie występuje potrzeba określenia;</w:t>
      </w:r>
    </w:p>
    <w:p w:rsidR="008C1A5D" w:rsidRPr="0003448A" w:rsidRDefault="008C1A5D" w:rsidP="008C1A5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</w:t>
      </w:r>
      <w:r w:rsidR="00855690" w:rsidRPr="0003448A">
        <w:rPr>
          <w:rFonts w:ascii="Times New Roman" w:hAnsi="Times New Roman" w:cs="Times New Roman"/>
          <w:color w:val="auto"/>
        </w:rPr>
        <w:t>2</w:t>
      </w:r>
      <w:r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  </w:t>
      </w:r>
    </w:p>
    <w:p w:rsidR="008C1A5D" w:rsidRPr="0003448A" w:rsidRDefault="008C1A5D" w:rsidP="008C1A5D">
      <w:pPr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odprowadzenie wód opadowych i roztopowych: do istniejącego systemu kanalizacji ogólnospławnej,</w:t>
      </w:r>
    </w:p>
    <w:p w:rsidR="008C1A5D" w:rsidRPr="0003448A" w:rsidRDefault="008C1A5D" w:rsidP="008C1A5D">
      <w:pPr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jako podziemne</w:t>
      </w:r>
      <w:r w:rsidR="008341A2" w:rsidRPr="0003448A">
        <w:rPr>
          <w:sz w:val="24"/>
          <w:szCs w:val="24"/>
        </w:rPr>
        <w:t>;</w:t>
      </w:r>
    </w:p>
    <w:p w:rsidR="008C1A5D" w:rsidRPr="0003448A" w:rsidRDefault="00855690" w:rsidP="00855690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13) </w:t>
      </w:r>
      <w:r w:rsidR="008C1A5D"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8C1A5D" w:rsidRPr="0003448A" w:rsidRDefault="00855690" w:rsidP="00855690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14) </w:t>
      </w:r>
      <w:r w:rsidR="008C1A5D"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="002B0501" w:rsidRPr="0003448A">
        <w:rPr>
          <w:sz w:val="24"/>
          <w:szCs w:val="24"/>
        </w:rPr>
        <w:t>0%.</w:t>
      </w:r>
    </w:p>
    <w:p w:rsidR="0080574F" w:rsidRPr="0003448A" w:rsidRDefault="0080574F" w:rsidP="00B36B1F">
      <w:pPr>
        <w:jc w:val="both"/>
        <w:rPr>
          <w:sz w:val="24"/>
          <w:szCs w:val="24"/>
        </w:rPr>
      </w:pPr>
    </w:p>
    <w:p w:rsidR="00946AEF" w:rsidRPr="0003448A" w:rsidRDefault="00946AEF" w:rsidP="00946AEF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Rozdział 3</w:t>
      </w:r>
    </w:p>
    <w:p w:rsidR="00946AEF" w:rsidRPr="0003448A" w:rsidRDefault="00946AEF" w:rsidP="00946AEF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Ustalenia dla terenów na rysunku planu Nr 3</w:t>
      </w:r>
    </w:p>
    <w:p w:rsidR="00946AEF" w:rsidRPr="0003448A" w:rsidRDefault="00946AEF" w:rsidP="00946A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46AEF" w:rsidRPr="0003448A" w:rsidRDefault="00946AEF" w:rsidP="00946AEF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="000D6356" w:rsidRPr="0003448A">
        <w:rPr>
          <w:rFonts w:ascii="Times New Roman" w:hAnsi="Times New Roman" w:cs="Times New Roman"/>
          <w:b/>
          <w:color w:val="auto"/>
        </w:rPr>
        <w:t xml:space="preserve"> 8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Dla terenu oznaczonego na rysunku planu symbolem MWU3, ustala się: </w:t>
      </w:r>
    </w:p>
    <w:p w:rsidR="00946AEF" w:rsidRPr="0003448A" w:rsidRDefault="005813AB" w:rsidP="00946AEF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</w:t>
      </w:r>
      <w:r w:rsidR="00897EEC" w:rsidRPr="0003448A">
        <w:rPr>
          <w:rFonts w:ascii="Times New Roman" w:hAnsi="Times New Roman" w:cs="Times New Roman"/>
          <w:color w:val="auto"/>
        </w:rPr>
        <w:t xml:space="preserve"> terenu: teren</w:t>
      </w:r>
      <w:r w:rsidR="00946AEF" w:rsidRPr="0003448A">
        <w:rPr>
          <w:rFonts w:ascii="Times New Roman" w:hAnsi="Times New Roman" w:cs="Times New Roman"/>
          <w:color w:val="auto"/>
        </w:rPr>
        <w:t xml:space="preserve"> zabudowy mieszkaniowo - usługowej;/funkcja usługowa z zakresu handlu, turystyki, kultury, administracji, gastronomii, zdrowia i rzemiosła nieuciążliwego/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D62FCA" w:rsidRPr="0003448A" w:rsidRDefault="00946AEF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2) </w:t>
      </w:r>
      <w:r w:rsidR="00BF11CC" w:rsidRPr="0003448A">
        <w:rPr>
          <w:rFonts w:ascii="Times New Roman" w:hAnsi="Times New Roman" w:cs="Times New Roman"/>
          <w:color w:val="auto"/>
        </w:rPr>
        <w:t xml:space="preserve">zasady ochrony i kształtowania ładu przestrzennego: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rozbudowę, </w:t>
      </w:r>
      <w:r w:rsidR="00BF11CC" w:rsidRPr="0003448A">
        <w:rPr>
          <w:rFonts w:ascii="Times New Roman" w:hAnsi="Times New Roman" w:cs="Times New Roman"/>
          <w:color w:val="auto"/>
        </w:rPr>
        <w:t>odbudowę, przebudowę i zmianę sposobu użytkowania istniejącej zabudowy zgodnie z przeznaczeniem podstawowym terenu, z zastrzeżeniem pkt 4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946AEF" w:rsidRPr="0003448A" w:rsidRDefault="004D1C30" w:rsidP="00946AEF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</w:t>
      </w:r>
      <w:r w:rsidR="00946AEF" w:rsidRPr="0003448A">
        <w:rPr>
          <w:rFonts w:ascii="Times New Roman" w:hAnsi="Times New Roman" w:cs="Times New Roman"/>
          <w:color w:val="auto"/>
        </w:rPr>
        <w:t xml:space="preserve">) zasady ochrony środowiska, przyrody i krajobrazu kulturowego:   </w:t>
      </w:r>
    </w:p>
    <w:p w:rsidR="00D62FCA" w:rsidRPr="0003448A" w:rsidRDefault="00D62FCA" w:rsidP="00D62FC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zakaz lokalizacji przedsięwzięć mogących zawsze znacząco i potencjalnie znacząco oddziaływać na środowisko, za wyjątkiem inwestycji celu publicznego w zakresie łączności publicznej, </w:t>
      </w:r>
    </w:p>
    <w:p w:rsidR="00D62FCA" w:rsidRPr="0003448A" w:rsidRDefault="00D62FCA" w:rsidP="00D62FC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C85E58" w:rsidRPr="0003448A">
        <w:rPr>
          <w:rFonts w:ascii="Times New Roman" w:hAnsi="Times New Roman" w:cs="Times New Roman"/>
          <w:color w:val="auto"/>
        </w:rPr>
        <w:t>nakaz uwzględnienia przepisów odrębnych, wynikających z położenia terenów objętych planem w Chełmińskim Parku Krajobrazowym,</w:t>
      </w:r>
    </w:p>
    <w:p w:rsidR="00D62FCA" w:rsidRPr="0003448A" w:rsidRDefault="00D62FCA" w:rsidP="00D62FC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dopuszczalne poziomy hałasu w środowisku: jak dla terenów mieszkaniowo-usługowych, zgodnie z przepisami odrębnymi;</w:t>
      </w:r>
    </w:p>
    <w:p w:rsidR="00946AEF" w:rsidRPr="0003448A" w:rsidRDefault="00D62FCA" w:rsidP="00946A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4</w:t>
      </w:r>
      <w:r w:rsidR="00946AEF" w:rsidRPr="0003448A">
        <w:rPr>
          <w:rFonts w:ascii="Times New Roman" w:hAnsi="Times New Roman" w:cs="Times New Roman"/>
          <w:color w:val="auto"/>
        </w:rPr>
        <w:t>) zasady ochrony dziedzictwa kulturowego i zabytków oraz dóbr kultury współczesnej:</w:t>
      </w:r>
      <w:r w:rsidR="00F716A8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 xml:space="preserve">obiekty i tereny </w:t>
      </w:r>
      <w:r w:rsidR="00B36B1F" w:rsidRPr="0003448A">
        <w:rPr>
          <w:rFonts w:ascii="Times New Roman" w:hAnsi="Times New Roman" w:cs="Times New Roman"/>
          <w:color w:val="auto"/>
        </w:rPr>
        <w:t xml:space="preserve">o wartościach historyczno-kulturowych  </w:t>
      </w:r>
      <w:r w:rsidRPr="0003448A">
        <w:rPr>
          <w:rFonts w:ascii="Times New Roman" w:hAnsi="Times New Roman" w:cs="Times New Roman"/>
          <w:color w:val="auto"/>
        </w:rPr>
        <w:t>chronione ustaleniami planu tj:</w:t>
      </w:r>
      <w:r w:rsidR="00855501" w:rsidRPr="0003448A">
        <w:rPr>
          <w:rFonts w:ascii="Times New Roman" w:hAnsi="Times New Roman" w:cs="Times New Roman"/>
          <w:color w:val="auto"/>
        </w:rPr>
        <w:t xml:space="preserve"> strefy konserwatorskie, </w:t>
      </w:r>
      <w:r w:rsidRPr="0003448A">
        <w:rPr>
          <w:rFonts w:ascii="Times New Roman" w:hAnsi="Times New Roman" w:cs="Times New Roman"/>
          <w:color w:val="auto"/>
        </w:rPr>
        <w:t xml:space="preserve"> obiekty wpisane do rejestru zabytków, zabytki nieruchome ujęte w </w:t>
      </w:r>
      <w:r w:rsidR="00DE7543" w:rsidRPr="0003448A">
        <w:rPr>
          <w:rFonts w:ascii="Times New Roman" w:hAnsi="Times New Roman" w:cs="Times New Roman"/>
          <w:color w:val="auto"/>
        </w:rPr>
        <w:t xml:space="preserve">gminnej ewidencji zabytków oraz </w:t>
      </w:r>
      <w:r w:rsidR="00F716A8" w:rsidRPr="0003448A">
        <w:rPr>
          <w:rFonts w:ascii="Times New Roman" w:hAnsi="Times New Roman" w:cs="Times New Roman"/>
          <w:color w:val="auto"/>
        </w:rPr>
        <w:t xml:space="preserve"> fragment </w:t>
      </w:r>
      <w:r w:rsidR="00DE7543" w:rsidRPr="0003448A">
        <w:rPr>
          <w:rFonts w:ascii="Times New Roman" w:hAnsi="Times New Roman" w:cs="Times New Roman"/>
          <w:color w:val="auto"/>
        </w:rPr>
        <w:t>nieruchome</w:t>
      </w:r>
      <w:r w:rsidR="00F716A8" w:rsidRPr="0003448A">
        <w:rPr>
          <w:rFonts w:ascii="Times New Roman" w:hAnsi="Times New Roman" w:cs="Times New Roman"/>
          <w:color w:val="auto"/>
        </w:rPr>
        <w:t>go</w:t>
      </w:r>
      <w:r w:rsidR="00DE7543" w:rsidRPr="0003448A">
        <w:rPr>
          <w:rFonts w:ascii="Times New Roman" w:hAnsi="Times New Roman" w:cs="Times New Roman"/>
          <w:color w:val="auto"/>
        </w:rPr>
        <w:t xml:space="preserve"> zabytk</w:t>
      </w:r>
      <w:r w:rsidR="00F716A8" w:rsidRPr="0003448A">
        <w:rPr>
          <w:rFonts w:ascii="Times New Roman" w:hAnsi="Times New Roman" w:cs="Times New Roman"/>
          <w:color w:val="auto"/>
        </w:rPr>
        <w:t>u</w:t>
      </w:r>
      <w:r w:rsidR="00DE7543" w:rsidRPr="0003448A">
        <w:rPr>
          <w:rFonts w:ascii="Times New Roman" w:hAnsi="Times New Roman" w:cs="Times New Roman"/>
          <w:color w:val="auto"/>
        </w:rPr>
        <w:t xml:space="preserve"> archeologiczn</w:t>
      </w:r>
      <w:r w:rsidR="00F716A8" w:rsidRPr="0003448A">
        <w:rPr>
          <w:rFonts w:ascii="Times New Roman" w:hAnsi="Times New Roman" w:cs="Times New Roman"/>
          <w:color w:val="auto"/>
        </w:rPr>
        <w:t>ego</w:t>
      </w:r>
      <w:r w:rsidR="00DE7543" w:rsidRPr="0003448A">
        <w:rPr>
          <w:rFonts w:ascii="Times New Roman" w:hAnsi="Times New Roman" w:cs="Times New Roman"/>
          <w:color w:val="auto"/>
        </w:rPr>
        <w:t xml:space="preserve"> nieeksponowane</w:t>
      </w:r>
      <w:r w:rsidR="00F716A8" w:rsidRPr="0003448A">
        <w:rPr>
          <w:rFonts w:ascii="Times New Roman" w:hAnsi="Times New Roman" w:cs="Times New Roman"/>
          <w:color w:val="auto"/>
        </w:rPr>
        <w:t>go</w:t>
      </w:r>
      <w:r w:rsidR="00DE7543" w:rsidRPr="0003448A">
        <w:rPr>
          <w:rFonts w:ascii="Times New Roman" w:hAnsi="Times New Roman" w:cs="Times New Roman"/>
          <w:color w:val="auto"/>
        </w:rPr>
        <w:t xml:space="preserve"> z nawarstwieniami kulturowymi, kształtować zgodnie z ustaleniami:</w:t>
      </w:r>
    </w:p>
    <w:p w:rsidR="00F716A8" w:rsidRPr="0003448A" w:rsidRDefault="00F716A8" w:rsidP="00A7494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a) w zakresie stref konserwatorskich: na całym terenie, zawierającym się w wyznaczonych liniach rozgraniczających terenów o różnym przeznaczeniu lub różnych zasadach zagospodarowania, ustala się strefy konserwatorskie:</w:t>
      </w:r>
      <w:r w:rsidR="00A7494A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>strefę „A” ochrony konserwat</w:t>
      </w:r>
      <w:r w:rsidR="00A7494A" w:rsidRPr="0003448A">
        <w:rPr>
          <w:rFonts w:ascii="Times New Roman" w:hAnsi="Times New Roman" w:cs="Times New Roman"/>
          <w:color w:val="auto"/>
        </w:rPr>
        <w:t xml:space="preserve">orskiej zespołu staromiejskiego oraz </w:t>
      </w:r>
      <w:r w:rsidRPr="0003448A">
        <w:rPr>
          <w:rFonts w:ascii="Times New Roman" w:hAnsi="Times New Roman" w:cs="Times New Roman"/>
          <w:color w:val="auto"/>
        </w:rPr>
        <w:t>strefę „OW” obserwacji archeologicznej,</w:t>
      </w:r>
      <w:r w:rsidR="00A7494A" w:rsidRPr="0003448A">
        <w:rPr>
          <w:rFonts w:ascii="Times New Roman" w:hAnsi="Times New Roman" w:cs="Times New Roman"/>
          <w:color w:val="auto"/>
        </w:rPr>
        <w:t xml:space="preserve"> w których obowiązują ustalenia szczegółowe dla terenów lub obiektów o wartościach historyczno-kulturowych oraz ustalenia szczegółowe dotyczące projektowanego zagospodarowania i zabudowy,</w:t>
      </w:r>
    </w:p>
    <w:p w:rsidR="00683E62" w:rsidRPr="0003448A" w:rsidRDefault="00F716A8" w:rsidP="00D62FCA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D62FCA" w:rsidRPr="0003448A">
        <w:rPr>
          <w:rFonts w:ascii="Times New Roman" w:hAnsi="Times New Roman" w:cs="Times New Roman"/>
          <w:color w:val="auto"/>
        </w:rPr>
        <w:t xml:space="preserve">w zakresie ochrony obiektów wpisanych do rejestru zabytków województwa kujawsko-pomorskiego tj.: układu urbanistycznego zespołu staromiejskiego (decyzja nr A/1513 z 30.04.1953 r.): </w:t>
      </w:r>
    </w:p>
    <w:p w:rsidR="00D62FCA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</w:t>
      </w:r>
      <w:r w:rsidR="00622919" w:rsidRPr="0003448A">
        <w:rPr>
          <w:rFonts w:ascii="Times New Roman" w:hAnsi="Times New Roman" w:cs="Times New Roman"/>
          <w:color w:val="auto"/>
        </w:rPr>
        <w:t xml:space="preserve"> </w:t>
      </w:r>
      <w:r w:rsidR="00D62FCA" w:rsidRPr="0003448A">
        <w:rPr>
          <w:rFonts w:ascii="Times New Roman" w:hAnsi="Times New Roman" w:cs="Times New Roman"/>
          <w:color w:val="auto"/>
        </w:rPr>
        <w:t>nakaz zachowania istniejących pierzei kwartału od strony ulic, zgodnie</w:t>
      </w:r>
      <w:r w:rsidR="00903402" w:rsidRPr="0003448A">
        <w:rPr>
          <w:rFonts w:ascii="Times New Roman" w:hAnsi="Times New Roman" w:cs="Times New Roman"/>
          <w:color w:val="auto"/>
        </w:rPr>
        <w:t xml:space="preserve"> z</w:t>
      </w:r>
      <w:r w:rsidR="00D62FCA" w:rsidRPr="0003448A">
        <w:rPr>
          <w:rFonts w:ascii="Times New Roman" w:hAnsi="Times New Roman" w:cs="Times New Roman"/>
          <w:color w:val="auto"/>
        </w:rPr>
        <w:t xml:space="preserve"> ustaloną obowiązującą linią zabudowy,</w:t>
      </w:r>
    </w:p>
    <w:p w:rsidR="00683E62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istniejących przejść i przejazdów komunikacyjnych oraz trawników i terenów rekreacyjnych wewnątrz kwartałów,</w:t>
      </w:r>
    </w:p>
    <w:p w:rsidR="007D75A7" w:rsidRPr="0003448A" w:rsidRDefault="007D75A7" w:rsidP="007D75A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dopuszcza się lokalizację garaży, za wyjątkiem garaży wolnostojących wewnątrz kwartału, nowych garaży w pierzejach ulic oraz garaży blaszanych nieotynkowanych na całym terenie,  </w:t>
      </w:r>
    </w:p>
    <w:p w:rsidR="00683E62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lokalizowana tymczasowych obiektów usługowo-handlowych,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wszelkie prace remontowo – budowlane prowadzić zgodnie z przepisami odrębnymi,</w:t>
      </w:r>
    </w:p>
    <w:p w:rsidR="00136ABF" w:rsidRDefault="00136ABF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podziały w obrębie kwartału prowadzić zgodnie z przepisami odrębnymi</w:t>
      </w:r>
      <w:r w:rsidR="00D07723" w:rsidRPr="0003448A">
        <w:rPr>
          <w:rFonts w:ascii="Times New Roman" w:hAnsi="Times New Roman" w:cs="Times New Roman"/>
          <w:color w:val="auto"/>
        </w:rPr>
        <w:t>,</w:t>
      </w:r>
    </w:p>
    <w:p w:rsidR="00D62FCA" w:rsidRPr="0003448A" w:rsidRDefault="00F716A8" w:rsidP="00D62FCA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D62FCA" w:rsidRPr="0003448A">
        <w:rPr>
          <w:rFonts w:ascii="Times New Roman" w:hAnsi="Times New Roman" w:cs="Times New Roman"/>
          <w:color w:val="auto"/>
        </w:rPr>
        <w:t xml:space="preserve">) w zakresie ochrony budynków wpisanych do rejestru zabytków województwa kujawsko-pomorskiego tj.: </w:t>
      </w:r>
      <w:r w:rsidR="00D40639" w:rsidRPr="0003448A">
        <w:rPr>
          <w:rFonts w:ascii="Times New Roman" w:hAnsi="Times New Roman" w:cs="Times New Roman"/>
          <w:color w:val="auto"/>
        </w:rPr>
        <w:t>dom</w:t>
      </w:r>
      <w:r w:rsidR="00B36B1F" w:rsidRPr="0003448A">
        <w:rPr>
          <w:rFonts w:ascii="Times New Roman" w:hAnsi="Times New Roman" w:cs="Times New Roman"/>
          <w:color w:val="auto"/>
        </w:rPr>
        <w:t>u</w:t>
      </w:r>
      <w:r w:rsidR="00D40639" w:rsidRPr="0003448A">
        <w:rPr>
          <w:rFonts w:ascii="Times New Roman" w:hAnsi="Times New Roman" w:cs="Times New Roman"/>
          <w:color w:val="auto"/>
        </w:rPr>
        <w:t xml:space="preserve"> mieszkaln</w:t>
      </w:r>
      <w:r w:rsidR="00B36B1F" w:rsidRPr="0003448A">
        <w:rPr>
          <w:rFonts w:ascii="Times New Roman" w:hAnsi="Times New Roman" w:cs="Times New Roman"/>
          <w:color w:val="auto"/>
        </w:rPr>
        <w:t>ego</w:t>
      </w:r>
      <w:r w:rsidR="00D40639" w:rsidRPr="0003448A">
        <w:rPr>
          <w:rFonts w:ascii="Times New Roman" w:hAnsi="Times New Roman" w:cs="Times New Roman"/>
          <w:color w:val="auto"/>
        </w:rPr>
        <w:t xml:space="preserve"> przy ul. Grudziądzkiej 32 (decyzja A/645/1-2 z 14.12.1992 r.</w:t>
      </w:r>
      <w:r w:rsidR="0080574F" w:rsidRPr="0003448A">
        <w:rPr>
          <w:rFonts w:ascii="Times New Roman" w:hAnsi="Times New Roman" w:cs="Times New Roman"/>
          <w:color w:val="auto"/>
        </w:rPr>
        <w:t xml:space="preserve">, </w:t>
      </w:r>
      <w:r w:rsidR="00D40639" w:rsidRPr="0003448A">
        <w:rPr>
          <w:rFonts w:ascii="Times New Roman" w:hAnsi="Times New Roman" w:cs="Times New Roman"/>
          <w:color w:val="auto"/>
        </w:rPr>
        <w:t>spichrz przy ul. Podmurnej 7 (decyzja nr A/91 z 17.02.1964 r)</w:t>
      </w:r>
      <w:r w:rsidR="00D62FCA" w:rsidRPr="0003448A">
        <w:rPr>
          <w:rFonts w:ascii="Times New Roman" w:hAnsi="Times New Roman" w:cs="Times New Roman"/>
          <w:color w:val="auto"/>
        </w:rPr>
        <w:t>:</w:t>
      </w:r>
      <w:r w:rsidR="00D40639" w:rsidRPr="0003448A">
        <w:rPr>
          <w:rFonts w:ascii="Times New Roman" w:hAnsi="Times New Roman" w:cs="Times New Roman"/>
          <w:color w:val="auto"/>
        </w:rPr>
        <w:t xml:space="preserve"> </w:t>
      </w:r>
      <w:r w:rsidR="00D62FCA" w:rsidRPr="0003448A">
        <w:rPr>
          <w:rFonts w:ascii="Times New Roman" w:hAnsi="Times New Roman" w:cs="Times New Roman"/>
          <w:color w:val="auto"/>
        </w:rPr>
        <w:t>wszelkie prace remontowo – budowlane prowadzić zgodnie z przepisami odrębnymi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946AEF" w:rsidRPr="0003448A" w:rsidRDefault="00F716A8" w:rsidP="00946A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</w:t>
      </w:r>
      <w:r w:rsidR="00D62FCA" w:rsidRPr="0003448A">
        <w:rPr>
          <w:rFonts w:ascii="Times New Roman" w:hAnsi="Times New Roman" w:cs="Times New Roman"/>
          <w:color w:val="auto"/>
        </w:rPr>
        <w:t xml:space="preserve">) </w:t>
      </w:r>
      <w:r w:rsidR="00946AEF" w:rsidRPr="0003448A">
        <w:rPr>
          <w:rFonts w:ascii="Times New Roman" w:hAnsi="Times New Roman" w:cs="Times New Roman"/>
          <w:color w:val="auto"/>
        </w:rPr>
        <w:t xml:space="preserve">w zakresie ochrony budynków ujętych w </w:t>
      </w:r>
      <w:r w:rsidR="00C808D1" w:rsidRPr="0003448A">
        <w:rPr>
          <w:rFonts w:ascii="Times New Roman" w:hAnsi="Times New Roman" w:cs="Times New Roman"/>
          <w:color w:val="auto"/>
        </w:rPr>
        <w:t>gminnej</w:t>
      </w:r>
      <w:r w:rsidR="00946AEF" w:rsidRPr="0003448A">
        <w:rPr>
          <w:rFonts w:ascii="Times New Roman" w:hAnsi="Times New Roman" w:cs="Times New Roman"/>
          <w:color w:val="auto"/>
        </w:rPr>
        <w:t xml:space="preserve"> ewidencji zabytków tj.: </w:t>
      </w:r>
      <w:r w:rsidR="001051F0" w:rsidRPr="0003448A">
        <w:rPr>
          <w:rFonts w:ascii="Times New Roman" w:hAnsi="Times New Roman" w:cs="Times New Roman"/>
          <w:color w:val="auto"/>
        </w:rPr>
        <w:t>kam</w:t>
      </w:r>
      <w:r w:rsidR="00B36B1F" w:rsidRPr="0003448A">
        <w:rPr>
          <w:rFonts w:ascii="Times New Roman" w:hAnsi="Times New Roman" w:cs="Times New Roman"/>
          <w:color w:val="auto"/>
        </w:rPr>
        <w:t>ienic</w:t>
      </w:r>
      <w:r w:rsidR="00B579A4" w:rsidRPr="0003448A">
        <w:rPr>
          <w:rFonts w:ascii="Times New Roman" w:hAnsi="Times New Roman" w:cs="Times New Roman"/>
          <w:color w:val="auto"/>
        </w:rPr>
        <w:t xml:space="preserve"> przy ul. Grudziądzkiej 24</w:t>
      </w:r>
      <w:r w:rsidR="001051F0" w:rsidRPr="0003448A">
        <w:rPr>
          <w:rFonts w:ascii="Times New Roman" w:hAnsi="Times New Roman" w:cs="Times New Roman"/>
          <w:color w:val="auto"/>
        </w:rPr>
        <w:t>, 28, 30</w:t>
      </w:r>
      <w:r w:rsidR="00B579A4" w:rsidRPr="0003448A">
        <w:rPr>
          <w:rFonts w:ascii="Times New Roman" w:hAnsi="Times New Roman" w:cs="Times New Roman"/>
          <w:color w:val="auto"/>
        </w:rPr>
        <w:t>, 34</w:t>
      </w:r>
      <w:r w:rsidR="001051F0" w:rsidRPr="0003448A">
        <w:rPr>
          <w:rFonts w:ascii="Times New Roman" w:hAnsi="Times New Roman" w:cs="Times New Roman"/>
          <w:color w:val="auto"/>
        </w:rPr>
        <w:t xml:space="preserve"> i 36,</w:t>
      </w:r>
      <w:r w:rsidR="003156A1" w:rsidRPr="0003448A">
        <w:rPr>
          <w:rFonts w:ascii="Times New Roman" w:hAnsi="Times New Roman" w:cs="Times New Roman"/>
          <w:color w:val="auto"/>
        </w:rPr>
        <w:t xml:space="preserve"> </w:t>
      </w:r>
      <w:r w:rsidR="00B36B1F" w:rsidRPr="0003448A">
        <w:rPr>
          <w:rFonts w:ascii="Times New Roman" w:hAnsi="Times New Roman" w:cs="Times New Roman"/>
          <w:color w:val="auto"/>
        </w:rPr>
        <w:t>budynku</w:t>
      </w:r>
      <w:r w:rsidR="00B579A4" w:rsidRPr="0003448A">
        <w:rPr>
          <w:rFonts w:ascii="Times New Roman" w:hAnsi="Times New Roman" w:cs="Times New Roman"/>
          <w:color w:val="auto"/>
        </w:rPr>
        <w:t xml:space="preserve"> mieszkaln</w:t>
      </w:r>
      <w:r w:rsidR="00B36B1F" w:rsidRPr="0003448A">
        <w:rPr>
          <w:rFonts w:ascii="Times New Roman" w:hAnsi="Times New Roman" w:cs="Times New Roman"/>
          <w:color w:val="auto"/>
        </w:rPr>
        <w:t>ego</w:t>
      </w:r>
      <w:r w:rsidR="00B579A4" w:rsidRPr="0003448A">
        <w:rPr>
          <w:rFonts w:ascii="Times New Roman" w:hAnsi="Times New Roman" w:cs="Times New Roman"/>
          <w:color w:val="auto"/>
        </w:rPr>
        <w:t xml:space="preserve"> przy ul. Grudziądzkiej 26, dom</w:t>
      </w:r>
      <w:r w:rsidR="00B36B1F" w:rsidRPr="0003448A">
        <w:rPr>
          <w:rFonts w:ascii="Times New Roman" w:hAnsi="Times New Roman" w:cs="Times New Roman"/>
          <w:color w:val="auto"/>
        </w:rPr>
        <w:t>ów</w:t>
      </w:r>
      <w:r w:rsidR="00B579A4" w:rsidRPr="0003448A">
        <w:rPr>
          <w:rFonts w:ascii="Times New Roman" w:hAnsi="Times New Roman" w:cs="Times New Roman"/>
          <w:color w:val="auto"/>
        </w:rPr>
        <w:t xml:space="preserve"> przy ul. 22 Stycznia 37, 39, 41, 43, 45, 47, 49, 51, </w:t>
      </w:r>
      <w:r w:rsidR="001051F0" w:rsidRPr="0003448A">
        <w:rPr>
          <w:rFonts w:ascii="Times New Roman" w:hAnsi="Times New Roman" w:cs="Times New Roman"/>
          <w:color w:val="auto"/>
        </w:rPr>
        <w:t xml:space="preserve"> </w:t>
      </w:r>
      <w:r w:rsidR="007B44FD" w:rsidRPr="0003448A">
        <w:rPr>
          <w:rFonts w:ascii="Times New Roman" w:hAnsi="Times New Roman" w:cs="Times New Roman"/>
          <w:color w:val="auto"/>
        </w:rPr>
        <w:t>dom</w:t>
      </w:r>
      <w:r w:rsidR="00B36B1F" w:rsidRPr="0003448A">
        <w:rPr>
          <w:rFonts w:ascii="Times New Roman" w:hAnsi="Times New Roman" w:cs="Times New Roman"/>
          <w:color w:val="auto"/>
        </w:rPr>
        <w:t>ów</w:t>
      </w:r>
      <w:r w:rsidR="001051F0" w:rsidRPr="0003448A">
        <w:rPr>
          <w:rFonts w:ascii="Times New Roman" w:hAnsi="Times New Roman" w:cs="Times New Roman"/>
          <w:color w:val="auto"/>
        </w:rPr>
        <w:t xml:space="preserve"> przy ul. Poprzecznej 17, 19 i 21</w:t>
      </w:r>
      <w:r w:rsidR="006038FD" w:rsidRPr="0003448A">
        <w:rPr>
          <w:rFonts w:ascii="Times New Roman" w:hAnsi="Times New Roman" w:cs="Times New Roman"/>
          <w:color w:val="auto"/>
        </w:rPr>
        <w:t>:</w:t>
      </w:r>
    </w:p>
    <w:p w:rsidR="007B44FD" w:rsidRPr="0003448A" w:rsidRDefault="007B44FD" w:rsidP="007B44F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gabarytów budynków, tj. wysokości budynków, wysokości do okapu oraz obrysu zewnętrznego, </w:t>
      </w:r>
    </w:p>
    <w:p w:rsidR="007B44FD" w:rsidRPr="0003448A" w:rsidRDefault="007B44FD" w:rsidP="007B44F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geometrii dachów oraz rodzaju i kolorystyki pokrycia dachowego,</w:t>
      </w:r>
    </w:p>
    <w:p w:rsidR="007B44FD" w:rsidRPr="0003448A" w:rsidRDefault="007B44FD" w:rsidP="007B44F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kompozycji elewacji w tym detalu architektonicznego, wielkości, kształtu oraz proporcji otworów okiennych i drzwiowych,</w:t>
      </w:r>
    </w:p>
    <w:p w:rsidR="00492595" w:rsidRPr="0003448A" w:rsidRDefault="00492595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kamienicy przy ul. Grudziądzkiej</w:t>
      </w:r>
      <w:r w:rsidR="00424B44" w:rsidRPr="0003448A">
        <w:rPr>
          <w:rFonts w:ascii="Times New Roman" w:hAnsi="Times New Roman" w:cs="Times New Roman"/>
          <w:color w:val="auto"/>
        </w:rPr>
        <w:t xml:space="preserve"> 30 nakaz opracowania detalu architektonicznego parteru elewacj</w:t>
      </w:r>
      <w:r w:rsidR="007B44FD" w:rsidRPr="0003448A">
        <w:rPr>
          <w:rFonts w:ascii="Times New Roman" w:hAnsi="Times New Roman" w:cs="Times New Roman"/>
          <w:color w:val="auto"/>
        </w:rPr>
        <w:t>i frontowej na podstawie źródeł,</w:t>
      </w:r>
    </w:p>
    <w:p w:rsidR="007B44FD" w:rsidRPr="0003448A" w:rsidRDefault="007B44FD" w:rsidP="007B44F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przy remontach elewacji nakaz stosowania tynków renowacyjnych lub tożsamych ze zniszczonymi, historycznymi tynkami (po ich wcześniejszym przebadaniu) o ziarnistości od 0,5 do 1,0 mm,</w:t>
      </w:r>
    </w:p>
    <w:p w:rsidR="007B44FD" w:rsidRPr="0003448A" w:rsidRDefault="007B44FD" w:rsidP="007B44F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ocieplania z zewnątrz elewacji</w:t>
      </w:r>
      <w:r w:rsidR="00622919" w:rsidRPr="0003448A">
        <w:rPr>
          <w:rFonts w:ascii="Times New Roman" w:hAnsi="Times New Roman" w:cs="Times New Roman"/>
          <w:color w:val="auto"/>
        </w:rPr>
        <w:t xml:space="preserve"> budynków</w:t>
      </w:r>
      <w:r w:rsidR="00683E62" w:rsidRPr="0003448A">
        <w:rPr>
          <w:rFonts w:ascii="Times New Roman" w:hAnsi="Times New Roman" w:cs="Times New Roman"/>
          <w:color w:val="auto"/>
        </w:rPr>
        <w:t>,</w:t>
      </w:r>
    </w:p>
    <w:p w:rsidR="00946AEF" w:rsidRPr="0003448A" w:rsidRDefault="00946AEF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drewnianych stolarek okiennych i drzwiowych, w tym również witryn, bram wejściowych i wjazdowych; w przypadku bardzo złego stanu technicznego i wymiany ww.   stolarki, należy ją odtworzyć w drewnie w oparciu o inwentaryzację, we współczesnej konstrukcji wg zachowanych historycznych wzorów w budynkach chełmińskich lub wg zachowanej dokumentacji archiwalnej dla danego obiektu; nakaz ustalenia i stosowania jednego typu okien, łącznie z kolorystyką dla całego obiektu,</w:t>
      </w:r>
    </w:p>
    <w:p w:rsidR="006D102D" w:rsidRPr="0003448A" w:rsidRDefault="006D102D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przywrócenia</w:t>
      </w:r>
      <w:r w:rsidR="00C129D0" w:rsidRPr="0003448A">
        <w:rPr>
          <w:rFonts w:ascii="Times New Roman" w:hAnsi="Times New Roman" w:cs="Times New Roman"/>
          <w:color w:val="auto"/>
        </w:rPr>
        <w:t xml:space="preserve"> stolarki okiennej wg wzoru okna na p</w:t>
      </w:r>
      <w:r w:rsidR="00392249" w:rsidRPr="0003448A">
        <w:rPr>
          <w:rFonts w:ascii="Times New Roman" w:hAnsi="Times New Roman" w:cs="Times New Roman"/>
          <w:color w:val="auto"/>
        </w:rPr>
        <w:t>ierwszym piętrze nad wejściem</w:t>
      </w:r>
      <w:r w:rsidR="009836C8" w:rsidRPr="0003448A">
        <w:rPr>
          <w:rFonts w:ascii="Times New Roman" w:hAnsi="Times New Roman" w:cs="Times New Roman"/>
          <w:color w:val="auto"/>
        </w:rPr>
        <w:t xml:space="preserve"> w domu przy ul. 22 Stycznia 39</w:t>
      </w:r>
      <w:r w:rsidR="00392249" w:rsidRPr="0003448A">
        <w:rPr>
          <w:rFonts w:ascii="Times New Roman" w:hAnsi="Times New Roman" w:cs="Times New Roman"/>
          <w:color w:val="auto"/>
        </w:rPr>
        <w:t xml:space="preserve"> (</w:t>
      </w:r>
      <w:r w:rsidR="00C129D0" w:rsidRPr="0003448A">
        <w:rPr>
          <w:rFonts w:ascii="Times New Roman" w:hAnsi="Times New Roman" w:cs="Times New Roman"/>
          <w:color w:val="auto"/>
        </w:rPr>
        <w:t xml:space="preserve">karta wojewódzkiej ewidencji zabytków z 2012 r.) dotyczy: </w:t>
      </w:r>
      <w:r w:rsidR="007B44FD" w:rsidRPr="0003448A">
        <w:rPr>
          <w:rFonts w:ascii="Times New Roman" w:hAnsi="Times New Roman" w:cs="Times New Roman"/>
          <w:color w:val="auto"/>
        </w:rPr>
        <w:t>domów</w:t>
      </w:r>
      <w:r w:rsidR="00C129D0" w:rsidRPr="0003448A">
        <w:rPr>
          <w:rFonts w:ascii="Times New Roman" w:hAnsi="Times New Roman" w:cs="Times New Roman"/>
          <w:color w:val="auto"/>
        </w:rPr>
        <w:t xml:space="preserve"> przy ul. 22 Stycznia 37, 39, 41, 43, 45, 47, 49 i 51 oraz przy ul. Poprzecznej 21,</w:t>
      </w:r>
    </w:p>
    <w:p w:rsidR="00946AEF" w:rsidRPr="0003448A" w:rsidRDefault="00946AEF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bruków w bramach wjazdowych i na podwórzach oraz historycznych schodów kamiennych, ewentualne odtworzenie w materiale kamiennym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946AEF" w:rsidRPr="0003448A" w:rsidRDefault="00946AEF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tynkowania kamiennych cokołów budynków</w:t>
      </w:r>
      <w:r w:rsidR="008341A2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946AEF" w:rsidRPr="0003448A" w:rsidRDefault="00946AEF" w:rsidP="00946AEF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obkładania cokołów i schodów zewnętrznych płytkami ceramicznymi,</w:t>
      </w:r>
    </w:p>
    <w:p w:rsidR="003638A5" w:rsidRPr="0003448A" w:rsidRDefault="00F716A8" w:rsidP="003638A5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e</w:t>
      </w:r>
      <w:r w:rsidR="00946AEF" w:rsidRPr="0003448A">
        <w:rPr>
          <w:rFonts w:ascii="Times New Roman" w:hAnsi="Times New Roman" w:cs="Times New Roman"/>
          <w:color w:val="auto"/>
        </w:rPr>
        <w:t xml:space="preserve">) </w:t>
      </w:r>
      <w:r w:rsidR="003638A5" w:rsidRPr="0003448A">
        <w:rPr>
          <w:rFonts w:ascii="Times New Roman" w:hAnsi="Times New Roman" w:cs="Times New Roman"/>
          <w:color w:val="auto"/>
        </w:rPr>
        <w:t xml:space="preserve">w zakresie ochrony fragmentu nieruchomego zabytku archeologicznego zawierającego się w wyznaczonych liniach rozgraniczających terenów o różnym przeznaczeniu lub różnych zasadach zagospodarowania: na etapie projektowania i realizacji zagospodarowania i zabudowy terenu, nakaz uwzględnienia przepisów odrębnych dla ochrony stanowiska archeologicznego, w tym w zakresie obowiązku </w:t>
      </w:r>
      <w:r w:rsidR="003638A5" w:rsidRPr="0003448A">
        <w:rPr>
          <w:rFonts w:ascii="Times New Roman" w:hAnsi="Times New Roman" w:cs="Times New Roman"/>
          <w:bCs/>
          <w:color w:val="auto"/>
        </w:rPr>
        <w:t>przeprowadzenia stosownych badań archeologicznych;</w:t>
      </w:r>
      <w:r w:rsidR="003638A5" w:rsidRPr="0003448A">
        <w:rPr>
          <w:rFonts w:ascii="Times New Roman" w:hAnsi="Times New Roman" w:cs="Times New Roman"/>
          <w:color w:val="auto"/>
        </w:rPr>
        <w:t xml:space="preserve">          </w:t>
      </w:r>
    </w:p>
    <w:p w:rsidR="008A0DA7" w:rsidRPr="0003448A" w:rsidRDefault="007B44FD" w:rsidP="003638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5) wymagania wynikające z potrzeb kształtowania przestrzeni publicznych: </w:t>
      </w:r>
      <w:r w:rsidR="008A0DA7" w:rsidRPr="0003448A">
        <w:rPr>
          <w:rFonts w:ascii="Times New Roman" w:hAnsi="Times New Roman" w:cs="Times New Roman"/>
          <w:color w:val="auto"/>
        </w:rPr>
        <w:t>nie występuje potrzeba określenia;</w:t>
      </w:r>
    </w:p>
    <w:p w:rsidR="008A0DA7" w:rsidRPr="0003448A" w:rsidRDefault="008A0DA7" w:rsidP="008A0DA7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6) zasady sytuowania obiektów małej architektury, tablic i urządzeń reklamowych:</w:t>
      </w:r>
    </w:p>
    <w:p w:rsidR="00683E62" w:rsidRPr="0003448A" w:rsidRDefault="00683E62" w:rsidP="00683E6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a) na elewacjach w pierzejach ulic dopuszcza się lokalizację tablic i urządzeń reklamowych związanych z prowadzoną działalnością w budynku:</w:t>
      </w:r>
    </w:p>
    <w:p w:rsidR="00683E62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sposób nie przysłaniający i nie stykający się bezpośrednio w wnękami otworów okiennych i drzwiowych oraz detalem architektonicznym takim jak gzymsy, płyciny, boniowanie, ryzality i płaskorzeźby;</w:t>
      </w:r>
    </w:p>
    <w:p w:rsidR="00683E62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- w formie płaskiego szyldu lub tablicy informacyjnej, zamontowanej horyzontalnie w pasie nadokiennym parteru, w przypadku kilku szyldów montowanych na jednej elewacji, należy je montować na jednej wysokości, dopuszcza się odchylenie górnej krawędzi szyldu od płaszczyzny elewacji o max. 25˚ - o powierzchni max.1,</w:t>
      </w:r>
      <w:r w:rsidR="0031657E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 xml:space="preserve"> m² każdej z nich, przy czym dopuszcza się lokalizację max. po jednej reklamie dla prowadzonej działalności gospodarczej w danym budynku,</w:t>
      </w:r>
    </w:p>
    <w:p w:rsidR="00136ABF" w:rsidRDefault="00136ABF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683E62" w:rsidRPr="0003448A" w:rsidRDefault="00683E62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oknach wystawowych, montowane wyłącznie od strony wewnętrznej,</w:t>
      </w:r>
    </w:p>
    <w:p w:rsidR="00683E62" w:rsidRPr="0003448A" w:rsidRDefault="00683E62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tablic informacyjnych montowanych przy wejściach do budynków o max. powierzchni 0,2 m², w przypadku kilku tablic informacyjnych zlokalizowanych przy jednym wejściu do budynku należy je kształtować w formie tablicy zbiorczej lub w jednakowym kształcie w rozmieszczeniu jedna pod drugą, łączna ich powierzchnia nie może przekraczać 0,5 m²,</w:t>
      </w:r>
    </w:p>
    <w:p w:rsidR="0031657E" w:rsidRPr="0003448A" w:rsidRDefault="0031657E" w:rsidP="0031657E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semaforów prostopadłych do elewacji, montowanych  na ażurowych wspornikach o max. wysięgu 0,8 m i powierzchni szyldu max. 0,8 m² dla semaforów montowanych w pasie nadokiennym parteru oraz  o max. powierzchni reklamy 0,8 m² i wysięgu max. 0,4 m  dla semaforów montowanych w parterze w przestrzeni międzyokiennej, przy czym dopuszcza się max. jeden semafor na każdej elewacji budynku</w:t>
      </w:r>
      <w:r w:rsidR="00396CF5" w:rsidRPr="0003448A">
        <w:rPr>
          <w:rFonts w:ascii="Times New Roman" w:hAnsi="Times New Roman" w:cs="Times New Roman"/>
          <w:color w:val="auto"/>
        </w:rPr>
        <w:t>,</w:t>
      </w:r>
    </w:p>
    <w:p w:rsidR="00D07723" w:rsidRPr="0003448A" w:rsidRDefault="00D07723" w:rsidP="00D07723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semaforów w formie plafonów,</w:t>
      </w:r>
    </w:p>
    <w:p w:rsidR="00683E62" w:rsidRPr="0003448A" w:rsidRDefault="00683E62" w:rsidP="00683E6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zakaz lokalizowania reklam świetlnych pulsacyjnych,  </w:t>
      </w:r>
    </w:p>
    <w:p w:rsidR="00683E62" w:rsidRPr="0003448A" w:rsidRDefault="00683E62" w:rsidP="00683E62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zakaz lokalizowania reklam na balustradach balkonów oraz po zewnętrznej stronie stolarki okiennej i drzwiowej,</w:t>
      </w:r>
    </w:p>
    <w:p w:rsidR="00683E62" w:rsidRPr="0003448A" w:rsidRDefault="00683E62" w:rsidP="00683E62">
      <w:pPr>
        <w:numPr>
          <w:ilvl w:val="0"/>
          <w:numId w:val="62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ogrodzeń - max. 1,8m,</w:t>
      </w:r>
    </w:p>
    <w:p w:rsidR="00683E62" w:rsidRPr="0003448A" w:rsidRDefault="00683E62" w:rsidP="00683E62">
      <w:pPr>
        <w:numPr>
          <w:ilvl w:val="0"/>
          <w:numId w:val="62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wysokość obiektów małej architektury - max. 3,0m;</w:t>
      </w:r>
    </w:p>
    <w:p w:rsidR="008A0DA7" w:rsidRPr="0003448A" w:rsidRDefault="008A0DA7" w:rsidP="008A0DA7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7) sposób sytuowania obiektów budowlanych w stosunku do dróg i innych terenów publicznie dostępnych oraz do granic przyległych nieruchomości, kolorystyka obiektów budowlanych oraz pokrycie dachu: </w:t>
      </w:r>
    </w:p>
    <w:p w:rsidR="008A0DA7" w:rsidRPr="0003448A" w:rsidRDefault="008A0DA7" w:rsidP="009D1CA2">
      <w:pPr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dopuszcza się lokalizowanie budynków na granicach z działkami sąsiednimi - zgodnie z przepisami odrębnymi,</w:t>
      </w:r>
    </w:p>
    <w:p w:rsidR="008A0DA7" w:rsidRPr="0003448A" w:rsidRDefault="008A0DA7" w:rsidP="009D1CA2">
      <w:pPr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nakaz utrzymania kolorystyki elewacji wszystkich budynków w stonowanych gamach barw ziemi,</w:t>
      </w:r>
    </w:p>
    <w:p w:rsidR="008A0DA7" w:rsidRPr="0003448A" w:rsidRDefault="008A0DA7" w:rsidP="009D1CA2">
      <w:pPr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na elewacjach w pierzejach ulic:</w:t>
      </w:r>
    </w:p>
    <w:p w:rsidR="008A0DA7" w:rsidRPr="0003448A" w:rsidRDefault="008A0DA7" w:rsidP="008A0DA7">
      <w:pPr>
        <w:ind w:left="142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- zakaz lokalizacji anten,</w:t>
      </w:r>
    </w:p>
    <w:p w:rsidR="008A0DA7" w:rsidRPr="0003448A" w:rsidRDefault="008A0DA7" w:rsidP="008A0DA7">
      <w:pPr>
        <w:pStyle w:val="Default"/>
        <w:spacing w:after="7"/>
        <w:ind w:left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dopuszcza się montaż wyłącznie niezbędnych urządzeń technicznych, wymaganych przepisami odrębnymi, jeżeli nie ma możliwości umieszczenia ich na dachu lub innej elewacji,</w:t>
      </w:r>
    </w:p>
    <w:p w:rsidR="008A0DA7" w:rsidRPr="0003448A" w:rsidRDefault="008A0DA7" w:rsidP="008A0DA7">
      <w:pPr>
        <w:pStyle w:val="Default"/>
        <w:spacing w:after="7"/>
        <w:ind w:left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jeżeli wystąpi konieczność zamieszczenia urządzeń instalacji technicznych, w tym skrzynek gazowych, elementy widoczne należy wykonać w kolorze elewacji lub naturalnym kolorze metalu</w:t>
      </w:r>
      <w:r w:rsidR="008341A2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 </w:t>
      </w:r>
    </w:p>
    <w:p w:rsidR="008A0DA7" w:rsidRPr="0003448A" w:rsidRDefault="008A0DA7" w:rsidP="008A0DA7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d) pokrycie dachów: dachówka ceramiczna w kolorze ceglastym, za wyjątkiem dachów o za małym kącie nachylenia połaci dachowych dla pokrycia ceramicznego, dla których należy zastosować pokrycie bitumiczne w kolorze grafitowym</w:t>
      </w:r>
      <w:r w:rsidR="00CA1D40" w:rsidRPr="0003448A">
        <w:rPr>
          <w:rFonts w:ascii="Times New Roman" w:hAnsi="Times New Roman" w:cs="Times New Roman"/>
          <w:color w:val="auto"/>
        </w:rPr>
        <w:t xml:space="preserve"> lub czarnym</w:t>
      </w:r>
      <w:r w:rsidRPr="0003448A">
        <w:rPr>
          <w:rFonts w:ascii="Times New Roman" w:hAnsi="Times New Roman" w:cs="Times New Roman"/>
          <w:color w:val="auto"/>
        </w:rPr>
        <w:t xml:space="preserve">;      </w:t>
      </w:r>
    </w:p>
    <w:p w:rsidR="00946AEF" w:rsidRPr="0003448A" w:rsidRDefault="008A0DA7" w:rsidP="00946AEF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946AEF" w:rsidRPr="0003448A">
        <w:rPr>
          <w:rFonts w:ascii="Times New Roman" w:hAnsi="Times New Roman" w:cs="Times New Roman"/>
          <w:color w:val="auto"/>
        </w:rPr>
        <w:t>) zasady kształtowania zabudowy oraz wskaźniki zagospodarowania terenu:</w:t>
      </w:r>
    </w:p>
    <w:p w:rsidR="007B44FD" w:rsidRPr="0003448A" w:rsidRDefault="007B44FD" w:rsidP="007B44FD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</w:t>
      </w:r>
      <w:r w:rsidR="00AA6918" w:rsidRPr="0003448A">
        <w:rPr>
          <w:rFonts w:ascii="Times New Roman" w:hAnsi="Times New Roman" w:cs="Times New Roman"/>
          <w:color w:val="auto"/>
        </w:rPr>
        <w:t xml:space="preserve">ustala się obowiązujące linie zabudowy dla zabudowy lokalizowanej w pierzejach ulic, dotyczy budynków istniejących oraz nowoprojektowanych w zabudowie plombowej - zgodnie z rysunkiem planu, nie dotyczy budowy oraz przebudowy budynków oficyn oraz budynków gospodarczo – garażowych lokalizowanych wewnątrz kwartału; </w:t>
      </w:r>
      <w:r w:rsidR="00BF5693" w:rsidRPr="0003448A">
        <w:rPr>
          <w:rFonts w:ascii="Times New Roman" w:hAnsi="Times New Roman" w:cs="Times New Roman"/>
          <w:color w:val="auto"/>
        </w:rPr>
        <w:t xml:space="preserve"> 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zabudowy: </w:t>
      </w:r>
    </w:p>
    <w:p w:rsidR="008A0DA7" w:rsidRPr="0003448A" w:rsidRDefault="008A0DA7" w:rsidP="00622919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o wartościach historyczno-kulturowych  – zgodnie z pkt 4,  </w:t>
      </w:r>
    </w:p>
    <w:p w:rsidR="008A0DA7" w:rsidRPr="0003448A" w:rsidRDefault="008A0DA7" w:rsidP="00622919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nowoprojektowanych budynków w zabudowie plombowej w pierzejach ulic– max. do wysokości budynków znajdujących się w bezpośrednim sąsiedztwie działki,</w:t>
      </w:r>
    </w:p>
    <w:p w:rsidR="008A0DA7" w:rsidRPr="0003448A" w:rsidRDefault="008A0DA7" w:rsidP="00622919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pozostałych budynków o funkcji mieszkaniowo-usługowej - max. do wysokości najbliżej usytuowanego budynku stojącego w pierzei ulicy,</w:t>
      </w:r>
      <w:r w:rsidR="00CA1D40" w:rsidRPr="0003448A">
        <w:rPr>
          <w:sz w:val="24"/>
          <w:szCs w:val="24"/>
        </w:rPr>
        <w:t xml:space="preserve"> z zachowaniem przepisów odrębnych;</w:t>
      </w:r>
    </w:p>
    <w:p w:rsidR="00D64EFF" w:rsidRPr="0003448A" w:rsidRDefault="00D64EFF" w:rsidP="00622919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garażowych, gospodarczych i altan– max. 6,0m,  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geometria dachów: </w:t>
      </w:r>
    </w:p>
    <w:p w:rsidR="008A0DA7" w:rsidRPr="0003448A" w:rsidRDefault="008A0DA7" w:rsidP="00622919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 pkt 4,</w:t>
      </w:r>
    </w:p>
    <w:p w:rsidR="008A0DA7" w:rsidRPr="0003448A" w:rsidRDefault="008A0DA7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nowoprojektowanych budynków w zabudowie plombowej w pierzejach ulic - jak w budynku historycznym znajdującym się w bezpośrednim sąsiedztwie działki,</w:t>
      </w:r>
    </w:p>
    <w:p w:rsidR="008A0DA7" w:rsidRPr="0003448A" w:rsidRDefault="008A0DA7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pozostałych budynków – dachy jedno lub dwuspadowe, o kącie nachylenia połaci dachowych: max.35˚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136ABF" w:rsidRDefault="00136ABF" w:rsidP="004D7F74">
      <w:pPr>
        <w:ind w:left="709" w:hanging="425"/>
        <w:jc w:val="both"/>
        <w:rPr>
          <w:sz w:val="24"/>
          <w:szCs w:val="24"/>
        </w:rPr>
      </w:pPr>
    </w:p>
    <w:p w:rsidR="00136ABF" w:rsidRDefault="00136ABF" w:rsidP="004D7F74">
      <w:pPr>
        <w:ind w:left="709" w:hanging="425"/>
        <w:jc w:val="both"/>
        <w:rPr>
          <w:sz w:val="24"/>
          <w:szCs w:val="24"/>
        </w:rPr>
      </w:pPr>
    </w:p>
    <w:p w:rsidR="00136ABF" w:rsidRDefault="00136ABF" w:rsidP="004D7F74">
      <w:pPr>
        <w:ind w:left="709" w:hanging="425"/>
        <w:jc w:val="both"/>
        <w:rPr>
          <w:sz w:val="24"/>
          <w:szCs w:val="24"/>
        </w:rPr>
      </w:pPr>
    </w:p>
    <w:p w:rsidR="00136ABF" w:rsidRDefault="00136ABF" w:rsidP="004D7F74">
      <w:pPr>
        <w:ind w:left="709" w:hanging="425"/>
        <w:jc w:val="both"/>
        <w:rPr>
          <w:sz w:val="24"/>
          <w:szCs w:val="24"/>
        </w:rPr>
      </w:pPr>
    </w:p>
    <w:p w:rsidR="00136ABF" w:rsidRDefault="00136ABF" w:rsidP="004D7F74">
      <w:pPr>
        <w:ind w:left="709" w:hanging="425"/>
        <w:jc w:val="both"/>
        <w:rPr>
          <w:sz w:val="24"/>
          <w:szCs w:val="24"/>
        </w:rPr>
      </w:pPr>
    </w:p>
    <w:p w:rsidR="004D7F74" w:rsidRPr="0003448A" w:rsidRDefault="004D7F74" w:rsidP="004D7F74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d) minimalna i maksymalna intensywność zabudowy jako wskaźnik powierzchni całkowitej zabudowy w odniesieniu do powierzchni działki budowlanej: 0,2÷5,0,</w:t>
      </w:r>
    </w:p>
    <w:p w:rsidR="004D7F74" w:rsidRPr="0003448A" w:rsidRDefault="004D7F74" w:rsidP="004D7F74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e) wielkość powierzchni zabudowy w stosunku do powierzchni terenu: max. 0,75,- wskaźnik powierzchni zabudowy nie obowiązuje dla budynków w pierzejach ulic,</w:t>
      </w:r>
    </w:p>
    <w:p w:rsidR="008A0DA7" w:rsidRPr="0003448A" w:rsidRDefault="004D7F74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8A0DA7" w:rsidRPr="0003448A">
        <w:rPr>
          <w:rFonts w:ascii="Times New Roman" w:hAnsi="Times New Roman" w:cs="Times New Roman"/>
          <w:color w:val="auto"/>
        </w:rPr>
        <w:t xml:space="preserve">) </w:t>
      </w:r>
      <w:r w:rsidR="00926661" w:rsidRPr="0003448A">
        <w:rPr>
          <w:rFonts w:ascii="Times New Roman" w:hAnsi="Times New Roman" w:cs="Times New Roman"/>
          <w:color w:val="auto"/>
        </w:rPr>
        <w:t>udział powierzchni biologicznie czynnej:</w:t>
      </w:r>
    </w:p>
    <w:p w:rsidR="008A0DA7" w:rsidRPr="0003448A" w:rsidRDefault="008A0DA7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mniejszym lub równym 0,</w:t>
      </w:r>
      <w:r w:rsidR="00CA1D40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>: min. 10%</w:t>
      </w:r>
      <w:r w:rsidR="00926661" w:rsidRPr="0003448A">
        <w:rPr>
          <w:rFonts w:ascii="Times New Roman" w:hAnsi="Times New Roman" w:cs="Times New Roman"/>
          <w:color w:val="auto"/>
        </w:rPr>
        <w:t xml:space="preserve"> działki budowlanej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8A0DA7" w:rsidRPr="0003448A" w:rsidRDefault="008A0DA7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większym  od 0,</w:t>
      </w:r>
      <w:r w:rsidR="00CA1D40" w:rsidRPr="0003448A">
        <w:rPr>
          <w:rFonts w:ascii="Times New Roman" w:hAnsi="Times New Roman" w:cs="Times New Roman"/>
          <w:color w:val="auto"/>
        </w:rPr>
        <w:t xml:space="preserve">5 </w:t>
      </w:r>
      <w:r w:rsidRPr="0003448A">
        <w:rPr>
          <w:rFonts w:ascii="Times New Roman" w:hAnsi="Times New Roman" w:cs="Times New Roman"/>
          <w:color w:val="auto"/>
        </w:rPr>
        <w:t>dopuszcza się zerowy udział terenu biologicznie czynnego,</w:t>
      </w:r>
    </w:p>
    <w:p w:rsidR="00C65D79" w:rsidRPr="0003448A" w:rsidRDefault="004D7F74" w:rsidP="00C65D7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C65D79" w:rsidRPr="0003448A">
        <w:rPr>
          <w:rFonts w:ascii="Times New Roman" w:hAnsi="Times New Roman" w:cs="Times New Roman"/>
          <w:color w:val="auto"/>
        </w:rPr>
        <w:t>) gabaryty budynków:</w:t>
      </w:r>
    </w:p>
    <w:p w:rsidR="00C65D79" w:rsidRPr="0003448A" w:rsidRDefault="00C65D79" w:rsidP="00C65D7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max. głębokość nowoprojektowanych budynków w zabudowie plombowej w pierzejach ulic nie może przekraczać głębokości głównej bryły budynku na działce sąsiedniej,</w:t>
      </w:r>
    </w:p>
    <w:p w:rsidR="00543BB8" w:rsidRPr="0003448A" w:rsidRDefault="004D7F74" w:rsidP="00543BB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543BB8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min. 1 miejsce postojowe dla samochodu osobowego/1 mieszkanie,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dla samochodu osobowego/60m² powierzchni użytkowej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przeznaczone na parkowanie pojazdów zaopatrzonych w kartę parkingową dla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dopuszcza się bilansowanie miejsc parkingowych w ramach  miejskich stref parkowania;</w:t>
      </w:r>
    </w:p>
    <w:p w:rsidR="003156A1" w:rsidRPr="0003448A" w:rsidRDefault="00855690" w:rsidP="004B52AC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3156A1" w:rsidRPr="0003448A">
        <w:rPr>
          <w:rFonts w:ascii="Times New Roman" w:hAnsi="Times New Roman" w:cs="Times New Roman"/>
          <w:color w:val="auto"/>
        </w:rPr>
        <w:t>) granice i sposoby zagospodarowania terenów lub obiektów podlegających ochronie, ustalonych na podstawie przepisów odrębnych, w tym terenów górniczych, a także obszarów szczególnego zagrożenia powodzią oraz obszarów osuwania się mas ziemnych: nie występuje potrzeba określenia granic i sposobów zagospodarowania terenów podlegających ochronie, za wyjątkiem obiektów i terenów, o których mowa w pkt 3 i 4;</w:t>
      </w:r>
    </w:p>
    <w:p w:rsidR="003156A1" w:rsidRPr="0003448A" w:rsidRDefault="00855690" w:rsidP="003156A1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3156A1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3156A1" w:rsidRPr="0003448A" w:rsidRDefault="00855690" w:rsidP="003156A1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3156A1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nie występuje potrzeba określenia;</w:t>
      </w:r>
    </w:p>
    <w:p w:rsidR="00946AEF" w:rsidRPr="0003448A" w:rsidRDefault="003156A1" w:rsidP="003156A1">
      <w:pPr>
        <w:autoSpaceDE w:val="0"/>
        <w:autoSpaceDN w:val="0"/>
        <w:adjustRightInd w:val="0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855690" w:rsidRPr="0003448A">
        <w:rPr>
          <w:sz w:val="24"/>
          <w:szCs w:val="24"/>
        </w:rPr>
        <w:t>2</w:t>
      </w:r>
      <w:r w:rsidRPr="0003448A">
        <w:rPr>
          <w:sz w:val="24"/>
          <w:szCs w:val="24"/>
        </w:rPr>
        <w:t>)</w:t>
      </w:r>
      <w:r w:rsidR="00946AEF" w:rsidRPr="0003448A">
        <w:rPr>
          <w:sz w:val="24"/>
          <w:szCs w:val="24"/>
        </w:rPr>
        <w:t xml:space="preserve"> zasady modernizacji, rozbudowy i budowy systemów komunikacji i infrastruktury technicznej: </w:t>
      </w:r>
    </w:p>
    <w:p w:rsidR="004863E3" w:rsidRPr="0003448A" w:rsidRDefault="004863E3" w:rsidP="009D1CA2">
      <w:pPr>
        <w:numPr>
          <w:ilvl w:val="0"/>
          <w:numId w:val="48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4863E3" w:rsidRPr="0003448A" w:rsidRDefault="004863E3" w:rsidP="004863E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odprowadzanie ścieków komunalnych: do istniejącego systemu kanalizacji sanitarnej,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istniejącego systemu kanalizacji ogólnospławnej, 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sieci ciepłowniczych,</w:t>
      </w:r>
    </w:p>
    <w:p w:rsidR="003156A1" w:rsidRPr="0003448A" w:rsidRDefault="003156A1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odpadami: zgodnie z przepisami odrębnymi, </w:t>
      </w:r>
    </w:p>
    <w:p w:rsidR="003156A1" w:rsidRPr="0003448A" w:rsidRDefault="00AA6918" w:rsidP="008D2EB2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3156A1" w:rsidRPr="0003448A">
        <w:rPr>
          <w:rFonts w:ascii="Times New Roman" w:hAnsi="Times New Roman" w:cs="Times New Roman"/>
          <w:color w:val="auto"/>
        </w:rPr>
        <w:t xml:space="preserve">) obsługa komunikacyjna: z istniejących dróg gminnych. </w:t>
      </w:r>
    </w:p>
    <w:p w:rsidR="004071B5" w:rsidRPr="0003448A" w:rsidRDefault="00855690" w:rsidP="004071B5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13) </w:t>
      </w:r>
      <w:r w:rsidR="003156A1"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3156A1" w:rsidRPr="0003448A" w:rsidRDefault="00543BB8" w:rsidP="004071B5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14) </w:t>
      </w:r>
      <w:r w:rsidR="003156A1" w:rsidRPr="0003448A">
        <w:rPr>
          <w:sz w:val="24"/>
          <w:szCs w:val="24"/>
        </w:rPr>
        <w:t>stawkę procentową służącą naliczeniu opłat z tytułu wzrostu warto</w:t>
      </w:r>
      <w:r w:rsidR="002B0501" w:rsidRPr="0003448A">
        <w:rPr>
          <w:sz w:val="24"/>
          <w:szCs w:val="24"/>
        </w:rPr>
        <w:t xml:space="preserve">ści nieruchomości w wysokości: </w:t>
      </w:r>
      <w:r w:rsidR="004071B5" w:rsidRPr="0003448A">
        <w:rPr>
          <w:sz w:val="24"/>
          <w:szCs w:val="24"/>
        </w:rPr>
        <w:t>3</w:t>
      </w:r>
      <w:r w:rsidR="003156A1" w:rsidRPr="0003448A">
        <w:rPr>
          <w:sz w:val="24"/>
          <w:szCs w:val="24"/>
        </w:rPr>
        <w:t>0%.</w:t>
      </w:r>
    </w:p>
    <w:p w:rsidR="008B46BE" w:rsidRPr="0003448A" w:rsidRDefault="008B46BE" w:rsidP="003156A1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EF6A0D" w:rsidRPr="0003448A" w:rsidRDefault="00EF6A0D" w:rsidP="00EF6A0D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Rozdział 4</w:t>
      </w:r>
    </w:p>
    <w:p w:rsidR="00EF6A0D" w:rsidRPr="0003448A" w:rsidRDefault="00EF6A0D" w:rsidP="00EF6A0D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>Ustalenia dla terenów na rysunku planu Nr 4</w:t>
      </w:r>
    </w:p>
    <w:p w:rsidR="00EF6A0D" w:rsidRPr="0003448A" w:rsidRDefault="00EF6A0D" w:rsidP="00EF6A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6A0D" w:rsidRPr="0003448A" w:rsidRDefault="00EF6A0D" w:rsidP="00EF6A0D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0D6356" w:rsidRPr="0003448A">
        <w:rPr>
          <w:rFonts w:ascii="Times New Roman" w:hAnsi="Times New Roman" w:cs="Times New Roman"/>
          <w:b/>
          <w:color w:val="auto"/>
        </w:rPr>
        <w:t>9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Dla terenu oznaczonego na rysunku planu symbolem MWU4, ustala się: </w:t>
      </w:r>
    </w:p>
    <w:p w:rsidR="00EF6A0D" w:rsidRPr="0003448A" w:rsidRDefault="005813AB" w:rsidP="00EF6A0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</w:t>
      </w:r>
      <w:r w:rsidR="00897EEC" w:rsidRPr="0003448A">
        <w:rPr>
          <w:rFonts w:ascii="Times New Roman" w:hAnsi="Times New Roman" w:cs="Times New Roman"/>
          <w:color w:val="auto"/>
        </w:rPr>
        <w:t xml:space="preserve"> terenu: teren</w:t>
      </w:r>
      <w:r w:rsidR="00EF6A0D" w:rsidRPr="0003448A">
        <w:rPr>
          <w:rFonts w:ascii="Times New Roman" w:hAnsi="Times New Roman" w:cs="Times New Roman"/>
          <w:color w:val="auto"/>
        </w:rPr>
        <w:t xml:space="preserve"> zabudowy mieszkaniowo - usługowej;/funkcja usługowa z zakresu handlu, turystyki, kultury, administracji, gastronomii, zdrowia i rzemiosła nieuciążliwego/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136ABF" w:rsidRDefault="00136ABF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3156A1" w:rsidRPr="0003448A" w:rsidRDefault="00EF6A0D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2) zasady ochrony i kształtowania ładu przestrzennego: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rozbudowę, </w:t>
      </w:r>
      <w:r w:rsidR="003156A1" w:rsidRPr="0003448A">
        <w:rPr>
          <w:rFonts w:ascii="Times New Roman" w:hAnsi="Times New Roman" w:cs="Times New Roman"/>
          <w:color w:val="auto"/>
        </w:rPr>
        <w:t>odbudowę, przebudowę i zmianę sposobu użytkowania istniejącej zabudowy zgodnie z przeznaczeniem podstawowym terenu, z zastrzeżeniem pkt 4</w:t>
      </w:r>
      <w:r w:rsidR="008341A2" w:rsidRPr="0003448A">
        <w:rPr>
          <w:rFonts w:ascii="Times New Roman" w:hAnsi="Times New Roman" w:cs="Times New Roman"/>
          <w:color w:val="auto"/>
        </w:rPr>
        <w:t>;</w:t>
      </w:r>
    </w:p>
    <w:p w:rsidR="00EF6A0D" w:rsidRPr="0003448A" w:rsidRDefault="00EF6A0D" w:rsidP="00EF6A0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3) zasady ochrony środowiska, przyrody i krajobrazu kulturowego:   </w:t>
      </w:r>
    </w:p>
    <w:p w:rsidR="003156A1" w:rsidRPr="0003448A" w:rsidRDefault="003156A1" w:rsidP="003156A1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zakaz lokalizacji przedsięwzięć mogących zawsze znacząco i potencjalnie znacząco oddziaływać na środowisko, za wyjątkiem inwestycji celu publicznego w zakresie łączności publicznej, </w:t>
      </w:r>
    </w:p>
    <w:p w:rsidR="003156A1" w:rsidRPr="0003448A" w:rsidRDefault="00BF7370" w:rsidP="0024102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nakaz uwzględnienia przepisów odrębnych, wynikających z położenia terenów objętych planem w Chełmińskim Parku Krajobrazowym,</w:t>
      </w:r>
    </w:p>
    <w:p w:rsidR="003156A1" w:rsidRPr="0003448A" w:rsidRDefault="003156A1" w:rsidP="003156A1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dopuszczalne poziomy hałasu w środowisku: jak dla terenów mieszkaniowo-usługowych, zgodnie z przepisami odrębnymi;</w:t>
      </w:r>
    </w:p>
    <w:p w:rsidR="00EF6A0D" w:rsidRPr="0003448A" w:rsidRDefault="003156A1" w:rsidP="00EF6A0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4</w:t>
      </w:r>
      <w:r w:rsidR="00EF6A0D" w:rsidRPr="0003448A">
        <w:rPr>
          <w:rFonts w:ascii="Times New Roman" w:hAnsi="Times New Roman" w:cs="Times New Roman"/>
          <w:color w:val="auto"/>
        </w:rPr>
        <w:t>) zasady ochrony dziedzictwa kulturowego i zabytków oraz dóbr kultury współczesnej:</w:t>
      </w:r>
      <w:r w:rsidRPr="0003448A">
        <w:rPr>
          <w:rFonts w:ascii="Times New Roman" w:hAnsi="Times New Roman" w:cs="Times New Roman"/>
          <w:color w:val="auto"/>
        </w:rPr>
        <w:t xml:space="preserve"> </w:t>
      </w:r>
      <w:r w:rsidR="00F716A8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 xml:space="preserve">obiekty i tereny </w:t>
      </w:r>
      <w:r w:rsidR="0052038A" w:rsidRPr="0003448A">
        <w:rPr>
          <w:rFonts w:ascii="Times New Roman" w:hAnsi="Times New Roman" w:cs="Times New Roman"/>
          <w:color w:val="auto"/>
        </w:rPr>
        <w:t xml:space="preserve">o wartościach historyczno-kulturowych  </w:t>
      </w:r>
      <w:r w:rsidRPr="0003448A">
        <w:rPr>
          <w:rFonts w:ascii="Times New Roman" w:hAnsi="Times New Roman" w:cs="Times New Roman"/>
          <w:color w:val="auto"/>
        </w:rPr>
        <w:t xml:space="preserve">chronione ustaleniami planu tj: </w:t>
      </w:r>
      <w:r w:rsidR="00855501" w:rsidRPr="0003448A">
        <w:rPr>
          <w:rFonts w:ascii="Times New Roman" w:hAnsi="Times New Roman" w:cs="Times New Roman"/>
          <w:color w:val="auto"/>
        </w:rPr>
        <w:t xml:space="preserve">strefy konserwatorskie, </w:t>
      </w:r>
      <w:r w:rsidRPr="0003448A">
        <w:rPr>
          <w:rFonts w:ascii="Times New Roman" w:hAnsi="Times New Roman" w:cs="Times New Roman"/>
          <w:color w:val="auto"/>
        </w:rPr>
        <w:t xml:space="preserve">obiekty wpisane do rejestru zabytków, zabytki nieruchome ujęte w gminnej ewidencji zabytków oraz </w:t>
      </w:r>
      <w:r w:rsidR="00F716A8" w:rsidRPr="0003448A">
        <w:rPr>
          <w:rFonts w:ascii="Times New Roman" w:hAnsi="Times New Roman" w:cs="Times New Roman"/>
          <w:color w:val="auto"/>
        </w:rPr>
        <w:t>fragment nieruchomego zabytku archeologicznego nieeksponowanego z nawarstwieniami kulturowymi, kształtować zgodnie z ustaleniami:</w:t>
      </w:r>
    </w:p>
    <w:p w:rsidR="00F716A8" w:rsidRPr="0003448A" w:rsidRDefault="00D018E0" w:rsidP="00A7494A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</w:t>
      </w:r>
      <w:r w:rsidR="00F716A8" w:rsidRPr="0003448A">
        <w:rPr>
          <w:rFonts w:ascii="Times New Roman" w:hAnsi="Times New Roman" w:cs="Times New Roman"/>
          <w:color w:val="auto"/>
        </w:rPr>
        <w:t>w zakresie stref konserwatorskich: na całym terenie, zawierającym się w wyznaczonych liniach rozgraniczających terenów o różnym przeznaczeniu lub różnych zasadach zagospodarowania, ustala się strefy konserwatorskie:</w:t>
      </w:r>
      <w:r w:rsidR="00A7494A" w:rsidRPr="0003448A">
        <w:rPr>
          <w:rFonts w:ascii="Times New Roman" w:hAnsi="Times New Roman" w:cs="Times New Roman"/>
          <w:color w:val="auto"/>
        </w:rPr>
        <w:t xml:space="preserve"> </w:t>
      </w:r>
      <w:r w:rsidR="00F716A8" w:rsidRPr="0003448A">
        <w:rPr>
          <w:rFonts w:ascii="Times New Roman" w:hAnsi="Times New Roman" w:cs="Times New Roman"/>
          <w:color w:val="auto"/>
        </w:rPr>
        <w:t>strefę „A” ochrony konserwat</w:t>
      </w:r>
      <w:r w:rsidR="00A7494A" w:rsidRPr="0003448A">
        <w:rPr>
          <w:rFonts w:ascii="Times New Roman" w:hAnsi="Times New Roman" w:cs="Times New Roman"/>
          <w:color w:val="auto"/>
        </w:rPr>
        <w:t xml:space="preserve">orskiej zespołu staromiejskiego oraz </w:t>
      </w:r>
      <w:r w:rsidR="00F716A8" w:rsidRPr="0003448A">
        <w:rPr>
          <w:rFonts w:ascii="Times New Roman" w:hAnsi="Times New Roman" w:cs="Times New Roman"/>
          <w:color w:val="auto"/>
        </w:rPr>
        <w:t>strefę „OW” obserwacji archeologicznej,</w:t>
      </w:r>
      <w:r w:rsidR="00A7494A" w:rsidRPr="0003448A">
        <w:rPr>
          <w:rFonts w:ascii="Times New Roman" w:hAnsi="Times New Roman" w:cs="Times New Roman"/>
          <w:color w:val="auto"/>
        </w:rPr>
        <w:t xml:space="preserve"> w których obowiązują ustalenia szczegółowe dla terenów lub obiektów o wartościach historyczno-kulturowych oraz ustalenia szczegółowe dotyczące projektowanego zagospodarowania i zabudowy,</w:t>
      </w:r>
    </w:p>
    <w:p w:rsidR="001771DC" w:rsidRPr="0003448A" w:rsidRDefault="00F716A8" w:rsidP="001771DC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D018E0" w:rsidRPr="0003448A">
        <w:rPr>
          <w:rFonts w:ascii="Times New Roman" w:hAnsi="Times New Roman" w:cs="Times New Roman"/>
          <w:color w:val="auto"/>
        </w:rPr>
        <w:t>w zakresie ochrony obiektów wpisanych do rejestru zabytków województwa kujawsko-pomorskiego tj.</w:t>
      </w:r>
      <w:r w:rsidR="00D07723" w:rsidRPr="0003448A">
        <w:rPr>
          <w:rFonts w:ascii="Times New Roman" w:hAnsi="Times New Roman" w:cs="Times New Roman"/>
          <w:color w:val="auto"/>
        </w:rPr>
        <w:t xml:space="preserve"> </w:t>
      </w:r>
      <w:r w:rsidR="00D018E0" w:rsidRPr="0003448A">
        <w:rPr>
          <w:rFonts w:ascii="Times New Roman" w:hAnsi="Times New Roman" w:cs="Times New Roman"/>
          <w:color w:val="auto"/>
        </w:rPr>
        <w:t xml:space="preserve">układu urbanistycznego zespołu staromiejskiego (decyzja nr A/1513 z 30.04.1953 r.): 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</w:t>
      </w:r>
      <w:r w:rsidR="00D018E0" w:rsidRPr="0003448A">
        <w:rPr>
          <w:rFonts w:ascii="Times New Roman" w:hAnsi="Times New Roman" w:cs="Times New Roman"/>
          <w:color w:val="auto"/>
        </w:rPr>
        <w:t>nakaz zachowania istniejących pierzei kwartału od strony ulic, zgodnie</w:t>
      </w:r>
      <w:r w:rsidR="00903402" w:rsidRPr="0003448A">
        <w:rPr>
          <w:rFonts w:ascii="Times New Roman" w:hAnsi="Times New Roman" w:cs="Times New Roman"/>
          <w:color w:val="auto"/>
        </w:rPr>
        <w:t xml:space="preserve"> z</w:t>
      </w:r>
      <w:r w:rsidR="00D018E0" w:rsidRPr="0003448A">
        <w:rPr>
          <w:rFonts w:ascii="Times New Roman" w:hAnsi="Times New Roman" w:cs="Times New Roman"/>
          <w:color w:val="auto"/>
        </w:rPr>
        <w:t xml:space="preserve"> ustaloną obowiązującą linią zabudowy; 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-nakaz zachowania istniejących przejść i przejazdów komunikacyjnych oraz trawników i terenów rekreacyjnych wewnątrz kwartał</w:t>
      </w:r>
      <w:r w:rsidR="00622919" w:rsidRPr="0003448A">
        <w:rPr>
          <w:rFonts w:ascii="Times New Roman" w:hAnsi="Times New Roman" w:cs="Times New Roman"/>
          <w:color w:val="auto"/>
        </w:rPr>
        <w:t>u</w:t>
      </w:r>
      <w:r w:rsidRPr="0003448A">
        <w:rPr>
          <w:rFonts w:ascii="Times New Roman" w:hAnsi="Times New Roman" w:cs="Times New Roman"/>
          <w:color w:val="auto"/>
        </w:rPr>
        <w:t xml:space="preserve">, </w:t>
      </w:r>
    </w:p>
    <w:p w:rsidR="007D75A7" w:rsidRPr="0003448A" w:rsidRDefault="007D75A7" w:rsidP="007D75A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dopuszcza się lokalizację garaży, za wyjątkiem garaży wolnostojących wewnątrz kwartału, nowych garaży w pierzejach ulic oraz garaży blaszanych nieotynkowanych na całym terenie,  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lokalizowana tymczasowych obiektów usługowo-handlowych,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wszelkie prace remontowo – budowlane prowadzić zgodnie z przepisami odrębnymi,</w:t>
      </w:r>
    </w:p>
    <w:p w:rsidR="0028018E" w:rsidRPr="0003448A" w:rsidRDefault="0028018E" w:rsidP="0028018E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podziały w obrębie kwartału prowadzić zgodnie z przepisami odrębnymi</w:t>
      </w:r>
      <w:r w:rsidR="00D07723" w:rsidRPr="0003448A">
        <w:rPr>
          <w:rFonts w:ascii="Times New Roman" w:hAnsi="Times New Roman" w:cs="Times New Roman"/>
          <w:color w:val="auto"/>
        </w:rPr>
        <w:t>,</w:t>
      </w:r>
    </w:p>
    <w:p w:rsidR="00D018E0" w:rsidRPr="0003448A" w:rsidRDefault="001771DC" w:rsidP="00622919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w zakresie ochrony obiektów wpisanych do rejestru zabytków województwa kujawsko-pomorskiego tj </w:t>
      </w:r>
      <w:r w:rsidR="00D018E0" w:rsidRPr="0003448A">
        <w:rPr>
          <w:rFonts w:ascii="Times New Roman" w:hAnsi="Times New Roman" w:cs="Times New Roman"/>
          <w:color w:val="auto"/>
        </w:rPr>
        <w:t>fragmentu murów obronnych na rogu ul. Wodnej i Alei 3 Maja (decyzja nr a/1379/1 z 18.10.1934 r.) oraz koszarów fryderykowskich przy ul. 22 Stycznia 16 (decyzja nr A/1610 z 30.11.1929): wszelkie prace remontowo – budowlane prowadzić zgodnie z przepisami odrębnymi;</w:t>
      </w:r>
    </w:p>
    <w:p w:rsidR="00EF6A0D" w:rsidRPr="0003448A" w:rsidRDefault="001771DC" w:rsidP="00EF6A0D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</w:t>
      </w:r>
      <w:r w:rsidR="00EF6A0D" w:rsidRPr="0003448A">
        <w:rPr>
          <w:rFonts w:ascii="Times New Roman" w:hAnsi="Times New Roman" w:cs="Times New Roman"/>
          <w:color w:val="auto"/>
        </w:rPr>
        <w:t xml:space="preserve">) w zakresie ochrony budynków ujętych w </w:t>
      </w:r>
      <w:r w:rsidR="00D018E0" w:rsidRPr="0003448A">
        <w:rPr>
          <w:rFonts w:ascii="Times New Roman" w:hAnsi="Times New Roman" w:cs="Times New Roman"/>
          <w:color w:val="auto"/>
        </w:rPr>
        <w:t>gminnej</w:t>
      </w:r>
      <w:r w:rsidR="00EF6A0D" w:rsidRPr="0003448A">
        <w:rPr>
          <w:rFonts w:ascii="Times New Roman" w:hAnsi="Times New Roman" w:cs="Times New Roman"/>
          <w:color w:val="auto"/>
        </w:rPr>
        <w:t xml:space="preserve"> ewidencji zabytków tj.: </w:t>
      </w:r>
      <w:r w:rsidR="004962A5" w:rsidRPr="0003448A">
        <w:rPr>
          <w:rFonts w:ascii="Times New Roman" w:hAnsi="Times New Roman" w:cs="Times New Roman"/>
          <w:color w:val="auto"/>
        </w:rPr>
        <w:t>szkoł</w:t>
      </w:r>
      <w:r w:rsidR="0052038A" w:rsidRPr="0003448A">
        <w:rPr>
          <w:rFonts w:ascii="Times New Roman" w:hAnsi="Times New Roman" w:cs="Times New Roman"/>
          <w:color w:val="auto"/>
        </w:rPr>
        <w:t>y</w:t>
      </w:r>
      <w:r w:rsidR="004962A5" w:rsidRPr="0003448A">
        <w:rPr>
          <w:rFonts w:ascii="Times New Roman" w:hAnsi="Times New Roman" w:cs="Times New Roman"/>
          <w:color w:val="auto"/>
        </w:rPr>
        <w:t xml:space="preserve"> kadetów – skrzydło zachodnie</w:t>
      </w:r>
      <w:r w:rsidR="00EF6A0D" w:rsidRPr="0003448A">
        <w:rPr>
          <w:rFonts w:ascii="Times New Roman" w:hAnsi="Times New Roman" w:cs="Times New Roman"/>
          <w:color w:val="auto"/>
        </w:rPr>
        <w:t xml:space="preserve"> przy ul. </w:t>
      </w:r>
      <w:r w:rsidR="004962A5" w:rsidRPr="0003448A">
        <w:rPr>
          <w:rFonts w:ascii="Times New Roman" w:hAnsi="Times New Roman" w:cs="Times New Roman"/>
          <w:color w:val="auto"/>
        </w:rPr>
        <w:t>Hallera 11, szkoł</w:t>
      </w:r>
      <w:r w:rsidR="0052038A" w:rsidRPr="0003448A">
        <w:rPr>
          <w:rFonts w:ascii="Times New Roman" w:hAnsi="Times New Roman" w:cs="Times New Roman"/>
          <w:color w:val="auto"/>
        </w:rPr>
        <w:t>y</w:t>
      </w:r>
      <w:r w:rsidR="004962A5" w:rsidRPr="0003448A">
        <w:rPr>
          <w:rFonts w:ascii="Times New Roman" w:hAnsi="Times New Roman" w:cs="Times New Roman"/>
          <w:color w:val="auto"/>
        </w:rPr>
        <w:t xml:space="preserve"> kadetów – budynek mieszkalny koszar przy ul. Hallera 13</w:t>
      </w:r>
      <w:r w:rsidR="00813250" w:rsidRPr="0003448A">
        <w:rPr>
          <w:rFonts w:ascii="Times New Roman" w:hAnsi="Times New Roman" w:cs="Times New Roman"/>
          <w:color w:val="auto"/>
        </w:rPr>
        <w:t xml:space="preserve">, </w:t>
      </w:r>
      <w:r w:rsidR="0052038A" w:rsidRPr="0003448A">
        <w:rPr>
          <w:rFonts w:ascii="Times New Roman" w:hAnsi="Times New Roman" w:cs="Times New Roman"/>
          <w:color w:val="auto"/>
        </w:rPr>
        <w:t>koszar</w:t>
      </w:r>
      <w:r w:rsidR="004962A5" w:rsidRPr="0003448A">
        <w:rPr>
          <w:rFonts w:ascii="Times New Roman" w:hAnsi="Times New Roman" w:cs="Times New Roman"/>
          <w:color w:val="auto"/>
        </w:rPr>
        <w:t xml:space="preserve"> – w zespole koszar fryderycjańskich przy ul. Wodnej 34 i 36</w:t>
      </w:r>
      <w:r w:rsidR="001B5FF6" w:rsidRPr="0003448A">
        <w:rPr>
          <w:rFonts w:ascii="Times New Roman" w:hAnsi="Times New Roman" w:cs="Times New Roman"/>
          <w:color w:val="auto"/>
        </w:rPr>
        <w:t>:</w:t>
      </w: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- nakaz zachowania gabarytów budynków, tj. wysokości budynków, wysokości do okapu oraz obrysu zewnętrznego, </w:t>
      </w: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geometrii dachów oraz rodzaju i kolorystyki pokrycia dachowego,</w:t>
      </w: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kompozycji elewacji w tym detalu architektonicznego, wielkości, kształtu oraz proporcji otworów okiennych i drzwiowych,</w:t>
      </w: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przy remontach elewacji nakaz stosowania tynków renowacyjnych lub tożsamych ze zniszczonymi, historycznymi tynkami (po ich wcześniejszym przebadaniu) o ziarnistości od 0,5 do 1,0 mm,</w:t>
      </w:r>
    </w:p>
    <w:p w:rsidR="00136ABF" w:rsidRDefault="00136ABF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ocieplania z zewnątrz elewacji</w:t>
      </w:r>
      <w:r w:rsidR="00622919" w:rsidRPr="0003448A">
        <w:rPr>
          <w:rFonts w:ascii="Times New Roman" w:hAnsi="Times New Roman" w:cs="Times New Roman"/>
          <w:color w:val="auto"/>
        </w:rPr>
        <w:t xml:space="preserve"> budynków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4962A5" w:rsidRPr="0003448A" w:rsidRDefault="004962A5" w:rsidP="004962A5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drewnianych stolarek okiennych i drzwiowych, w tym również witryn, bram wejściowych i wjazdowych; w przypadku bardzo złego stanu technicznego i wymiany ww.   stolarki, należy ją odtworzyć w drewnie w oparciu o inwentaryzację, we współczesnej konstrukcji wg zachowanych historycznych wzorów w budynkach chełmińskich lub wg zachowanej dokumentacji archiwalnej dla danego obiektu; nakaz ustalenia i stosowania jednego typu okien, łącznie z kolorystyką dla całego obiektu,</w:t>
      </w:r>
    </w:p>
    <w:p w:rsidR="00EF6A0D" w:rsidRPr="0003448A" w:rsidRDefault="00EF6A0D" w:rsidP="00EF6A0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nakaz zachowania historycznych bruków w bramach wjazdowych i na podwórzach oraz historycznych schodów kamiennych, ewentualne odtworzenie w materiale kamiennym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EF6A0D" w:rsidRPr="0003448A" w:rsidRDefault="00EF6A0D" w:rsidP="00EF6A0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tynkowania kamiennych cokołów budynków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EF6A0D" w:rsidRPr="0003448A" w:rsidRDefault="00EF6A0D" w:rsidP="00EF6A0D">
      <w:pPr>
        <w:pStyle w:val="Default"/>
        <w:ind w:left="709" w:hanging="142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obkładania cokołów i schodów zewnętrznych płytkami ceramicznymi,</w:t>
      </w:r>
    </w:p>
    <w:p w:rsidR="009E4F90" w:rsidRPr="0003448A" w:rsidRDefault="001771DC" w:rsidP="009E4F90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e</w:t>
      </w:r>
      <w:r w:rsidR="00EF6A0D" w:rsidRPr="0003448A">
        <w:rPr>
          <w:rFonts w:ascii="Times New Roman" w:hAnsi="Times New Roman" w:cs="Times New Roman"/>
          <w:color w:val="auto"/>
        </w:rPr>
        <w:t xml:space="preserve">) </w:t>
      </w:r>
      <w:r w:rsidR="009E4F90" w:rsidRPr="0003448A">
        <w:rPr>
          <w:rFonts w:ascii="Times New Roman" w:hAnsi="Times New Roman" w:cs="Times New Roman"/>
          <w:color w:val="auto"/>
        </w:rPr>
        <w:t xml:space="preserve">w zakresie ochrony fragmentu nieruchomego zabytku archeologicznego zawierającego się w wyznaczonych liniach rozgraniczających terenów o różnym przeznaczeniu lub różnych zasadach zagospodarowania: na etapie projektowania i realizacji zagospodarowania i zabudowy terenu, nakaz uwzględnienia przepisów odrębnych dla ochrony stanowiska archeologicznego, w tym w zakresie obowiązku </w:t>
      </w:r>
      <w:r w:rsidR="009E4F90" w:rsidRPr="0003448A">
        <w:rPr>
          <w:rFonts w:ascii="Times New Roman" w:hAnsi="Times New Roman" w:cs="Times New Roman"/>
          <w:bCs/>
          <w:color w:val="auto"/>
        </w:rPr>
        <w:t>przeprowadzenia stosownych badań archeologicznych;</w:t>
      </w:r>
      <w:r w:rsidR="009E4F90" w:rsidRPr="0003448A">
        <w:rPr>
          <w:rFonts w:ascii="Times New Roman" w:hAnsi="Times New Roman" w:cs="Times New Roman"/>
          <w:color w:val="auto"/>
        </w:rPr>
        <w:t xml:space="preserve">          </w:t>
      </w:r>
    </w:p>
    <w:p w:rsidR="008A0DA7" w:rsidRPr="0003448A" w:rsidRDefault="008A0DA7" w:rsidP="009E4F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5) wymagania wynikające z potrzeb kształtowania przestrzeni publicznych: nie występuje potrzeba określenia;</w:t>
      </w:r>
    </w:p>
    <w:p w:rsidR="008A0DA7" w:rsidRPr="0003448A" w:rsidRDefault="008A0DA7" w:rsidP="008A0DA7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6) zasady sytuowania obiektów małej architektury, tablic i urządzeń reklamowych: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a) na elewacjach w pierzejach ulic dopuszcza się lokalizację tablic i urządzeń reklamowych związanych z prowadzoną działalnością w budynku: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sposób nie przysłaniający i nie stykający się bezpośrednio w wnękami otworów okiennych i drzwiowych oraz detalem architektonicznym takim jak gzymsy, płyciny, boniowanie, ryzality i płaskorzeźby;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- w formie płaskiego szyldu lub tablicy informacyjnej, zamontowanej horyzontalnie w pasie nadokiennym parteru, w przypadku kilku szyldów montowanych na jednej elewacji, należy je montować na jednej wysokości, dopuszcza się odchylenie górnej krawędzi szyldu od płaszczyzny elewacji o max. 25˚ - o powierzchni max.1,</w:t>
      </w:r>
      <w:r w:rsidR="00396CF5" w:rsidRPr="0003448A">
        <w:rPr>
          <w:rFonts w:ascii="Times New Roman" w:hAnsi="Times New Roman" w:cs="Times New Roman"/>
          <w:color w:val="auto"/>
        </w:rPr>
        <w:t>5</w:t>
      </w:r>
      <w:r w:rsidRPr="0003448A">
        <w:rPr>
          <w:rFonts w:ascii="Times New Roman" w:hAnsi="Times New Roman" w:cs="Times New Roman"/>
          <w:color w:val="auto"/>
        </w:rPr>
        <w:t xml:space="preserve"> m² każdej z nich, przy czym dopuszcza się lokalizację max. po jednej reklamie dla prowadzonej działalności gospodarczej w danym budynku,</w:t>
      </w:r>
    </w:p>
    <w:p w:rsidR="001771DC" w:rsidRPr="0003448A" w:rsidRDefault="001771DC" w:rsidP="00622919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oknach wystawowych, montowane wyłącznie od strony wewnętrznej,</w:t>
      </w:r>
    </w:p>
    <w:p w:rsidR="001771DC" w:rsidRPr="0003448A" w:rsidRDefault="001771DC" w:rsidP="0062291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tablic informacyjnych montowanych przy wejściach do budynków o max. powierzchni 0,2 m², w przypadku kilku tablic informacyjnych zlokalizowanych przy jednym wejściu do budynku należy je kształtować w formie tablicy zbiorczej lub w jednakowym kształcie w rozmieszczeniu jedna pod drugą, łączna ich powierzchnia nie może przekraczać 0,5 m²,</w:t>
      </w:r>
    </w:p>
    <w:p w:rsidR="00396CF5" w:rsidRPr="0003448A" w:rsidRDefault="00396CF5" w:rsidP="00396CF5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w formie semaforów prostopadłych do elewacji, montowanych  na ażurowych wspornikach o max. wysięgu 0,8 m i powierzchni szyldu max. 0,8 m² dla semaforów montowanych w pasie nadokiennym parteru oraz  o max. powierzchni reklamy 0,8 m² i wysięgu max. 0,4 m  dla semaforów montowanych w parterze w przestrzeni międzyokiennej, przy czym dopuszcza się max. jeden semafor na każdej elewacji budynku,</w:t>
      </w:r>
    </w:p>
    <w:p w:rsidR="00D07723" w:rsidRPr="0003448A" w:rsidRDefault="00D07723" w:rsidP="00D07723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zakaz semaforów w formie plafonów,</w:t>
      </w:r>
    </w:p>
    <w:p w:rsidR="001771DC" w:rsidRPr="0003448A" w:rsidRDefault="001771DC" w:rsidP="001771DC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zakaz lokalizowania reklam świetlnych pulsacyjnych,  </w:t>
      </w:r>
    </w:p>
    <w:p w:rsidR="00622919" w:rsidRPr="0003448A" w:rsidRDefault="001771DC" w:rsidP="00622919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zakaz lokalizowania reklam </w:t>
      </w:r>
      <w:r w:rsidR="00E265FB" w:rsidRPr="0003448A">
        <w:rPr>
          <w:rFonts w:ascii="Times New Roman" w:hAnsi="Times New Roman" w:cs="Times New Roman"/>
          <w:color w:val="auto"/>
        </w:rPr>
        <w:t xml:space="preserve"> po </w:t>
      </w:r>
      <w:r w:rsidRPr="0003448A">
        <w:rPr>
          <w:rFonts w:ascii="Times New Roman" w:hAnsi="Times New Roman" w:cs="Times New Roman"/>
          <w:color w:val="auto"/>
        </w:rPr>
        <w:t>zewnętrznej stronie stolarki okiennej i drzwiowej,</w:t>
      </w:r>
    </w:p>
    <w:p w:rsidR="00622919" w:rsidRPr="0003448A" w:rsidRDefault="00622919" w:rsidP="00622919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</w:t>
      </w:r>
      <w:r w:rsidR="001771DC" w:rsidRPr="0003448A">
        <w:rPr>
          <w:rFonts w:ascii="Times New Roman" w:hAnsi="Times New Roman" w:cs="Times New Roman"/>
          <w:color w:val="auto"/>
        </w:rPr>
        <w:t>wysokość ogrodzeń - max. 1,8m,</w:t>
      </w:r>
    </w:p>
    <w:p w:rsidR="001771DC" w:rsidRPr="0003448A" w:rsidRDefault="00622919" w:rsidP="00622919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</w:t>
      </w:r>
      <w:r w:rsidR="001771DC" w:rsidRPr="0003448A">
        <w:rPr>
          <w:rFonts w:ascii="Times New Roman" w:hAnsi="Times New Roman" w:cs="Times New Roman"/>
          <w:color w:val="auto"/>
        </w:rPr>
        <w:t>wysokość obiektów małej architektury - max. 3,0m;</w:t>
      </w:r>
    </w:p>
    <w:p w:rsidR="008A0DA7" w:rsidRPr="0003448A" w:rsidRDefault="008A0DA7" w:rsidP="008A0DA7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7) sposób sytuowania obiektów budowlanych w stosunku do dróg i innych terenów publicznie dostępnych oraz do granic przyległych nieruchomości, kolorystyka obiektów budowlanych oraz pokrycie dachu: </w:t>
      </w:r>
    </w:p>
    <w:p w:rsidR="008A0DA7" w:rsidRPr="0003448A" w:rsidRDefault="008A0DA7" w:rsidP="009D1CA2">
      <w:pPr>
        <w:numPr>
          <w:ilvl w:val="0"/>
          <w:numId w:val="40"/>
        </w:numPr>
        <w:ind w:left="426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dopuszcza się lokalizowanie budynków na granicach z działkami sąsiednimi - zgodnie z przepisami odrębnymi,</w:t>
      </w:r>
    </w:p>
    <w:p w:rsidR="008A0DA7" w:rsidRPr="0003448A" w:rsidRDefault="008A0DA7" w:rsidP="009D1CA2">
      <w:pPr>
        <w:numPr>
          <w:ilvl w:val="0"/>
          <w:numId w:val="40"/>
        </w:numPr>
        <w:ind w:left="426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nakaz utrzymania kolorystyki elewacji wszystkich budynków w stonowanych gamach barw ziemi,</w:t>
      </w:r>
    </w:p>
    <w:p w:rsidR="008A0DA7" w:rsidRPr="0003448A" w:rsidRDefault="008A0DA7" w:rsidP="009D1CA2">
      <w:pPr>
        <w:numPr>
          <w:ilvl w:val="0"/>
          <w:numId w:val="40"/>
        </w:numPr>
        <w:ind w:left="426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na elewacjach w pierzejach ulic:</w:t>
      </w:r>
    </w:p>
    <w:p w:rsidR="008A0DA7" w:rsidRPr="0003448A" w:rsidRDefault="008A0DA7" w:rsidP="00A342A0">
      <w:pPr>
        <w:ind w:left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- zakaz lokalizacji anten,</w:t>
      </w:r>
    </w:p>
    <w:p w:rsidR="00136ABF" w:rsidRDefault="00136ABF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dopuszcza się montaż wyłącznie niezbędnych urządzeń technicznych, wymaganych przepisami odrębnymi, jeżeli nie ma możliwości umieszczenia ich na dachu lub innej elewacji,</w:t>
      </w: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jeżeli wystąpi konieczność zamieszczenia urządzeń instalacji technicznych, w tym skrzynek gazowych, elementy widoczne należy wykonać w kolorze elewacji lub naturalnym kolorze metalu</w:t>
      </w:r>
      <w:r w:rsidR="008341A2" w:rsidRPr="0003448A">
        <w:rPr>
          <w:rFonts w:ascii="Times New Roman" w:hAnsi="Times New Roman" w:cs="Times New Roman"/>
          <w:color w:val="auto"/>
        </w:rPr>
        <w:t>,</w:t>
      </w:r>
      <w:r w:rsidRPr="0003448A">
        <w:rPr>
          <w:rFonts w:ascii="Times New Roman" w:hAnsi="Times New Roman" w:cs="Times New Roman"/>
          <w:color w:val="auto"/>
        </w:rPr>
        <w:t xml:space="preserve"> </w:t>
      </w:r>
    </w:p>
    <w:p w:rsidR="008A0DA7" w:rsidRPr="0003448A" w:rsidRDefault="008A0DA7" w:rsidP="008A0DA7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d) pokrycie dachów: dachówka ceramiczna w kolorze ceglastym, za wyjątkiem dachów o za małym kącie nachylenia połaci dachowych dla pokrycia ceramicznego, dla których należy zastosować pokrycie bitumiczne w kolorze grafitowym</w:t>
      </w:r>
      <w:r w:rsidR="001771DC" w:rsidRPr="0003448A">
        <w:rPr>
          <w:rFonts w:ascii="Times New Roman" w:hAnsi="Times New Roman" w:cs="Times New Roman"/>
          <w:color w:val="auto"/>
        </w:rPr>
        <w:t xml:space="preserve"> lub czarnym</w:t>
      </w:r>
      <w:r w:rsidRPr="0003448A">
        <w:rPr>
          <w:rFonts w:ascii="Times New Roman" w:hAnsi="Times New Roman" w:cs="Times New Roman"/>
          <w:color w:val="auto"/>
        </w:rPr>
        <w:t xml:space="preserve">;      </w:t>
      </w:r>
    </w:p>
    <w:p w:rsidR="008A0DA7" w:rsidRPr="0003448A" w:rsidRDefault="008A0DA7" w:rsidP="008A0DA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8) zasady kształtowania zabudowy oraz wskaźniki zagospodarowania terenu: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</w:t>
      </w:r>
      <w:r w:rsidR="00AA6918" w:rsidRPr="0003448A">
        <w:rPr>
          <w:rFonts w:ascii="Times New Roman" w:hAnsi="Times New Roman" w:cs="Times New Roman"/>
          <w:color w:val="auto"/>
        </w:rPr>
        <w:t xml:space="preserve">ustala się obowiązujące linie zabudowy dla zabudowy lokalizowanej w pierzejach ulic, dotyczy budynków istniejących oraz nowoprojektowanych w zabudowie plombowej - zgodnie z rysunkiem planu, nie dotyczy budowy oraz przebudowy budynków oficyn oraz budynków gospodarczo – garażowych lokalizowanych wewnątrz kwartału; 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zabudowy: </w:t>
      </w:r>
    </w:p>
    <w:p w:rsidR="008A0DA7" w:rsidRPr="0003448A" w:rsidRDefault="008A0DA7" w:rsidP="00A342A0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o wartościach historyczno-kulturowych  – zgodnie z pkt 4,  </w:t>
      </w:r>
    </w:p>
    <w:p w:rsidR="008A0DA7" w:rsidRPr="0003448A" w:rsidRDefault="008A0DA7" w:rsidP="00A342A0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nowoprojektowanych budynków w zabudowie plombowej w pierzejach ulic– max. do wysokości budynków znajdujących się w bezpośrednim sąsiedztwie działki,</w:t>
      </w:r>
    </w:p>
    <w:p w:rsidR="008A0DA7" w:rsidRPr="0003448A" w:rsidRDefault="008A0DA7" w:rsidP="00A342A0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pozostałych budynków o funkcji mieszkaniowo-usługowej - max. do wysokości najbliżej usytuowanego budynku stojącego w pierzei ulicy,</w:t>
      </w:r>
    </w:p>
    <w:p w:rsidR="00D64EFF" w:rsidRPr="0003448A" w:rsidRDefault="00D64EFF" w:rsidP="00A342A0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budynków garażowych, gospodarczych i altan– max. 6,0m,  </w:t>
      </w:r>
    </w:p>
    <w:p w:rsidR="008A0DA7" w:rsidRPr="0003448A" w:rsidRDefault="008A0DA7" w:rsidP="008A0DA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geometria dachów: </w:t>
      </w:r>
    </w:p>
    <w:p w:rsidR="008A0DA7" w:rsidRPr="0003448A" w:rsidRDefault="008A0DA7" w:rsidP="00A342A0">
      <w:pPr>
        <w:numPr>
          <w:ilvl w:val="0"/>
          <w:numId w:val="7"/>
        </w:numPr>
        <w:ind w:left="567" w:firstLine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budynków o wartościach historyczno-kulturowych  – zgodnie z  pkt 4,</w:t>
      </w: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nowoprojektowanych budynków w zabudowie plombowej w pierzejach ulic - jak w budynku historycznym znajdującym się w bezpośrednim sąsiedztwie działki,</w:t>
      </w: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pozostałych budynków – dachy jedno lub dwuspadowe, o kącie nachylenia połaci dachowych: max.35˚</w:t>
      </w:r>
      <w:r w:rsidR="008341A2" w:rsidRPr="0003448A">
        <w:rPr>
          <w:rFonts w:ascii="Times New Roman" w:hAnsi="Times New Roman" w:cs="Times New Roman"/>
          <w:color w:val="auto"/>
        </w:rPr>
        <w:t>,</w:t>
      </w:r>
    </w:p>
    <w:p w:rsidR="001D6105" w:rsidRPr="0003448A" w:rsidRDefault="001D6105" w:rsidP="001D6105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d) minimalna i maksymalna intensywność zabudowy jako wskaźnik powierzchni całkowitej zabudowy w odniesieniu do powierzchni działki budowlanej: 0,2÷5,0,</w:t>
      </w:r>
    </w:p>
    <w:p w:rsidR="001D6105" w:rsidRPr="0003448A" w:rsidRDefault="001D6105" w:rsidP="001D6105">
      <w:pPr>
        <w:ind w:left="709" w:hanging="425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e) wielkość powierzchni zabudowy w stosunku do powierzchni terenu: max. 0,75,- wskaźnik powierzchni zabudowy nie obowiązuje dla budynków w pierzejach ulic,</w:t>
      </w:r>
    </w:p>
    <w:p w:rsidR="008A0DA7" w:rsidRPr="0003448A" w:rsidRDefault="001D6105" w:rsidP="00A342A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8A0DA7" w:rsidRPr="0003448A">
        <w:rPr>
          <w:rFonts w:ascii="Times New Roman" w:hAnsi="Times New Roman" w:cs="Times New Roman"/>
          <w:color w:val="auto"/>
        </w:rPr>
        <w:t xml:space="preserve">) </w:t>
      </w:r>
      <w:r w:rsidR="00926661" w:rsidRPr="0003448A">
        <w:rPr>
          <w:rFonts w:ascii="Times New Roman" w:hAnsi="Times New Roman" w:cs="Times New Roman"/>
          <w:color w:val="auto"/>
        </w:rPr>
        <w:t>udział powierzchni biologicznie czynnej:</w:t>
      </w: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mniejszym lub równym 0,</w:t>
      </w:r>
      <w:r w:rsidR="001771DC" w:rsidRPr="0003448A">
        <w:rPr>
          <w:rFonts w:ascii="Times New Roman" w:hAnsi="Times New Roman" w:cs="Times New Roman"/>
          <w:color w:val="auto"/>
        </w:rPr>
        <w:t>7</w:t>
      </w:r>
      <w:r w:rsidRPr="0003448A">
        <w:rPr>
          <w:rFonts w:ascii="Times New Roman" w:hAnsi="Times New Roman" w:cs="Times New Roman"/>
          <w:color w:val="auto"/>
        </w:rPr>
        <w:t xml:space="preserve">: min. </w:t>
      </w:r>
      <w:r w:rsidR="00C65D79" w:rsidRPr="0003448A">
        <w:rPr>
          <w:rFonts w:ascii="Times New Roman" w:hAnsi="Times New Roman" w:cs="Times New Roman"/>
          <w:color w:val="auto"/>
        </w:rPr>
        <w:t>30</w:t>
      </w:r>
      <w:r w:rsidRPr="0003448A">
        <w:rPr>
          <w:rFonts w:ascii="Times New Roman" w:hAnsi="Times New Roman" w:cs="Times New Roman"/>
          <w:color w:val="auto"/>
        </w:rPr>
        <w:t>%</w:t>
      </w:r>
      <w:r w:rsidR="00926661" w:rsidRPr="0003448A">
        <w:rPr>
          <w:rFonts w:ascii="Times New Roman" w:hAnsi="Times New Roman" w:cs="Times New Roman"/>
          <w:color w:val="auto"/>
        </w:rPr>
        <w:t xml:space="preserve"> działki budowlanej</w:t>
      </w:r>
      <w:r w:rsidRPr="0003448A">
        <w:rPr>
          <w:rFonts w:ascii="Times New Roman" w:hAnsi="Times New Roman" w:cs="Times New Roman"/>
          <w:color w:val="auto"/>
        </w:rPr>
        <w:t>,</w:t>
      </w:r>
    </w:p>
    <w:p w:rsidR="008A0DA7" w:rsidRPr="0003448A" w:rsidRDefault="008A0DA7" w:rsidP="00A342A0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dla działek budowlanych o stosunku powierzchni zabudowy budynków na działce budowlanej do powierzchni tej działki większym  od 0,</w:t>
      </w:r>
      <w:r w:rsidR="001771DC" w:rsidRPr="0003448A">
        <w:rPr>
          <w:rFonts w:ascii="Times New Roman" w:hAnsi="Times New Roman" w:cs="Times New Roman"/>
          <w:color w:val="auto"/>
        </w:rPr>
        <w:t xml:space="preserve">7 </w:t>
      </w:r>
      <w:r w:rsidRPr="0003448A">
        <w:rPr>
          <w:rFonts w:ascii="Times New Roman" w:hAnsi="Times New Roman" w:cs="Times New Roman"/>
          <w:color w:val="auto"/>
        </w:rPr>
        <w:t>dopuszcza się zerowy udział terenu biologicznie czynnego,</w:t>
      </w:r>
    </w:p>
    <w:p w:rsidR="00C65D79" w:rsidRPr="0003448A" w:rsidRDefault="001D6105" w:rsidP="00C65D7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C65D79" w:rsidRPr="0003448A">
        <w:rPr>
          <w:rFonts w:ascii="Times New Roman" w:hAnsi="Times New Roman" w:cs="Times New Roman"/>
          <w:color w:val="auto"/>
        </w:rPr>
        <w:t>) gabaryty budynków:</w:t>
      </w:r>
    </w:p>
    <w:p w:rsidR="00C65D79" w:rsidRPr="0003448A" w:rsidRDefault="00C65D79" w:rsidP="00C65D79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max. głębokość nowoprojektowanych budynków w zabudowie plombowej w pierzejach ulic nie może przekraczać głębokości głównej bryły budynku na działce sąsiedniej,</w:t>
      </w:r>
    </w:p>
    <w:p w:rsidR="00543BB8" w:rsidRPr="0003448A" w:rsidRDefault="001D6105" w:rsidP="00543BB8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543BB8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min. 1 miejsce postojowe dla samochodu osobowego/1 mieszkanie,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dla samochodu osobowego/60m² powierzchni użytkowej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 min. 1 miejsce postojowe przeznaczone na parkowanie pojazdów zaopatrzonych w kartę parkingową dla usług,</w:t>
      </w:r>
    </w:p>
    <w:p w:rsidR="00543BB8" w:rsidRPr="0003448A" w:rsidRDefault="00543BB8" w:rsidP="00543BB8">
      <w:pPr>
        <w:autoSpaceDE w:val="0"/>
        <w:autoSpaceDN w:val="0"/>
        <w:adjustRightInd w:val="0"/>
        <w:ind w:left="851" w:hanging="284"/>
        <w:rPr>
          <w:sz w:val="24"/>
          <w:szCs w:val="24"/>
        </w:rPr>
      </w:pPr>
      <w:r w:rsidRPr="0003448A">
        <w:rPr>
          <w:sz w:val="24"/>
          <w:szCs w:val="24"/>
        </w:rPr>
        <w:t>- dopuszcza się bilansowanie miejsc parkingowych w ramach  miejskich stref parkowania;</w:t>
      </w:r>
    </w:p>
    <w:p w:rsidR="004962A5" w:rsidRPr="0003448A" w:rsidRDefault="00855690" w:rsidP="004B52AC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4962A5" w:rsidRPr="0003448A">
        <w:rPr>
          <w:rFonts w:ascii="Times New Roman" w:hAnsi="Times New Roman" w:cs="Times New Roman"/>
          <w:color w:val="auto"/>
        </w:rPr>
        <w:t>) granice i sposoby zagospodarowania terenów lub obiektów podlegających ochronie, ustalonych na podstawie przepisów odrębnych, w tym terenów górniczych, a także obszarów szczególnego zagrożenia powodzią oraz obszarów osuwania się mas ziemnych: nie występuje potrzeba określenia granic i sposobów zagospodarowania terenów podlegających ochronie, za wyjątkiem obiektów i terenów, o których mowa w pkt 3 i 4;</w:t>
      </w:r>
    </w:p>
    <w:p w:rsidR="00136ABF" w:rsidRDefault="00136ABF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4962A5" w:rsidRPr="0003448A" w:rsidRDefault="00855690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4962A5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4962A5" w:rsidRPr="0003448A" w:rsidRDefault="00855690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4962A5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nie występuje potrzeba określenia;</w:t>
      </w:r>
    </w:p>
    <w:p w:rsidR="004962A5" w:rsidRPr="0003448A" w:rsidRDefault="004962A5" w:rsidP="004962A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</w:t>
      </w:r>
      <w:r w:rsidR="00855690" w:rsidRPr="0003448A">
        <w:rPr>
          <w:rFonts w:ascii="Times New Roman" w:hAnsi="Times New Roman" w:cs="Times New Roman"/>
          <w:color w:val="auto"/>
        </w:rPr>
        <w:t>2</w:t>
      </w:r>
      <w:r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</w:t>
      </w:r>
    </w:p>
    <w:p w:rsidR="004863E3" w:rsidRPr="0003448A" w:rsidRDefault="004863E3" w:rsidP="009D1CA2">
      <w:pPr>
        <w:numPr>
          <w:ilvl w:val="0"/>
          <w:numId w:val="49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odprowadzanie ścieków komunalnych: do istniejącego systemu kanalizacji sanitarnej,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istniejącego systemu kanalizacji ogólnospławnej, 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sieci ciepłowniczych,</w:t>
      </w:r>
    </w:p>
    <w:p w:rsidR="004962A5" w:rsidRPr="0003448A" w:rsidRDefault="004962A5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odpadami: zgodnie z przepisami odrębnymi, </w:t>
      </w:r>
    </w:p>
    <w:p w:rsidR="004962A5" w:rsidRPr="0003448A" w:rsidRDefault="00AA6918" w:rsidP="004962A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4962A5" w:rsidRPr="0003448A">
        <w:rPr>
          <w:rFonts w:ascii="Times New Roman" w:hAnsi="Times New Roman" w:cs="Times New Roman"/>
          <w:color w:val="auto"/>
        </w:rPr>
        <w:t>) obsługa komunikacyjna: z istniejących dróg gminnych</w:t>
      </w:r>
      <w:r w:rsidR="008341A2" w:rsidRPr="0003448A">
        <w:rPr>
          <w:rFonts w:ascii="Times New Roman" w:hAnsi="Times New Roman" w:cs="Times New Roman"/>
          <w:color w:val="auto"/>
        </w:rPr>
        <w:t>;</w:t>
      </w:r>
      <w:r w:rsidR="004962A5" w:rsidRPr="0003448A">
        <w:rPr>
          <w:rFonts w:ascii="Times New Roman" w:hAnsi="Times New Roman" w:cs="Times New Roman"/>
          <w:color w:val="auto"/>
        </w:rPr>
        <w:t xml:space="preserve"> </w:t>
      </w:r>
    </w:p>
    <w:p w:rsidR="006F5EAF" w:rsidRPr="0003448A" w:rsidRDefault="004962A5" w:rsidP="009D1CA2">
      <w:pPr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5A5176" w:rsidRPr="00136ABF" w:rsidRDefault="004962A5" w:rsidP="005A5176">
      <w:pPr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stawkę procentową służącą naliczeniu opłat z tytułu wzrostu warto</w:t>
      </w:r>
      <w:r w:rsidR="002B0501" w:rsidRPr="0003448A">
        <w:rPr>
          <w:sz w:val="24"/>
          <w:szCs w:val="24"/>
        </w:rPr>
        <w:t xml:space="preserve">ści nieruchomości w wysokości: </w:t>
      </w:r>
      <w:r w:rsidR="004071B5" w:rsidRPr="0003448A">
        <w:rPr>
          <w:sz w:val="24"/>
          <w:szCs w:val="24"/>
        </w:rPr>
        <w:t>3</w:t>
      </w:r>
      <w:r w:rsidRPr="0003448A">
        <w:rPr>
          <w:sz w:val="24"/>
          <w:szCs w:val="24"/>
        </w:rPr>
        <w:t>0%</w:t>
      </w:r>
      <w:r w:rsidR="006D4F42" w:rsidRPr="0003448A">
        <w:rPr>
          <w:sz w:val="24"/>
          <w:szCs w:val="24"/>
        </w:rPr>
        <w:t>.</w:t>
      </w:r>
    </w:p>
    <w:p w:rsidR="00CF2E86" w:rsidRPr="0003448A" w:rsidRDefault="00CF2E86" w:rsidP="00CF2E86">
      <w:pPr>
        <w:jc w:val="both"/>
        <w:rPr>
          <w:sz w:val="24"/>
          <w:szCs w:val="24"/>
        </w:rPr>
      </w:pPr>
    </w:p>
    <w:p w:rsidR="00D24D99" w:rsidRPr="0003448A" w:rsidRDefault="00D24D99" w:rsidP="00D24D99">
      <w:pPr>
        <w:jc w:val="both"/>
        <w:rPr>
          <w:sz w:val="24"/>
          <w:szCs w:val="24"/>
        </w:rPr>
      </w:pPr>
    </w:p>
    <w:p w:rsidR="00D24D99" w:rsidRPr="0003448A" w:rsidRDefault="00D24D99" w:rsidP="00D24D99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Rozdział </w:t>
      </w:r>
      <w:r w:rsidR="004071B5" w:rsidRPr="0003448A">
        <w:rPr>
          <w:b/>
          <w:sz w:val="24"/>
          <w:szCs w:val="24"/>
        </w:rPr>
        <w:t>5</w:t>
      </w:r>
    </w:p>
    <w:p w:rsidR="00D24D99" w:rsidRPr="0003448A" w:rsidRDefault="00D24D99" w:rsidP="00D24D99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Ustalenia dla terenów na rysunku planu Nr </w:t>
      </w:r>
      <w:r w:rsidR="004071B5" w:rsidRPr="0003448A">
        <w:rPr>
          <w:b/>
          <w:sz w:val="24"/>
          <w:szCs w:val="24"/>
        </w:rPr>
        <w:t>5</w:t>
      </w:r>
    </w:p>
    <w:p w:rsidR="00D24D99" w:rsidRPr="0003448A" w:rsidRDefault="00D24D99" w:rsidP="00D24D9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24D99" w:rsidRPr="0003448A" w:rsidRDefault="00D24D99" w:rsidP="00D24D99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1E3267" w:rsidRPr="0003448A">
        <w:rPr>
          <w:rFonts w:ascii="Times New Roman" w:hAnsi="Times New Roman" w:cs="Times New Roman"/>
          <w:b/>
          <w:color w:val="auto"/>
        </w:rPr>
        <w:t>1</w:t>
      </w:r>
      <w:r w:rsidR="007F5EF5" w:rsidRPr="0003448A">
        <w:rPr>
          <w:rFonts w:ascii="Times New Roman" w:hAnsi="Times New Roman" w:cs="Times New Roman"/>
          <w:b/>
          <w:color w:val="auto"/>
        </w:rPr>
        <w:t>0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>Dla terenów oznaczonych na rysunku planu symbolami MN</w:t>
      </w:r>
      <w:r w:rsidR="008F5669" w:rsidRPr="0003448A">
        <w:rPr>
          <w:rFonts w:ascii="Times New Roman" w:hAnsi="Times New Roman" w:cs="Times New Roman"/>
          <w:b/>
          <w:bCs/>
          <w:color w:val="auto"/>
        </w:rPr>
        <w:t>1</w:t>
      </w:r>
      <w:r w:rsidRPr="0003448A">
        <w:rPr>
          <w:rFonts w:ascii="Times New Roman" w:hAnsi="Times New Roman" w:cs="Times New Roman"/>
          <w:b/>
          <w:bCs/>
          <w:color w:val="auto"/>
        </w:rPr>
        <w:t>÷</w:t>
      </w:r>
      <w:r w:rsidR="008F5669" w:rsidRPr="0003448A">
        <w:rPr>
          <w:rFonts w:ascii="Times New Roman" w:hAnsi="Times New Roman" w:cs="Times New Roman"/>
          <w:b/>
          <w:bCs/>
          <w:color w:val="auto"/>
        </w:rPr>
        <w:t>3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, ustala się: </w:t>
      </w:r>
    </w:p>
    <w:p w:rsidR="00D24D99" w:rsidRPr="0003448A" w:rsidRDefault="005813AB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</w:t>
      </w:r>
      <w:r w:rsidR="00D24D99" w:rsidRPr="0003448A">
        <w:rPr>
          <w:rFonts w:ascii="Times New Roman" w:hAnsi="Times New Roman" w:cs="Times New Roman"/>
          <w:color w:val="auto"/>
        </w:rPr>
        <w:t xml:space="preserve"> </w:t>
      </w:r>
      <w:r w:rsidR="005B2BA3" w:rsidRPr="0003448A">
        <w:rPr>
          <w:rFonts w:ascii="Times New Roman" w:hAnsi="Times New Roman" w:cs="Times New Roman"/>
          <w:color w:val="auto"/>
        </w:rPr>
        <w:t xml:space="preserve">podstawowe </w:t>
      </w:r>
      <w:r w:rsidR="00D24D99" w:rsidRPr="0003448A">
        <w:rPr>
          <w:rFonts w:ascii="Times New Roman" w:hAnsi="Times New Roman" w:cs="Times New Roman"/>
          <w:color w:val="auto"/>
        </w:rPr>
        <w:t>terenu: teren zabudowy mieszkaniowej jednorodzinnej;</w:t>
      </w:r>
    </w:p>
    <w:p w:rsidR="00DA04E1" w:rsidRPr="0003448A" w:rsidRDefault="001B1784" w:rsidP="00DF6531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2</w:t>
      </w:r>
      <w:r w:rsidR="00E81AD8" w:rsidRPr="0003448A">
        <w:rPr>
          <w:rFonts w:ascii="Times New Roman" w:hAnsi="Times New Roman" w:cs="Times New Roman"/>
          <w:color w:val="auto"/>
        </w:rPr>
        <w:t xml:space="preserve">) zasady ochrony i kształtowania ładu przestrzennego: </w:t>
      </w:r>
      <w:r w:rsidR="00DF6531" w:rsidRPr="0003448A">
        <w:rPr>
          <w:rFonts w:ascii="Times New Roman" w:hAnsi="Times New Roman" w:cs="Times New Roman"/>
          <w:color w:val="auto"/>
        </w:rPr>
        <w:t>nie występuje potrzeba określenia;</w:t>
      </w:r>
    </w:p>
    <w:p w:rsidR="00D24D99" w:rsidRPr="0003448A" w:rsidRDefault="001B1784" w:rsidP="00E81AD8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</w:t>
      </w:r>
      <w:r w:rsidR="00E81AD8" w:rsidRPr="0003448A">
        <w:rPr>
          <w:rFonts w:ascii="Times New Roman" w:hAnsi="Times New Roman" w:cs="Times New Roman"/>
          <w:color w:val="auto"/>
        </w:rPr>
        <w:t>)</w:t>
      </w:r>
      <w:r w:rsidR="00D24D99" w:rsidRPr="0003448A">
        <w:rPr>
          <w:rFonts w:ascii="Times New Roman" w:hAnsi="Times New Roman" w:cs="Times New Roman"/>
          <w:color w:val="auto"/>
        </w:rPr>
        <w:t xml:space="preserve"> zasady ochrony środowiska, przyrody i krajobrazu kulturowego:  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zakaz lokalizacji przedsięwzięć mogących zawsze znacząco i potencjalnie znacząco oddziaływać na środowisko, za wyjątkiem inwestycji celu publicznego w zakresie łączności publicznej, </w:t>
      </w:r>
    </w:p>
    <w:p w:rsidR="006B7B70" w:rsidRPr="0003448A" w:rsidRDefault="006B7B70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BF7370" w:rsidRPr="0003448A">
        <w:rPr>
          <w:rFonts w:ascii="Times New Roman" w:hAnsi="Times New Roman" w:cs="Times New Roman"/>
          <w:color w:val="auto"/>
        </w:rPr>
        <w:t>nakaz uwzględnienia przepisów odrębnych, wynikających z położenia terenów objętych planem w Chełmińskim Parku Krajobrazowym,</w:t>
      </w:r>
    </w:p>
    <w:p w:rsidR="00D24D99" w:rsidRPr="0003448A" w:rsidRDefault="006B7B70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D24D99" w:rsidRPr="0003448A">
        <w:rPr>
          <w:rFonts w:ascii="Times New Roman" w:hAnsi="Times New Roman" w:cs="Times New Roman"/>
          <w:color w:val="auto"/>
        </w:rPr>
        <w:t xml:space="preserve">) dopuszczalne poziomy hałasu w środowisku: jak dla terenów zabudowy mieszkaniowej jednorodzinnej, zgodnie z przepisami odrębnymi;  </w:t>
      </w:r>
    </w:p>
    <w:p w:rsidR="00E81AD8" w:rsidRPr="0003448A" w:rsidRDefault="001B1784" w:rsidP="003B3C91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4</w:t>
      </w:r>
      <w:r w:rsidR="00E81AD8" w:rsidRPr="0003448A">
        <w:rPr>
          <w:sz w:val="24"/>
          <w:szCs w:val="24"/>
        </w:rPr>
        <w:t xml:space="preserve">) zasady ochrony dziedzictwa kulturowego i zabytków oraz dóbr kultury współczesnej: nie występuje potrzeba określenia; </w:t>
      </w:r>
    </w:p>
    <w:p w:rsidR="00833267" w:rsidRPr="0003448A" w:rsidRDefault="001B1784" w:rsidP="003B3C91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5</w:t>
      </w:r>
      <w:r w:rsidR="00E81AD8" w:rsidRPr="0003448A">
        <w:rPr>
          <w:sz w:val="24"/>
          <w:szCs w:val="24"/>
        </w:rPr>
        <w:t xml:space="preserve">) </w:t>
      </w:r>
      <w:r w:rsidR="00D24D99" w:rsidRPr="0003448A">
        <w:rPr>
          <w:sz w:val="24"/>
          <w:szCs w:val="24"/>
        </w:rPr>
        <w:t>wymagania wynikające z potrzeb kształtowania przestrzeni publicznych:</w:t>
      </w:r>
      <w:r w:rsidR="00833267" w:rsidRPr="0003448A">
        <w:rPr>
          <w:sz w:val="24"/>
          <w:szCs w:val="24"/>
        </w:rPr>
        <w:t xml:space="preserve"> nie występuje potrzeba określenia;</w:t>
      </w:r>
    </w:p>
    <w:p w:rsidR="00833267" w:rsidRPr="0003448A" w:rsidRDefault="001B1784" w:rsidP="00833267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6</w:t>
      </w:r>
      <w:r w:rsidR="00833267" w:rsidRPr="0003448A">
        <w:rPr>
          <w:sz w:val="24"/>
          <w:szCs w:val="24"/>
        </w:rPr>
        <w:t>) zasady sytuowania obiektów małej architektury, tablic i urządzeń reklamowych oraz ogrodzeń:</w:t>
      </w:r>
      <w:r w:rsidR="00D24D99" w:rsidRPr="0003448A">
        <w:rPr>
          <w:sz w:val="24"/>
          <w:szCs w:val="24"/>
        </w:rPr>
        <w:t xml:space="preserve"> </w:t>
      </w:r>
    </w:p>
    <w:p w:rsidR="00D24D99" w:rsidRPr="0003448A" w:rsidRDefault="00833267" w:rsidP="00833267">
      <w:pPr>
        <w:pStyle w:val="Akapitzlist"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a) </w:t>
      </w:r>
      <w:r w:rsidR="00D24D99" w:rsidRPr="0003448A">
        <w:rPr>
          <w:sz w:val="24"/>
          <w:szCs w:val="24"/>
        </w:rPr>
        <w:t>dopuszcza się lokalizację jednej reklamy związanej z prowadzoną działalnością w granicach działki budowlanej</w:t>
      </w:r>
      <w:r w:rsidRPr="0003448A">
        <w:rPr>
          <w:sz w:val="24"/>
          <w:szCs w:val="24"/>
        </w:rPr>
        <w:t xml:space="preserve"> </w:t>
      </w:r>
      <w:r w:rsidR="00D24D99" w:rsidRPr="0003448A">
        <w:rPr>
          <w:sz w:val="24"/>
          <w:szCs w:val="24"/>
        </w:rPr>
        <w:t>w formie szyldu lub tablicy informacyjnej o powierzchni max.1,0m²,</w:t>
      </w:r>
    </w:p>
    <w:p w:rsidR="00D24D99" w:rsidRPr="0003448A" w:rsidRDefault="00D24D99" w:rsidP="0083326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zakaz lokalizowania</w:t>
      </w:r>
      <w:r w:rsidR="00833267" w:rsidRPr="0003448A">
        <w:rPr>
          <w:rFonts w:ascii="Times New Roman" w:hAnsi="Times New Roman" w:cs="Times New Roman"/>
          <w:color w:val="auto"/>
        </w:rPr>
        <w:t xml:space="preserve"> reklam świetlnych pulsacyjnych,</w:t>
      </w:r>
    </w:p>
    <w:p w:rsidR="00833267" w:rsidRPr="0003448A" w:rsidRDefault="00833267" w:rsidP="0083326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wysokość ogrodzenia od strony drogi: max. 1,8m,</w:t>
      </w:r>
    </w:p>
    <w:p w:rsidR="00833267" w:rsidRPr="0003448A" w:rsidRDefault="00833267" w:rsidP="0083326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wysokość obiektów </w:t>
      </w:r>
      <w:r w:rsidR="00543BB8" w:rsidRPr="0003448A">
        <w:rPr>
          <w:rFonts w:ascii="Times New Roman" w:hAnsi="Times New Roman" w:cs="Times New Roman"/>
          <w:color w:val="auto"/>
        </w:rPr>
        <w:t xml:space="preserve">małej architektury: </w:t>
      </w:r>
      <w:r w:rsidRPr="0003448A">
        <w:rPr>
          <w:rFonts w:ascii="Times New Roman" w:hAnsi="Times New Roman" w:cs="Times New Roman"/>
          <w:color w:val="auto"/>
        </w:rPr>
        <w:t>max 3,0m;</w:t>
      </w:r>
    </w:p>
    <w:p w:rsidR="00833267" w:rsidRPr="0003448A" w:rsidRDefault="001B1784" w:rsidP="00833267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7</w:t>
      </w:r>
      <w:r w:rsidR="00833267" w:rsidRPr="0003448A">
        <w:rPr>
          <w:rFonts w:ascii="Times New Roman" w:hAnsi="Times New Roman" w:cs="Times New Roman"/>
          <w:color w:val="auto"/>
        </w:rPr>
        <w:t>) sposób sytuowania obiektów budowlanych w stosunku do granic przyległych nieruchomości: dopuszcza się lokalizację budynków garażowych i gospodarczych na granicy z sąsiednią działką budowlaną w formie zabudowy bliźniaczej</w:t>
      </w:r>
      <w:r w:rsidR="000915EF" w:rsidRPr="0003448A">
        <w:rPr>
          <w:rFonts w:ascii="Times New Roman" w:hAnsi="Times New Roman" w:cs="Times New Roman"/>
          <w:color w:val="auto"/>
        </w:rPr>
        <w:t>;</w:t>
      </w:r>
    </w:p>
    <w:p w:rsidR="00136ABF" w:rsidRDefault="00136ABF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D24D99" w:rsidRPr="0003448A" w:rsidRDefault="001B1784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E81AD8" w:rsidRPr="0003448A">
        <w:rPr>
          <w:rFonts w:ascii="Times New Roman" w:hAnsi="Times New Roman" w:cs="Times New Roman"/>
          <w:color w:val="auto"/>
        </w:rPr>
        <w:t xml:space="preserve">) </w:t>
      </w:r>
      <w:r w:rsidR="00D24D99" w:rsidRPr="0003448A">
        <w:rPr>
          <w:rFonts w:ascii="Times New Roman" w:hAnsi="Times New Roman" w:cs="Times New Roman"/>
          <w:color w:val="auto"/>
        </w:rPr>
        <w:t>zasady kształtowania zabudowy oraz wskaźniki zagospodarowania terenu: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nieprzekraczalne linie zabudowy - zgodnie z rysunkiem planu, </w:t>
      </w:r>
    </w:p>
    <w:p w:rsidR="00D24D99" w:rsidRPr="0003448A" w:rsidRDefault="00833267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</w:t>
      </w:r>
      <w:r w:rsidR="00D24D99" w:rsidRPr="0003448A">
        <w:rPr>
          <w:rFonts w:ascii="Times New Roman" w:hAnsi="Times New Roman" w:cs="Times New Roman"/>
          <w:color w:val="auto"/>
        </w:rPr>
        <w:t xml:space="preserve">) wysokość zabudowy: </w:t>
      </w:r>
    </w:p>
    <w:p w:rsidR="00D24D99" w:rsidRPr="0003448A" w:rsidRDefault="00D24D99" w:rsidP="00122621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budynki mieszkalne jednorodzinne: max. 10,0m</w:t>
      </w:r>
      <w:r w:rsidR="00833267" w:rsidRPr="0003448A">
        <w:rPr>
          <w:sz w:val="24"/>
          <w:szCs w:val="24"/>
        </w:rPr>
        <w:t xml:space="preserve"> ( do 2 kondygnacji nadziemnych)</w:t>
      </w:r>
      <w:r w:rsidRPr="0003448A">
        <w:rPr>
          <w:sz w:val="24"/>
          <w:szCs w:val="24"/>
        </w:rPr>
        <w:t>,</w:t>
      </w:r>
    </w:p>
    <w:p w:rsidR="00833267" w:rsidRPr="0003448A" w:rsidRDefault="00833267" w:rsidP="00122621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budynki garażowe, gospodarcze i altany: max. 6,0m,</w:t>
      </w:r>
    </w:p>
    <w:p w:rsidR="00D24D99" w:rsidRPr="0003448A" w:rsidRDefault="00D24D99" w:rsidP="00833267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urządzenia budowlane na budynkach - max. 3,0m,</w:t>
      </w:r>
    </w:p>
    <w:p w:rsidR="00D24D99" w:rsidRPr="0003448A" w:rsidRDefault="00AF30FB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D24D99" w:rsidRPr="0003448A">
        <w:rPr>
          <w:rFonts w:ascii="Times New Roman" w:hAnsi="Times New Roman" w:cs="Times New Roman"/>
          <w:color w:val="auto"/>
        </w:rPr>
        <w:t xml:space="preserve">) geometria dachów: </w:t>
      </w:r>
      <w:r w:rsidR="001E3267" w:rsidRPr="0003448A">
        <w:rPr>
          <w:rFonts w:ascii="Times New Roman" w:hAnsi="Times New Roman" w:cs="Times New Roman"/>
          <w:color w:val="auto"/>
        </w:rPr>
        <w:t>kąt nachylenia połaci dachowych do 35˚,</w:t>
      </w:r>
    </w:p>
    <w:p w:rsidR="00976284" w:rsidRPr="0003448A" w:rsidRDefault="00AF30FB" w:rsidP="0083326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</w:t>
      </w:r>
      <w:r w:rsidR="00833267" w:rsidRPr="0003448A">
        <w:rPr>
          <w:sz w:val="24"/>
          <w:szCs w:val="24"/>
        </w:rPr>
        <w:t xml:space="preserve">) </w:t>
      </w:r>
      <w:r w:rsidR="00607C76" w:rsidRPr="0003448A">
        <w:rPr>
          <w:sz w:val="24"/>
          <w:szCs w:val="24"/>
        </w:rPr>
        <w:t>minimalna i maksymalna intensywność zabudowy jako wskaźnik powierzchni całkowitej zabudowy w odniesieniu do powierzchni działki budowlanej</w:t>
      </w:r>
      <w:r w:rsidR="00976284" w:rsidRPr="0003448A">
        <w:rPr>
          <w:sz w:val="24"/>
          <w:szCs w:val="24"/>
        </w:rPr>
        <w:t>: 0,05-0,6,</w:t>
      </w:r>
    </w:p>
    <w:p w:rsidR="00607C76" w:rsidRPr="0003448A" w:rsidRDefault="00976284" w:rsidP="0083326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e) </w:t>
      </w:r>
      <w:r w:rsidR="00607C76" w:rsidRPr="0003448A">
        <w:rPr>
          <w:sz w:val="24"/>
          <w:szCs w:val="24"/>
        </w:rPr>
        <w:t>wielkość</w:t>
      </w:r>
      <w:r w:rsidRPr="0003448A">
        <w:rPr>
          <w:sz w:val="24"/>
          <w:szCs w:val="24"/>
        </w:rPr>
        <w:t xml:space="preserve"> powierzchni</w:t>
      </w:r>
      <w:r w:rsidR="00607C76" w:rsidRPr="0003448A">
        <w:rPr>
          <w:sz w:val="24"/>
          <w:szCs w:val="24"/>
        </w:rPr>
        <w:t xml:space="preserve"> zabudowy w stosunku d</w:t>
      </w:r>
      <w:r w:rsidRPr="0003448A">
        <w:rPr>
          <w:sz w:val="24"/>
          <w:szCs w:val="24"/>
        </w:rPr>
        <w:t>o powierzchni działki</w:t>
      </w:r>
      <w:r w:rsidR="00607C76" w:rsidRPr="0003448A">
        <w:rPr>
          <w:sz w:val="24"/>
          <w:szCs w:val="24"/>
        </w:rPr>
        <w:t>:</w:t>
      </w:r>
      <w:r w:rsidRPr="0003448A">
        <w:rPr>
          <w:sz w:val="24"/>
          <w:szCs w:val="24"/>
        </w:rPr>
        <w:t xml:space="preserve"> max.0,2,</w:t>
      </w:r>
      <w:r w:rsidR="00607C76" w:rsidRPr="0003448A">
        <w:rPr>
          <w:sz w:val="24"/>
          <w:szCs w:val="24"/>
        </w:rPr>
        <w:t xml:space="preserve"> </w:t>
      </w:r>
    </w:p>
    <w:p w:rsidR="00D24D99" w:rsidRPr="0003448A" w:rsidRDefault="00976284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D24D99" w:rsidRPr="0003448A">
        <w:rPr>
          <w:rFonts w:ascii="Times New Roman" w:hAnsi="Times New Roman" w:cs="Times New Roman"/>
          <w:color w:val="auto"/>
        </w:rPr>
        <w:t xml:space="preserve">) </w:t>
      </w:r>
      <w:r w:rsidR="00926661" w:rsidRPr="0003448A">
        <w:rPr>
          <w:rFonts w:ascii="Times New Roman" w:hAnsi="Times New Roman" w:cs="Times New Roman"/>
          <w:color w:val="auto"/>
        </w:rPr>
        <w:t>udział powierzchni biologicznie czynnej</w:t>
      </w:r>
      <w:r w:rsidR="00E81AD8" w:rsidRPr="0003448A">
        <w:rPr>
          <w:rFonts w:ascii="Times New Roman" w:hAnsi="Times New Roman" w:cs="Times New Roman"/>
          <w:color w:val="auto"/>
        </w:rPr>
        <w:t xml:space="preserve">: min. </w:t>
      </w:r>
      <w:r w:rsidR="003B6B0E" w:rsidRPr="0003448A">
        <w:rPr>
          <w:rFonts w:ascii="Times New Roman" w:hAnsi="Times New Roman" w:cs="Times New Roman"/>
          <w:color w:val="auto"/>
        </w:rPr>
        <w:t>40</w:t>
      </w:r>
      <w:r w:rsidR="00AF30FB" w:rsidRPr="0003448A">
        <w:rPr>
          <w:rFonts w:ascii="Times New Roman" w:hAnsi="Times New Roman" w:cs="Times New Roman"/>
          <w:color w:val="auto"/>
        </w:rPr>
        <w:t xml:space="preserve">% </w:t>
      </w:r>
      <w:r w:rsidR="00926661" w:rsidRPr="0003448A">
        <w:rPr>
          <w:rFonts w:ascii="Times New Roman" w:hAnsi="Times New Roman" w:cs="Times New Roman"/>
          <w:color w:val="auto"/>
        </w:rPr>
        <w:t>działki budowlanej,</w:t>
      </w:r>
    </w:p>
    <w:p w:rsidR="00607C76" w:rsidRPr="0003448A" w:rsidRDefault="00976284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607C76" w:rsidRPr="0003448A">
        <w:rPr>
          <w:rFonts w:ascii="Times New Roman" w:hAnsi="Times New Roman" w:cs="Times New Roman"/>
          <w:color w:val="auto"/>
        </w:rPr>
        <w:t>) gabaryty budynków: nie występuje potrzeba określenia,</w:t>
      </w:r>
    </w:p>
    <w:p w:rsidR="00AF30FB" w:rsidRPr="0003448A" w:rsidRDefault="00976284" w:rsidP="00AF30FB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AF30FB" w:rsidRPr="0003448A">
        <w:rPr>
          <w:rFonts w:ascii="Times New Roman" w:hAnsi="Times New Roman" w:cs="Times New Roman"/>
          <w:color w:val="auto"/>
        </w:rPr>
        <w:t>) minimalna liczba miejsc do parkowania i sposób ich realizacji:</w:t>
      </w:r>
    </w:p>
    <w:p w:rsidR="00AF30FB" w:rsidRPr="0003448A" w:rsidRDefault="00AF30FB" w:rsidP="00AF30FB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min. 2 miejsca postojowe na samochody osobowe,</w:t>
      </w:r>
    </w:p>
    <w:p w:rsidR="00AF30FB" w:rsidRPr="0003448A" w:rsidRDefault="00AF30FB" w:rsidP="00AF30FB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miejsca postojowe realizować jako naziemne lub w budynku garażowym;</w:t>
      </w:r>
    </w:p>
    <w:p w:rsidR="00E81AD8" w:rsidRPr="0003448A" w:rsidRDefault="001B1784" w:rsidP="003B3C91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E81AD8" w:rsidRPr="0003448A">
        <w:rPr>
          <w:rFonts w:ascii="Times New Roman" w:hAnsi="Times New Roman" w:cs="Times New Roman"/>
          <w:color w:val="auto"/>
        </w:rPr>
        <w:t xml:space="preserve">) 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 xml:space="preserve">nie występuje potrzeba określenia granic i sposobów zagospodarowania terenów podlegających ochronie, za wyjątkiem obiektów i terenów, o których mowa w pkt  </w:t>
      </w:r>
      <w:r w:rsidR="005B2BA3" w:rsidRPr="0003448A">
        <w:rPr>
          <w:rFonts w:ascii="Times New Roman" w:hAnsi="Times New Roman" w:cs="Times New Roman"/>
          <w:color w:val="auto"/>
        </w:rPr>
        <w:t>4</w:t>
      </w:r>
      <w:r w:rsidR="00F87F58" w:rsidRPr="0003448A">
        <w:rPr>
          <w:rFonts w:ascii="Times New Roman" w:hAnsi="Times New Roman" w:cs="Times New Roman"/>
          <w:color w:val="auto"/>
        </w:rPr>
        <w:t>;</w:t>
      </w:r>
    </w:p>
    <w:p w:rsidR="00E81AD8" w:rsidRPr="0003448A" w:rsidRDefault="001B1784" w:rsidP="00E81AD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E81AD8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8B46BE" w:rsidRPr="0003448A" w:rsidRDefault="001B1784" w:rsidP="00E81AD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E81AD8" w:rsidRPr="0003448A">
        <w:rPr>
          <w:rFonts w:ascii="Times New Roman" w:hAnsi="Times New Roman" w:cs="Times New Roman"/>
          <w:color w:val="auto"/>
        </w:rPr>
        <w:t xml:space="preserve">) </w:t>
      </w:r>
      <w:r w:rsidR="008B46BE" w:rsidRPr="0003448A">
        <w:rPr>
          <w:rFonts w:ascii="Times New Roman" w:hAnsi="Times New Roman" w:cs="Times New Roman"/>
          <w:color w:val="auto"/>
        </w:rPr>
        <w:t>szczególne zasady zagospodarowania terenów oraz ograniczenia w ich użytkowaniu, w tym zakaz zabudowy: na terenach MN</w:t>
      </w:r>
      <w:r w:rsidR="004071B5" w:rsidRPr="0003448A">
        <w:rPr>
          <w:rFonts w:ascii="Times New Roman" w:hAnsi="Times New Roman" w:cs="Times New Roman"/>
          <w:color w:val="auto"/>
        </w:rPr>
        <w:t>2</w:t>
      </w:r>
      <w:r w:rsidR="008B46BE" w:rsidRPr="0003448A">
        <w:rPr>
          <w:rFonts w:ascii="Times New Roman" w:hAnsi="Times New Roman" w:cs="Times New Roman"/>
          <w:color w:val="auto"/>
        </w:rPr>
        <w:t>÷</w:t>
      </w:r>
      <w:r w:rsidR="004071B5" w:rsidRPr="0003448A">
        <w:rPr>
          <w:rFonts w:ascii="Times New Roman" w:hAnsi="Times New Roman" w:cs="Times New Roman"/>
          <w:color w:val="auto"/>
        </w:rPr>
        <w:t>3</w:t>
      </w:r>
      <w:r w:rsidR="008B46BE" w:rsidRPr="0003448A">
        <w:rPr>
          <w:rFonts w:ascii="Times New Roman" w:hAnsi="Times New Roman" w:cs="Times New Roman"/>
          <w:color w:val="auto"/>
        </w:rPr>
        <w:t xml:space="preserve"> nakaz uwzględnienia ograniczeń w użytkowaniu terenu w strefie pasa technicznego napowietrznej linii elektroenergetycznej SN - zgodnie z przepisami odrębnymi;</w:t>
      </w:r>
    </w:p>
    <w:p w:rsidR="00D24D99" w:rsidRPr="0003448A" w:rsidRDefault="001B1784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E81AD8" w:rsidRPr="0003448A">
        <w:rPr>
          <w:rFonts w:ascii="Times New Roman" w:hAnsi="Times New Roman" w:cs="Times New Roman"/>
          <w:color w:val="auto"/>
        </w:rPr>
        <w:t xml:space="preserve">) </w:t>
      </w:r>
      <w:r w:rsidR="00D24D99" w:rsidRPr="0003448A">
        <w:rPr>
          <w:rFonts w:ascii="Times New Roman" w:hAnsi="Times New Roman" w:cs="Times New Roman"/>
          <w:color w:val="auto"/>
        </w:rPr>
        <w:t xml:space="preserve">zasady modernizacji, rozbudowy i budowy systemów komunikacji i infrastruktury technicznej: </w:t>
      </w:r>
    </w:p>
    <w:p w:rsidR="004863E3" w:rsidRPr="0003448A" w:rsidRDefault="004863E3" w:rsidP="009D1CA2">
      <w:pPr>
        <w:numPr>
          <w:ilvl w:val="0"/>
          <w:numId w:val="55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odprowadzanie ścieków komunalnych: do istniejącego systemu kanalizacji sanitarnej,</w:t>
      </w:r>
      <w:r w:rsidR="006B5C63" w:rsidRPr="0003448A">
        <w:rPr>
          <w:rFonts w:ascii="Times New Roman" w:hAnsi="Times New Roman" w:cs="Times New Roman"/>
          <w:color w:val="auto"/>
        </w:rPr>
        <w:t xml:space="preserve"> po jego rozbudowie,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odprowadzenie wód opadowych i roztopowych: do gruntu po odpowiednim podczyszczeniu w granicach własnej działki,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  <w:r w:rsidR="00BB3761" w:rsidRPr="0003448A">
        <w:rPr>
          <w:rFonts w:ascii="Times New Roman" w:hAnsi="Times New Roman" w:cs="Times New Roman"/>
          <w:color w:val="auto"/>
        </w:rPr>
        <w:t>po jego rozbudowie,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f) zaopatrzenie w ga</w:t>
      </w:r>
      <w:r w:rsidR="00BB3761" w:rsidRPr="0003448A">
        <w:rPr>
          <w:rFonts w:ascii="Times New Roman" w:hAnsi="Times New Roman" w:cs="Times New Roman"/>
          <w:color w:val="auto"/>
        </w:rPr>
        <w:t>z: z istniejącej sieci gazowej,</w:t>
      </w:r>
      <w:r w:rsidR="00964B77" w:rsidRPr="0003448A">
        <w:rPr>
          <w:rFonts w:ascii="Times New Roman" w:hAnsi="Times New Roman" w:cs="Times New Roman"/>
          <w:color w:val="auto"/>
        </w:rPr>
        <w:t xml:space="preserve"> </w:t>
      </w:r>
      <w:r w:rsidR="00BB3761" w:rsidRPr="0003448A">
        <w:rPr>
          <w:rFonts w:ascii="Times New Roman" w:hAnsi="Times New Roman" w:cs="Times New Roman"/>
          <w:color w:val="auto"/>
        </w:rPr>
        <w:t>po jej rozbudowie,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miejskiej sieci ciepłowniczej,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 zgodnie z przepisami odrębnymi, </w:t>
      </w:r>
    </w:p>
    <w:p w:rsidR="00DA04E1" w:rsidRPr="0003448A" w:rsidRDefault="00AF30FB" w:rsidP="00DA04E1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D24D99" w:rsidRPr="0003448A">
        <w:rPr>
          <w:rFonts w:ascii="Times New Roman" w:hAnsi="Times New Roman" w:cs="Times New Roman"/>
          <w:color w:val="auto"/>
        </w:rPr>
        <w:t xml:space="preserve">) obsługa komunikacyjna: z </w:t>
      </w:r>
      <w:r w:rsidR="005605A7" w:rsidRPr="0003448A">
        <w:rPr>
          <w:rFonts w:ascii="Times New Roman" w:hAnsi="Times New Roman" w:cs="Times New Roman"/>
          <w:color w:val="auto"/>
        </w:rPr>
        <w:t>istniejących i projektowanych dróg gminnych, w tym za pośrednictwem projektowanej drogi wewnętrznej KDW</w:t>
      </w:r>
      <w:r w:rsidR="00DF6531" w:rsidRPr="0003448A">
        <w:rPr>
          <w:rFonts w:ascii="Times New Roman" w:hAnsi="Times New Roman" w:cs="Times New Roman"/>
          <w:color w:val="auto"/>
        </w:rPr>
        <w:t>,</w:t>
      </w:r>
    </w:p>
    <w:p w:rsidR="00DF6531" w:rsidRPr="0003448A" w:rsidRDefault="00AF30FB" w:rsidP="00DF6531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j</w:t>
      </w:r>
      <w:r w:rsidR="00DF6531" w:rsidRPr="0003448A">
        <w:rPr>
          <w:rFonts w:ascii="Times New Roman" w:hAnsi="Times New Roman" w:cs="Times New Roman"/>
          <w:color w:val="auto"/>
        </w:rPr>
        <w:t>) dopuszcza się przebudowę istniejących sieci infrastruktury technicznej będących inwestycjami celu publicznego, nowoprojektowane sieci i urządzenia realizować jako podziemne;</w:t>
      </w:r>
    </w:p>
    <w:p w:rsidR="00E80021" w:rsidRPr="0003448A" w:rsidRDefault="001B1784" w:rsidP="003B3C91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13</w:t>
      </w:r>
      <w:r w:rsidR="00E81AD8" w:rsidRPr="0003448A">
        <w:rPr>
          <w:sz w:val="24"/>
          <w:szCs w:val="24"/>
        </w:rPr>
        <w:t xml:space="preserve">) sposób i termin tymczasowego zagospodarowania, urządzania i użytkowania terenów: </w:t>
      </w:r>
    </w:p>
    <w:p w:rsidR="00E81AD8" w:rsidRPr="0003448A" w:rsidRDefault="00E80021" w:rsidP="0020680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a) </w:t>
      </w:r>
      <w:r w:rsidR="00E81AD8" w:rsidRPr="0003448A">
        <w:rPr>
          <w:sz w:val="24"/>
          <w:szCs w:val="24"/>
        </w:rPr>
        <w:t>ograniczenia w użytkowaniu terenów w strefach pasa technicznego obowiązują do czasu istnienia linii napowietrznych</w:t>
      </w:r>
      <w:r w:rsidRPr="0003448A">
        <w:rPr>
          <w:sz w:val="24"/>
          <w:szCs w:val="24"/>
        </w:rPr>
        <w:t>,</w:t>
      </w:r>
    </w:p>
    <w:p w:rsidR="00E80021" w:rsidRPr="0003448A" w:rsidRDefault="00E80021" w:rsidP="0020680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b) dopuszcza się odprowadzenie ścieków do szczelnych zbiorników wybieranych okresowo</w:t>
      </w:r>
      <w:r w:rsidR="006B5C63" w:rsidRPr="0003448A">
        <w:rPr>
          <w:sz w:val="24"/>
          <w:szCs w:val="24"/>
        </w:rPr>
        <w:t xml:space="preserve"> lub</w:t>
      </w:r>
      <w:r w:rsidR="00C94BBC" w:rsidRPr="0003448A">
        <w:rPr>
          <w:sz w:val="24"/>
          <w:szCs w:val="24"/>
        </w:rPr>
        <w:t xml:space="preserve"> przydomowych oczyszczalni ścieków</w:t>
      </w:r>
      <w:r w:rsidRPr="0003448A">
        <w:rPr>
          <w:sz w:val="24"/>
          <w:szCs w:val="24"/>
        </w:rPr>
        <w:t>, do czasu rozbudowy sieci kanalizacji sanitarnej;</w:t>
      </w:r>
    </w:p>
    <w:p w:rsidR="00E81AD8" w:rsidRPr="0003448A" w:rsidRDefault="001B1784" w:rsidP="00E81AD8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14</w:t>
      </w:r>
      <w:r w:rsidR="00E81AD8" w:rsidRPr="0003448A">
        <w:rPr>
          <w:rFonts w:ascii="Times New Roman" w:hAnsi="Times New Roman" w:cs="Times New Roman"/>
          <w:color w:val="auto"/>
        </w:rPr>
        <w:t xml:space="preserve">) stawkę procentową służącą naliczeniu opłat z tytułu wzrostu wartości nieruchomości w wysokości: </w:t>
      </w:r>
      <w:r w:rsidR="00D351DC" w:rsidRPr="0003448A">
        <w:rPr>
          <w:rFonts w:ascii="Times New Roman" w:hAnsi="Times New Roman" w:cs="Times New Roman"/>
          <w:color w:val="auto"/>
        </w:rPr>
        <w:t>30</w:t>
      </w:r>
      <w:r w:rsidR="00E81AD8" w:rsidRPr="0003448A">
        <w:rPr>
          <w:rFonts w:ascii="Times New Roman" w:hAnsi="Times New Roman" w:cs="Times New Roman"/>
          <w:color w:val="auto"/>
        </w:rPr>
        <w:t>%.</w:t>
      </w:r>
    </w:p>
    <w:p w:rsidR="00D24D99" w:rsidRPr="0003448A" w:rsidRDefault="00D24D99" w:rsidP="00BB3761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D24D9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136ABF" w:rsidRDefault="00136ABF" w:rsidP="00D24D9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136ABF" w:rsidRDefault="00136ABF" w:rsidP="00D24D9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136ABF" w:rsidRDefault="00136ABF" w:rsidP="00D24D9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136ABF" w:rsidRDefault="00136ABF" w:rsidP="00D24D9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D24D99" w:rsidRPr="0003448A" w:rsidRDefault="00D24D99" w:rsidP="00D24D99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0D6356" w:rsidRPr="0003448A">
        <w:rPr>
          <w:rFonts w:ascii="Times New Roman" w:hAnsi="Times New Roman" w:cs="Times New Roman"/>
          <w:b/>
          <w:color w:val="auto"/>
        </w:rPr>
        <w:t>1</w:t>
      </w:r>
      <w:r w:rsidR="007F5EF5" w:rsidRPr="0003448A">
        <w:rPr>
          <w:rFonts w:ascii="Times New Roman" w:hAnsi="Times New Roman" w:cs="Times New Roman"/>
          <w:b/>
          <w:color w:val="auto"/>
        </w:rPr>
        <w:t>1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>Dla teren</w:t>
      </w:r>
      <w:r w:rsidR="00897EEC" w:rsidRPr="0003448A">
        <w:rPr>
          <w:rFonts w:ascii="Times New Roman" w:hAnsi="Times New Roman" w:cs="Times New Roman"/>
          <w:b/>
          <w:bCs/>
          <w:color w:val="auto"/>
        </w:rPr>
        <w:t>ów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oznaczo</w:t>
      </w:r>
      <w:r w:rsidR="00897EEC" w:rsidRPr="0003448A">
        <w:rPr>
          <w:rFonts w:ascii="Times New Roman" w:hAnsi="Times New Roman" w:cs="Times New Roman"/>
          <w:b/>
          <w:bCs/>
          <w:color w:val="auto"/>
        </w:rPr>
        <w:t>nych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na rysunku planu symbol</w:t>
      </w:r>
      <w:r w:rsidR="00897EEC" w:rsidRPr="0003448A">
        <w:rPr>
          <w:rFonts w:ascii="Times New Roman" w:hAnsi="Times New Roman" w:cs="Times New Roman"/>
          <w:b/>
          <w:bCs/>
          <w:color w:val="auto"/>
        </w:rPr>
        <w:t>ami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 UM</w:t>
      </w:r>
      <w:r w:rsidR="008F5669" w:rsidRPr="0003448A">
        <w:rPr>
          <w:rFonts w:ascii="Times New Roman" w:hAnsi="Times New Roman" w:cs="Times New Roman"/>
          <w:b/>
          <w:bCs/>
          <w:color w:val="auto"/>
        </w:rPr>
        <w:t>1</w:t>
      </w:r>
      <w:r w:rsidR="00BB3761" w:rsidRPr="0003448A">
        <w:rPr>
          <w:rFonts w:ascii="Times New Roman" w:hAnsi="Times New Roman" w:cs="Times New Roman"/>
          <w:b/>
          <w:bCs/>
          <w:color w:val="auto"/>
        </w:rPr>
        <w:t>÷</w:t>
      </w:r>
      <w:r w:rsidR="008F5669" w:rsidRPr="0003448A">
        <w:rPr>
          <w:rFonts w:ascii="Times New Roman" w:hAnsi="Times New Roman" w:cs="Times New Roman"/>
          <w:b/>
          <w:bCs/>
          <w:color w:val="auto"/>
        </w:rPr>
        <w:t>4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, ustala się: </w:t>
      </w:r>
    </w:p>
    <w:p w:rsidR="00D24D99" w:rsidRPr="0003448A" w:rsidRDefault="005813AB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1) przeznaczenie</w:t>
      </w:r>
      <w:r w:rsidR="00D24D99" w:rsidRPr="0003448A">
        <w:rPr>
          <w:rFonts w:ascii="Times New Roman" w:hAnsi="Times New Roman" w:cs="Times New Roman"/>
          <w:color w:val="auto"/>
        </w:rPr>
        <w:t xml:space="preserve"> teren</w:t>
      </w:r>
      <w:r w:rsidR="00897EEC" w:rsidRPr="0003448A">
        <w:rPr>
          <w:rFonts w:ascii="Times New Roman" w:hAnsi="Times New Roman" w:cs="Times New Roman"/>
          <w:color w:val="auto"/>
        </w:rPr>
        <w:t>u</w:t>
      </w:r>
      <w:r w:rsidR="00D24D99" w:rsidRPr="0003448A">
        <w:rPr>
          <w:rFonts w:ascii="Times New Roman" w:hAnsi="Times New Roman" w:cs="Times New Roman"/>
          <w:color w:val="auto"/>
        </w:rPr>
        <w:t>: teren</w:t>
      </w:r>
      <w:r w:rsidR="00897EEC" w:rsidRPr="0003448A">
        <w:rPr>
          <w:rFonts w:ascii="Times New Roman" w:hAnsi="Times New Roman" w:cs="Times New Roman"/>
          <w:color w:val="auto"/>
        </w:rPr>
        <w:t>y</w:t>
      </w:r>
      <w:r w:rsidR="00D24D99" w:rsidRPr="0003448A">
        <w:rPr>
          <w:rFonts w:ascii="Times New Roman" w:hAnsi="Times New Roman" w:cs="Times New Roman"/>
          <w:color w:val="auto"/>
        </w:rPr>
        <w:t xml:space="preserve"> zabudowy usługowo - mieszkaniowej;</w:t>
      </w:r>
    </w:p>
    <w:p w:rsidR="00D24D99" w:rsidRPr="0003448A" w:rsidRDefault="00D24D99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2) zasady ochrony i kształtowania ładu przestrzennego: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rozbudowę, </w:t>
      </w:r>
      <w:r w:rsidR="00BB3761" w:rsidRPr="0003448A">
        <w:rPr>
          <w:rFonts w:ascii="Times New Roman" w:hAnsi="Times New Roman" w:cs="Times New Roman"/>
          <w:color w:val="auto"/>
        </w:rPr>
        <w:t xml:space="preserve">przebudowę i </w:t>
      </w:r>
      <w:r w:rsidR="00565A06" w:rsidRPr="0003448A">
        <w:rPr>
          <w:rFonts w:ascii="Times New Roman" w:hAnsi="Times New Roman" w:cs="Times New Roman"/>
          <w:color w:val="auto"/>
        </w:rPr>
        <w:t>zmianę sposobu użytkowania</w:t>
      </w:r>
      <w:r w:rsidR="00BB3761" w:rsidRPr="0003448A">
        <w:rPr>
          <w:rFonts w:ascii="Times New Roman" w:hAnsi="Times New Roman" w:cs="Times New Roman"/>
          <w:color w:val="auto"/>
        </w:rPr>
        <w:t xml:space="preserve"> budynków istniejących na terenie UM4 zgodnie z przeznaczeniem podstawowym</w:t>
      </w:r>
      <w:r w:rsidR="00565A06" w:rsidRPr="0003448A">
        <w:rPr>
          <w:rFonts w:ascii="Times New Roman" w:hAnsi="Times New Roman" w:cs="Times New Roman"/>
          <w:color w:val="auto"/>
        </w:rPr>
        <w:t>;</w:t>
      </w:r>
    </w:p>
    <w:p w:rsidR="00D24D99" w:rsidRPr="0003448A" w:rsidRDefault="00D24D99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3) zasady ochrony środowiska, przyrody i krajobrazu kulturowego: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 ustala się zakaz lokalizacji przedsięwzięć mogących zawsze znacząco i potencjalnie znacząco oddziaływać na środowisko, za wyjątkiem inwestycji celu publicznego w zakresie łączności publicznej, </w:t>
      </w:r>
    </w:p>
    <w:p w:rsidR="00E81AD8" w:rsidRPr="0003448A" w:rsidRDefault="00E81AD8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BF7370" w:rsidRPr="0003448A">
        <w:rPr>
          <w:rFonts w:ascii="Times New Roman" w:hAnsi="Times New Roman" w:cs="Times New Roman"/>
          <w:color w:val="auto"/>
        </w:rPr>
        <w:t>nakaz uwzględnienia przepisów odrębnych, wynikających z położenia terenów objętych planem w Chełmińskim Parku Krajobrazowym,</w:t>
      </w:r>
    </w:p>
    <w:p w:rsidR="00D24D99" w:rsidRPr="0003448A" w:rsidRDefault="00E81AD8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</w:t>
      </w:r>
      <w:r w:rsidR="00D24D99" w:rsidRPr="0003448A">
        <w:rPr>
          <w:rFonts w:ascii="Times New Roman" w:hAnsi="Times New Roman" w:cs="Times New Roman"/>
          <w:color w:val="auto"/>
        </w:rPr>
        <w:t>dopuszczalne poziomy hałasu w środowisku: jak dla terenów mieszkaniowo-usługowych, zgodnie z przepisami odrębnymi;</w:t>
      </w:r>
    </w:p>
    <w:p w:rsidR="00233470" w:rsidRPr="0003448A" w:rsidRDefault="00233470" w:rsidP="00233470">
      <w:pPr>
        <w:pStyle w:val="Akapitzlist"/>
        <w:ind w:left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4) zasady ochrony dziedzictwa kulturowego i zabytków oraz dóbr kultury współczesnej: nie występuje potrzeba określenia; </w:t>
      </w:r>
    </w:p>
    <w:p w:rsidR="00D24D99" w:rsidRPr="0003448A" w:rsidRDefault="00233470" w:rsidP="00D24D99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5) </w:t>
      </w:r>
      <w:r w:rsidR="00D24D99" w:rsidRPr="0003448A">
        <w:rPr>
          <w:rFonts w:ascii="Times New Roman" w:hAnsi="Times New Roman" w:cs="Times New Roman"/>
          <w:color w:val="auto"/>
        </w:rPr>
        <w:t xml:space="preserve">wymagania wynikające z potrzeb kształtowania przestrzeni publicznych: </w:t>
      </w:r>
      <w:r w:rsidRPr="0003448A">
        <w:rPr>
          <w:rFonts w:ascii="Times New Roman" w:hAnsi="Times New Roman" w:cs="Times New Roman"/>
          <w:color w:val="auto"/>
        </w:rPr>
        <w:t>nie występuje potrzeba określenia;</w:t>
      </w:r>
    </w:p>
    <w:p w:rsidR="00233470" w:rsidRPr="0003448A" w:rsidRDefault="00926661" w:rsidP="00233470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6</w:t>
      </w:r>
      <w:r w:rsidR="00233470" w:rsidRPr="0003448A">
        <w:rPr>
          <w:sz w:val="24"/>
          <w:szCs w:val="24"/>
        </w:rPr>
        <w:t xml:space="preserve">) zasady sytuowania obiektów małej architektury, tablic i urządzeń reklamowych oraz ogrodzeń: </w:t>
      </w:r>
    </w:p>
    <w:p w:rsidR="00233470" w:rsidRPr="0003448A" w:rsidRDefault="00233470" w:rsidP="00233470">
      <w:pPr>
        <w:pStyle w:val="Akapitzlist"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a) dopuszcza się lokalizację reklam, związanych wyłącznie z prowadzoną działalnością, w granicach działki budowlanej, o łącznej powierzchni: max. 8,0m², w formie szyldów w pasie nadokiennym parteru,</w:t>
      </w:r>
    </w:p>
    <w:p w:rsidR="00233470" w:rsidRPr="0003448A" w:rsidRDefault="00233470" w:rsidP="0023347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b) zakaz lokalizowania reklam świetlnych pulsacyjnych,</w:t>
      </w:r>
    </w:p>
    <w:p w:rsidR="00233470" w:rsidRPr="0003448A" w:rsidRDefault="00233470" w:rsidP="0023347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wysokość ogrodzenia od strony drogi: max. 1,8m,</w:t>
      </w:r>
    </w:p>
    <w:p w:rsidR="00233470" w:rsidRPr="0003448A" w:rsidRDefault="00233470" w:rsidP="0023347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wysokość obiektów </w:t>
      </w:r>
      <w:r w:rsidR="00543BB8" w:rsidRPr="0003448A">
        <w:rPr>
          <w:rFonts w:ascii="Times New Roman" w:hAnsi="Times New Roman" w:cs="Times New Roman"/>
          <w:color w:val="auto"/>
        </w:rPr>
        <w:t>małej architektury</w:t>
      </w:r>
      <w:r w:rsidRPr="0003448A">
        <w:rPr>
          <w:rFonts w:ascii="Times New Roman" w:hAnsi="Times New Roman" w:cs="Times New Roman"/>
          <w:color w:val="auto"/>
        </w:rPr>
        <w:t>: max 3,0m;</w:t>
      </w:r>
    </w:p>
    <w:p w:rsidR="00233470" w:rsidRPr="0003448A" w:rsidRDefault="00926661" w:rsidP="00233470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7</w:t>
      </w:r>
      <w:r w:rsidR="00233470" w:rsidRPr="0003448A">
        <w:rPr>
          <w:rFonts w:ascii="Times New Roman" w:hAnsi="Times New Roman" w:cs="Times New Roman"/>
          <w:color w:val="auto"/>
        </w:rPr>
        <w:t>) sposób sytuowania obiektów budowlanych w stosunku do granic przyległych nieruchomości: dopuszcza się lokalizację budynków garażowych i gospodarczych na granicy z sąsiednią działką budowlaną w formie zabudowy bliźniaczej</w:t>
      </w:r>
      <w:r w:rsidR="000915EF" w:rsidRPr="0003448A">
        <w:rPr>
          <w:rFonts w:ascii="Times New Roman" w:hAnsi="Times New Roman" w:cs="Times New Roman"/>
          <w:color w:val="auto"/>
        </w:rPr>
        <w:t>;</w:t>
      </w:r>
    </w:p>
    <w:p w:rsidR="00E81AD8" w:rsidRPr="0003448A" w:rsidRDefault="00926661" w:rsidP="00233470">
      <w:pPr>
        <w:pStyle w:val="Akapitzlist"/>
        <w:ind w:left="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8</w:t>
      </w:r>
      <w:r w:rsidR="00233470" w:rsidRPr="0003448A">
        <w:rPr>
          <w:sz w:val="24"/>
          <w:szCs w:val="24"/>
        </w:rPr>
        <w:t xml:space="preserve">) </w:t>
      </w:r>
      <w:r w:rsidR="00E81AD8"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D24D99" w:rsidRPr="0003448A" w:rsidRDefault="00926661" w:rsidP="00D24D99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233470" w:rsidRPr="0003448A">
        <w:rPr>
          <w:rFonts w:ascii="Times New Roman" w:hAnsi="Times New Roman" w:cs="Times New Roman"/>
          <w:color w:val="auto"/>
        </w:rPr>
        <w:t xml:space="preserve">) </w:t>
      </w:r>
      <w:r w:rsidR="00D24D99" w:rsidRPr="0003448A">
        <w:rPr>
          <w:rFonts w:ascii="Times New Roman" w:hAnsi="Times New Roman" w:cs="Times New Roman"/>
          <w:color w:val="auto"/>
        </w:rPr>
        <w:t>zasady kształtowania zabudowy oraz wskaźniki zagospodarowania terenu: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nieprzekraczalne linie zabudowy - zgodnie z rysunkiem planu,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 projektowanej: </w:t>
      </w:r>
    </w:p>
    <w:p w:rsidR="00D24D99" w:rsidRPr="0003448A" w:rsidRDefault="00D24D99" w:rsidP="00122621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budynek usługowo - mieszkalny- max. 10,0m (do </w:t>
      </w:r>
      <w:r w:rsidR="00573CEB" w:rsidRPr="0003448A">
        <w:rPr>
          <w:sz w:val="24"/>
          <w:szCs w:val="24"/>
        </w:rPr>
        <w:t>2</w:t>
      </w:r>
      <w:r w:rsidRPr="0003448A">
        <w:rPr>
          <w:sz w:val="24"/>
          <w:szCs w:val="24"/>
        </w:rPr>
        <w:t xml:space="preserve">-kondygnacji nadziemnych, w tym poddasze użytkowe), </w:t>
      </w:r>
    </w:p>
    <w:p w:rsidR="00233470" w:rsidRPr="0003448A" w:rsidRDefault="00233470" w:rsidP="00233470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budynki garażowe, gospodarcze i altany: max. 6,0m,</w:t>
      </w:r>
    </w:p>
    <w:p w:rsidR="00233470" w:rsidRPr="0003448A" w:rsidRDefault="00233470" w:rsidP="00233470">
      <w:pPr>
        <w:numPr>
          <w:ilvl w:val="0"/>
          <w:numId w:val="7"/>
        </w:numPr>
        <w:ind w:left="851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urządzenia budowlane na budynkach - max. 3,0m,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geometria dachów: </w:t>
      </w:r>
      <w:r w:rsidR="001E3267" w:rsidRPr="0003448A">
        <w:rPr>
          <w:rFonts w:ascii="Times New Roman" w:hAnsi="Times New Roman" w:cs="Times New Roman"/>
          <w:color w:val="auto"/>
        </w:rPr>
        <w:t>kąt nachylenia połaci dachowych do 35˚,</w:t>
      </w:r>
    </w:p>
    <w:p w:rsidR="00233470" w:rsidRPr="0003448A" w:rsidRDefault="00233470" w:rsidP="00233470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d) </w:t>
      </w:r>
      <w:r w:rsidR="00B43831" w:rsidRPr="0003448A">
        <w:rPr>
          <w:sz w:val="24"/>
          <w:szCs w:val="24"/>
        </w:rPr>
        <w:t xml:space="preserve">minimalna i maksymalna intensywność zabudowy jako wskaźnik powierzchni całkowitej zabudowy w odniesieniu do powierzchni działki budowlanej: </w:t>
      </w:r>
      <w:r w:rsidRPr="0003448A">
        <w:rPr>
          <w:sz w:val="24"/>
          <w:szCs w:val="24"/>
        </w:rPr>
        <w:t>0,1-1,</w:t>
      </w:r>
      <w:r w:rsidR="00573CEB" w:rsidRPr="0003448A">
        <w:rPr>
          <w:sz w:val="24"/>
          <w:szCs w:val="24"/>
        </w:rPr>
        <w:t>2</w:t>
      </w:r>
      <w:r w:rsidR="000915EF" w:rsidRPr="0003448A">
        <w:rPr>
          <w:sz w:val="24"/>
          <w:szCs w:val="24"/>
        </w:rPr>
        <w:t>,</w:t>
      </w:r>
    </w:p>
    <w:p w:rsidR="00233470" w:rsidRPr="0003448A" w:rsidRDefault="00B43831" w:rsidP="0023347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wielkość powierzchni zabudowy w stosunku do powierzchni działki: </w:t>
      </w:r>
      <w:r w:rsidR="00607C76" w:rsidRPr="0003448A">
        <w:rPr>
          <w:rFonts w:ascii="Times New Roman" w:hAnsi="Times New Roman" w:cs="Times New Roman"/>
          <w:color w:val="auto"/>
        </w:rPr>
        <w:t>max.</w:t>
      </w:r>
      <w:r w:rsidR="00233470" w:rsidRPr="0003448A">
        <w:rPr>
          <w:rFonts w:ascii="Times New Roman" w:hAnsi="Times New Roman" w:cs="Times New Roman"/>
          <w:color w:val="auto"/>
        </w:rPr>
        <w:t>0,4,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</w:t>
      </w:r>
      <w:r w:rsidR="00926661" w:rsidRPr="0003448A">
        <w:rPr>
          <w:rFonts w:ascii="Times New Roman" w:hAnsi="Times New Roman" w:cs="Times New Roman"/>
          <w:color w:val="auto"/>
        </w:rPr>
        <w:t xml:space="preserve">udział powierzchni biologicznie czynnej: </w:t>
      </w:r>
      <w:r w:rsidR="008B46BE" w:rsidRPr="0003448A">
        <w:rPr>
          <w:rFonts w:ascii="Times New Roman" w:hAnsi="Times New Roman" w:cs="Times New Roman"/>
          <w:color w:val="auto"/>
        </w:rPr>
        <w:t xml:space="preserve">min. </w:t>
      </w:r>
      <w:r w:rsidR="003B6B0E" w:rsidRPr="0003448A">
        <w:rPr>
          <w:rFonts w:ascii="Times New Roman" w:hAnsi="Times New Roman" w:cs="Times New Roman"/>
          <w:color w:val="auto"/>
        </w:rPr>
        <w:t>30</w:t>
      </w:r>
      <w:r w:rsidR="008B46BE" w:rsidRPr="0003448A">
        <w:rPr>
          <w:rFonts w:ascii="Times New Roman" w:hAnsi="Times New Roman" w:cs="Times New Roman"/>
          <w:color w:val="auto"/>
        </w:rPr>
        <w:t>% działki</w:t>
      </w:r>
      <w:r w:rsidR="00D97A16" w:rsidRPr="0003448A">
        <w:rPr>
          <w:rFonts w:ascii="Times New Roman" w:hAnsi="Times New Roman" w:cs="Times New Roman"/>
          <w:color w:val="auto"/>
        </w:rPr>
        <w:t xml:space="preserve"> budowlanej</w:t>
      </w:r>
      <w:r w:rsidR="00AF30FB" w:rsidRPr="0003448A">
        <w:rPr>
          <w:rFonts w:ascii="Times New Roman" w:hAnsi="Times New Roman" w:cs="Times New Roman"/>
          <w:color w:val="auto"/>
        </w:rPr>
        <w:t>,</w:t>
      </w:r>
    </w:p>
    <w:p w:rsidR="004C1816" w:rsidRPr="0003448A" w:rsidRDefault="004C1816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gabaryty budynków: nie występuje potrzeba określenia,</w:t>
      </w:r>
    </w:p>
    <w:p w:rsidR="00AB5A65" w:rsidRPr="0003448A" w:rsidRDefault="004C1816" w:rsidP="00AB5A6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AB5A65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 min. 1 miejsce postojowe / 30m² powierzchni użytkowej usług,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min. 1 miejsce na parkowanie pojazdów zaopatrzonych w kartę parkingową,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miejsca parkingowe realizować w granicach terenu w formie parkingów naziemnych – zgodnie z przepisami odrębnymi;</w:t>
      </w:r>
    </w:p>
    <w:p w:rsidR="00511283" w:rsidRPr="0003448A" w:rsidRDefault="00926661" w:rsidP="003B3C91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233470" w:rsidRPr="0003448A">
        <w:rPr>
          <w:rFonts w:ascii="Times New Roman" w:hAnsi="Times New Roman" w:cs="Times New Roman"/>
          <w:color w:val="auto"/>
        </w:rPr>
        <w:t xml:space="preserve">) </w:t>
      </w:r>
      <w:r w:rsidR="00511283" w:rsidRPr="0003448A">
        <w:rPr>
          <w:rFonts w:ascii="Times New Roman" w:hAnsi="Times New Roman" w:cs="Times New Roman"/>
          <w:color w:val="auto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 xml:space="preserve">nie występuje potrzeba określenia granic i sposobów zagospodarowania terenów podlegających ochronie, za wyjątkiem obiektów i terenów, o których mowa w pkt  </w:t>
      </w:r>
      <w:r w:rsidR="007250A6" w:rsidRPr="0003448A">
        <w:rPr>
          <w:rFonts w:ascii="Times New Roman" w:hAnsi="Times New Roman" w:cs="Times New Roman"/>
          <w:color w:val="auto"/>
        </w:rPr>
        <w:t>3</w:t>
      </w:r>
      <w:r w:rsidR="00F87F58" w:rsidRPr="0003448A">
        <w:rPr>
          <w:rFonts w:ascii="Times New Roman" w:hAnsi="Times New Roman" w:cs="Times New Roman"/>
          <w:color w:val="auto"/>
        </w:rPr>
        <w:t>;</w:t>
      </w:r>
    </w:p>
    <w:p w:rsidR="00136ABF" w:rsidRDefault="00136ABF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511283" w:rsidRPr="0003448A" w:rsidRDefault="00926661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511283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8B46BE" w:rsidRPr="0003448A" w:rsidRDefault="00926661" w:rsidP="008B46BE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8B46BE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na terenach UM</w:t>
      </w:r>
      <w:r w:rsidR="004071B5" w:rsidRPr="0003448A">
        <w:rPr>
          <w:rFonts w:ascii="Times New Roman" w:hAnsi="Times New Roman" w:cs="Times New Roman"/>
          <w:color w:val="auto"/>
        </w:rPr>
        <w:t>2</w:t>
      </w:r>
      <w:r w:rsidR="008B46BE" w:rsidRPr="0003448A">
        <w:rPr>
          <w:rFonts w:ascii="Times New Roman" w:hAnsi="Times New Roman" w:cs="Times New Roman"/>
          <w:color w:val="auto"/>
        </w:rPr>
        <w:t xml:space="preserve"> i UM</w:t>
      </w:r>
      <w:r w:rsidR="004071B5" w:rsidRPr="0003448A">
        <w:rPr>
          <w:rFonts w:ascii="Times New Roman" w:hAnsi="Times New Roman" w:cs="Times New Roman"/>
          <w:color w:val="auto"/>
        </w:rPr>
        <w:t>3</w:t>
      </w:r>
      <w:r w:rsidR="008B46BE" w:rsidRPr="0003448A">
        <w:rPr>
          <w:rFonts w:ascii="Times New Roman" w:hAnsi="Times New Roman" w:cs="Times New Roman"/>
          <w:color w:val="auto"/>
        </w:rPr>
        <w:t xml:space="preserve"> nakaz uwzględnienia ograniczeń w użytkowaniu terenu w strefie pasa technicznego napowietrznej linii elektroenergetycznej SN - zgodnie z przepisami odrębnymi;</w:t>
      </w:r>
    </w:p>
    <w:p w:rsidR="00D24D99" w:rsidRPr="0003448A" w:rsidRDefault="00926661" w:rsidP="00D24D99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13</w:t>
      </w:r>
      <w:r w:rsidR="00D24D99"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</w:t>
      </w:r>
    </w:p>
    <w:p w:rsidR="004863E3" w:rsidRPr="0003448A" w:rsidRDefault="004863E3" w:rsidP="009D1CA2">
      <w:pPr>
        <w:numPr>
          <w:ilvl w:val="0"/>
          <w:numId w:val="56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odprowadzanie ścieków komunalnych: </w:t>
      </w:r>
      <w:r w:rsidR="00206807" w:rsidRPr="0003448A">
        <w:rPr>
          <w:rFonts w:ascii="Times New Roman" w:hAnsi="Times New Roman" w:cs="Times New Roman"/>
          <w:color w:val="auto"/>
        </w:rPr>
        <w:t>do istniejącego systemu kanalizacji sanitarnej, po jego rozbudowie,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gruntu po odpowiedni podczyszczeniu w granicach własnej działki,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D24D99" w:rsidRPr="0003448A" w:rsidRDefault="00D24D99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miejskiej sieci ciepłowniczej,</w:t>
      </w:r>
    </w:p>
    <w:p w:rsidR="00D24D99" w:rsidRPr="0003448A" w:rsidRDefault="00D24D99" w:rsidP="00AB5A6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 zgodnie z przepisami odrębnymi, </w:t>
      </w:r>
    </w:p>
    <w:p w:rsidR="00D24D99" w:rsidRPr="0003448A" w:rsidRDefault="00AB5A65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D24D99" w:rsidRPr="0003448A">
        <w:rPr>
          <w:rFonts w:ascii="Times New Roman" w:hAnsi="Times New Roman" w:cs="Times New Roman"/>
          <w:color w:val="auto"/>
        </w:rPr>
        <w:t xml:space="preserve">) obsługa komunikacyjna: z </w:t>
      </w:r>
      <w:r w:rsidR="00AF1469" w:rsidRPr="0003448A">
        <w:rPr>
          <w:rFonts w:ascii="Times New Roman" w:hAnsi="Times New Roman" w:cs="Times New Roman"/>
          <w:color w:val="auto"/>
        </w:rPr>
        <w:t>istniejących dróg gminnych</w:t>
      </w:r>
      <w:r w:rsidR="005605A7" w:rsidRPr="0003448A">
        <w:rPr>
          <w:rFonts w:ascii="Times New Roman" w:hAnsi="Times New Roman" w:cs="Times New Roman"/>
          <w:color w:val="auto"/>
        </w:rPr>
        <w:t>, w tym terenu UM3 za pośrednictwem proj</w:t>
      </w:r>
      <w:r w:rsidR="00511283" w:rsidRPr="0003448A">
        <w:rPr>
          <w:rFonts w:ascii="Times New Roman" w:hAnsi="Times New Roman" w:cs="Times New Roman"/>
          <w:color w:val="auto"/>
        </w:rPr>
        <w:t>ek</w:t>
      </w:r>
      <w:r w:rsidR="00DF6531" w:rsidRPr="0003448A">
        <w:rPr>
          <w:rFonts w:ascii="Times New Roman" w:hAnsi="Times New Roman" w:cs="Times New Roman"/>
          <w:color w:val="auto"/>
        </w:rPr>
        <w:t>towanej drogi wewnętrznej KDW,</w:t>
      </w:r>
    </w:p>
    <w:p w:rsidR="00DF6531" w:rsidRPr="0003448A" w:rsidRDefault="00AB5A65" w:rsidP="00DF6531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j</w:t>
      </w:r>
      <w:r w:rsidR="00DF6531" w:rsidRPr="0003448A">
        <w:rPr>
          <w:rFonts w:ascii="Times New Roman" w:hAnsi="Times New Roman" w:cs="Times New Roman"/>
          <w:color w:val="auto"/>
        </w:rPr>
        <w:t>) dopuszcza się przebudowę istniejących sieci infrastruktury technicznej będących inwestycjami celu publicznego, nowoprojektowane sieci i urządzenia realizować jako podziemne;</w:t>
      </w:r>
    </w:p>
    <w:p w:rsidR="00206807" w:rsidRPr="0003448A" w:rsidRDefault="00926661" w:rsidP="00206807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14</w:t>
      </w:r>
      <w:r w:rsidR="00511283" w:rsidRPr="0003448A">
        <w:rPr>
          <w:sz w:val="24"/>
          <w:szCs w:val="24"/>
        </w:rPr>
        <w:t xml:space="preserve">) sposób i termin tymczasowego zagospodarowania, urządzania i użytkowania terenów: </w:t>
      </w:r>
    </w:p>
    <w:p w:rsidR="00206807" w:rsidRPr="0003448A" w:rsidRDefault="00206807" w:rsidP="0020680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a) ograniczenia w użytkowaniu terenów w strefach pasa technicznego obowiązują do czasu istnienia linii napowietrznych,</w:t>
      </w:r>
    </w:p>
    <w:p w:rsidR="00511283" w:rsidRPr="0003448A" w:rsidRDefault="00206807" w:rsidP="0020680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b) dopuszcza się odprowadzenie ścieków do szczelnych zbiorników wybieranych okresowo, do czasu rozbudowy sieci kanalizacji sanitarnej;</w:t>
      </w:r>
    </w:p>
    <w:p w:rsidR="00511283" w:rsidRPr="0003448A" w:rsidRDefault="00926661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15</w:t>
      </w:r>
      <w:r w:rsidR="00511283" w:rsidRPr="0003448A">
        <w:rPr>
          <w:rFonts w:ascii="Times New Roman" w:hAnsi="Times New Roman" w:cs="Times New Roman"/>
          <w:color w:val="auto"/>
        </w:rPr>
        <w:t xml:space="preserve">) stawkę procentową służącą naliczeniu opłat z tytułu wzrostu wartości nieruchomości w wysokości: </w:t>
      </w:r>
      <w:r w:rsidR="00D351DC" w:rsidRPr="0003448A">
        <w:rPr>
          <w:rFonts w:ascii="Times New Roman" w:hAnsi="Times New Roman" w:cs="Times New Roman"/>
          <w:color w:val="auto"/>
        </w:rPr>
        <w:t>3</w:t>
      </w:r>
      <w:r w:rsidR="00511283" w:rsidRPr="0003448A">
        <w:rPr>
          <w:rFonts w:ascii="Times New Roman" w:hAnsi="Times New Roman" w:cs="Times New Roman"/>
          <w:color w:val="auto"/>
        </w:rPr>
        <w:t>0%.</w:t>
      </w:r>
    </w:p>
    <w:p w:rsidR="00511283" w:rsidRPr="0003448A" w:rsidRDefault="00511283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99330E" w:rsidRPr="0003448A" w:rsidRDefault="0099330E" w:rsidP="0099330E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99330E" w:rsidRPr="0003448A" w:rsidRDefault="0099330E" w:rsidP="0099330E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/>
          <w:color w:val="auto"/>
        </w:rPr>
        <w:sym w:font="Times New Roman CYR" w:char="00A7"/>
      </w:r>
      <w:r w:rsidRPr="0003448A">
        <w:rPr>
          <w:rFonts w:ascii="Times New Roman" w:hAnsi="Times New Roman" w:cs="Times New Roman"/>
          <w:b/>
          <w:color w:val="auto"/>
        </w:rPr>
        <w:t xml:space="preserve"> </w:t>
      </w:r>
      <w:r w:rsidR="007F5EF5" w:rsidRPr="0003448A">
        <w:rPr>
          <w:rFonts w:ascii="Times New Roman" w:hAnsi="Times New Roman" w:cs="Times New Roman"/>
          <w:b/>
          <w:color w:val="auto"/>
        </w:rPr>
        <w:t>12</w:t>
      </w:r>
      <w:r w:rsidRPr="0003448A">
        <w:rPr>
          <w:rFonts w:ascii="Times New Roman" w:hAnsi="Times New Roman" w:cs="Times New Roman"/>
          <w:color w:val="auto"/>
        </w:rPr>
        <w:t xml:space="preserve">. </w:t>
      </w:r>
      <w:r w:rsidRPr="0003448A">
        <w:rPr>
          <w:rFonts w:ascii="Times New Roman" w:hAnsi="Times New Roman" w:cs="Times New Roman"/>
          <w:b/>
          <w:bCs/>
          <w:color w:val="auto"/>
        </w:rPr>
        <w:t>Dla terenu oznaczon</w:t>
      </w:r>
      <w:r w:rsidR="00511283" w:rsidRPr="0003448A">
        <w:rPr>
          <w:rFonts w:ascii="Times New Roman" w:hAnsi="Times New Roman" w:cs="Times New Roman"/>
          <w:b/>
          <w:bCs/>
          <w:color w:val="auto"/>
        </w:rPr>
        <w:t>ego na rysunku planu symbolem U</w:t>
      </w:r>
      <w:r w:rsidRPr="0003448A">
        <w:rPr>
          <w:rFonts w:ascii="Times New Roman" w:hAnsi="Times New Roman" w:cs="Times New Roman"/>
          <w:b/>
          <w:bCs/>
          <w:color w:val="auto"/>
        </w:rPr>
        <w:t xml:space="preserve">, ustala się: </w:t>
      </w:r>
    </w:p>
    <w:p w:rsidR="00511283" w:rsidRPr="0003448A" w:rsidRDefault="0099330E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1) przeznaczenie </w:t>
      </w:r>
      <w:r w:rsidR="00511283" w:rsidRPr="0003448A">
        <w:rPr>
          <w:rFonts w:ascii="Times New Roman" w:hAnsi="Times New Roman" w:cs="Times New Roman"/>
          <w:color w:val="auto"/>
        </w:rPr>
        <w:t>podstawowe</w:t>
      </w:r>
      <w:r w:rsidR="000915EF" w:rsidRPr="0003448A">
        <w:rPr>
          <w:rFonts w:ascii="Times New Roman" w:hAnsi="Times New Roman" w:cs="Times New Roman"/>
          <w:color w:val="auto"/>
        </w:rPr>
        <w:t xml:space="preserve"> terenu:</w:t>
      </w:r>
      <w:r w:rsidRPr="0003448A">
        <w:rPr>
          <w:rFonts w:ascii="Times New Roman" w:hAnsi="Times New Roman" w:cs="Times New Roman"/>
          <w:color w:val="auto"/>
        </w:rPr>
        <w:t xml:space="preserve"> </w:t>
      </w:r>
      <w:r w:rsidR="00511283" w:rsidRPr="0003448A">
        <w:rPr>
          <w:rFonts w:ascii="Times New Roman" w:hAnsi="Times New Roman" w:cs="Times New Roman"/>
          <w:color w:val="auto"/>
        </w:rPr>
        <w:t xml:space="preserve"> teren zabudowy usługowej</w:t>
      </w:r>
      <w:r w:rsidRPr="0003448A">
        <w:rPr>
          <w:rFonts w:ascii="Times New Roman" w:hAnsi="Times New Roman" w:cs="Times New Roman"/>
          <w:color w:val="auto"/>
        </w:rPr>
        <w:t>;</w:t>
      </w:r>
    </w:p>
    <w:p w:rsidR="0099330E" w:rsidRPr="0003448A" w:rsidRDefault="00511283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2) przeznaczenie dopuszczalne terenu:</w:t>
      </w:r>
      <w:r w:rsidR="00214FD9" w:rsidRPr="0003448A">
        <w:rPr>
          <w:rFonts w:ascii="Times New Roman" w:hAnsi="Times New Roman" w:cs="Times New Roman"/>
          <w:color w:val="auto"/>
        </w:rPr>
        <w:t xml:space="preserve"> </w:t>
      </w:r>
      <w:r w:rsidR="0099330E" w:rsidRPr="0003448A">
        <w:rPr>
          <w:rFonts w:ascii="Times New Roman" w:hAnsi="Times New Roman" w:cs="Times New Roman"/>
          <w:color w:val="auto"/>
        </w:rPr>
        <w:t>urządzenia infrastruktury technicznej;</w:t>
      </w:r>
    </w:p>
    <w:p w:rsidR="0099330E" w:rsidRPr="0003448A" w:rsidRDefault="00511283" w:rsidP="0099330E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</w:t>
      </w:r>
      <w:r w:rsidR="0099330E" w:rsidRPr="0003448A">
        <w:rPr>
          <w:rFonts w:ascii="Times New Roman" w:hAnsi="Times New Roman" w:cs="Times New Roman"/>
          <w:color w:val="auto"/>
        </w:rPr>
        <w:t>) zasady ochrony i kształtowania ładu przestrzennego:</w:t>
      </w:r>
      <w:r w:rsidR="00565A06" w:rsidRPr="0003448A">
        <w:rPr>
          <w:rFonts w:ascii="Times New Roman" w:hAnsi="Times New Roman" w:cs="Times New Roman"/>
          <w:color w:val="auto"/>
        </w:rPr>
        <w:t xml:space="preserve"> dopuszcza się zachowanie oraz rozbudowę, przebudowę i zmianę sposobu użytkowania  istniejących budynków zgodnie z przeznaczeniem podstawowym;</w:t>
      </w:r>
    </w:p>
    <w:p w:rsidR="0099330E" w:rsidRPr="0003448A" w:rsidRDefault="00511283" w:rsidP="0099330E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4</w:t>
      </w:r>
      <w:r w:rsidR="0099330E" w:rsidRPr="0003448A">
        <w:rPr>
          <w:rFonts w:ascii="Times New Roman" w:hAnsi="Times New Roman" w:cs="Times New Roman"/>
          <w:color w:val="auto"/>
        </w:rPr>
        <w:t xml:space="preserve">) zasady ochrony środowiska, przyrody i krajobrazu kulturowego: </w:t>
      </w:r>
    </w:p>
    <w:p w:rsidR="00511283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 ustala się zakaz lokalizacji przedsięwzięć mogących zawsze znacząco oddziaływać na środowisko, za wyjątkiem inwestycji celu publicznego w zakresie łączności publicznej, </w:t>
      </w:r>
    </w:p>
    <w:p w:rsidR="00511283" w:rsidRPr="0003448A" w:rsidRDefault="00511283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</w:t>
      </w:r>
      <w:r w:rsidR="00BF7370" w:rsidRPr="0003448A">
        <w:rPr>
          <w:rFonts w:ascii="Times New Roman" w:hAnsi="Times New Roman" w:cs="Times New Roman"/>
          <w:color w:val="auto"/>
        </w:rPr>
        <w:t>nakaz uwzględnienia przepisów odrębnych, wynikających z położenia terenów objętych planem w Chełmińskim Parku Krajobrazowym,</w:t>
      </w:r>
    </w:p>
    <w:p w:rsidR="0099330E" w:rsidRPr="0003448A" w:rsidRDefault="00511283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</w:t>
      </w:r>
      <w:r w:rsidR="0099330E" w:rsidRPr="0003448A">
        <w:rPr>
          <w:rFonts w:ascii="Times New Roman" w:hAnsi="Times New Roman" w:cs="Times New Roman"/>
          <w:color w:val="auto"/>
        </w:rPr>
        <w:t>) dopuszczalne poziomy hałasu w środowisku: jak dla terenów mieszkaniowo-usługowych, zgodnie z przepisami odrębnymi;</w:t>
      </w:r>
    </w:p>
    <w:p w:rsidR="00511283" w:rsidRPr="0003448A" w:rsidRDefault="00511283" w:rsidP="009D1CA2">
      <w:pPr>
        <w:pStyle w:val="Akapitzlist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99330E" w:rsidRPr="0003448A" w:rsidRDefault="0099330E" w:rsidP="009D1CA2">
      <w:pPr>
        <w:pStyle w:val="Default"/>
        <w:numPr>
          <w:ilvl w:val="0"/>
          <w:numId w:val="28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wymagania wynikające z potrzeb kształtowania przestrzeni publicznych: </w:t>
      </w:r>
      <w:r w:rsidR="00B704A3" w:rsidRPr="0003448A">
        <w:rPr>
          <w:rFonts w:ascii="Times New Roman" w:hAnsi="Times New Roman" w:cs="Times New Roman"/>
          <w:color w:val="auto"/>
        </w:rPr>
        <w:t>nie występuje potrzeba określenia;</w:t>
      </w:r>
    </w:p>
    <w:p w:rsidR="0099330E" w:rsidRPr="0003448A" w:rsidRDefault="00B704A3" w:rsidP="009D1CA2">
      <w:pPr>
        <w:pStyle w:val="Default"/>
        <w:numPr>
          <w:ilvl w:val="0"/>
          <w:numId w:val="28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zasady sytuowania obiektów małej architektury, tablic i urządzeń reklamowych oraz ogrodzeń:</w:t>
      </w:r>
    </w:p>
    <w:p w:rsidR="0099330E" w:rsidRPr="0003448A" w:rsidRDefault="00B704A3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a</w:t>
      </w:r>
      <w:r w:rsidR="0099330E" w:rsidRPr="0003448A">
        <w:rPr>
          <w:rFonts w:ascii="Times New Roman" w:hAnsi="Times New Roman" w:cs="Times New Roman"/>
          <w:color w:val="auto"/>
        </w:rPr>
        <w:t xml:space="preserve">) dopuszcza się lokalizację reklam, związanych wyłącznie z prowadzoną działalnością, w granicach działki budowlanej, o łącznej powierzchni: max. 8,0m², </w:t>
      </w:r>
    </w:p>
    <w:p w:rsidR="00136ABF" w:rsidRDefault="00136ABF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B704A3" w:rsidRPr="0003448A" w:rsidRDefault="00B704A3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b</w:t>
      </w:r>
      <w:r w:rsidR="0099330E" w:rsidRPr="0003448A">
        <w:rPr>
          <w:rFonts w:ascii="Times New Roman" w:hAnsi="Times New Roman" w:cs="Times New Roman"/>
          <w:color w:val="auto"/>
        </w:rPr>
        <w:t>) zakaz lokalizowania</w:t>
      </w:r>
      <w:r w:rsidRPr="0003448A">
        <w:rPr>
          <w:rFonts w:ascii="Times New Roman" w:hAnsi="Times New Roman" w:cs="Times New Roman"/>
          <w:color w:val="auto"/>
        </w:rPr>
        <w:t xml:space="preserve"> reklam świetlnych pulsacyjnych,</w:t>
      </w:r>
      <w:r w:rsidR="002C092A" w:rsidRPr="0003448A">
        <w:rPr>
          <w:rFonts w:ascii="Times New Roman" w:hAnsi="Times New Roman" w:cs="Times New Roman"/>
          <w:color w:val="auto"/>
        </w:rPr>
        <w:t xml:space="preserve">   </w:t>
      </w:r>
    </w:p>
    <w:p w:rsidR="00B704A3" w:rsidRPr="0003448A" w:rsidRDefault="00B704A3" w:rsidP="00B704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c) wysokość ogrodzenia od strony drogi: max. 2m,</w:t>
      </w:r>
    </w:p>
    <w:p w:rsidR="0099330E" w:rsidRPr="0003448A" w:rsidRDefault="00B704A3" w:rsidP="00B704A3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wysokość obiektów </w:t>
      </w:r>
      <w:r w:rsidR="00543BB8" w:rsidRPr="0003448A">
        <w:rPr>
          <w:rFonts w:ascii="Times New Roman" w:hAnsi="Times New Roman" w:cs="Times New Roman"/>
          <w:color w:val="auto"/>
        </w:rPr>
        <w:t>małej architektury</w:t>
      </w:r>
      <w:r w:rsidRPr="0003448A">
        <w:rPr>
          <w:rFonts w:ascii="Times New Roman" w:hAnsi="Times New Roman" w:cs="Times New Roman"/>
          <w:color w:val="auto"/>
        </w:rPr>
        <w:t>: max 3,0m;</w:t>
      </w:r>
      <w:r w:rsidR="002C092A" w:rsidRPr="0003448A">
        <w:rPr>
          <w:rFonts w:ascii="Times New Roman" w:hAnsi="Times New Roman" w:cs="Times New Roman"/>
          <w:color w:val="auto"/>
        </w:rPr>
        <w:t xml:space="preserve">  </w:t>
      </w:r>
    </w:p>
    <w:p w:rsidR="0099330E" w:rsidRPr="0003448A" w:rsidRDefault="00B704A3" w:rsidP="0099330E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99330E" w:rsidRPr="0003448A">
        <w:rPr>
          <w:rFonts w:ascii="Times New Roman" w:hAnsi="Times New Roman" w:cs="Times New Roman"/>
          <w:color w:val="auto"/>
        </w:rPr>
        <w:t>) zasady kształtowania zabudowy oraz wskaźniki zagospodarowania terenu:</w:t>
      </w:r>
    </w:p>
    <w:p w:rsidR="0099330E" w:rsidRPr="0003448A" w:rsidRDefault="0099330E" w:rsidP="0085569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a) ustala się nieprzekraczalne linie zabudowy - zgodnie z rysunkiem planu, </w:t>
      </w:r>
    </w:p>
    <w:p w:rsidR="0099330E" w:rsidRPr="0003448A" w:rsidRDefault="0099330E" w:rsidP="00855690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wysokość zabudowy projektowanej: </w:t>
      </w:r>
    </w:p>
    <w:p w:rsidR="0099330E" w:rsidRPr="0003448A" w:rsidRDefault="00214FD9" w:rsidP="00855690">
      <w:pPr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budynki</w:t>
      </w:r>
      <w:r w:rsidR="0099330E" w:rsidRPr="0003448A">
        <w:rPr>
          <w:sz w:val="24"/>
          <w:szCs w:val="24"/>
        </w:rPr>
        <w:t xml:space="preserve"> - max. 10,0m (do </w:t>
      </w:r>
      <w:r w:rsidR="002C092A" w:rsidRPr="0003448A">
        <w:rPr>
          <w:sz w:val="24"/>
          <w:szCs w:val="24"/>
        </w:rPr>
        <w:t>2</w:t>
      </w:r>
      <w:r w:rsidR="0099330E" w:rsidRPr="0003448A">
        <w:rPr>
          <w:sz w:val="24"/>
          <w:szCs w:val="24"/>
        </w:rPr>
        <w:t xml:space="preserve">-kondygnacji nadziemnych, w tym poddasze użytkowe), </w:t>
      </w:r>
    </w:p>
    <w:p w:rsidR="00B704A3" w:rsidRPr="0003448A" w:rsidRDefault="005C0847" w:rsidP="005C0847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</w:t>
      </w:r>
      <w:r w:rsidR="00B704A3" w:rsidRPr="0003448A">
        <w:rPr>
          <w:rFonts w:ascii="Times New Roman" w:hAnsi="Times New Roman" w:cs="Times New Roman"/>
          <w:color w:val="auto"/>
        </w:rPr>
        <w:t>geometria dachów: kąt nachylenia połaci dachowych do 35˚,</w:t>
      </w:r>
    </w:p>
    <w:p w:rsidR="00B43831" w:rsidRPr="0003448A" w:rsidRDefault="005C0847" w:rsidP="005C084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d) minimalna i maksymalna intensywność zabudowy jako wskaźnik powierzchni całkowitej zabudowy w odniesieniu do powierzchni działki budowlanej</w:t>
      </w:r>
      <w:r w:rsidR="00B43831" w:rsidRPr="0003448A">
        <w:rPr>
          <w:sz w:val="24"/>
          <w:szCs w:val="24"/>
        </w:rPr>
        <w:t>:</w:t>
      </w:r>
      <w:r w:rsidRPr="0003448A">
        <w:rPr>
          <w:sz w:val="24"/>
          <w:szCs w:val="24"/>
        </w:rPr>
        <w:t xml:space="preserve"> </w:t>
      </w:r>
      <w:r w:rsidR="00B43831" w:rsidRPr="0003448A">
        <w:rPr>
          <w:sz w:val="24"/>
          <w:szCs w:val="24"/>
        </w:rPr>
        <w:t>0,1-1,2,</w:t>
      </w:r>
    </w:p>
    <w:p w:rsidR="005C0847" w:rsidRPr="0003448A" w:rsidRDefault="00B43831" w:rsidP="005C0847">
      <w:p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e) </w:t>
      </w:r>
      <w:r w:rsidR="005C0847" w:rsidRPr="0003448A">
        <w:rPr>
          <w:sz w:val="24"/>
          <w:szCs w:val="24"/>
        </w:rPr>
        <w:t>wielkość</w:t>
      </w:r>
      <w:r w:rsidRPr="0003448A">
        <w:rPr>
          <w:sz w:val="24"/>
          <w:szCs w:val="24"/>
        </w:rPr>
        <w:t xml:space="preserve"> powierzchni</w:t>
      </w:r>
      <w:r w:rsidR="005C0847" w:rsidRPr="0003448A">
        <w:rPr>
          <w:sz w:val="24"/>
          <w:szCs w:val="24"/>
        </w:rPr>
        <w:t xml:space="preserve"> zabudowy w stosunku d</w:t>
      </w:r>
      <w:r w:rsidRPr="0003448A">
        <w:rPr>
          <w:sz w:val="24"/>
          <w:szCs w:val="24"/>
        </w:rPr>
        <w:t>o powierzchni działki</w:t>
      </w:r>
      <w:r w:rsidR="005C0847" w:rsidRPr="0003448A">
        <w:rPr>
          <w:sz w:val="24"/>
          <w:szCs w:val="24"/>
        </w:rPr>
        <w:t>:</w:t>
      </w:r>
      <w:r w:rsidRPr="0003448A">
        <w:rPr>
          <w:sz w:val="24"/>
          <w:szCs w:val="24"/>
        </w:rPr>
        <w:t xml:space="preserve"> max.0,4,</w:t>
      </w:r>
      <w:r w:rsidR="005C0847" w:rsidRPr="0003448A">
        <w:rPr>
          <w:sz w:val="24"/>
          <w:szCs w:val="24"/>
        </w:rPr>
        <w:t xml:space="preserve"> </w:t>
      </w:r>
    </w:p>
    <w:p w:rsidR="00AB5A65" w:rsidRPr="0003448A" w:rsidRDefault="00B43831" w:rsidP="00AB5A6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f</w:t>
      </w:r>
      <w:r w:rsidR="0099330E" w:rsidRPr="0003448A">
        <w:rPr>
          <w:rFonts w:ascii="Times New Roman" w:hAnsi="Times New Roman" w:cs="Times New Roman"/>
          <w:color w:val="auto"/>
        </w:rPr>
        <w:t xml:space="preserve">) </w:t>
      </w:r>
      <w:r w:rsidR="00926661" w:rsidRPr="0003448A">
        <w:rPr>
          <w:rFonts w:ascii="Times New Roman" w:hAnsi="Times New Roman" w:cs="Times New Roman"/>
          <w:color w:val="auto"/>
        </w:rPr>
        <w:t xml:space="preserve">udział powierzchni biologicznie czynnej: </w:t>
      </w:r>
      <w:r w:rsidR="0099330E" w:rsidRPr="0003448A">
        <w:rPr>
          <w:rFonts w:ascii="Times New Roman" w:hAnsi="Times New Roman" w:cs="Times New Roman"/>
          <w:color w:val="auto"/>
        </w:rPr>
        <w:t xml:space="preserve">min. </w:t>
      </w:r>
      <w:r w:rsidR="003B6B0E" w:rsidRPr="0003448A">
        <w:rPr>
          <w:rFonts w:ascii="Times New Roman" w:hAnsi="Times New Roman" w:cs="Times New Roman"/>
          <w:color w:val="auto"/>
        </w:rPr>
        <w:t>30</w:t>
      </w:r>
      <w:r w:rsidR="0099330E" w:rsidRPr="0003448A">
        <w:rPr>
          <w:rFonts w:ascii="Times New Roman" w:hAnsi="Times New Roman" w:cs="Times New Roman"/>
          <w:color w:val="auto"/>
        </w:rPr>
        <w:t>% działki</w:t>
      </w:r>
      <w:r w:rsidR="00D97A16" w:rsidRPr="0003448A">
        <w:rPr>
          <w:rFonts w:ascii="Times New Roman" w:hAnsi="Times New Roman" w:cs="Times New Roman"/>
          <w:color w:val="auto"/>
        </w:rPr>
        <w:t xml:space="preserve"> budowlanej</w:t>
      </w:r>
      <w:r w:rsidR="004C1816" w:rsidRPr="0003448A">
        <w:rPr>
          <w:rFonts w:ascii="Times New Roman" w:hAnsi="Times New Roman" w:cs="Times New Roman"/>
          <w:color w:val="auto"/>
        </w:rPr>
        <w:t>,</w:t>
      </w:r>
    </w:p>
    <w:p w:rsidR="004C1816" w:rsidRPr="0003448A" w:rsidRDefault="00B43831" w:rsidP="00AB5A6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</w:t>
      </w:r>
      <w:r w:rsidR="004C1816" w:rsidRPr="0003448A">
        <w:rPr>
          <w:rFonts w:ascii="Times New Roman" w:hAnsi="Times New Roman" w:cs="Times New Roman"/>
          <w:color w:val="auto"/>
        </w:rPr>
        <w:t>) gabaryty budynków: nie występuje potrzeba określenia,</w:t>
      </w:r>
    </w:p>
    <w:p w:rsidR="00AB5A65" w:rsidRPr="0003448A" w:rsidRDefault="00B43831" w:rsidP="00AB5A65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h</w:t>
      </w:r>
      <w:r w:rsidR="00AB5A65" w:rsidRPr="0003448A">
        <w:rPr>
          <w:rFonts w:ascii="Times New Roman" w:hAnsi="Times New Roman" w:cs="Times New Roman"/>
          <w:color w:val="auto"/>
        </w:rPr>
        <w:t>) minimalna liczba miejsc do parkowania, w tym miejsca przeznaczone na parkowanie pojazdów zaopatrzonych w kartę parkingową i sposób ich realizacji: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 min. 1 miejsce postojowe / 30m² powierzchni użytkowej usług,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min. 1 miejsce na parkowanie pojazdów zaopatrzonych w kartę parkingową,</w:t>
      </w:r>
    </w:p>
    <w:p w:rsidR="00AB5A65" w:rsidRPr="0003448A" w:rsidRDefault="00AB5A65" w:rsidP="00AB5A65">
      <w:pPr>
        <w:pStyle w:val="Default"/>
        <w:spacing w:after="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miejsca parkingowe realizować w granicach terenu w formie parkingów naziemnych – zgodnie z przepisami odrębnymi;</w:t>
      </w:r>
    </w:p>
    <w:p w:rsidR="00511283" w:rsidRPr="0003448A" w:rsidRDefault="00AB5A65" w:rsidP="00AB5A65">
      <w:pPr>
        <w:pStyle w:val="Default"/>
        <w:spacing w:after="7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</w:t>
      </w:r>
      <w:r w:rsidR="00DF6531" w:rsidRPr="0003448A">
        <w:rPr>
          <w:rFonts w:ascii="Times New Roman" w:hAnsi="Times New Roman" w:cs="Times New Roman"/>
          <w:color w:val="auto"/>
        </w:rPr>
        <w:t>9</w:t>
      </w:r>
      <w:r w:rsidR="00511283" w:rsidRPr="0003448A">
        <w:rPr>
          <w:rFonts w:ascii="Times New Roman" w:hAnsi="Times New Roman" w:cs="Times New Roman"/>
          <w:color w:val="auto"/>
        </w:rPr>
        <w:t xml:space="preserve">) 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4;</w:t>
      </w:r>
    </w:p>
    <w:p w:rsidR="00511283" w:rsidRPr="0003448A" w:rsidRDefault="00DF6531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511283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511283" w:rsidRPr="0003448A" w:rsidRDefault="00DF6531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511283" w:rsidRPr="0003448A">
        <w:rPr>
          <w:rFonts w:ascii="Times New Roman" w:hAnsi="Times New Roman" w:cs="Times New Roman"/>
          <w:color w:val="auto"/>
        </w:rPr>
        <w:t>) szczególne warunki zagospodarowania terenów oraz ograniczenia w ich użytkowaniu, w tym zakaz zabudowy: nie występuje potrzeba określenia;</w:t>
      </w:r>
    </w:p>
    <w:p w:rsidR="0099330E" w:rsidRPr="0003448A" w:rsidRDefault="00DF6531" w:rsidP="0099330E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99330E" w:rsidRPr="0003448A">
        <w:rPr>
          <w:rFonts w:ascii="Times New Roman" w:hAnsi="Times New Roman" w:cs="Times New Roman"/>
          <w:color w:val="auto"/>
        </w:rPr>
        <w:t xml:space="preserve">) zasady modernizacji, rozbudowy i budowy systemów komunikacji i infrastruktury technicznej: </w:t>
      </w:r>
    </w:p>
    <w:p w:rsidR="004863E3" w:rsidRPr="0003448A" w:rsidRDefault="004863E3" w:rsidP="009D1CA2">
      <w:pPr>
        <w:numPr>
          <w:ilvl w:val="0"/>
          <w:numId w:val="57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206807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b) odprowadzanie ścieków komunalnych: </w:t>
      </w:r>
      <w:r w:rsidR="00206807" w:rsidRPr="0003448A">
        <w:rPr>
          <w:rFonts w:ascii="Times New Roman" w:hAnsi="Times New Roman" w:cs="Times New Roman"/>
          <w:color w:val="auto"/>
        </w:rPr>
        <w:t>do istniejącego systemu kanalizacji sanitarnej, po jego rozbudowie,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c) odprowadzenie wód opadowych i roztopowych: do gruntu po </w:t>
      </w:r>
      <w:r w:rsidR="000F612E" w:rsidRPr="0003448A">
        <w:rPr>
          <w:rFonts w:ascii="Times New Roman" w:hAnsi="Times New Roman" w:cs="Times New Roman"/>
          <w:color w:val="auto"/>
        </w:rPr>
        <w:t xml:space="preserve">podczyszczeniu, zgodnie z przepisami odrębnymi, </w:t>
      </w:r>
      <w:r w:rsidRPr="0003448A">
        <w:rPr>
          <w:rFonts w:ascii="Times New Roman" w:hAnsi="Times New Roman" w:cs="Times New Roman"/>
          <w:color w:val="auto"/>
        </w:rPr>
        <w:t xml:space="preserve">w granicach własnej działki, 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d) zasilanie w energię elektryczną: z istniejącego systemu elektroenergetycznego, 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e) zaopatrzenie w sieć teletechniczną: z projektowanego lub istniejącego systemu telekomunikacyjnego, 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f) zaopatrzenie w gaz: z istniejącej sieci gazowej, 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g) zaopatrzenie w ciepło: z urządzeń lokalnych lub miejskiej sieci ciepłowniczej,</w:t>
      </w:r>
    </w:p>
    <w:p w:rsidR="0099330E" w:rsidRPr="0003448A" w:rsidRDefault="0099330E" w:rsidP="0099330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h) gospodarowanie odpadami zgodnie z przepisami odrębnymi, </w:t>
      </w:r>
    </w:p>
    <w:p w:rsidR="0099330E" w:rsidRPr="0003448A" w:rsidRDefault="00AB5A65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99330E" w:rsidRPr="0003448A">
        <w:rPr>
          <w:rFonts w:ascii="Times New Roman" w:hAnsi="Times New Roman" w:cs="Times New Roman"/>
          <w:color w:val="auto"/>
        </w:rPr>
        <w:t xml:space="preserve">) obsługa komunikacyjna: </w:t>
      </w:r>
      <w:r w:rsidR="00AF1469" w:rsidRPr="0003448A">
        <w:rPr>
          <w:rFonts w:ascii="Times New Roman" w:hAnsi="Times New Roman" w:cs="Times New Roman"/>
          <w:color w:val="auto"/>
        </w:rPr>
        <w:t xml:space="preserve">z projektowanych przyległych dróg: </w:t>
      </w:r>
      <w:r w:rsidR="005D2376" w:rsidRPr="0003448A">
        <w:rPr>
          <w:rFonts w:ascii="Times New Roman" w:hAnsi="Times New Roman" w:cs="Times New Roman"/>
          <w:color w:val="auto"/>
        </w:rPr>
        <w:t>wewnętrznej KDW</w:t>
      </w:r>
      <w:r w:rsidR="00AF1469" w:rsidRPr="0003448A">
        <w:rPr>
          <w:rFonts w:ascii="Times New Roman" w:hAnsi="Times New Roman" w:cs="Times New Roman"/>
          <w:color w:val="auto"/>
        </w:rPr>
        <w:t xml:space="preserve"> i lokalnej KDL</w:t>
      </w:r>
      <w:r w:rsidR="005D2376" w:rsidRPr="0003448A">
        <w:rPr>
          <w:rFonts w:ascii="Times New Roman" w:hAnsi="Times New Roman" w:cs="Times New Roman"/>
          <w:color w:val="auto"/>
        </w:rPr>
        <w:t>,</w:t>
      </w:r>
    </w:p>
    <w:p w:rsidR="005D2376" w:rsidRPr="0003448A" w:rsidRDefault="00AB5A65" w:rsidP="005D2376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j</w:t>
      </w:r>
      <w:r w:rsidR="005D2376" w:rsidRPr="0003448A">
        <w:rPr>
          <w:rFonts w:ascii="Times New Roman" w:hAnsi="Times New Roman" w:cs="Times New Roman"/>
          <w:color w:val="auto"/>
        </w:rPr>
        <w:t>) dopuszcza się przebudowę istniejących sieci infrastruktury technicznej będących inwestycjami celu publicznego, nowoprojektowane sieci i urządzenia realizować jako podziemne;</w:t>
      </w:r>
    </w:p>
    <w:p w:rsidR="00511283" w:rsidRPr="0003448A" w:rsidRDefault="00DF6531" w:rsidP="008D2EB2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13</w:t>
      </w:r>
      <w:r w:rsidR="00511283" w:rsidRPr="0003448A">
        <w:rPr>
          <w:sz w:val="24"/>
          <w:szCs w:val="24"/>
        </w:rPr>
        <w:t xml:space="preserve">) sposób i termin tymczasowego zagospodarowania, urządzania i użytkowania terenów: </w:t>
      </w:r>
      <w:r w:rsidR="00206807" w:rsidRPr="0003448A">
        <w:rPr>
          <w:sz w:val="24"/>
          <w:szCs w:val="24"/>
        </w:rPr>
        <w:t>dopuszcza się odprowadzenie ścieków do szczelnych zbiorników wybieranych okresowo, do czasu rozbudowy sieci kanalizacji sanitarnej;</w:t>
      </w:r>
    </w:p>
    <w:p w:rsidR="00511283" w:rsidRPr="0003448A" w:rsidRDefault="00DF6531" w:rsidP="008D2EB2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14</w:t>
      </w:r>
      <w:r w:rsidR="00511283" w:rsidRPr="0003448A">
        <w:rPr>
          <w:sz w:val="24"/>
          <w:szCs w:val="24"/>
        </w:rPr>
        <w:t xml:space="preserve">) stawkę procentową służącą naliczeniu opłat z tytułu wzrostu wartości nieruchomości w wysokości: </w:t>
      </w:r>
      <w:r w:rsidR="00D351DC" w:rsidRPr="0003448A">
        <w:rPr>
          <w:sz w:val="24"/>
          <w:szCs w:val="24"/>
        </w:rPr>
        <w:t>30</w:t>
      </w:r>
      <w:r w:rsidR="00511283" w:rsidRPr="0003448A">
        <w:rPr>
          <w:sz w:val="24"/>
          <w:szCs w:val="24"/>
        </w:rPr>
        <w:t>%.</w:t>
      </w:r>
    </w:p>
    <w:p w:rsidR="00511283" w:rsidRPr="0003448A" w:rsidRDefault="00511283" w:rsidP="00D24D99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136ABF" w:rsidRDefault="00136ABF" w:rsidP="0099330E">
      <w:pPr>
        <w:ind w:firstLine="284"/>
        <w:jc w:val="both"/>
        <w:rPr>
          <w:b/>
          <w:sz w:val="24"/>
          <w:szCs w:val="24"/>
        </w:rPr>
      </w:pPr>
    </w:p>
    <w:p w:rsidR="0099330E" w:rsidRPr="0003448A" w:rsidRDefault="0099330E" w:rsidP="0099330E">
      <w:pPr>
        <w:ind w:firstLine="284"/>
        <w:jc w:val="both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13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 xml:space="preserve">Dla terenów oznaczonych na rysunku planu symbolami </w:t>
      </w:r>
      <w:r w:rsidRPr="0003448A">
        <w:rPr>
          <w:b/>
          <w:bCs/>
          <w:sz w:val="24"/>
          <w:szCs w:val="24"/>
        </w:rPr>
        <w:t>ZP1÷2</w:t>
      </w:r>
      <w:r w:rsidRPr="0003448A">
        <w:rPr>
          <w:b/>
          <w:sz w:val="24"/>
          <w:szCs w:val="24"/>
        </w:rPr>
        <w:t>, ustala się:</w:t>
      </w:r>
    </w:p>
    <w:p w:rsidR="0099330E" w:rsidRPr="0003448A" w:rsidRDefault="0099330E" w:rsidP="00511283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Pr="0003448A">
        <w:rPr>
          <w:sz w:val="24"/>
          <w:szCs w:val="24"/>
        </w:rPr>
        <w:t xml:space="preserve">: tereny zieleni </w:t>
      </w:r>
      <w:r w:rsidR="00F64F78" w:rsidRPr="0003448A">
        <w:rPr>
          <w:sz w:val="24"/>
          <w:szCs w:val="24"/>
        </w:rPr>
        <w:t>urządzonej</w:t>
      </w:r>
      <w:r w:rsidR="000915EF" w:rsidRPr="0003448A">
        <w:rPr>
          <w:sz w:val="24"/>
          <w:szCs w:val="24"/>
        </w:rPr>
        <w:t>;</w:t>
      </w:r>
    </w:p>
    <w:p w:rsidR="0099330E" w:rsidRPr="0003448A" w:rsidRDefault="00FF62B1" w:rsidP="00FF62B1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99330E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99330E" w:rsidRPr="0003448A">
        <w:rPr>
          <w:sz w:val="24"/>
          <w:szCs w:val="24"/>
        </w:rPr>
        <w:t xml:space="preserve">: </w:t>
      </w:r>
      <w:r w:rsidR="005605A7" w:rsidRPr="0003448A">
        <w:rPr>
          <w:sz w:val="24"/>
          <w:szCs w:val="24"/>
        </w:rPr>
        <w:t>urządzenia infrastruktury technicznej,</w:t>
      </w:r>
      <w:r w:rsidR="0099330E" w:rsidRPr="0003448A">
        <w:rPr>
          <w:sz w:val="24"/>
          <w:szCs w:val="24"/>
        </w:rPr>
        <w:t xml:space="preserve"> ciągi piesze i rowerowe;</w:t>
      </w:r>
    </w:p>
    <w:p w:rsidR="00511283" w:rsidRPr="0003448A" w:rsidRDefault="00511283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3) zasady ochrony i kształtowania ładu przestrzennego: nie występuje potrzeba określenia;</w:t>
      </w:r>
    </w:p>
    <w:p w:rsidR="00511283" w:rsidRPr="0003448A" w:rsidRDefault="00511283" w:rsidP="00511283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4) zasady ochrony środowiska, przyrody i krajobrazu kulturowego: </w:t>
      </w:r>
      <w:r w:rsidR="00BF7370" w:rsidRPr="0003448A">
        <w:rPr>
          <w:rFonts w:ascii="Times New Roman" w:hAnsi="Times New Roman" w:cs="Times New Roman"/>
          <w:color w:val="auto"/>
        </w:rPr>
        <w:t>nakaz uwzględnienia przepisów odrębnych, wynikających z położenia terenów objętych planem w Chełmińskim Parku Krajobrazowym;</w:t>
      </w:r>
    </w:p>
    <w:p w:rsidR="00FF62B1" w:rsidRPr="0003448A" w:rsidRDefault="00FF62B1" w:rsidP="008D2EB2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5) </w:t>
      </w:r>
      <w:r w:rsidR="00511283" w:rsidRPr="0003448A">
        <w:rPr>
          <w:sz w:val="24"/>
          <w:szCs w:val="24"/>
        </w:rPr>
        <w:t>zasady ochrony dziedzictwa kulturowego i zabytków oraz dóbr kultury współczesnej: nie</w:t>
      </w:r>
      <w:r w:rsidRPr="0003448A">
        <w:rPr>
          <w:sz w:val="24"/>
          <w:szCs w:val="24"/>
        </w:rPr>
        <w:t xml:space="preserve"> występuje potrzeba określenia;</w:t>
      </w:r>
    </w:p>
    <w:p w:rsidR="00573CEB" w:rsidRPr="0003448A" w:rsidRDefault="00FF62B1" w:rsidP="008D2EB2">
      <w:pPr>
        <w:pStyle w:val="Akapitzlist"/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6) </w:t>
      </w:r>
      <w:r w:rsidR="0099330E" w:rsidRPr="0003448A">
        <w:rPr>
          <w:sz w:val="24"/>
          <w:szCs w:val="24"/>
        </w:rPr>
        <w:t>wymagania wynikające z potrzeb kształtowania przestrzeni publicznych:</w:t>
      </w:r>
      <w:r w:rsidR="00573CEB" w:rsidRPr="0003448A">
        <w:rPr>
          <w:sz w:val="24"/>
          <w:szCs w:val="24"/>
        </w:rPr>
        <w:t xml:space="preserve"> nie występuje potrzeba określenia;</w:t>
      </w:r>
    </w:p>
    <w:p w:rsidR="0099330E" w:rsidRPr="0003448A" w:rsidRDefault="00573CEB" w:rsidP="00573CEB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7) zasady sytuowania tablic i urządzeń reklamowych: </w:t>
      </w:r>
      <w:r w:rsidR="0099330E" w:rsidRPr="0003448A">
        <w:rPr>
          <w:rFonts w:ascii="Times New Roman" w:hAnsi="Times New Roman" w:cs="Times New Roman"/>
          <w:color w:val="auto"/>
        </w:rPr>
        <w:t>zakaz lokalizowania reklam, nie dotyczy tablic informacyjnych zwi</w:t>
      </w:r>
      <w:r w:rsidRPr="0003448A">
        <w:rPr>
          <w:rFonts w:ascii="Times New Roman" w:hAnsi="Times New Roman" w:cs="Times New Roman"/>
          <w:color w:val="auto"/>
        </w:rPr>
        <w:t>ązanych z przeznaczeniem terenu;</w:t>
      </w:r>
    </w:p>
    <w:p w:rsidR="0099330E" w:rsidRPr="0003448A" w:rsidRDefault="00573CEB" w:rsidP="008D2EB2">
      <w:pPr>
        <w:ind w:left="284" w:hanging="284"/>
        <w:jc w:val="both"/>
        <w:rPr>
          <w:rFonts w:eastAsia="MS Mincho"/>
          <w:sz w:val="24"/>
          <w:szCs w:val="24"/>
        </w:rPr>
      </w:pPr>
      <w:r w:rsidRPr="0003448A">
        <w:rPr>
          <w:sz w:val="24"/>
          <w:szCs w:val="24"/>
        </w:rPr>
        <w:t>8</w:t>
      </w:r>
      <w:r w:rsidR="00FF62B1" w:rsidRPr="0003448A">
        <w:rPr>
          <w:sz w:val="24"/>
          <w:szCs w:val="24"/>
        </w:rPr>
        <w:t xml:space="preserve">) </w:t>
      </w:r>
      <w:r w:rsidR="0099330E" w:rsidRPr="0003448A">
        <w:rPr>
          <w:sz w:val="24"/>
          <w:szCs w:val="24"/>
        </w:rPr>
        <w:t xml:space="preserve">zasady kształtowania zabudowy i wskaźniki zagospodarowania terenu: </w:t>
      </w:r>
      <w:r w:rsidR="0099330E" w:rsidRPr="0003448A">
        <w:rPr>
          <w:rFonts w:eastAsia="MS Mincho"/>
          <w:sz w:val="24"/>
          <w:szCs w:val="24"/>
        </w:rPr>
        <w:t>teren biologicznie czynny: min. 70% powierzchni działki</w:t>
      </w:r>
      <w:r w:rsidR="00D97A16" w:rsidRPr="0003448A">
        <w:rPr>
          <w:rFonts w:eastAsia="MS Mincho"/>
          <w:sz w:val="24"/>
          <w:szCs w:val="24"/>
        </w:rPr>
        <w:t xml:space="preserve"> budowlanej</w:t>
      </w:r>
      <w:r w:rsidR="00FF62B1" w:rsidRPr="0003448A">
        <w:rPr>
          <w:rFonts w:eastAsia="MS Mincho"/>
          <w:sz w:val="24"/>
          <w:szCs w:val="24"/>
        </w:rPr>
        <w:t>;</w:t>
      </w:r>
    </w:p>
    <w:p w:rsidR="00FF62B1" w:rsidRPr="0003448A" w:rsidRDefault="00573CEB" w:rsidP="008D2EB2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</w:t>
      </w:r>
      <w:r w:rsidR="00FF62B1" w:rsidRPr="0003448A">
        <w:rPr>
          <w:rFonts w:ascii="Times New Roman" w:hAnsi="Times New Roman" w:cs="Times New Roman"/>
          <w:color w:val="auto"/>
        </w:rPr>
        <w:t xml:space="preserve">) 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4;</w:t>
      </w:r>
    </w:p>
    <w:p w:rsidR="00FF62B1" w:rsidRPr="0003448A" w:rsidRDefault="00573CEB" w:rsidP="008D2EB2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10</w:t>
      </w:r>
      <w:r w:rsidR="00FF62B1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99330E" w:rsidRPr="0003448A" w:rsidRDefault="00573CEB" w:rsidP="008D2EB2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</w:t>
      </w:r>
      <w:r w:rsidR="00FF62B1" w:rsidRPr="0003448A">
        <w:rPr>
          <w:rFonts w:ascii="Times New Roman" w:hAnsi="Times New Roman" w:cs="Times New Roman"/>
          <w:color w:val="auto"/>
        </w:rPr>
        <w:t xml:space="preserve">) </w:t>
      </w:r>
      <w:r w:rsidR="0099330E" w:rsidRPr="0003448A">
        <w:rPr>
          <w:rFonts w:ascii="Times New Roman" w:hAnsi="Times New Roman" w:cs="Times New Roman"/>
          <w:color w:val="auto"/>
        </w:rPr>
        <w:t>szczególne warunki zagospodarowania terenu oraz ograniczenia w  ich uży</w:t>
      </w:r>
      <w:r w:rsidR="005605A7" w:rsidRPr="0003448A">
        <w:rPr>
          <w:rFonts w:ascii="Times New Roman" w:hAnsi="Times New Roman" w:cs="Times New Roman"/>
          <w:color w:val="auto"/>
        </w:rPr>
        <w:t xml:space="preserve">tkowaniu: </w:t>
      </w:r>
      <w:r w:rsidR="0099330E" w:rsidRPr="0003448A">
        <w:rPr>
          <w:rFonts w:ascii="Times New Roman" w:hAnsi="Times New Roman" w:cs="Times New Roman"/>
          <w:color w:val="auto"/>
        </w:rPr>
        <w:t>zakaz zabudowy kubaturowej</w:t>
      </w:r>
      <w:r w:rsidR="000915EF" w:rsidRPr="0003448A">
        <w:rPr>
          <w:rFonts w:ascii="Times New Roman" w:hAnsi="Times New Roman" w:cs="Times New Roman"/>
          <w:color w:val="auto"/>
        </w:rPr>
        <w:t>;</w:t>
      </w:r>
    </w:p>
    <w:p w:rsidR="0099330E" w:rsidRPr="0003448A" w:rsidRDefault="00FF62B1" w:rsidP="008D2EB2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573CEB" w:rsidRPr="0003448A">
        <w:rPr>
          <w:sz w:val="24"/>
          <w:szCs w:val="24"/>
        </w:rPr>
        <w:t>2</w:t>
      </w:r>
      <w:r w:rsidRPr="0003448A">
        <w:rPr>
          <w:sz w:val="24"/>
          <w:szCs w:val="24"/>
        </w:rPr>
        <w:t xml:space="preserve">) </w:t>
      </w:r>
      <w:r w:rsidR="0099330E" w:rsidRPr="0003448A">
        <w:rPr>
          <w:sz w:val="24"/>
          <w:szCs w:val="24"/>
        </w:rPr>
        <w:t xml:space="preserve">zasady modernizacji, rozbudowy i budowy systemów komunikacji i infrastruktury technicznej: zasilanie w energię elektryczną: z istniejącego systemu elektroenergetycznego, </w:t>
      </w:r>
      <w:r w:rsidR="005605A7" w:rsidRPr="0003448A">
        <w:rPr>
          <w:sz w:val="24"/>
          <w:szCs w:val="24"/>
        </w:rPr>
        <w:t>po jego rozbudowie</w:t>
      </w:r>
      <w:r w:rsidR="00545A3D" w:rsidRPr="0003448A">
        <w:rPr>
          <w:sz w:val="24"/>
          <w:szCs w:val="24"/>
        </w:rPr>
        <w:t>;</w:t>
      </w:r>
    </w:p>
    <w:p w:rsidR="00545A3D" w:rsidRPr="0003448A" w:rsidRDefault="00545A3D" w:rsidP="008D2EB2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573CEB" w:rsidRPr="0003448A">
        <w:rPr>
          <w:sz w:val="24"/>
          <w:szCs w:val="24"/>
        </w:rPr>
        <w:t>3</w:t>
      </w:r>
      <w:r w:rsidRPr="0003448A">
        <w:rPr>
          <w:sz w:val="24"/>
          <w:szCs w:val="24"/>
        </w:rPr>
        <w:t>) sposób i termin tymczasowego zagospodarowania, urządzania i użytkowania terenów: nie występuje potrzeba określenia;</w:t>
      </w:r>
    </w:p>
    <w:p w:rsidR="00545A3D" w:rsidRPr="0003448A" w:rsidRDefault="00545A3D" w:rsidP="008D2EB2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573CEB" w:rsidRPr="0003448A">
        <w:rPr>
          <w:sz w:val="24"/>
          <w:szCs w:val="24"/>
        </w:rPr>
        <w:t>4</w:t>
      </w:r>
      <w:r w:rsidRPr="0003448A">
        <w:rPr>
          <w:sz w:val="24"/>
          <w:szCs w:val="24"/>
        </w:rPr>
        <w:t xml:space="preserve">) stawkę procentową służącą naliczeniu opłat z tytułu wzrostu wartości nieruchomości w wysokości: </w:t>
      </w:r>
      <w:r w:rsidR="00D351DC" w:rsidRPr="0003448A">
        <w:rPr>
          <w:sz w:val="24"/>
          <w:szCs w:val="24"/>
        </w:rPr>
        <w:t>30</w:t>
      </w:r>
      <w:r w:rsidR="006D4F42" w:rsidRPr="0003448A">
        <w:rPr>
          <w:sz w:val="24"/>
          <w:szCs w:val="24"/>
        </w:rPr>
        <w:t>%.</w:t>
      </w:r>
    </w:p>
    <w:p w:rsidR="00D24D99" w:rsidRPr="0003448A" w:rsidRDefault="00D24D99" w:rsidP="00055D5A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D24D99" w:rsidRPr="0003448A" w:rsidRDefault="00D24D99" w:rsidP="00D24D99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t xml:space="preserve">  </w:t>
      </w: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14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</w:t>
      </w:r>
      <w:r w:rsidR="005605A7" w:rsidRPr="0003448A">
        <w:rPr>
          <w:b/>
          <w:sz w:val="24"/>
          <w:szCs w:val="24"/>
        </w:rPr>
        <w:t>ów</w:t>
      </w:r>
      <w:r w:rsidRPr="0003448A">
        <w:rPr>
          <w:b/>
          <w:sz w:val="24"/>
          <w:szCs w:val="24"/>
        </w:rPr>
        <w:t xml:space="preserve"> oznaczon</w:t>
      </w:r>
      <w:r w:rsidR="005605A7" w:rsidRPr="0003448A">
        <w:rPr>
          <w:b/>
          <w:sz w:val="24"/>
          <w:szCs w:val="24"/>
        </w:rPr>
        <w:t>ych</w:t>
      </w:r>
      <w:r w:rsidRPr="0003448A">
        <w:rPr>
          <w:b/>
          <w:sz w:val="24"/>
          <w:szCs w:val="24"/>
        </w:rPr>
        <w:t xml:space="preserve"> na rysunku planu symbol</w:t>
      </w:r>
      <w:r w:rsidR="005605A7" w:rsidRPr="0003448A">
        <w:rPr>
          <w:b/>
          <w:sz w:val="24"/>
          <w:szCs w:val="24"/>
        </w:rPr>
        <w:t>ami</w:t>
      </w:r>
      <w:r w:rsidRPr="0003448A">
        <w:rPr>
          <w:b/>
          <w:sz w:val="24"/>
          <w:szCs w:val="24"/>
        </w:rPr>
        <w:t xml:space="preserve"> KDL</w:t>
      </w:r>
      <w:r w:rsidR="008F5669" w:rsidRPr="0003448A">
        <w:rPr>
          <w:b/>
          <w:sz w:val="24"/>
          <w:szCs w:val="24"/>
        </w:rPr>
        <w:t>2</w:t>
      </w:r>
      <w:r w:rsidR="002637D3" w:rsidRPr="0003448A">
        <w:rPr>
          <w:b/>
          <w:sz w:val="24"/>
          <w:szCs w:val="24"/>
        </w:rPr>
        <w:t>÷</w:t>
      </w:r>
      <w:r w:rsidR="008F5669" w:rsidRPr="0003448A">
        <w:rPr>
          <w:b/>
          <w:sz w:val="24"/>
          <w:szCs w:val="24"/>
        </w:rPr>
        <w:t>5</w:t>
      </w:r>
      <w:r w:rsidRPr="0003448A">
        <w:rPr>
          <w:b/>
          <w:sz w:val="24"/>
          <w:szCs w:val="24"/>
        </w:rPr>
        <w:t xml:space="preserve">, ustala się:  </w:t>
      </w:r>
    </w:p>
    <w:p w:rsidR="00D24D99" w:rsidRPr="0003448A" w:rsidRDefault="00D24D99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3B6B0E" w:rsidRPr="0003448A">
        <w:rPr>
          <w:sz w:val="24"/>
          <w:szCs w:val="24"/>
        </w:rPr>
        <w:t xml:space="preserve">podstawowe terenu </w:t>
      </w:r>
      <w:r w:rsidRPr="0003448A">
        <w:rPr>
          <w:sz w:val="24"/>
          <w:szCs w:val="24"/>
        </w:rPr>
        <w:t>: teren</w:t>
      </w:r>
      <w:r w:rsidR="005605A7" w:rsidRPr="0003448A">
        <w:rPr>
          <w:sz w:val="24"/>
          <w:szCs w:val="24"/>
        </w:rPr>
        <w:t>y</w:t>
      </w:r>
      <w:r w:rsidR="006071E5" w:rsidRPr="0003448A">
        <w:rPr>
          <w:sz w:val="24"/>
          <w:szCs w:val="24"/>
        </w:rPr>
        <w:t xml:space="preserve"> drogi publicznej lokalnej /w tym poszerzenia istniejących dróg/</w:t>
      </w:r>
      <w:r w:rsidR="000915EF" w:rsidRPr="0003448A">
        <w:rPr>
          <w:sz w:val="24"/>
          <w:szCs w:val="24"/>
        </w:rPr>
        <w:t>;</w:t>
      </w:r>
    </w:p>
    <w:p w:rsidR="00D24D99" w:rsidRPr="0003448A" w:rsidRDefault="00545A3D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D24D99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D24D99" w:rsidRPr="0003448A">
        <w:rPr>
          <w:sz w:val="24"/>
          <w:szCs w:val="24"/>
        </w:rPr>
        <w:t>: urządzenia infrastruktury technicznej;</w:t>
      </w:r>
    </w:p>
    <w:p w:rsidR="00545A3D" w:rsidRPr="0003448A" w:rsidRDefault="00545A3D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545A3D" w:rsidRPr="0003448A" w:rsidRDefault="00545A3D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545A3D" w:rsidRPr="0003448A" w:rsidRDefault="00545A3D" w:rsidP="0088247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573CEB" w:rsidRPr="0003448A" w:rsidRDefault="00573CEB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573CEB" w:rsidRPr="0003448A" w:rsidRDefault="00573CEB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sytuowania urządzeń reklamowych: zakaz lokalizowania nośników reklamowych;</w:t>
      </w:r>
    </w:p>
    <w:p w:rsidR="005605A7" w:rsidRPr="0003448A" w:rsidRDefault="00D24D99" w:rsidP="00882472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kształtowania zabudowy i wskaźniki zagospodarowania terenu: </w:t>
      </w:r>
    </w:p>
    <w:p w:rsidR="005605A7" w:rsidRPr="0003448A" w:rsidRDefault="00D24D99" w:rsidP="00882472">
      <w:pPr>
        <w:numPr>
          <w:ilvl w:val="1"/>
          <w:numId w:val="1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szerokość drogi </w:t>
      </w:r>
      <w:r w:rsidR="002637D3" w:rsidRPr="0003448A">
        <w:rPr>
          <w:sz w:val="24"/>
          <w:szCs w:val="24"/>
        </w:rPr>
        <w:t>KDL</w:t>
      </w:r>
      <w:r w:rsidR="00AC0A13" w:rsidRPr="0003448A">
        <w:rPr>
          <w:sz w:val="24"/>
          <w:szCs w:val="24"/>
        </w:rPr>
        <w:t>2</w:t>
      </w:r>
      <w:r w:rsidR="002637D3" w:rsidRPr="0003448A">
        <w:rPr>
          <w:sz w:val="24"/>
          <w:szCs w:val="24"/>
        </w:rPr>
        <w:t xml:space="preserve"> i KDL</w:t>
      </w:r>
      <w:r w:rsidR="00AC0A13" w:rsidRPr="0003448A">
        <w:rPr>
          <w:sz w:val="24"/>
          <w:szCs w:val="24"/>
        </w:rPr>
        <w:t>4</w:t>
      </w:r>
      <w:r w:rsidR="005605A7" w:rsidRPr="0003448A">
        <w:rPr>
          <w:sz w:val="24"/>
          <w:szCs w:val="24"/>
        </w:rPr>
        <w:t>: zgodnie z wymiarowaniem na rysunku planu,</w:t>
      </w:r>
    </w:p>
    <w:p w:rsidR="005605A7" w:rsidRPr="0003448A" w:rsidRDefault="005605A7" w:rsidP="00882472">
      <w:pPr>
        <w:numPr>
          <w:ilvl w:val="1"/>
          <w:numId w:val="1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szerokoś</w:t>
      </w:r>
      <w:r w:rsidR="000F612E" w:rsidRPr="0003448A">
        <w:rPr>
          <w:sz w:val="24"/>
          <w:szCs w:val="24"/>
        </w:rPr>
        <w:t>ci</w:t>
      </w:r>
      <w:r w:rsidRPr="0003448A">
        <w:rPr>
          <w:sz w:val="24"/>
          <w:szCs w:val="24"/>
        </w:rPr>
        <w:t xml:space="preserve"> poszerzeń </w:t>
      </w:r>
      <w:r w:rsidR="000F612E" w:rsidRPr="0003448A">
        <w:rPr>
          <w:sz w:val="24"/>
          <w:szCs w:val="24"/>
        </w:rPr>
        <w:t>istniejącej drogi KDL</w:t>
      </w:r>
      <w:r w:rsidR="00AC0A13" w:rsidRPr="0003448A">
        <w:rPr>
          <w:sz w:val="24"/>
          <w:szCs w:val="24"/>
        </w:rPr>
        <w:t>3</w:t>
      </w:r>
      <w:r w:rsidR="000F612E" w:rsidRPr="0003448A">
        <w:rPr>
          <w:sz w:val="24"/>
          <w:szCs w:val="24"/>
        </w:rPr>
        <w:t xml:space="preserve"> i </w:t>
      </w:r>
      <w:r w:rsidR="008B46BE" w:rsidRPr="0003448A">
        <w:rPr>
          <w:sz w:val="24"/>
          <w:szCs w:val="24"/>
        </w:rPr>
        <w:t>KDL</w:t>
      </w:r>
      <w:r w:rsidR="00AC0A13" w:rsidRPr="0003448A">
        <w:rPr>
          <w:sz w:val="24"/>
          <w:szCs w:val="24"/>
        </w:rPr>
        <w:t>5</w:t>
      </w:r>
      <w:r w:rsidR="008B46BE" w:rsidRPr="0003448A">
        <w:rPr>
          <w:sz w:val="24"/>
          <w:szCs w:val="24"/>
        </w:rPr>
        <w:t>: zgodnie z rysunkiem planu;</w:t>
      </w:r>
    </w:p>
    <w:p w:rsidR="00545A3D" w:rsidRDefault="00545A3D" w:rsidP="00882472">
      <w:pPr>
        <w:pStyle w:val="Default"/>
        <w:numPr>
          <w:ilvl w:val="0"/>
          <w:numId w:val="15"/>
        </w:numPr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 xml:space="preserve">nie występuje potrzeba określenia granic i sposobów zagospodarowania terenów podlegających ochronie, za wyjątkiem obiektów i terenów, o których mowa w </w:t>
      </w:r>
      <w:proofErr w:type="spellStart"/>
      <w:r w:rsidR="00F87F58" w:rsidRPr="0003448A">
        <w:rPr>
          <w:rFonts w:ascii="Times New Roman" w:hAnsi="Times New Roman" w:cs="Times New Roman"/>
          <w:color w:val="auto"/>
        </w:rPr>
        <w:t>pkt</w:t>
      </w:r>
      <w:proofErr w:type="spellEnd"/>
      <w:r w:rsidR="00F87F58" w:rsidRPr="0003448A">
        <w:rPr>
          <w:rFonts w:ascii="Times New Roman" w:hAnsi="Times New Roman" w:cs="Times New Roman"/>
          <w:color w:val="auto"/>
        </w:rPr>
        <w:t xml:space="preserve">  4;</w:t>
      </w: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Pr="0003448A" w:rsidRDefault="00136ABF" w:rsidP="00136ABF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8B46BE" w:rsidRPr="0003448A" w:rsidRDefault="008B46BE" w:rsidP="00882472">
      <w:pPr>
        <w:pStyle w:val="Default"/>
        <w:numPr>
          <w:ilvl w:val="0"/>
          <w:numId w:val="15"/>
        </w:numPr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szczególne zasady zagospodarowania terenów oraz ograniczenia w ich użytkowaniu, w tym zakaz z</w:t>
      </w:r>
      <w:r w:rsidR="002637D3" w:rsidRPr="0003448A">
        <w:rPr>
          <w:rFonts w:ascii="Times New Roman" w:hAnsi="Times New Roman" w:cs="Times New Roman"/>
          <w:color w:val="auto"/>
        </w:rPr>
        <w:t>abudowy: na terenach KDL</w:t>
      </w:r>
      <w:r w:rsidR="00AC0A13" w:rsidRPr="0003448A">
        <w:rPr>
          <w:rFonts w:ascii="Times New Roman" w:hAnsi="Times New Roman" w:cs="Times New Roman"/>
          <w:color w:val="auto"/>
        </w:rPr>
        <w:t>2</w:t>
      </w:r>
      <w:r w:rsidR="002637D3" w:rsidRPr="0003448A">
        <w:rPr>
          <w:rFonts w:ascii="Times New Roman" w:hAnsi="Times New Roman" w:cs="Times New Roman"/>
          <w:color w:val="auto"/>
        </w:rPr>
        <w:t xml:space="preserve"> i KDL</w:t>
      </w:r>
      <w:r w:rsidR="00AC0A13" w:rsidRPr="0003448A">
        <w:rPr>
          <w:rFonts w:ascii="Times New Roman" w:hAnsi="Times New Roman" w:cs="Times New Roman"/>
          <w:color w:val="auto"/>
        </w:rPr>
        <w:t>4</w:t>
      </w:r>
      <w:r w:rsidRPr="0003448A">
        <w:rPr>
          <w:rFonts w:ascii="Times New Roman" w:hAnsi="Times New Roman" w:cs="Times New Roman"/>
          <w:color w:val="auto"/>
        </w:rPr>
        <w:t xml:space="preserve"> nakaz uwzględnienia ograniczeń w użytkowaniu terenu w strefie pasa technicznego napowietrznej linii elektroenergetycznej SN - zgodnie z przepisami odrębnymi;</w:t>
      </w:r>
    </w:p>
    <w:p w:rsidR="00545A3D" w:rsidRPr="0003448A" w:rsidRDefault="00545A3D" w:rsidP="00882472">
      <w:pPr>
        <w:pStyle w:val="Default"/>
        <w:numPr>
          <w:ilvl w:val="0"/>
          <w:numId w:val="15"/>
        </w:numPr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szczegółowe zasady i warunki scalania i podziału nieruchomości objętych planem miejscowym: nie występuje potrzeba określenia;</w:t>
      </w:r>
    </w:p>
    <w:p w:rsidR="00D24D99" w:rsidRPr="0003448A" w:rsidRDefault="00D24D99" w:rsidP="00882472">
      <w:pPr>
        <w:pStyle w:val="Default"/>
        <w:numPr>
          <w:ilvl w:val="0"/>
          <w:numId w:val="15"/>
        </w:numPr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zasady modernizacji, rozbudowy i budowy systemów komunikacji i infrastruktury technicznej:   </w:t>
      </w:r>
    </w:p>
    <w:p w:rsidR="00D24D99" w:rsidRPr="0003448A" w:rsidRDefault="00D24D99" w:rsidP="00882472">
      <w:pPr>
        <w:numPr>
          <w:ilvl w:val="1"/>
          <w:numId w:val="1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</w:t>
      </w:r>
      <w:r w:rsidR="000F612E" w:rsidRPr="0003448A">
        <w:rPr>
          <w:sz w:val="24"/>
          <w:szCs w:val="24"/>
        </w:rPr>
        <w:t>gruntu, po podczyszczeniu zgodnie z przepisami odrębnymi lub do projektowanej sieci kanalizacji deszczowej,</w:t>
      </w:r>
      <w:r w:rsidRPr="0003448A">
        <w:rPr>
          <w:sz w:val="24"/>
          <w:szCs w:val="24"/>
        </w:rPr>
        <w:t xml:space="preserve"> </w:t>
      </w:r>
    </w:p>
    <w:p w:rsidR="00C86C4D" w:rsidRPr="0003448A" w:rsidRDefault="00D24D99" w:rsidP="00882472">
      <w:pPr>
        <w:numPr>
          <w:ilvl w:val="1"/>
          <w:numId w:val="1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jako podziemne</w:t>
      </w:r>
      <w:r w:rsidR="00C86C4D" w:rsidRPr="0003448A">
        <w:rPr>
          <w:sz w:val="24"/>
          <w:szCs w:val="24"/>
        </w:rPr>
        <w:t>,</w:t>
      </w:r>
    </w:p>
    <w:p w:rsidR="00D24D99" w:rsidRPr="0003448A" w:rsidRDefault="005968E6" w:rsidP="00B7277F">
      <w:pPr>
        <w:numPr>
          <w:ilvl w:val="1"/>
          <w:numId w:val="15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warunki powiązań układu komunikacyjnego </w:t>
      </w:r>
      <w:r w:rsidR="00B7277F" w:rsidRPr="0003448A">
        <w:rPr>
          <w:sz w:val="24"/>
          <w:szCs w:val="24"/>
        </w:rPr>
        <w:t xml:space="preserve">dróg lokalnych </w:t>
      </w:r>
      <w:r w:rsidR="00C86C4D" w:rsidRPr="0003448A">
        <w:rPr>
          <w:sz w:val="24"/>
          <w:szCs w:val="24"/>
        </w:rPr>
        <w:t xml:space="preserve">z drogą krajową: </w:t>
      </w:r>
      <w:r w:rsidR="006F6BB9" w:rsidRPr="0003448A">
        <w:rPr>
          <w:sz w:val="24"/>
          <w:szCs w:val="24"/>
        </w:rPr>
        <w:t xml:space="preserve"> od północy </w:t>
      </w:r>
      <w:r w:rsidRPr="0003448A">
        <w:rPr>
          <w:sz w:val="24"/>
          <w:szCs w:val="24"/>
        </w:rPr>
        <w:t xml:space="preserve">wyłącznie </w:t>
      </w:r>
      <w:r w:rsidR="00C86C4D" w:rsidRPr="0003448A">
        <w:rPr>
          <w:sz w:val="24"/>
          <w:szCs w:val="24"/>
        </w:rPr>
        <w:t xml:space="preserve">za pośrednictwem </w:t>
      </w:r>
      <w:r w:rsidR="00B2205E" w:rsidRPr="0003448A">
        <w:rPr>
          <w:sz w:val="24"/>
          <w:szCs w:val="24"/>
        </w:rPr>
        <w:t>projektowanej ulicy zbiorczej (</w:t>
      </w:r>
      <w:r w:rsidR="006F6BB9" w:rsidRPr="0003448A">
        <w:rPr>
          <w:sz w:val="24"/>
          <w:szCs w:val="24"/>
        </w:rPr>
        <w:t>ul.</w:t>
      </w:r>
      <w:r w:rsidR="005E7453" w:rsidRPr="0003448A">
        <w:rPr>
          <w:sz w:val="24"/>
          <w:szCs w:val="24"/>
        </w:rPr>
        <w:t xml:space="preserve"> Łunawsk</w:t>
      </w:r>
      <w:r w:rsidR="00B2205E" w:rsidRPr="0003448A">
        <w:rPr>
          <w:sz w:val="24"/>
          <w:szCs w:val="24"/>
        </w:rPr>
        <w:t xml:space="preserve">a), </w:t>
      </w:r>
      <w:r w:rsidR="005E7453" w:rsidRPr="0003448A">
        <w:rPr>
          <w:sz w:val="24"/>
          <w:szCs w:val="24"/>
        </w:rPr>
        <w:t>poprzez projektowaną</w:t>
      </w:r>
      <w:r w:rsidR="006F6BB9" w:rsidRPr="0003448A">
        <w:rPr>
          <w:sz w:val="24"/>
          <w:szCs w:val="24"/>
        </w:rPr>
        <w:t xml:space="preserve"> drogę lokalną oraz od południa</w:t>
      </w:r>
      <w:r w:rsidRPr="0003448A">
        <w:rPr>
          <w:sz w:val="24"/>
          <w:szCs w:val="24"/>
        </w:rPr>
        <w:t xml:space="preserve"> wyłącznie</w:t>
      </w:r>
      <w:r w:rsidR="006F6BB9" w:rsidRPr="0003448A">
        <w:rPr>
          <w:sz w:val="24"/>
          <w:szCs w:val="24"/>
        </w:rPr>
        <w:t xml:space="preserve"> za pośrednictwem </w:t>
      </w:r>
      <w:r w:rsidR="008324C7" w:rsidRPr="0003448A">
        <w:rPr>
          <w:sz w:val="24"/>
          <w:szCs w:val="24"/>
        </w:rPr>
        <w:t xml:space="preserve">planowanej drogi </w:t>
      </w:r>
      <w:r w:rsidR="00671822" w:rsidRPr="0003448A">
        <w:rPr>
          <w:sz w:val="24"/>
          <w:szCs w:val="24"/>
        </w:rPr>
        <w:t xml:space="preserve">lokalnej </w:t>
      </w:r>
      <w:r w:rsidR="008324C7" w:rsidRPr="0003448A">
        <w:rPr>
          <w:sz w:val="24"/>
          <w:szCs w:val="24"/>
        </w:rPr>
        <w:t>serwisowej</w:t>
      </w:r>
      <w:r w:rsidR="007C01E5" w:rsidRPr="0003448A">
        <w:rPr>
          <w:sz w:val="24"/>
          <w:szCs w:val="24"/>
        </w:rPr>
        <w:t xml:space="preserve"> do </w:t>
      </w:r>
      <w:r w:rsidR="00671822" w:rsidRPr="0003448A">
        <w:rPr>
          <w:sz w:val="24"/>
          <w:szCs w:val="24"/>
        </w:rPr>
        <w:t>istniejące</w:t>
      </w:r>
      <w:r w:rsidR="007C01E5" w:rsidRPr="0003448A">
        <w:rPr>
          <w:sz w:val="24"/>
          <w:szCs w:val="24"/>
        </w:rPr>
        <w:t>go</w:t>
      </w:r>
      <w:r w:rsidR="00671822" w:rsidRPr="0003448A">
        <w:rPr>
          <w:sz w:val="24"/>
          <w:szCs w:val="24"/>
        </w:rPr>
        <w:t xml:space="preserve"> skrzyżowani</w:t>
      </w:r>
      <w:r w:rsidR="007C01E5" w:rsidRPr="0003448A">
        <w:rPr>
          <w:sz w:val="24"/>
          <w:szCs w:val="24"/>
        </w:rPr>
        <w:t>a z Szosą Grudziądzką</w:t>
      </w:r>
      <w:r w:rsidR="00671822" w:rsidRPr="0003448A">
        <w:rPr>
          <w:sz w:val="24"/>
          <w:szCs w:val="24"/>
        </w:rPr>
        <w:t>;</w:t>
      </w:r>
    </w:p>
    <w:p w:rsidR="00F3263F" w:rsidRPr="0003448A" w:rsidRDefault="00545A3D" w:rsidP="00F51405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sposób i termin tymczasowego zagospodarowania, urządzania i użytkowania terenów: ograniczenia w użytkowaniu terenów w strefach pasa technicznego obowiązują do czasu istnienia linii napowietrznych</w:t>
      </w:r>
      <w:r w:rsidR="00F51405" w:rsidRPr="0003448A">
        <w:rPr>
          <w:sz w:val="24"/>
          <w:szCs w:val="24"/>
        </w:rPr>
        <w:t>;</w:t>
      </w:r>
    </w:p>
    <w:p w:rsidR="00545A3D" w:rsidRPr="0003448A" w:rsidRDefault="00545A3D" w:rsidP="00882472">
      <w:pPr>
        <w:numPr>
          <w:ilvl w:val="0"/>
          <w:numId w:val="15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="006D4F42" w:rsidRPr="0003448A">
        <w:rPr>
          <w:sz w:val="24"/>
          <w:szCs w:val="24"/>
        </w:rPr>
        <w:t>0%.</w:t>
      </w:r>
    </w:p>
    <w:p w:rsidR="000F612E" w:rsidRPr="0003448A" w:rsidRDefault="000F612E" w:rsidP="000F612E">
      <w:pPr>
        <w:ind w:left="567"/>
        <w:jc w:val="both"/>
        <w:rPr>
          <w:sz w:val="24"/>
          <w:szCs w:val="24"/>
        </w:rPr>
      </w:pPr>
    </w:p>
    <w:p w:rsidR="00D24D99" w:rsidRPr="0003448A" w:rsidRDefault="00D24D99" w:rsidP="00D24D99">
      <w:pPr>
        <w:jc w:val="both"/>
        <w:rPr>
          <w:sz w:val="24"/>
          <w:szCs w:val="24"/>
        </w:rPr>
      </w:pPr>
    </w:p>
    <w:p w:rsidR="006071E5" w:rsidRPr="0003448A" w:rsidRDefault="006071E5" w:rsidP="006071E5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15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</w:t>
      </w:r>
      <w:r w:rsidR="002637D3" w:rsidRPr="0003448A">
        <w:rPr>
          <w:b/>
          <w:sz w:val="24"/>
          <w:szCs w:val="24"/>
        </w:rPr>
        <w:t xml:space="preserve">ów </w:t>
      </w:r>
      <w:r w:rsidRPr="0003448A">
        <w:rPr>
          <w:b/>
          <w:sz w:val="24"/>
          <w:szCs w:val="24"/>
        </w:rPr>
        <w:t>oznaczonych na rysunku planu symbol</w:t>
      </w:r>
      <w:r w:rsidR="002637D3" w:rsidRPr="0003448A">
        <w:rPr>
          <w:b/>
          <w:sz w:val="24"/>
          <w:szCs w:val="24"/>
        </w:rPr>
        <w:t>ami</w:t>
      </w:r>
      <w:r w:rsidRPr="0003448A">
        <w:rPr>
          <w:b/>
          <w:sz w:val="24"/>
          <w:szCs w:val="24"/>
        </w:rPr>
        <w:t xml:space="preserve"> KDW</w:t>
      </w:r>
      <w:r w:rsidR="002637D3" w:rsidRPr="0003448A">
        <w:rPr>
          <w:b/>
          <w:sz w:val="24"/>
          <w:szCs w:val="24"/>
        </w:rPr>
        <w:t>1÷2</w:t>
      </w:r>
      <w:r w:rsidRPr="0003448A">
        <w:rPr>
          <w:b/>
          <w:sz w:val="24"/>
          <w:szCs w:val="24"/>
        </w:rPr>
        <w:t xml:space="preserve">, ustala się:  </w:t>
      </w:r>
    </w:p>
    <w:p w:rsidR="009B534C" w:rsidRPr="0003448A" w:rsidRDefault="006071E5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Pr="0003448A">
        <w:rPr>
          <w:sz w:val="24"/>
          <w:szCs w:val="24"/>
        </w:rPr>
        <w:t>: tereny drogi wewnętrznej</w:t>
      </w:r>
      <w:r w:rsidR="000915EF" w:rsidRPr="0003448A">
        <w:rPr>
          <w:sz w:val="24"/>
          <w:szCs w:val="24"/>
        </w:rPr>
        <w:t>;</w:t>
      </w:r>
    </w:p>
    <w:p w:rsidR="006071E5" w:rsidRPr="0003448A" w:rsidRDefault="009B534C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6071E5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6071E5" w:rsidRPr="0003448A">
        <w:rPr>
          <w:sz w:val="24"/>
          <w:szCs w:val="24"/>
        </w:rPr>
        <w:t>: urządzenia infrastruktury technicznej;</w:t>
      </w:r>
    </w:p>
    <w:p w:rsidR="009B534C" w:rsidRPr="0003448A" w:rsidRDefault="009B534C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9B534C" w:rsidRPr="0003448A" w:rsidRDefault="009B534C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9B534C" w:rsidRPr="0003448A" w:rsidRDefault="009B534C" w:rsidP="00882472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573CEB" w:rsidRPr="0003448A" w:rsidRDefault="00573CEB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573CEB" w:rsidRPr="0003448A" w:rsidRDefault="00573CEB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sytuowania urządzeń reklamowych: zakaz lokalizowania nośników reklamowych;</w:t>
      </w:r>
    </w:p>
    <w:p w:rsidR="00CC67A5" w:rsidRPr="0003448A" w:rsidRDefault="006071E5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kształtowania zabudowy i wskaźniki zagospodarowania terenu: szerokość drogi: zgodnie z rysunkiem planu</w:t>
      </w:r>
      <w:r w:rsidR="00897EEC" w:rsidRPr="0003448A">
        <w:rPr>
          <w:sz w:val="24"/>
          <w:szCs w:val="24"/>
        </w:rPr>
        <w:t>;</w:t>
      </w:r>
    </w:p>
    <w:p w:rsidR="009B534C" w:rsidRPr="0003448A" w:rsidRDefault="009B534C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sz w:val="24"/>
          <w:szCs w:val="24"/>
        </w:rPr>
        <w:t>nie występuje potrzeba określenia granic i sposobów zagospodarowania terenów podlegających ochronie, za wyjątkiem obiektów i terenów, o których mowa w pkt  4;</w:t>
      </w:r>
    </w:p>
    <w:p w:rsidR="00CC67A5" w:rsidRPr="0003448A" w:rsidRDefault="00CC67A5" w:rsidP="00882472">
      <w:pPr>
        <w:pStyle w:val="Default"/>
        <w:numPr>
          <w:ilvl w:val="0"/>
          <w:numId w:val="17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szczegółowe zasady i warunki scalania i podziału nieruchomości objętych planem miejscowym: nie występuje potrzeba określenia;</w:t>
      </w:r>
    </w:p>
    <w:p w:rsidR="008B46BE" w:rsidRPr="0003448A" w:rsidRDefault="008B46BE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6071E5" w:rsidRPr="0003448A" w:rsidRDefault="006071E5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modernizacji, rozbudowy i budowy systemów komunikacji i infrastruktury technicznej:   </w:t>
      </w:r>
    </w:p>
    <w:p w:rsidR="006071E5" w:rsidRPr="0003448A" w:rsidRDefault="006071E5" w:rsidP="00882472">
      <w:pPr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gruntu, po podczyszczeniu zgodnie z przepisami odrębnymi lub do projektowanej sieci kanalizacji deszczowej, </w:t>
      </w:r>
    </w:p>
    <w:p w:rsidR="006071E5" w:rsidRDefault="006071E5" w:rsidP="00882472">
      <w:pPr>
        <w:numPr>
          <w:ilvl w:val="1"/>
          <w:numId w:val="17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</w:t>
      </w:r>
      <w:r w:rsidR="007E3D9D" w:rsidRPr="0003448A">
        <w:rPr>
          <w:sz w:val="24"/>
          <w:szCs w:val="24"/>
        </w:rPr>
        <w:t>ej projektować jako podziemne;</w:t>
      </w: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7E3D9D" w:rsidRPr="0003448A" w:rsidRDefault="007E3D9D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ograniczenia w użytkowaniu terenów w strefach pasa technicznego obowiązują do czasu istnienia linii napowietrznych;</w:t>
      </w:r>
    </w:p>
    <w:p w:rsidR="007E3D9D" w:rsidRPr="0003448A" w:rsidRDefault="007E3D9D" w:rsidP="00882472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stawkę procentową służącą naliczeniu opłat z tytułu wzrostu wartości nieruchomości w wysokości: stawkę procentową służącą naliczeniu opłat z tytułu wzrostu wartości nieruchomości w wysokości: </w:t>
      </w:r>
      <w:r w:rsidR="00E729A3" w:rsidRPr="0003448A">
        <w:rPr>
          <w:sz w:val="24"/>
          <w:szCs w:val="24"/>
        </w:rPr>
        <w:t>30%.</w:t>
      </w:r>
      <w:r w:rsidR="00C6617C" w:rsidRPr="0003448A">
        <w:rPr>
          <w:color w:val="FF0000"/>
          <w:sz w:val="24"/>
          <w:szCs w:val="24"/>
        </w:rPr>
        <w:t xml:space="preserve">  </w:t>
      </w:r>
      <w:r w:rsidR="009F3903" w:rsidRPr="0003448A">
        <w:rPr>
          <w:color w:val="FF0000"/>
          <w:sz w:val="24"/>
          <w:szCs w:val="24"/>
        </w:rPr>
        <w:t xml:space="preserve">  </w:t>
      </w:r>
    </w:p>
    <w:p w:rsidR="006071E5" w:rsidRPr="0003448A" w:rsidRDefault="006071E5" w:rsidP="007E3D9D">
      <w:pPr>
        <w:ind w:left="567"/>
        <w:jc w:val="both"/>
        <w:rPr>
          <w:sz w:val="24"/>
          <w:szCs w:val="24"/>
        </w:rPr>
      </w:pPr>
    </w:p>
    <w:p w:rsidR="006071E5" w:rsidRPr="0003448A" w:rsidRDefault="006071E5" w:rsidP="00D24D99">
      <w:pPr>
        <w:jc w:val="both"/>
        <w:rPr>
          <w:sz w:val="24"/>
          <w:szCs w:val="24"/>
        </w:rPr>
      </w:pPr>
    </w:p>
    <w:p w:rsidR="00BB3604" w:rsidRPr="0003448A" w:rsidRDefault="00BB3604" w:rsidP="00BB3604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Rozdział </w:t>
      </w:r>
      <w:r w:rsidR="00AC0A13" w:rsidRPr="0003448A">
        <w:rPr>
          <w:b/>
          <w:sz w:val="24"/>
          <w:szCs w:val="24"/>
        </w:rPr>
        <w:t>6</w:t>
      </w:r>
    </w:p>
    <w:p w:rsidR="00BB3604" w:rsidRPr="0003448A" w:rsidRDefault="00BB3604" w:rsidP="00BB3604">
      <w:pPr>
        <w:jc w:val="center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Ustalenia dla terenów na rysunku planu Nr </w:t>
      </w:r>
      <w:r w:rsidR="00AC0A13" w:rsidRPr="0003448A">
        <w:rPr>
          <w:b/>
          <w:sz w:val="24"/>
          <w:szCs w:val="24"/>
        </w:rPr>
        <w:t>6</w:t>
      </w:r>
    </w:p>
    <w:p w:rsidR="00BB3604" w:rsidRPr="0003448A" w:rsidRDefault="00BB3604" w:rsidP="008B46BE">
      <w:pPr>
        <w:rPr>
          <w:b/>
          <w:bCs/>
          <w:sz w:val="24"/>
          <w:szCs w:val="24"/>
        </w:rPr>
      </w:pPr>
    </w:p>
    <w:p w:rsidR="00BB3604" w:rsidRPr="0003448A" w:rsidRDefault="00BB3604" w:rsidP="003818FE">
      <w:pPr>
        <w:ind w:left="284" w:firstLine="283"/>
        <w:jc w:val="both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="007F5EF5" w:rsidRPr="0003448A">
        <w:rPr>
          <w:b/>
          <w:sz w:val="24"/>
          <w:szCs w:val="24"/>
        </w:rPr>
        <w:t xml:space="preserve"> 16</w:t>
      </w:r>
      <w:r w:rsidRPr="0003448A">
        <w:rPr>
          <w:b/>
          <w:sz w:val="24"/>
          <w:szCs w:val="24"/>
        </w:rPr>
        <w:t>.</w:t>
      </w:r>
      <w:r w:rsidRPr="0003448A">
        <w:rPr>
          <w:sz w:val="24"/>
          <w:szCs w:val="24"/>
        </w:rPr>
        <w:t xml:space="preserve"> </w:t>
      </w:r>
      <w:r w:rsidRPr="0003448A">
        <w:rPr>
          <w:b/>
          <w:sz w:val="24"/>
          <w:szCs w:val="24"/>
        </w:rPr>
        <w:t>Dla</w:t>
      </w:r>
      <w:r w:rsidRPr="0003448A">
        <w:rPr>
          <w:sz w:val="24"/>
          <w:szCs w:val="24"/>
        </w:rPr>
        <w:t xml:space="preserve"> </w:t>
      </w:r>
      <w:r w:rsidRPr="0003448A">
        <w:rPr>
          <w:b/>
          <w:sz w:val="24"/>
          <w:szCs w:val="24"/>
        </w:rPr>
        <w:t>teren</w:t>
      </w:r>
      <w:r w:rsidR="00745E1B" w:rsidRPr="0003448A">
        <w:rPr>
          <w:b/>
          <w:sz w:val="24"/>
          <w:szCs w:val="24"/>
        </w:rPr>
        <w:t>u</w:t>
      </w:r>
      <w:r w:rsidRPr="0003448A">
        <w:rPr>
          <w:b/>
          <w:sz w:val="24"/>
          <w:szCs w:val="24"/>
        </w:rPr>
        <w:t xml:space="preserve"> oznaczon</w:t>
      </w:r>
      <w:r w:rsidR="00745E1B" w:rsidRPr="0003448A">
        <w:rPr>
          <w:b/>
          <w:sz w:val="24"/>
          <w:szCs w:val="24"/>
        </w:rPr>
        <w:t>ego</w:t>
      </w:r>
      <w:r w:rsidRPr="0003448A">
        <w:rPr>
          <w:b/>
          <w:sz w:val="24"/>
          <w:szCs w:val="24"/>
        </w:rPr>
        <w:t xml:space="preserve"> na rysunku planu symbol</w:t>
      </w:r>
      <w:r w:rsidR="00745E1B" w:rsidRPr="0003448A">
        <w:rPr>
          <w:b/>
          <w:sz w:val="24"/>
          <w:szCs w:val="24"/>
        </w:rPr>
        <w:t>em</w:t>
      </w:r>
      <w:r w:rsidRPr="0003448A">
        <w:rPr>
          <w:b/>
          <w:sz w:val="24"/>
          <w:szCs w:val="24"/>
        </w:rPr>
        <w:t xml:space="preserve"> P</w:t>
      </w:r>
      <w:r w:rsidR="002825E3" w:rsidRPr="0003448A">
        <w:rPr>
          <w:b/>
          <w:sz w:val="24"/>
          <w:szCs w:val="24"/>
        </w:rPr>
        <w:t>U</w:t>
      </w:r>
      <w:r w:rsidRPr="0003448A">
        <w:rPr>
          <w:b/>
          <w:sz w:val="24"/>
          <w:szCs w:val="24"/>
        </w:rPr>
        <w:t xml:space="preserve"> ustala się:</w:t>
      </w:r>
    </w:p>
    <w:p w:rsidR="007E3D9D" w:rsidRPr="0003448A" w:rsidRDefault="00BB3604" w:rsidP="009D1CA2">
      <w:pPr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Pr="0003448A">
        <w:rPr>
          <w:sz w:val="24"/>
          <w:szCs w:val="24"/>
        </w:rPr>
        <w:t>: tereny zabudowy usługowej, produkcyjnej, składy i magazyny</w:t>
      </w:r>
      <w:r w:rsidR="007E3D9D" w:rsidRPr="0003448A">
        <w:rPr>
          <w:sz w:val="24"/>
          <w:szCs w:val="24"/>
        </w:rPr>
        <w:t>;</w:t>
      </w:r>
    </w:p>
    <w:p w:rsidR="00BB3604" w:rsidRPr="0003448A" w:rsidRDefault="007E3D9D" w:rsidP="009D1CA2">
      <w:pPr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BB3604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BB3604" w:rsidRPr="0003448A">
        <w:rPr>
          <w:sz w:val="24"/>
          <w:szCs w:val="24"/>
        </w:rPr>
        <w:t>: urządzenia infrastruktury technicznej, drogi wewnętrzne;</w:t>
      </w:r>
    </w:p>
    <w:p w:rsidR="00BB3604" w:rsidRPr="0003448A" w:rsidRDefault="00BB3604" w:rsidP="009D1CA2">
      <w:pPr>
        <w:pStyle w:val="Default"/>
        <w:numPr>
          <w:ilvl w:val="0"/>
          <w:numId w:val="36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zasady ochrony i kształtowania ładu przestrz</w:t>
      </w:r>
      <w:r w:rsidR="001E3267" w:rsidRPr="0003448A">
        <w:rPr>
          <w:rFonts w:ascii="Times New Roman" w:hAnsi="Times New Roman" w:cs="Times New Roman"/>
          <w:color w:val="auto"/>
        </w:rPr>
        <w:t xml:space="preserve">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</w:t>
      </w:r>
      <w:r w:rsidR="00BF5693" w:rsidRPr="0003448A">
        <w:rPr>
          <w:rFonts w:ascii="Times New Roman" w:hAnsi="Times New Roman" w:cs="Times New Roman"/>
          <w:color w:val="auto"/>
        </w:rPr>
        <w:t>przebudowę</w:t>
      </w:r>
      <w:r w:rsidR="001E3267" w:rsidRPr="0003448A">
        <w:rPr>
          <w:rFonts w:ascii="Times New Roman" w:hAnsi="Times New Roman" w:cs="Times New Roman"/>
          <w:color w:val="auto"/>
        </w:rPr>
        <w:t xml:space="preserve"> lub zmianę sposobu użytkowania </w:t>
      </w:r>
      <w:r w:rsidRPr="0003448A">
        <w:rPr>
          <w:rFonts w:ascii="Times New Roman" w:hAnsi="Times New Roman" w:cs="Times New Roman"/>
          <w:color w:val="auto"/>
        </w:rPr>
        <w:t xml:space="preserve">istniejącej zabudowy </w:t>
      </w:r>
      <w:r w:rsidR="00745E1B" w:rsidRPr="0003448A">
        <w:rPr>
          <w:rFonts w:ascii="Times New Roman" w:hAnsi="Times New Roman" w:cs="Times New Roman"/>
          <w:color w:val="auto"/>
        </w:rPr>
        <w:t xml:space="preserve">zgodnie z </w:t>
      </w:r>
      <w:r w:rsidRPr="0003448A">
        <w:rPr>
          <w:rFonts w:ascii="Times New Roman" w:hAnsi="Times New Roman" w:cs="Times New Roman"/>
          <w:color w:val="auto"/>
        </w:rPr>
        <w:t>przeznaczeniem podstawowym;</w:t>
      </w:r>
    </w:p>
    <w:p w:rsidR="00BF7370" w:rsidRPr="0003448A" w:rsidRDefault="00BB3604" w:rsidP="00A97DD5">
      <w:pPr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środowiska, przyrody i krajobrazu kulturowego:</w:t>
      </w:r>
      <w:r w:rsidR="008B46BE" w:rsidRPr="0003448A">
        <w:rPr>
          <w:sz w:val="24"/>
          <w:szCs w:val="24"/>
        </w:rPr>
        <w:t xml:space="preserve">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7E3D9D" w:rsidRPr="0003448A" w:rsidRDefault="007E3D9D" w:rsidP="009D1CA2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BB3604" w:rsidRPr="0003448A" w:rsidRDefault="00BB3604" w:rsidP="009D1CA2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</w:t>
      </w:r>
      <w:r w:rsidR="00DE3E8F" w:rsidRPr="0003448A">
        <w:rPr>
          <w:sz w:val="24"/>
          <w:szCs w:val="24"/>
        </w:rPr>
        <w:t>;</w:t>
      </w:r>
    </w:p>
    <w:p w:rsidR="00123CA2" w:rsidRPr="0003448A" w:rsidRDefault="00123CA2" w:rsidP="009D1CA2">
      <w:pPr>
        <w:pStyle w:val="Default"/>
        <w:numPr>
          <w:ilvl w:val="0"/>
          <w:numId w:val="36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zasady sytuowania obiektów małej architektury oraz tablic i urządzeń reklamowych:</w:t>
      </w:r>
    </w:p>
    <w:p w:rsidR="00123CA2" w:rsidRPr="0003448A" w:rsidRDefault="00123CA2" w:rsidP="00123CA2">
      <w:pPr>
        <w:ind w:left="851" w:hanging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a) wysokość obiektów małej architektury – max. 3,0m,</w:t>
      </w:r>
    </w:p>
    <w:p w:rsidR="00123CA2" w:rsidRPr="0003448A" w:rsidRDefault="00123CA2" w:rsidP="00123CA2">
      <w:pPr>
        <w:ind w:left="851" w:hanging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b) wysokość wolnostojących nośników reklamowych – max. 8,0m</w:t>
      </w:r>
      <w:r w:rsidR="00DE3E8F" w:rsidRPr="0003448A">
        <w:rPr>
          <w:sz w:val="24"/>
          <w:szCs w:val="24"/>
        </w:rPr>
        <w:t>;</w:t>
      </w:r>
    </w:p>
    <w:p w:rsidR="00123CA2" w:rsidRPr="0003448A" w:rsidRDefault="004C69C9" w:rsidP="00123CA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123CA2" w:rsidRPr="0003448A">
        <w:rPr>
          <w:rFonts w:ascii="Times New Roman" w:hAnsi="Times New Roman" w:cs="Times New Roman"/>
          <w:color w:val="auto"/>
        </w:rPr>
        <w:t>) sposób sytuowania obiektów budowlanych w stosunku do granic przyległych nieruchomości: dopuszcza się lokalizowanie budynków na granicach z działkami sąsiednimi - zgodnie z przepisami odrębnymi;</w:t>
      </w:r>
    </w:p>
    <w:p w:rsidR="00BB3604" w:rsidRPr="0003448A" w:rsidRDefault="004C69C9" w:rsidP="004C69C9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9) </w:t>
      </w:r>
      <w:r w:rsidR="00BB3604" w:rsidRPr="0003448A">
        <w:rPr>
          <w:rFonts w:ascii="Times New Roman" w:hAnsi="Times New Roman" w:cs="Times New Roman"/>
          <w:color w:val="auto"/>
        </w:rPr>
        <w:t>zasady kształtowania zabudowy i wskaźniki zagospodarowania terenu:</w:t>
      </w:r>
    </w:p>
    <w:p w:rsidR="00BB3604" w:rsidRPr="0003448A" w:rsidRDefault="00BB3604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ustala się nieprzekraczalne linie zabudowy zgodnie z rysunkiem planu, </w:t>
      </w:r>
    </w:p>
    <w:p w:rsidR="0083645A" w:rsidRPr="0003448A" w:rsidRDefault="0083645A" w:rsidP="0083645A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minimalna i maksymalna intensywność zabudowy jako wskaźnik powierzchni całkowitej zabudowy w odniesieniu do powierzchni działki budowlanej: 0,1 - 4,0,</w:t>
      </w:r>
    </w:p>
    <w:p w:rsidR="0083645A" w:rsidRPr="0003448A" w:rsidRDefault="0083645A" w:rsidP="0083645A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wielkość  powierzchni zabudowy w stosunku do powierzchni działki: max. 0,8,</w:t>
      </w:r>
    </w:p>
    <w:p w:rsidR="00BB3604" w:rsidRPr="0003448A" w:rsidRDefault="00926661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udział powierzchni biologicznie czynnej: </w:t>
      </w:r>
      <w:r w:rsidR="00BB3604" w:rsidRPr="0003448A">
        <w:rPr>
          <w:sz w:val="24"/>
          <w:szCs w:val="24"/>
        </w:rPr>
        <w:t>min 10%</w:t>
      </w:r>
      <w:r w:rsidR="00BB3604" w:rsidRPr="0003448A">
        <w:rPr>
          <w:rFonts w:eastAsia="MS Mincho"/>
          <w:sz w:val="24"/>
          <w:szCs w:val="24"/>
        </w:rPr>
        <w:t xml:space="preserve"> działki budowlanej,</w:t>
      </w:r>
    </w:p>
    <w:p w:rsidR="00A95531" w:rsidRPr="0003448A" w:rsidRDefault="00A95531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rFonts w:eastAsia="MS Mincho"/>
          <w:sz w:val="24"/>
          <w:szCs w:val="24"/>
        </w:rPr>
        <w:t>gabaryty budynków: nie występuje potrzeba określenia;</w:t>
      </w:r>
    </w:p>
    <w:p w:rsidR="00BB3604" w:rsidRPr="0003448A" w:rsidRDefault="00BB3604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wysokość zabudowy projektowanej: </w:t>
      </w:r>
    </w:p>
    <w:p w:rsidR="00BB3604" w:rsidRPr="0003448A" w:rsidRDefault="00BB3604" w:rsidP="002756A4">
      <w:pPr>
        <w:ind w:left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- budynki: max. </w:t>
      </w:r>
      <w:r w:rsidR="00953D06" w:rsidRPr="0003448A">
        <w:rPr>
          <w:sz w:val="24"/>
          <w:szCs w:val="24"/>
        </w:rPr>
        <w:t>25</w:t>
      </w:r>
      <w:r w:rsidRPr="0003448A">
        <w:rPr>
          <w:sz w:val="24"/>
          <w:szCs w:val="24"/>
        </w:rPr>
        <w:t>,0m,</w:t>
      </w:r>
    </w:p>
    <w:p w:rsidR="00BB3604" w:rsidRPr="0003448A" w:rsidRDefault="00BB3604" w:rsidP="002756A4">
      <w:pPr>
        <w:ind w:left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- urządzenia budowlane wolnostojące i na budynkach: max. </w:t>
      </w:r>
      <w:r w:rsidR="00953D06" w:rsidRPr="0003448A">
        <w:rPr>
          <w:sz w:val="24"/>
          <w:szCs w:val="24"/>
        </w:rPr>
        <w:t>30</w:t>
      </w:r>
      <w:r w:rsidRPr="0003448A">
        <w:rPr>
          <w:sz w:val="24"/>
          <w:szCs w:val="24"/>
        </w:rPr>
        <w:t>,0m licząc od poziomu terenu, nie dotyczy budowli    związanych z inwestycją celu publicznego w zakresie łączności publicznej  oraz niezbędnych urządzeń technologicznych,</w:t>
      </w:r>
    </w:p>
    <w:p w:rsidR="00BB3604" w:rsidRPr="0003448A" w:rsidRDefault="00BB3604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geometria dachów: max. kąt nachylenia połaci dachowych: 15°,</w:t>
      </w:r>
    </w:p>
    <w:p w:rsidR="00BB3604" w:rsidRPr="0003448A" w:rsidRDefault="00BB3604" w:rsidP="00882472">
      <w:pPr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  minimalna liczba miejsc do parkowania  oraz sposób ich realizacji: </w:t>
      </w:r>
    </w:p>
    <w:p w:rsidR="00BB3604" w:rsidRPr="0003448A" w:rsidRDefault="00BB3604" w:rsidP="002756A4">
      <w:pPr>
        <w:spacing w:after="7"/>
        <w:ind w:left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- min. </w:t>
      </w:r>
      <w:r w:rsidR="001E3267" w:rsidRPr="0003448A">
        <w:rPr>
          <w:sz w:val="24"/>
          <w:szCs w:val="24"/>
        </w:rPr>
        <w:t>2</w:t>
      </w:r>
      <w:r w:rsidRPr="0003448A">
        <w:rPr>
          <w:sz w:val="24"/>
          <w:szCs w:val="24"/>
        </w:rPr>
        <w:t xml:space="preserve"> miejsc postojowych dla klientów, w tym jedno miejsce na parkowanie pojazdów zaopatrzonych w kartę parkingową,</w:t>
      </w:r>
    </w:p>
    <w:p w:rsidR="00BB3604" w:rsidRPr="0003448A" w:rsidRDefault="00BB3604" w:rsidP="002756A4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min. 1 miejsce postojowe/50m² powierzchni użytkowej budynków lub 1 miejsce postojowe / 3 zatrudnionych,</w:t>
      </w:r>
    </w:p>
    <w:p w:rsidR="00BB3604" w:rsidRPr="0003448A" w:rsidRDefault="00BB3604" w:rsidP="002756A4">
      <w:pPr>
        <w:pStyle w:val="Default"/>
        <w:spacing w:after="7"/>
        <w:ind w:left="56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- miejsca parkingowe realizować w granicach terenu w formie parkingów naziemnych – zgodnie z przepisami odrębnymi</w:t>
      </w:r>
      <w:r w:rsidR="00DE3E8F" w:rsidRPr="0003448A">
        <w:rPr>
          <w:rFonts w:ascii="Times New Roman" w:hAnsi="Times New Roman" w:cs="Times New Roman"/>
          <w:color w:val="auto"/>
        </w:rPr>
        <w:t>,</w:t>
      </w:r>
    </w:p>
    <w:p w:rsidR="00BB3604" w:rsidRPr="0003448A" w:rsidRDefault="00926661" w:rsidP="008B46B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i</w:t>
      </w:r>
      <w:r w:rsidR="00BB3604" w:rsidRPr="0003448A">
        <w:rPr>
          <w:rFonts w:ascii="Times New Roman" w:hAnsi="Times New Roman" w:cs="Times New Roman"/>
          <w:color w:val="auto"/>
        </w:rPr>
        <w:t>) minimalna szerokość projektowanych dróg wewnętrznych w liniach rozgraniczających: 6,0m,</w:t>
      </w:r>
    </w:p>
    <w:p w:rsidR="00BB3604" w:rsidRPr="0003448A" w:rsidRDefault="00926661" w:rsidP="008B46BE">
      <w:pPr>
        <w:pStyle w:val="Default"/>
        <w:spacing w:after="7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j</w:t>
      </w:r>
      <w:r w:rsidR="00BB3604" w:rsidRPr="0003448A">
        <w:rPr>
          <w:rFonts w:ascii="Times New Roman" w:hAnsi="Times New Roman" w:cs="Times New Roman"/>
          <w:color w:val="auto"/>
        </w:rPr>
        <w:t>) minimalne wymiary placów manewrowych na drogach wewnętrznych bez przejazdu: 25,0m x 25,0m;</w:t>
      </w: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F95554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10) </w:t>
      </w:r>
      <w:r w:rsidR="007E3D9D" w:rsidRPr="0003448A">
        <w:rPr>
          <w:rFonts w:ascii="Times New Roman" w:hAnsi="Times New Roman" w:cs="Times New Roman"/>
          <w:color w:val="auto"/>
        </w:rPr>
        <w:t>granice i sposoby zagospodarowania terenów lub obiektów podlegających ochronie, ustalonych na podstawie</w:t>
      </w:r>
    </w:p>
    <w:p w:rsidR="00F95554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 </w:t>
      </w:r>
      <w:r w:rsidR="007E3D9D" w:rsidRPr="0003448A">
        <w:rPr>
          <w:rFonts w:ascii="Times New Roman" w:hAnsi="Times New Roman" w:cs="Times New Roman"/>
          <w:color w:val="auto"/>
        </w:rPr>
        <w:t xml:space="preserve"> przepisów odrębnych, w tym terenów górniczych, a także obszarów szczególnego zagrożenia powodzią oraz obszarów</w:t>
      </w:r>
    </w:p>
    <w:p w:rsidR="00F95554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</w:t>
      </w:r>
      <w:r w:rsidR="007E3D9D" w:rsidRPr="0003448A">
        <w:rPr>
          <w:rFonts w:ascii="Times New Roman" w:hAnsi="Times New Roman" w:cs="Times New Roman"/>
          <w:color w:val="auto"/>
        </w:rPr>
        <w:t xml:space="preserve"> </w:t>
      </w:r>
      <w:r w:rsidRPr="0003448A">
        <w:rPr>
          <w:rFonts w:ascii="Times New Roman" w:hAnsi="Times New Roman" w:cs="Times New Roman"/>
          <w:color w:val="auto"/>
        </w:rPr>
        <w:t xml:space="preserve">  </w:t>
      </w:r>
      <w:r w:rsidR="007E3D9D" w:rsidRPr="0003448A">
        <w:rPr>
          <w:rFonts w:ascii="Times New Roman" w:hAnsi="Times New Roman" w:cs="Times New Roman"/>
          <w:color w:val="auto"/>
        </w:rPr>
        <w:t xml:space="preserve">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</w:t>
      </w:r>
    </w:p>
    <w:p w:rsidR="007E3D9D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 </w:t>
      </w:r>
      <w:r w:rsidR="00F87F58" w:rsidRPr="0003448A">
        <w:rPr>
          <w:rFonts w:ascii="Times New Roman" w:hAnsi="Times New Roman" w:cs="Times New Roman"/>
          <w:color w:val="auto"/>
        </w:rPr>
        <w:t xml:space="preserve"> podlegających ochronie, za wyjątkiem obiektów i terenów, o których mowa w pkt  4;</w:t>
      </w:r>
    </w:p>
    <w:p w:rsidR="00F95554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11) </w:t>
      </w:r>
      <w:r w:rsidR="00D16E6B" w:rsidRPr="0003448A">
        <w:rPr>
          <w:rFonts w:ascii="Times New Roman" w:hAnsi="Times New Roman" w:cs="Times New Roman"/>
          <w:color w:val="auto"/>
        </w:rPr>
        <w:t>szczegółowe zasady i warunki scalania i podziału nieruchomości objętych planem miejscowym: nie występuje potrzeba</w:t>
      </w:r>
    </w:p>
    <w:p w:rsidR="00D16E6B" w:rsidRPr="0003448A" w:rsidRDefault="00F95554" w:rsidP="00F95554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   </w:t>
      </w:r>
      <w:r w:rsidR="00D16E6B" w:rsidRPr="0003448A">
        <w:rPr>
          <w:rFonts w:ascii="Times New Roman" w:hAnsi="Times New Roman" w:cs="Times New Roman"/>
          <w:color w:val="auto"/>
        </w:rPr>
        <w:t xml:space="preserve"> </w:t>
      </w:r>
      <w:r w:rsidR="005A6516" w:rsidRPr="0003448A">
        <w:rPr>
          <w:rFonts w:ascii="Times New Roman" w:hAnsi="Times New Roman" w:cs="Times New Roman"/>
          <w:color w:val="auto"/>
        </w:rPr>
        <w:t xml:space="preserve"> </w:t>
      </w:r>
      <w:r w:rsidR="00D16E6B" w:rsidRPr="0003448A">
        <w:rPr>
          <w:rFonts w:ascii="Times New Roman" w:hAnsi="Times New Roman" w:cs="Times New Roman"/>
          <w:color w:val="auto"/>
        </w:rPr>
        <w:t>określenia;</w:t>
      </w:r>
    </w:p>
    <w:p w:rsidR="008B46BE" w:rsidRPr="0003448A" w:rsidRDefault="004C69C9" w:rsidP="008B46BE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</w:t>
      </w:r>
      <w:r w:rsidR="008B46BE" w:rsidRPr="0003448A">
        <w:rPr>
          <w:rFonts w:ascii="Times New Roman" w:hAnsi="Times New Roman" w:cs="Times New Roman"/>
          <w:color w:val="auto"/>
        </w:rPr>
        <w:t>) 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BB3604" w:rsidRPr="0003448A" w:rsidRDefault="00D16E6B" w:rsidP="008B46BE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</w:t>
      </w:r>
      <w:r w:rsidR="004C69C9" w:rsidRPr="0003448A">
        <w:rPr>
          <w:rFonts w:ascii="Times New Roman" w:hAnsi="Times New Roman" w:cs="Times New Roman"/>
          <w:color w:val="auto"/>
        </w:rPr>
        <w:t>3</w:t>
      </w:r>
      <w:r w:rsidRPr="0003448A">
        <w:rPr>
          <w:rFonts w:ascii="Times New Roman" w:hAnsi="Times New Roman" w:cs="Times New Roman"/>
          <w:color w:val="auto"/>
        </w:rPr>
        <w:t xml:space="preserve">) </w:t>
      </w:r>
      <w:r w:rsidR="00BB3604" w:rsidRPr="0003448A">
        <w:rPr>
          <w:rFonts w:ascii="Times New Roman" w:hAnsi="Times New Roman" w:cs="Times New Roman"/>
          <w:color w:val="auto"/>
        </w:rPr>
        <w:t>zasady modernizacji, rozbudowy i budowy systemów komunikacji i infrastruktury technicznej:</w:t>
      </w:r>
    </w:p>
    <w:p w:rsidR="005C0847" w:rsidRPr="0003448A" w:rsidRDefault="005D04EC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57360E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odprowadzanie ścieków sanitarnych: do istniejącej miejskiej sieci kanalizacji sanitarnej, po jej rozbudowie</w:t>
      </w:r>
      <w:r w:rsidR="00DE3E8F" w:rsidRPr="0003448A">
        <w:rPr>
          <w:sz w:val="24"/>
          <w:szCs w:val="24"/>
        </w:rPr>
        <w:t>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odprowadzenie wód opadowych i roztopowych z utwardzonych nawierzchni komunikacyjnych: do gruntu po podczyszczeniu zgodnie z przepisami odrębnymi,</w:t>
      </w:r>
      <w:r w:rsidR="00A97DD5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zasilanie w energię elektryczną: z istniejącego systemu elektroenergetycznego, po jego rozbudowie,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ciepło: z urządzeń lokalnych,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gaz: z istniejącej sieci gazowej, po jego rozbudowie,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składowanie i wywóz odpadów: zgodnie z przepisami odrębnymi,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sieć teletechniczną: z istniejącego lub projektowanego systemu infrastruktury telekomunikacyjnej,</w:t>
      </w:r>
    </w:p>
    <w:p w:rsidR="002756A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jako podziemne, zgodnie z przepisami odrębnymi, z wyłączeniem niezbędnych urządzeń technologicznych</w:t>
      </w:r>
      <w:r w:rsidR="00DE3E8F" w:rsidRPr="0003448A">
        <w:rPr>
          <w:sz w:val="24"/>
          <w:szCs w:val="24"/>
        </w:rPr>
        <w:t>,</w:t>
      </w:r>
    </w:p>
    <w:p w:rsidR="00BB3604" w:rsidRPr="0003448A" w:rsidRDefault="00BB3604" w:rsidP="002756A4">
      <w:pPr>
        <w:numPr>
          <w:ilvl w:val="0"/>
          <w:numId w:val="63"/>
        </w:numPr>
        <w:suppressAutoHyphens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obsługa komunikacyjna: z przyległych dróg </w:t>
      </w:r>
      <w:r w:rsidR="003910F5" w:rsidRPr="0003448A">
        <w:rPr>
          <w:sz w:val="24"/>
          <w:szCs w:val="24"/>
        </w:rPr>
        <w:t>dojazdowych KDD</w:t>
      </w:r>
      <w:r w:rsidR="00AC0A13" w:rsidRPr="0003448A">
        <w:rPr>
          <w:sz w:val="24"/>
          <w:szCs w:val="24"/>
        </w:rPr>
        <w:t>1</w:t>
      </w:r>
      <w:r w:rsidR="003910F5" w:rsidRPr="0003448A">
        <w:rPr>
          <w:sz w:val="24"/>
          <w:szCs w:val="24"/>
        </w:rPr>
        <w:t>÷</w:t>
      </w:r>
      <w:r w:rsidR="00AC0A13" w:rsidRPr="0003448A">
        <w:rPr>
          <w:sz w:val="24"/>
          <w:szCs w:val="24"/>
        </w:rPr>
        <w:t>2</w:t>
      </w:r>
      <w:r w:rsidR="003910F5" w:rsidRPr="0003448A">
        <w:rPr>
          <w:sz w:val="24"/>
          <w:szCs w:val="24"/>
        </w:rPr>
        <w:t xml:space="preserve"> oraz projektowanej drogi lokalnej KDL</w:t>
      </w:r>
      <w:r w:rsidR="00AC0A13" w:rsidRPr="0003448A">
        <w:rPr>
          <w:sz w:val="24"/>
          <w:szCs w:val="24"/>
        </w:rPr>
        <w:t>6</w:t>
      </w:r>
      <w:r w:rsidRPr="0003448A">
        <w:rPr>
          <w:sz w:val="24"/>
          <w:szCs w:val="24"/>
        </w:rPr>
        <w:t>, w tym za pośrednictwem projektowanych</w:t>
      </w:r>
      <w:r w:rsidR="00D16E6B" w:rsidRPr="0003448A">
        <w:rPr>
          <w:sz w:val="24"/>
          <w:szCs w:val="24"/>
        </w:rPr>
        <w:t xml:space="preserve"> dróg wewnętrznych;</w:t>
      </w:r>
    </w:p>
    <w:p w:rsidR="009E5DFB" w:rsidRPr="0003448A" w:rsidRDefault="009E5DFB" w:rsidP="009E5DFB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4C69C9" w:rsidRPr="0003448A">
        <w:rPr>
          <w:sz w:val="24"/>
          <w:szCs w:val="24"/>
        </w:rPr>
        <w:t>4</w:t>
      </w:r>
      <w:r w:rsidRPr="0003448A">
        <w:rPr>
          <w:sz w:val="24"/>
          <w:szCs w:val="24"/>
        </w:rPr>
        <w:t xml:space="preserve">) </w:t>
      </w:r>
      <w:r w:rsidR="00D16E6B" w:rsidRPr="0003448A">
        <w:rPr>
          <w:sz w:val="24"/>
          <w:szCs w:val="24"/>
        </w:rPr>
        <w:t>sposób i termin tymczasowego zagospodarowania, urządzania i użytkowania terenów: ograniczenia w użytkowaniu terenów w strefach pasa technicznego obowiązują do czasu istnienia linii napowietrznych;</w:t>
      </w:r>
    </w:p>
    <w:p w:rsidR="00D16E6B" w:rsidRPr="0003448A" w:rsidRDefault="001E3267" w:rsidP="001E3267">
      <w:pPr>
        <w:ind w:left="360" w:hanging="360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4C69C9" w:rsidRPr="0003448A">
        <w:rPr>
          <w:sz w:val="24"/>
          <w:szCs w:val="24"/>
        </w:rPr>
        <w:t>5</w:t>
      </w:r>
      <w:r w:rsidRPr="0003448A">
        <w:rPr>
          <w:sz w:val="24"/>
          <w:szCs w:val="24"/>
        </w:rPr>
        <w:t>)</w:t>
      </w:r>
      <w:r w:rsidR="009E5DFB" w:rsidRPr="0003448A">
        <w:rPr>
          <w:sz w:val="24"/>
          <w:szCs w:val="24"/>
        </w:rPr>
        <w:t xml:space="preserve"> </w:t>
      </w:r>
      <w:r w:rsidR="00D16E6B" w:rsidRPr="0003448A">
        <w:rPr>
          <w:sz w:val="24"/>
          <w:szCs w:val="24"/>
        </w:rPr>
        <w:t xml:space="preserve">stawkę procentową służącą naliczeniu opłat z tytułu wzrostu wartości nieruchomości w wysokości: stawkę procentową służącą naliczeniu opłat z tytułu wzrostu wartości nieruchomości w wysokości: </w:t>
      </w:r>
      <w:r w:rsidR="007F5EF5" w:rsidRPr="0003448A">
        <w:rPr>
          <w:sz w:val="24"/>
          <w:szCs w:val="24"/>
        </w:rPr>
        <w:t>3</w:t>
      </w:r>
      <w:r w:rsidR="00D16E6B" w:rsidRPr="0003448A">
        <w:rPr>
          <w:sz w:val="24"/>
          <w:szCs w:val="24"/>
        </w:rPr>
        <w:t>0%.</w:t>
      </w:r>
    </w:p>
    <w:p w:rsidR="003818FE" w:rsidRPr="0003448A" w:rsidRDefault="003818FE" w:rsidP="008B46BE">
      <w:pPr>
        <w:ind w:left="284" w:hanging="284"/>
        <w:jc w:val="both"/>
        <w:rPr>
          <w:sz w:val="24"/>
          <w:szCs w:val="24"/>
        </w:rPr>
      </w:pPr>
    </w:p>
    <w:p w:rsidR="003818FE" w:rsidRPr="0003448A" w:rsidRDefault="003818FE" w:rsidP="008B46BE">
      <w:pPr>
        <w:ind w:left="284" w:hanging="284"/>
        <w:jc w:val="both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t xml:space="preserve">  </w:t>
      </w: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17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terenu oznaczonego na rysunku planu symbolem ZD, ustala się:</w:t>
      </w:r>
    </w:p>
    <w:p w:rsidR="003818FE" w:rsidRPr="0003448A" w:rsidRDefault="003818FE" w:rsidP="00882472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Pr="0003448A">
        <w:rPr>
          <w:sz w:val="24"/>
          <w:szCs w:val="24"/>
        </w:rPr>
        <w:t xml:space="preserve">: </w:t>
      </w:r>
      <w:r w:rsidR="00DD1577" w:rsidRPr="0003448A">
        <w:rPr>
          <w:sz w:val="24"/>
          <w:szCs w:val="24"/>
        </w:rPr>
        <w:t>teren ogrodów działkowych</w:t>
      </w:r>
      <w:r w:rsidR="00DE3E8F" w:rsidRPr="0003448A">
        <w:rPr>
          <w:sz w:val="24"/>
          <w:szCs w:val="24"/>
        </w:rPr>
        <w:t>;</w:t>
      </w:r>
    </w:p>
    <w:p w:rsidR="003818FE" w:rsidRPr="0003448A" w:rsidRDefault="00F11628" w:rsidP="00882472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3818FE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3818FE" w:rsidRPr="0003448A">
        <w:rPr>
          <w:sz w:val="24"/>
          <w:szCs w:val="24"/>
        </w:rPr>
        <w:t>: altany ogrodowe, urządzenia infrastruktury technicznej;</w:t>
      </w:r>
    </w:p>
    <w:p w:rsidR="004F3F74" w:rsidRPr="0003448A" w:rsidRDefault="004F3F74" w:rsidP="00882472">
      <w:pPr>
        <w:pStyle w:val="Default"/>
        <w:numPr>
          <w:ilvl w:val="0"/>
          <w:numId w:val="12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zasady ochrony i kształtowania ładu przestrzennego: </w:t>
      </w:r>
      <w:r w:rsidR="00565A06" w:rsidRPr="0003448A">
        <w:rPr>
          <w:rFonts w:ascii="Times New Roman" w:hAnsi="Times New Roman" w:cs="Times New Roman"/>
          <w:color w:val="auto"/>
        </w:rPr>
        <w:t xml:space="preserve">dopuszcza się zachowanie oraz </w:t>
      </w:r>
      <w:r w:rsidRPr="0003448A">
        <w:rPr>
          <w:rFonts w:ascii="Times New Roman" w:hAnsi="Times New Roman" w:cs="Times New Roman"/>
          <w:color w:val="auto"/>
        </w:rPr>
        <w:t>rozbudowę lub przebudowę istniejącej zabudowy</w:t>
      </w:r>
      <w:r w:rsidR="00745E1B" w:rsidRPr="0003448A">
        <w:rPr>
          <w:rFonts w:ascii="Times New Roman" w:hAnsi="Times New Roman" w:cs="Times New Roman"/>
          <w:color w:val="auto"/>
        </w:rPr>
        <w:t xml:space="preserve"> zgodnie z</w:t>
      </w:r>
      <w:r w:rsidRPr="0003448A">
        <w:rPr>
          <w:rFonts w:ascii="Times New Roman" w:hAnsi="Times New Roman" w:cs="Times New Roman"/>
          <w:color w:val="auto"/>
        </w:rPr>
        <w:t xml:space="preserve"> przeznaczeniem podstawowym;</w:t>
      </w:r>
    </w:p>
    <w:p w:rsidR="004F3F74" w:rsidRPr="0003448A" w:rsidRDefault="004F3F74" w:rsidP="00882472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</w:p>
    <w:p w:rsidR="00BF7370" w:rsidRPr="0003448A" w:rsidRDefault="004F3F74" w:rsidP="009D1CA2">
      <w:pPr>
        <w:numPr>
          <w:ilvl w:val="1"/>
          <w:numId w:val="2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zakaz lokalizacji przedsięwzięć zaliczanych do mogących zawsze</w:t>
      </w:r>
      <w:r w:rsidR="005D04EC" w:rsidRPr="0003448A">
        <w:rPr>
          <w:sz w:val="24"/>
          <w:szCs w:val="24"/>
        </w:rPr>
        <w:t xml:space="preserve"> i potencjalnie</w:t>
      </w:r>
      <w:r w:rsidRPr="0003448A">
        <w:rPr>
          <w:sz w:val="24"/>
          <w:szCs w:val="24"/>
        </w:rPr>
        <w:t xml:space="preserve"> znacząco oddziaływać na środowisko w rozumieniu przepisów odrębnych z wyłączeniem inwestycji celu publicznego w zakresie łączności publicznej,</w:t>
      </w:r>
    </w:p>
    <w:p w:rsidR="004F3F74" w:rsidRPr="0003448A" w:rsidRDefault="00BF7370" w:rsidP="009D1CA2">
      <w:pPr>
        <w:numPr>
          <w:ilvl w:val="1"/>
          <w:numId w:val="29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nakaz uwzględnienia przepisów odrębnych, wynikających z położenia terenów objętych planem w Chełmińskim Parku Krajobrazowym,</w:t>
      </w:r>
      <w:r w:rsidR="00633E32" w:rsidRPr="0003448A">
        <w:rPr>
          <w:sz w:val="24"/>
          <w:szCs w:val="24"/>
        </w:rPr>
        <w:t xml:space="preserve"> </w:t>
      </w:r>
      <w:r w:rsidR="004F3F74"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4F3F74" w:rsidRPr="0003448A" w:rsidRDefault="004F3F74" w:rsidP="00882472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3818FE" w:rsidRDefault="003818FE" w:rsidP="00882472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kształtowania zabudowy i wskaźniki zagospodarowania terenu:</w:t>
      </w: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F6096A" w:rsidRPr="0003448A" w:rsidRDefault="00F6096A" w:rsidP="00F6096A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ustala się nieprzekraczalne linie zabudowy zgodnie z rysunkiem planu, </w:t>
      </w:r>
    </w:p>
    <w:p w:rsidR="003818FE" w:rsidRPr="0003448A" w:rsidRDefault="003818FE" w:rsidP="00882472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forma projektowanej zabudowy: altanki wolnostojące, parterowe bez podpiwniczenia,</w:t>
      </w:r>
    </w:p>
    <w:p w:rsidR="003818FE" w:rsidRPr="0003448A" w:rsidRDefault="003818FE" w:rsidP="00882472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powierzchnia zabudowy</w:t>
      </w:r>
      <w:r w:rsidR="00A16FBF" w:rsidRPr="0003448A">
        <w:rPr>
          <w:sz w:val="24"/>
          <w:szCs w:val="24"/>
        </w:rPr>
        <w:t xml:space="preserve"> i </w:t>
      </w:r>
      <w:r w:rsidR="009045B5" w:rsidRPr="0003448A">
        <w:rPr>
          <w:sz w:val="24"/>
          <w:szCs w:val="24"/>
        </w:rPr>
        <w:t>wysokość zabudowy</w:t>
      </w:r>
      <w:r w:rsidR="00A16FBF" w:rsidRPr="0003448A">
        <w:rPr>
          <w:sz w:val="24"/>
          <w:szCs w:val="24"/>
        </w:rPr>
        <w:t>: zgodnie z przepisami odrębnymi,</w:t>
      </w:r>
      <w:r w:rsidRPr="0003448A">
        <w:rPr>
          <w:sz w:val="24"/>
          <w:szCs w:val="24"/>
        </w:rPr>
        <w:t xml:space="preserve"> </w:t>
      </w:r>
    </w:p>
    <w:p w:rsidR="0083645A" w:rsidRPr="0003448A" w:rsidRDefault="005C0847" w:rsidP="00AB5A65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minimalna i maksymalna intensywność zabudowy jako wskaźnik powierzchni całkowitej zabudowy w odniesieniu do powierzchni działki budowlanej</w:t>
      </w:r>
      <w:r w:rsidR="0083645A" w:rsidRPr="0003448A">
        <w:rPr>
          <w:sz w:val="24"/>
          <w:szCs w:val="24"/>
        </w:rPr>
        <w:t>:</w:t>
      </w:r>
      <w:r w:rsidRPr="0003448A">
        <w:rPr>
          <w:sz w:val="24"/>
          <w:szCs w:val="24"/>
        </w:rPr>
        <w:t xml:space="preserve"> </w:t>
      </w:r>
      <w:r w:rsidR="0083645A" w:rsidRPr="0003448A">
        <w:rPr>
          <w:sz w:val="24"/>
          <w:szCs w:val="24"/>
        </w:rPr>
        <w:t>0,0 – 0,2,</w:t>
      </w:r>
    </w:p>
    <w:p w:rsidR="005C0847" w:rsidRPr="0003448A" w:rsidRDefault="005C0847" w:rsidP="00AB5A65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wielkość </w:t>
      </w:r>
      <w:r w:rsidR="0083645A" w:rsidRPr="0003448A">
        <w:rPr>
          <w:sz w:val="24"/>
          <w:szCs w:val="24"/>
        </w:rPr>
        <w:t xml:space="preserve">powierzchni </w:t>
      </w:r>
      <w:r w:rsidRPr="0003448A">
        <w:rPr>
          <w:sz w:val="24"/>
          <w:szCs w:val="24"/>
        </w:rPr>
        <w:t>zabudowy w stosunku d</w:t>
      </w:r>
      <w:r w:rsidR="0083645A" w:rsidRPr="0003448A">
        <w:rPr>
          <w:sz w:val="24"/>
          <w:szCs w:val="24"/>
        </w:rPr>
        <w:t>o powierzchni działki</w:t>
      </w:r>
      <w:r w:rsidRPr="0003448A">
        <w:rPr>
          <w:sz w:val="24"/>
          <w:szCs w:val="24"/>
        </w:rPr>
        <w:t xml:space="preserve">: </w:t>
      </w:r>
      <w:r w:rsidR="0083645A" w:rsidRPr="0003448A">
        <w:rPr>
          <w:sz w:val="24"/>
          <w:szCs w:val="24"/>
        </w:rPr>
        <w:t>max. 0,1,</w:t>
      </w:r>
    </w:p>
    <w:p w:rsidR="004F3F74" w:rsidRPr="0003448A" w:rsidRDefault="003818FE" w:rsidP="00882472">
      <w:pPr>
        <w:numPr>
          <w:ilvl w:val="0"/>
          <w:numId w:val="13"/>
        </w:numPr>
        <w:ind w:left="567" w:hanging="283"/>
        <w:jc w:val="both"/>
        <w:rPr>
          <w:rFonts w:eastAsia="MS Mincho"/>
          <w:sz w:val="24"/>
          <w:szCs w:val="24"/>
        </w:rPr>
      </w:pPr>
      <w:r w:rsidRPr="0003448A">
        <w:rPr>
          <w:sz w:val="24"/>
          <w:szCs w:val="24"/>
        </w:rPr>
        <w:t>geometria dachów: dowolna, o spadku nachylenia do 45°,</w:t>
      </w:r>
    </w:p>
    <w:p w:rsidR="00A95531" w:rsidRPr="0003448A" w:rsidRDefault="00A95531" w:rsidP="00882472">
      <w:pPr>
        <w:numPr>
          <w:ilvl w:val="0"/>
          <w:numId w:val="13"/>
        </w:numPr>
        <w:ind w:left="567" w:hanging="283"/>
        <w:jc w:val="both"/>
        <w:rPr>
          <w:rFonts w:eastAsia="MS Mincho"/>
          <w:sz w:val="24"/>
          <w:szCs w:val="24"/>
        </w:rPr>
      </w:pPr>
      <w:r w:rsidRPr="0003448A">
        <w:rPr>
          <w:sz w:val="24"/>
          <w:szCs w:val="24"/>
        </w:rPr>
        <w:t>gabaryty budynków: nie występuje potrzeba określenia;</w:t>
      </w:r>
    </w:p>
    <w:p w:rsidR="004F3F74" w:rsidRPr="0003448A" w:rsidRDefault="00926661" w:rsidP="00882472">
      <w:pPr>
        <w:numPr>
          <w:ilvl w:val="0"/>
          <w:numId w:val="13"/>
        </w:numPr>
        <w:ind w:left="567" w:hanging="283"/>
        <w:jc w:val="both"/>
        <w:rPr>
          <w:rFonts w:eastAsia="MS Mincho"/>
          <w:sz w:val="24"/>
          <w:szCs w:val="24"/>
        </w:rPr>
      </w:pPr>
      <w:r w:rsidRPr="0003448A">
        <w:rPr>
          <w:sz w:val="24"/>
          <w:szCs w:val="24"/>
        </w:rPr>
        <w:t xml:space="preserve">udział powierzchni biologicznie czynnej: </w:t>
      </w:r>
      <w:r w:rsidR="00D97A16" w:rsidRPr="0003448A">
        <w:rPr>
          <w:sz w:val="24"/>
          <w:szCs w:val="24"/>
        </w:rPr>
        <w:t>min 90%</w:t>
      </w:r>
      <w:r w:rsidR="00D97A16" w:rsidRPr="0003448A">
        <w:rPr>
          <w:rFonts w:eastAsia="MS Mincho"/>
          <w:sz w:val="24"/>
          <w:szCs w:val="24"/>
        </w:rPr>
        <w:t xml:space="preserve"> działki budowlanej;</w:t>
      </w:r>
    </w:p>
    <w:p w:rsidR="004F3F74" w:rsidRPr="0003448A" w:rsidRDefault="004F3F74" w:rsidP="00882472">
      <w:pPr>
        <w:pStyle w:val="Default"/>
        <w:numPr>
          <w:ilvl w:val="0"/>
          <w:numId w:val="12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4;</w:t>
      </w:r>
    </w:p>
    <w:p w:rsidR="004F3F74" w:rsidRPr="0003448A" w:rsidRDefault="00A31F79" w:rsidP="004F3F74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8</w:t>
      </w:r>
      <w:r w:rsidR="004F3F74" w:rsidRPr="0003448A">
        <w:rPr>
          <w:rFonts w:ascii="Times New Roman" w:hAnsi="Times New Roman" w:cs="Times New Roman"/>
          <w:color w:val="auto"/>
        </w:rPr>
        <w:t>) szczegółowe zasady i warunki scalania i podziału nieruchomości objętych planem miejscowym: nie występuje potrzeba określenia;</w:t>
      </w:r>
    </w:p>
    <w:p w:rsidR="008B46BE" w:rsidRPr="0003448A" w:rsidRDefault="00A31F79" w:rsidP="004F3F74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9</w:t>
      </w:r>
      <w:r w:rsidR="004F3F74" w:rsidRPr="0003448A">
        <w:rPr>
          <w:sz w:val="24"/>
          <w:szCs w:val="24"/>
        </w:rPr>
        <w:t xml:space="preserve">) </w:t>
      </w:r>
      <w:r w:rsidR="008B46BE" w:rsidRPr="0003448A">
        <w:rPr>
          <w:sz w:val="24"/>
          <w:szCs w:val="24"/>
        </w:rPr>
        <w:t>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3818FE" w:rsidRPr="0003448A" w:rsidRDefault="004F3F74" w:rsidP="004F3F74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A31F79" w:rsidRPr="0003448A">
        <w:rPr>
          <w:sz w:val="24"/>
          <w:szCs w:val="24"/>
        </w:rPr>
        <w:t>0</w:t>
      </w:r>
      <w:r w:rsidRPr="0003448A">
        <w:rPr>
          <w:sz w:val="24"/>
          <w:szCs w:val="24"/>
        </w:rPr>
        <w:t xml:space="preserve">) </w:t>
      </w:r>
      <w:r w:rsidR="003818FE" w:rsidRPr="0003448A">
        <w:rPr>
          <w:sz w:val="24"/>
          <w:szCs w:val="24"/>
        </w:rPr>
        <w:t>zasady modernizacji, rozbudowy i budowy systemów komunikacji i infrastruktury technicznej:</w:t>
      </w:r>
    </w:p>
    <w:p w:rsidR="005D04EC" w:rsidRPr="0003448A" w:rsidRDefault="005D04EC" w:rsidP="005D04EC">
      <w:pPr>
        <w:numPr>
          <w:ilvl w:val="0"/>
          <w:numId w:val="14"/>
        </w:numPr>
        <w:suppressAutoHyphens/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zaopatrzenie w wodę: z istniejącego systemu sieci wodociągowej, który należy dostosować do zewnętrznego gaszenia pożarów,</w:t>
      </w:r>
    </w:p>
    <w:p w:rsidR="003818FE" w:rsidRPr="0003448A" w:rsidRDefault="003818FE" w:rsidP="00882472">
      <w:pPr>
        <w:numPr>
          <w:ilvl w:val="0"/>
          <w:numId w:val="14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odprowadzanie ścieków sanitarnych: do </w:t>
      </w:r>
      <w:r w:rsidR="00084949" w:rsidRPr="0003448A">
        <w:rPr>
          <w:sz w:val="24"/>
          <w:szCs w:val="24"/>
        </w:rPr>
        <w:t>istniejącego</w:t>
      </w:r>
      <w:r w:rsidRPr="0003448A">
        <w:rPr>
          <w:sz w:val="24"/>
          <w:szCs w:val="24"/>
        </w:rPr>
        <w:t xml:space="preserve"> systemu kanalizacji sanitarnej</w:t>
      </w:r>
      <w:r w:rsidR="00394BE8" w:rsidRPr="0003448A">
        <w:rPr>
          <w:sz w:val="24"/>
          <w:szCs w:val="24"/>
        </w:rPr>
        <w:t>, po jego rozbudowie lub szczelnych zbiorników wybieranych okresowo,</w:t>
      </w:r>
    </w:p>
    <w:p w:rsidR="003818FE" w:rsidRPr="0003448A" w:rsidRDefault="003818FE" w:rsidP="00882472">
      <w:pPr>
        <w:numPr>
          <w:ilvl w:val="0"/>
          <w:numId w:val="14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zasilanie w energię elektryczną: z istniejącego systemu elektroenergetycznego,</w:t>
      </w:r>
    </w:p>
    <w:p w:rsidR="003818FE" w:rsidRPr="0003448A" w:rsidRDefault="003818FE" w:rsidP="00882472">
      <w:pPr>
        <w:numPr>
          <w:ilvl w:val="0"/>
          <w:numId w:val="14"/>
        </w:numPr>
        <w:tabs>
          <w:tab w:val="left" w:pos="142"/>
        </w:tabs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wyłącznie jako podziemne, zgodnie z wymogami określonymi w przepisach szczególnych,</w:t>
      </w:r>
    </w:p>
    <w:p w:rsidR="003818FE" w:rsidRPr="0003448A" w:rsidRDefault="003818FE" w:rsidP="00882472">
      <w:pPr>
        <w:numPr>
          <w:ilvl w:val="0"/>
          <w:numId w:val="14"/>
        </w:numPr>
        <w:tabs>
          <w:tab w:val="left" w:pos="142"/>
        </w:tabs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obsługa komunikacyjna: </w:t>
      </w:r>
      <w:r w:rsidR="00084949" w:rsidRPr="0003448A">
        <w:rPr>
          <w:sz w:val="24"/>
          <w:szCs w:val="24"/>
        </w:rPr>
        <w:t xml:space="preserve">z dróg gminnych, w tym za pośrednictwem istniejących dróg wewnętrznych </w:t>
      </w:r>
      <w:r w:rsidR="004F3F74" w:rsidRPr="0003448A">
        <w:rPr>
          <w:sz w:val="24"/>
          <w:szCs w:val="24"/>
        </w:rPr>
        <w:t>na terenie ogródków działkowych;</w:t>
      </w:r>
    </w:p>
    <w:p w:rsidR="004F3F74" w:rsidRPr="0003448A" w:rsidRDefault="004F3F74" w:rsidP="009E5DFB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A31F79" w:rsidRPr="0003448A">
        <w:rPr>
          <w:sz w:val="24"/>
          <w:szCs w:val="24"/>
        </w:rPr>
        <w:t>1</w:t>
      </w:r>
      <w:r w:rsidRPr="0003448A">
        <w:rPr>
          <w:sz w:val="24"/>
          <w:szCs w:val="24"/>
        </w:rPr>
        <w:t>) sposób i termin tymczasowego zagospodarowania, urządzania i użytkowania terenów: ograniczenia w użytkowaniu terenów w strefach pasa technicznego obowiązują do czasu istnienia linii napowietrznych;</w:t>
      </w:r>
    </w:p>
    <w:p w:rsidR="00A31F79" w:rsidRPr="0003448A" w:rsidRDefault="00A31F79" w:rsidP="00A31F79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12) </w:t>
      </w:r>
      <w:r w:rsidR="004F3F74" w:rsidRPr="0003448A">
        <w:rPr>
          <w:sz w:val="24"/>
          <w:szCs w:val="24"/>
        </w:rPr>
        <w:t xml:space="preserve">stawkę procentową służącą naliczeniu opłat z tytułu wzrostu wartości nieruchomości w wysokości: stawkę procentową </w:t>
      </w:r>
    </w:p>
    <w:p w:rsidR="004F3F74" w:rsidRPr="0003448A" w:rsidRDefault="00A31F79" w:rsidP="00A31F79">
      <w:p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     </w:t>
      </w:r>
      <w:r w:rsidR="004F3F74" w:rsidRPr="0003448A">
        <w:rPr>
          <w:sz w:val="24"/>
          <w:szCs w:val="24"/>
        </w:rPr>
        <w:t>służącą naliczeniu opłat z tytułu wzrostu wartości nieruchomości w wysokości:</w:t>
      </w:r>
      <w:r w:rsidR="00745E1B" w:rsidRPr="0003448A">
        <w:rPr>
          <w:sz w:val="24"/>
          <w:szCs w:val="24"/>
        </w:rPr>
        <w:t xml:space="preserve"> </w:t>
      </w:r>
      <w:r w:rsidR="004F3F74" w:rsidRPr="0003448A">
        <w:rPr>
          <w:sz w:val="24"/>
          <w:szCs w:val="24"/>
        </w:rPr>
        <w:t>0%.</w:t>
      </w:r>
    </w:p>
    <w:p w:rsidR="003818FE" w:rsidRPr="0003448A" w:rsidRDefault="003818FE" w:rsidP="005758A0">
      <w:pPr>
        <w:jc w:val="both"/>
        <w:rPr>
          <w:sz w:val="24"/>
          <w:szCs w:val="24"/>
        </w:rPr>
      </w:pPr>
    </w:p>
    <w:p w:rsidR="003818FE" w:rsidRPr="0003448A" w:rsidRDefault="003818FE" w:rsidP="003818FE">
      <w:pPr>
        <w:ind w:firstLine="284"/>
        <w:jc w:val="both"/>
        <w:rPr>
          <w:b/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18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</w:t>
      </w:r>
      <w:r w:rsidR="00DD1577" w:rsidRPr="0003448A">
        <w:rPr>
          <w:b/>
          <w:sz w:val="24"/>
          <w:szCs w:val="24"/>
        </w:rPr>
        <w:t>u</w:t>
      </w:r>
      <w:r w:rsidRPr="0003448A">
        <w:rPr>
          <w:b/>
          <w:sz w:val="24"/>
          <w:szCs w:val="24"/>
        </w:rPr>
        <w:t xml:space="preserve"> oznaczon</w:t>
      </w:r>
      <w:r w:rsidR="00DD1577" w:rsidRPr="0003448A">
        <w:rPr>
          <w:b/>
          <w:sz w:val="24"/>
          <w:szCs w:val="24"/>
        </w:rPr>
        <w:t>ego</w:t>
      </w:r>
      <w:r w:rsidRPr="0003448A">
        <w:rPr>
          <w:b/>
          <w:sz w:val="24"/>
          <w:szCs w:val="24"/>
        </w:rPr>
        <w:t xml:space="preserve"> na rysunku planu symbolami </w:t>
      </w:r>
      <w:r w:rsidR="00A532E5" w:rsidRPr="0003448A">
        <w:rPr>
          <w:b/>
          <w:bCs/>
          <w:sz w:val="24"/>
          <w:szCs w:val="24"/>
        </w:rPr>
        <w:t>ZP3</w:t>
      </w:r>
      <w:r w:rsidRPr="0003448A">
        <w:rPr>
          <w:b/>
          <w:sz w:val="24"/>
          <w:szCs w:val="24"/>
        </w:rPr>
        <w:t>, ustala się:</w:t>
      </w:r>
    </w:p>
    <w:p w:rsidR="004F3F74" w:rsidRPr="0003448A" w:rsidRDefault="003818FE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="00DD1577" w:rsidRPr="0003448A">
        <w:rPr>
          <w:sz w:val="24"/>
          <w:szCs w:val="24"/>
        </w:rPr>
        <w:t>: teren</w:t>
      </w:r>
      <w:r w:rsidRPr="0003448A">
        <w:rPr>
          <w:sz w:val="24"/>
          <w:szCs w:val="24"/>
        </w:rPr>
        <w:t xml:space="preserve"> zieleni </w:t>
      </w:r>
      <w:r w:rsidR="00DD1577" w:rsidRPr="0003448A">
        <w:rPr>
          <w:sz w:val="24"/>
          <w:szCs w:val="24"/>
        </w:rPr>
        <w:t>urządzonej;</w:t>
      </w:r>
    </w:p>
    <w:p w:rsidR="003818FE" w:rsidRPr="0003448A" w:rsidRDefault="004F3F74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3818FE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3818FE" w:rsidRPr="0003448A">
        <w:rPr>
          <w:sz w:val="24"/>
          <w:szCs w:val="24"/>
        </w:rPr>
        <w:t>: urządzenia infrastruktury technicznej, ciągi piesze i rowerowe;</w:t>
      </w:r>
    </w:p>
    <w:p w:rsidR="004F3F74" w:rsidRPr="0003448A" w:rsidRDefault="004F3F74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4F3F74" w:rsidRPr="0003448A" w:rsidRDefault="004F3F74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4F3F74" w:rsidRPr="0003448A" w:rsidRDefault="004F3F74" w:rsidP="00882472">
      <w:pPr>
        <w:pStyle w:val="Akapitzlist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4C69C9" w:rsidRPr="0003448A" w:rsidRDefault="004C69C9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3818FE" w:rsidRPr="0003448A" w:rsidRDefault="004C69C9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sytuowania urządzeń reklamowych: </w:t>
      </w:r>
      <w:r w:rsidR="003818FE" w:rsidRPr="0003448A">
        <w:rPr>
          <w:sz w:val="24"/>
          <w:szCs w:val="24"/>
        </w:rPr>
        <w:t>zakaz lokalizowania reklam, nie dotyczy tablic informacyjnych związanych z przeznaczeniem terenu;</w:t>
      </w:r>
    </w:p>
    <w:p w:rsidR="004F3F74" w:rsidRPr="00136ABF" w:rsidRDefault="003818FE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kształtowania zabudowy i wskaźniki zagospodarowania terenu: </w:t>
      </w:r>
      <w:r w:rsidR="00926661" w:rsidRPr="0003448A">
        <w:rPr>
          <w:sz w:val="24"/>
          <w:szCs w:val="24"/>
        </w:rPr>
        <w:t xml:space="preserve">udział powierzchni biologicznie czynnej: </w:t>
      </w:r>
      <w:r w:rsidR="008B46BE" w:rsidRPr="0003448A">
        <w:rPr>
          <w:rFonts w:eastAsia="MS Mincho"/>
          <w:sz w:val="24"/>
          <w:szCs w:val="24"/>
        </w:rPr>
        <w:t xml:space="preserve">min. 70% </w:t>
      </w:r>
      <w:r w:rsidR="00926661" w:rsidRPr="0003448A">
        <w:rPr>
          <w:rFonts w:eastAsia="MS Mincho"/>
          <w:sz w:val="24"/>
          <w:szCs w:val="24"/>
        </w:rPr>
        <w:t>działki budowlanej</w:t>
      </w:r>
      <w:r w:rsidR="008B46BE" w:rsidRPr="0003448A">
        <w:rPr>
          <w:rFonts w:eastAsia="MS Mincho"/>
          <w:sz w:val="24"/>
          <w:szCs w:val="24"/>
        </w:rPr>
        <w:t>;</w:t>
      </w:r>
    </w:p>
    <w:p w:rsidR="00136ABF" w:rsidRDefault="00136ABF" w:rsidP="00136ABF">
      <w:pPr>
        <w:jc w:val="both"/>
        <w:rPr>
          <w:rFonts w:eastAsia="MS Mincho"/>
          <w:sz w:val="24"/>
          <w:szCs w:val="24"/>
        </w:rPr>
      </w:pPr>
    </w:p>
    <w:p w:rsidR="00136ABF" w:rsidRDefault="00136ABF" w:rsidP="00136ABF">
      <w:pPr>
        <w:jc w:val="both"/>
        <w:rPr>
          <w:rFonts w:eastAsia="MS Mincho"/>
          <w:sz w:val="24"/>
          <w:szCs w:val="24"/>
        </w:rPr>
      </w:pPr>
    </w:p>
    <w:p w:rsidR="00136ABF" w:rsidRDefault="00136ABF" w:rsidP="00136ABF">
      <w:pPr>
        <w:jc w:val="both"/>
        <w:rPr>
          <w:rFonts w:eastAsia="MS Mincho"/>
          <w:sz w:val="24"/>
          <w:szCs w:val="24"/>
        </w:rPr>
      </w:pPr>
    </w:p>
    <w:p w:rsidR="00136ABF" w:rsidRDefault="00136ABF" w:rsidP="00136ABF">
      <w:pPr>
        <w:jc w:val="both"/>
        <w:rPr>
          <w:rFonts w:eastAsia="MS Mincho"/>
          <w:sz w:val="24"/>
          <w:szCs w:val="24"/>
        </w:rPr>
      </w:pPr>
    </w:p>
    <w:p w:rsidR="00136ABF" w:rsidRDefault="00136ABF" w:rsidP="00136ABF">
      <w:pPr>
        <w:jc w:val="both"/>
        <w:rPr>
          <w:rFonts w:eastAsia="MS Mincho"/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4F3F74" w:rsidRPr="0003448A" w:rsidRDefault="004F3F74" w:rsidP="00882472">
      <w:pPr>
        <w:pStyle w:val="Default"/>
        <w:numPr>
          <w:ilvl w:val="0"/>
          <w:numId w:val="18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F87F58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4;</w:t>
      </w:r>
    </w:p>
    <w:p w:rsidR="004F3F74" w:rsidRPr="0003448A" w:rsidRDefault="004F3F74" w:rsidP="00882472">
      <w:pPr>
        <w:pStyle w:val="Default"/>
        <w:numPr>
          <w:ilvl w:val="0"/>
          <w:numId w:val="18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szczegółowe zasady i warunki scalania i podziału nieruchomości objętych planem miejscowym: nie występuje potrzeba określenia;</w:t>
      </w:r>
    </w:p>
    <w:p w:rsidR="003818FE" w:rsidRPr="0003448A" w:rsidRDefault="003818FE" w:rsidP="00882472">
      <w:pPr>
        <w:pStyle w:val="Default"/>
        <w:numPr>
          <w:ilvl w:val="0"/>
          <w:numId w:val="18"/>
        </w:numPr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szczególne warunki zagospodarowania terenu oraz ograniczenia w  ich użytkowaniu: zakaz zabudowy kubaturowej</w:t>
      </w:r>
      <w:r w:rsidR="00DE3E8F" w:rsidRPr="0003448A">
        <w:rPr>
          <w:rFonts w:ascii="Times New Roman" w:hAnsi="Times New Roman" w:cs="Times New Roman"/>
          <w:color w:val="auto"/>
        </w:rPr>
        <w:t>;</w:t>
      </w:r>
    </w:p>
    <w:p w:rsidR="003910F5" w:rsidRPr="0003448A" w:rsidRDefault="003818FE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modernizacji, rozbudowy i budowy systemów komunikacji i infrastruktury technicznej: </w:t>
      </w:r>
    </w:p>
    <w:p w:rsidR="003818FE" w:rsidRPr="0003448A" w:rsidRDefault="003910F5" w:rsidP="005C0847">
      <w:pPr>
        <w:ind w:left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a) </w:t>
      </w:r>
      <w:r w:rsidR="003818FE" w:rsidRPr="0003448A">
        <w:rPr>
          <w:sz w:val="24"/>
          <w:szCs w:val="24"/>
        </w:rPr>
        <w:t>zasilanie w energię elektryczną: z istniejącego systemu elektroene</w:t>
      </w:r>
      <w:r w:rsidR="004F3F74" w:rsidRPr="0003448A">
        <w:rPr>
          <w:sz w:val="24"/>
          <w:szCs w:val="24"/>
        </w:rPr>
        <w:t>rgetycznego, po jego rozbudowie</w:t>
      </w:r>
      <w:r w:rsidRPr="0003448A">
        <w:rPr>
          <w:sz w:val="24"/>
          <w:szCs w:val="24"/>
        </w:rPr>
        <w:t>,</w:t>
      </w:r>
    </w:p>
    <w:p w:rsidR="003910F5" w:rsidRPr="0003448A" w:rsidRDefault="003910F5" w:rsidP="005C0847">
      <w:pPr>
        <w:ind w:left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b) obsługa komunikacyjna: z projektowanej drogi dojazdowej KDD</w:t>
      </w:r>
      <w:r w:rsidR="007F5EF5" w:rsidRPr="0003448A">
        <w:rPr>
          <w:sz w:val="24"/>
          <w:szCs w:val="24"/>
        </w:rPr>
        <w:t>2</w:t>
      </w:r>
      <w:r w:rsidRPr="0003448A">
        <w:rPr>
          <w:sz w:val="24"/>
          <w:szCs w:val="24"/>
        </w:rPr>
        <w:t>;</w:t>
      </w:r>
    </w:p>
    <w:p w:rsidR="004F3F74" w:rsidRPr="0003448A" w:rsidRDefault="004F3F74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nie występuje potrzeba określenia;</w:t>
      </w:r>
    </w:p>
    <w:p w:rsidR="004F3F74" w:rsidRPr="0003448A" w:rsidRDefault="004F3F74" w:rsidP="00882472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="006D4F42" w:rsidRPr="0003448A">
        <w:rPr>
          <w:sz w:val="24"/>
          <w:szCs w:val="24"/>
        </w:rPr>
        <w:t>0%.</w:t>
      </w:r>
    </w:p>
    <w:p w:rsidR="00BF1F6D" w:rsidRPr="0003448A" w:rsidRDefault="00BF1F6D" w:rsidP="00BF1F6D">
      <w:pPr>
        <w:ind w:left="284"/>
        <w:jc w:val="both"/>
        <w:rPr>
          <w:sz w:val="24"/>
          <w:szCs w:val="24"/>
        </w:rPr>
      </w:pPr>
    </w:p>
    <w:p w:rsidR="00BF1F6D" w:rsidRPr="0003448A" w:rsidRDefault="00BF1F6D" w:rsidP="00BF1F6D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="007F5EF5" w:rsidRPr="0003448A">
        <w:rPr>
          <w:b/>
          <w:sz w:val="24"/>
          <w:szCs w:val="24"/>
        </w:rPr>
        <w:t xml:space="preserve"> 19</w:t>
      </w:r>
      <w:r w:rsidRPr="0003448A">
        <w:rPr>
          <w:sz w:val="24"/>
          <w:szCs w:val="24"/>
        </w:rPr>
        <w:t xml:space="preserve">. Dla terenu oznaczonego na rysunku planu symbolem </w:t>
      </w:r>
      <w:r w:rsidRPr="0003448A">
        <w:rPr>
          <w:b/>
          <w:bCs/>
          <w:sz w:val="24"/>
          <w:szCs w:val="24"/>
        </w:rPr>
        <w:t>E</w:t>
      </w:r>
      <w:r w:rsidRPr="0003448A">
        <w:rPr>
          <w:sz w:val="24"/>
          <w:szCs w:val="24"/>
        </w:rPr>
        <w:t>, ustala się: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1) przeznaczenie terenu: teren elektroenergetyki</w:t>
      </w:r>
      <w:r w:rsidR="00DE3E8F" w:rsidRPr="0003448A">
        <w:rPr>
          <w:sz w:val="24"/>
          <w:szCs w:val="24"/>
        </w:rPr>
        <w:t>;</w:t>
      </w:r>
      <w:r w:rsidRPr="0003448A">
        <w:rPr>
          <w:sz w:val="24"/>
          <w:szCs w:val="24"/>
        </w:rPr>
        <w:t xml:space="preserve"> 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2) zasady ochrony i kształtowania ładu przestrzennego: nie występuje potrzeba określenia;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3) zasady ochrony środowiska, przyrody i krajobrazu kulturowego: nakaz uwzględnienia przepisów odrębnych, wynikających z położenia terenów objętych planem w Chełmińskim Parku Krajobrazowym;</w:t>
      </w:r>
    </w:p>
    <w:p w:rsidR="00BF1F6D" w:rsidRPr="0003448A" w:rsidRDefault="00BF1F6D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Cs/>
          <w:color w:val="auto"/>
        </w:rPr>
        <w:t>4) z</w:t>
      </w:r>
      <w:r w:rsidRPr="0003448A">
        <w:rPr>
          <w:rFonts w:ascii="Times New Roman" w:hAnsi="Times New Roman" w:cs="Times New Roman"/>
          <w:color w:val="auto"/>
        </w:rPr>
        <w:t>asady ochrony dziedzictwa kulturowego i zabytków oraz dóbr kultury współczesnej: nie występuje potrzeba określenia;</w:t>
      </w:r>
    </w:p>
    <w:p w:rsidR="00BF1F6D" w:rsidRPr="0003448A" w:rsidRDefault="00BF1F6D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5) wymagania wynikające z potrzeb kształtowania przestrzeni publicznych: nie występuje potrzeba określenia;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6) zasady kształtowania zabudowy i wskaźniki zagospodarowania terenu:</w:t>
      </w:r>
    </w:p>
    <w:p w:rsidR="00A97DD5" w:rsidRPr="0003448A" w:rsidRDefault="00A97DD5" w:rsidP="009D1CA2">
      <w:pPr>
        <w:numPr>
          <w:ilvl w:val="0"/>
          <w:numId w:val="4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linie zabudowy: nie występuje potrzeba określenia;</w:t>
      </w:r>
    </w:p>
    <w:p w:rsidR="00BF1F6D" w:rsidRPr="0003448A" w:rsidRDefault="00BF1F6D" w:rsidP="009D1CA2">
      <w:pPr>
        <w:numPr>
          <w:ilvl w:val="0"/>
          <w:numId w:val="4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wysokość zabudowy: max. 15,0m licząc od poziomu terenu, </w:t>
      </w:r>
    </w:p>
    <w:p w:rsidR="00BF1F6D" w:rsidRPr="0003448A" w:rsidRDefault="00BF1F6D" w:rsidP="009D1CA2">
      <w:pPr>
        <w:numPr>
          <w:ilvl w:val="0"/>
          <w:numId w:val="4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geometrię dachów: dachy płaskie o kącie nachylenia połaci dachowych do 12°,</w:t>
      </w:r>
    </w:p>
    <w:p w:rsidR="0083645A" w:rsidRPr="0003448A" w:rsidRDefault="0083645A" w:rsidP="0083645A">
      <w:pPr>
        <w:numPr>
          <w:ilvl w:val="0"/>
          <w:numId w:val="4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minimalna i maksymalna intensywność zabudowy jako wskaźnik powierzchni całkowitej zabudowy w odniesieniu do powierzchni działki budowlanej: 0,0 – 0,6,</w:t>
      </w:r>
    </w:p>
    <w:p w:rsidR="0083645A" w:rsidRPr="0003448A" w:rsidRDefault="0083645A" w:rsidP="0083645A">
      <w:pPr>
        <w:numPr>
          <w:ilvl w:val="0"/>
          <w:numId w:val="4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wielkość powierzchni zabudowy w stosunku do powierzchni działki: max. 0,6,</w:t>
      </w:r>
    </w:p>
    <w:p w:rsidR="00BF1F6D" w:rsidRPr="0003448A" w:rsidRDefault="00BF1F6D" w:rsidP="009D1CA2">
      <w:pPr>
        <w:pStyle w:val="Default"/>
        <w:numPr>
          <w:ilvl w:val="0"/>
          <w:numId w:val="41"/>
        </w:numPr>
        <w:spacing w:after="7"/>
        <w:ind w:left="567" w:hanging="283"/>
        <w:jc w:val="both"/>
        <w:rPr>
          <w:rFonts w:ascii="Times New Roman" w:eastAsia="MS Mincho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dopuszcza się zerowy </w:t>
      </w:r>
      <w:r w:rsidR="00926661" w:rsidRPr="0003448A">
        <w:rPr>
          <w:rFonts w:ascii="Times New Roman" w:hAnsi="Times New Roman" w:cs="Times New Roman"/>
          <w:color w:val="auto"/>
        </w:rPr>
        <w:t>udział powierzchni biologicznie czynnej</w:t>
      </w:r>
      <w:r w:rsidR="00DE3E8F" w:rsidRPr="0003448A">
        <w:rPr>
          <w:rFonts w:ascii="Times New Roman" w:hAnsi="Times New Roman" w:cs="Times New Roman"/>
          <w:color w:val="auto"/>
        </w:rPr>
        <w:t>;</w:t>
      </w:r>
    </w:p>
    <w:p w:rsidR="00BF1F6D" w:rsidRPr="0003448A" w:rsidRDefault="00BF1F6D" w:rsidP="00BF1F6D">
      <w:pPr>
        <w:pStyle w:val="Default"/>
        <w:spacing w:after="7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 xml:space="preserve">7) granice i sposoby zagospodarowania terenów lub obiektów podlegających ochronie, ustalonych na podstawie przepisów odrębnych, w tym terenów górniczych, a także narażonych na niebezpieczeństwo powodzi oraz zagrożonych osuwaniem się mas ziemnych: </w:t>
      </w:r>
      <w:r w:rsidR="00BF304E" w:rsidRPr="0003448A">
        <w:rPr>
          <w:rFonts w:ascii="Times New Roman" w:hAnsi="Times New Roman" w:cs="Times New Roman"/>
          <w:color w:val="auto"/>
        </w:rPr>
        <w:t>nie występuje potrzeba określenia granic i sposobów zagospodarowania terenów podlegających ochronie, za wyjątkiem obiektów i terenów, o których mowa w pkt  3;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8) szczegółowe zasady i warunki scalania i podziału nieruchomości objętych planem miejscowym: nie występuje potrzeba określenia;</w:t>
      </w:r>
    </w:p>
    <w:p w:rsidR="00BF1F6D" w:rsidRPr="0003448A" w:rsidRDefault="00BF1F6D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9) szczególne warunki zagospodarowania terenów oraz ograniczenia w ich użytkowaniu, w tym zakaz zabudowy: nie występuje potrzeba określenia;</w:t>
      </w:r>
    </w:p>
    <w:p w:rsidR="00BF1F6D" w:rsidRPr="0003448A" w:rsidRDefault="00BF1F6D" w:rsidP="00BF1F6D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10) zasady modernizacji, rozbudowy i budowy systemów komunikacji i infrastruktury technicznej:</w:t>
      </w:r>
    </w:p>
    <w:p w:rsidR="00BF304E" w:rsidRPr="0003448A" w:rsidRDefault="00BF304E" w:rsidP="00BF304E">
      <w:pPr>
        <w:numPr>
          <w:ilvl w:val="1"/>
          <w:numId w:val="1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gruntu, zgodnie z przepisami odrębnymi lub do projektowanej sieci kanalizacji deszczowej, </w:t>
      </w:r>
    </w:p>
    <w:p w:rsidR="00BF1F6D" w:rsidRPr="0003448A" w:rsidRDefault="00BF1F6D" w:rsidP="009D1CA2">
      <w:pPr>
        <w:numPr>
          <w:ilvl w:val="0"/>
          <w:numId w:val="42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obsługa komunikacyjna: z projektowanej drogi </w:t>
      </w:r>
      <w:r w:rsidR="00BF304E" w:rsidRPr="0003448A">
        <w:rPr>
          <w:sz w:val="24"/>
          <w:szCs w:val="24"/>
        </w:rPr>
        <w:t>dojazdowej</w:t>
      </w:r>
      <w:r w:rsidR="00DE3E8F" w:rsidRPr="0003448A">
        <w:rPr>
          <w:sz w:val="24"/>
          <w:szCs w:val="24"/>
        </w:rPr>
        <w:t>;</w:t>
      </w:r>
      <w:r w:rsidRPr="0003448A">
        <w:rPr>
          <w:sz w:val="24"/>
          <w:szCs w:val="24"/>
        </w:rPr>
        <w:t xml:space="preserve"> </w:t>
      </w:r>
    </w:p>
    <w:p w:rsidR="00BF1F6D" w:rsidRDefault="00BF1F6D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11) sposób i termin tymczasowego zagospodarowania, urządzania i użytkowania terenów: nie występuje potrzeba określenia;</w:t>
      </w:r>
    </w:p>
    <w:p w:rsidR="00136ABF" w:rsidRDefault="00136ABF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Default="00136ABF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136ABF" w:rsidRPr="0003448A" w:rsidRDefault="00136ABF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BF1F6D" w:rsidRPr="0003448A" w:rsidRDefault="00BF1F6D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12) stawka procentowa służącą naliczeniu opłat z tytułu wzrostu warto</w:t>
      </w:r>
      <w:r w:rsidR="00BF304E" w:rsidRPr="0003448A">
        <w:rPr>
          <w:rFonts w:ascii="Times New Roman" w:hAnsi="Times New Roman" w:cs="Times New Roman"/>
          <w:color w:val="auto"/>
        </w:rPr>
        <w:t xml:space="preserve">ści nieruchomości w wysokości: </w:t>
      </w:r>
      <w:r w:rsidRPr="0003448A">
        <w:rPr>
          <w:rFonts w:ascii="Times New Roman" w:hAnsi="Times New Roman" w:cs="Times New Roman"/>
          <w:color w:val="auto"/>
        </w:rPr>
        <w:t>0 %.</w:t>
      </w:r>
    </w:p>
    <w:p w:rsidR="005F5388" w:rsidRPr="0003448A" w:rsidRDefault="005F5388" w:rsidP="00BF1F6D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3633D5" w:rsidRPr="0003448A" w:rsidRDefault="003633D5" w:rsidP="003633D5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="007F5EF5" w:rsidRPr="0003448A">
        <w:rPr>
          <w:b/>
          <w:sz w:val="24"/>
          <w:szCs w:val="24"/>
        </w:rPr>
        <w:t xml:space="preserve"> </w:t>
      </w:r>
      <w:r w:rsidRPr="0003448A">
        <w:rPr>
          <w:b/>
          <w:sz w:val="24"/>
          <w:szCs w:val="24"/>
        </w:rPr>
        <w:t>2</w:t>
      </w:r>
      <w:r w:rsidR="007F5EF5" w:rsidRPr="0003448A">
        <w:rPr>
          <w:b/>
          <w:sz w:val="24"/>
          <w:szCs w:val="24"/>
        </w:rPr>
        <w:t>0</w:t>
      </w:r>
      <w:r w:rsidRPr="0003448A">
        <w:rPr>
          <w:sz w:val="24"/>
          <w:szCs w:val="24"/>
        </w:rPr>
        <w:t xml:space="preserve">. Dla terenu oznaczonego na rysunku planu symbolem </w:t>
      </w:r>
      <w:r w:rsidRPr="0003448A">
        <w:rPr>
          <w:b/>
          <w:bCs/>
          <w:sz w:val="24"/>
          <w:szCs w:val="24"/>
        </w:rPr>
        <w:t>K</w:t>
      </w:r>
      <w:r w:rsidRPr="0003448A">
        <w:rPr>
          <w:sz w:val="24"/>
          <w:szCs w:val="24"/>
        </w:rPr>
        <w:t>, ustala się:</w:t>
      </w:r>
    </w:p>
    <w:p w:rsidR="003633D5" w:rsidRPr="0003448A" w:rsidRDefault="003633D5" w:rsidP="003633D5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1) przeznaczenie terenu: teren kanalizacji; /przepompownia ścieków/</w:t>
      </w:r>
    </w:p>
    <w:p w:rsidR="003633D5" w:rsidRPr="0003448A" w:rsidRDefault="003633D5" w:rsidP="003633D5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2) zasady ochrony i kształtowania ładu przestrzennego: nie występuje potrzeba określenia;</w:t>
      </w:r>
    </w:p>
    <w:p w:rsidR="003633D5" w:rsidRPr="0003448A" w:rsidRDefault="003633D5" w:rsidP="003633D5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3) zasady ochrony środowiska, przyrody i krajobrazu kulturowego: nakaz uwzględnienia przepisów odrębnych, wynikających z położenia terenów objętych planem w Chełmińskim Parku Krajobrazowym;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bCs/>
          <w:color w:val="auto"/>
        </w:rPr>
        <w:t>4) z</w:t>
      </w:r>
      <w:r w:rsidRPr="0003448A">
        <w:rPr>
          <w:rFonts w:ascii="Times New Roman" w:hAnsi="Times New Roman" w:cs="Times New Roman"/>
          <w:color w:val="auto"/>
        </w:rPr>
        <w:t>asady ochrony dziedzictwa kulturowego i zabytków oraz dóbr kultury współczesnej: nie występuje potrzeba określenia;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5) wymagania wynikające z potrzeb kształtowania przestrzeni publicznych: nie występuje potrzeba określenia;</w:t>
      </w:r>
    </w:p>
    <w:p w:rsidR="003633D5" w:rsidRPr="0003448A" w:rsidRDefault="003633D5" w:rsidP="003633D5">
      <w:pPr>
        <w:tabs>
          <w:tab w:val="left" w:pos="0"/>
        </w:tabs>
        <w:jc w:val="both"/>
        <w:rPr>
          <w:rFonts w:eastAsia="MS Mincho"/>
          <w:sz w:val="24"/>
          <w:szCs w:val="24"/>
        </w:rPr>
      </w:pPr>
      <w:r w:rsidRPr="0003448A">
        <w:rPr>
          <w:sz w:val="24"/>
          <w:szCs w:val="24"/>
        </w:rPr>
        <w:t>6) zasady kształtowania zabudowy i wskaźniki zagospodarowania terenu:</w:t>
      </w:r>
      <w:r w:rsidR="00926661" w:rsidRPr="0003448A">
        <w:rPr>
          <w:sz w:val="24"/>
          <w:szCs w:val="24"/>
        </w:rPr>
        <w:t xml:space="preserve"> </w:t>
      </w:r>
      <w:r w:rsidRPr="0003448A">
        <w:rPr>
          <w:sz w:val="24"/>
          <w:szCs w:val="24"/>
        </w:rPr>
        <w:t>nie występuje potrzeba określenia;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7) granice i sposoby zagospodarowania terenów lub obiektów podlegających ochronie, ustalonych na podstawie przepisów odrębnych, w tym terenów górniczych, a także narażonych na niebezpieczeństwo powodzi oraz zagrożonych osuwaniem się mas ziemnych: nie występuje potrzeba określenia granic i sposobów zagospodarowania terenów podlegających ochronie, za wyjątkiem obiektów i terenów, o których mowa w pkt  3;</w:t>
      </w:r>
    </w:p>
    <w:p w:rsidR="003633D5" w:rsidRPr="0003448A" w:rsidRDefault="003633D5" w:rsidP="003633D5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8) szczegółowe zasady i warunki scalania i podziału nieruchomości objętych planem miejscowym: nie występuje potrzeba określenia;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9) szczególne warunki zagospodarowania terenów oraz ograniczenia w ich użytkowaniu, w tym zakaz zabudowy: nie występuje potrzeba określenia;</w:t>
      </w:r>
    </w:p>
    <w:p w:rsidR="003633D5" w:rsidRPr="0003448A" w:rsidRDefault="003633D5" w:rsidP="003633D5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10) zasady modernizacji, rozbudowy i budowy systemów komunikacji i infrastruktury technicznej:</w:t>
      </w:r>
    </w:p>
    <w:p w:rsidR="003633D5" w:rsidRPr="0003448A" w:rsidRDefault="003633D5" w:rsidP="003633D5">
      <w:pPr>
        <w:numPr>
          <w:ilvl w:val="1"/>
          <w:numId w:val="1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gruntu, zgodnie z przepisami odrębnymi lub do projektowanej sieci kanalizacji deszczowej, </w:t>
      </w:r>
    </w:p>
    <w:p w:rsidR="003633D5" w:rsidRPr="0003448A" w:rsidRDefault="003633D5" w:rsidP="003633D5">
      <w:pPr>
        <w:numPr>
          <w:ilvl w:val="0"/>
          <w:numId w:val="42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obsługa komunikacyjna: z projektowanej drogi dojazdowej; 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11) sposób i termin tymczasowego zagospodarowania, urządzania i użytkowania terenów: nie występuje potrzeba określenia;</w:t>
      </w:r>
    </w:p>
    <w:p w:rsidR="003633D5" w:rsidRPr="0003448A" w:rsidRDefault="003633D5" w:rsidP="003633D5">
      <w:pPr>
        <w:pStyle w:val="Default"/>
        <w:spacing w:after="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448A">
        <w:rPr>
          <w:rFonts w:ascii="Times New Roman" w:hAnsi="Times New Roman" w:cs="Times New Roman"/>
          <w:color w:val="auto"/>
        </w:rPr>
        <w:t>12) stawka procentowa służącą naliczeniu opłat z tytułu wzrostu wartości nieruchomości w wysokości: 0 %.</w:t>
      </w:r>
    </w:p>
    <w:p w:rsidR="00F52FD9" w:rsidRPr="0003448A" w:rsidRDefault="00F52FD9" w:rsidP="00F52FD9">
      <w:pPr>
        <w:rPr>
          <w:sz w:val="24"/>
          <w:szCs w:val="24"/>
        </w:rPr>
      </w:pPr>
    </w:p>
    <w:p w:rsidR="006071E5" w:rsidRPr="0003448A" w:rsidRDefault="006071E5" w:rsidP="00D24D99">
      <w:pPr>
        <w:jc w:val="both"/>
        <w:rPr>
          <w:sz w:val="24"/>
          <w:szCs w:val="24"/>
        </w:rPr>
      </w:pPr>
    </w:p>
    <w:p w:rsidR="002825E3" w:rsidRPr="0003448A" w:rsidRDefault="002825E3" w:rsidP="002825E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21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 xml:space="preserve">Dla terenu oznaczonego na rysunku planu symbolem KDGP, ustala się:  </w:t>
      </w:r>
    </w:p>
    <w:p w:rsidR="00F52FD9" w:rsidRPr="0003448A" w:rsidRDefault="002825E3" w:rsidP="009D1CA2">
      <w:pPr>
        <w:numPr>
          <w:ilvl w:val="0"/>
          <w:numId w:val="43"/>
        </w:numPr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3B6B0E" w:rsidRPr="0003448A">
        <w:rPr>
          <w:sz w:val="24"/>
          <w:szCs w:val="24"/>
        </w:rPr>
        <w:t xml:space="preserve"> terenu</w:t>
      </w:r>
      <w:r w:rsidR="005753C3" w:rsidRPr="0003448A">
        <w:rPr>
          <w:sz w:val="24"/>
          <w:szCs w:val="24"/>
        </w:rPr>
        <w:t>: teren</w:t>
      </w:r>
      <w:r w:rsidRPr="0003448A">
        <w:rPr>
          <w:sz w:val="24"/>
          <w:szCs w:val="24"/>
        </w:rPr>
        <w:t xml:space="preserve"> drogi publicznej głównej ruchu przyspieszonego</w:t>
      </w:r>
      <w:r w:rsidR="00F52FD9" w:rsidRPr="0003448A">
        <w:rPr>
          <w:sz w:val="24"/>
          <w:szCs w:val="24"/>
        </w:rPr>
        <w:t>;</w:t>
      </w:r>
    </w:p>
    <w:p w:rsidR="002825E3" w:rsidRPr="0003448A" w:rsidRDefault="00F52FD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2825E3" w:rsidRPr="0003448A">
        <w:rPr>
          <w:sz w:val="24"/>
          <w:szCs w:val="24"/>
        </w:rPr>
        <w:t>dopuszczalne</w:t>
      </w:r>
      <w:r w:rsidR="003B6B0E" w:rsidRPr="0003448A">
        <w:rPr>
          <w:sz w:val="24"/>
          <w:szCs w:val="24"/>
        </w:rPr>
        <w:t xml:space="preserve"> terenu</w:t>
      </w:r>
      <w:r w:rsidR="002825E3" w:rsidRPr="0003448A">
        <w:rPr>
          <w:sz w:val="24"/>
          <w:szCs w:val="24"/>
        </w:rPr>
        <w:t>: urządzenia infrastruktury technicznej;</w:t>
      </w:r>
      <w:r w:rsidR="003818FE" w:rsidRPr="0003448A">
        <w:rPr>
          <w:sz w:val="24"/>
          <w:szCs w:val="24"/>
        </w:rPr>
        <w:t xml:space="preserve"> ścieżka rowerowa;</w:t>
      </w:r>
    </w:p>
    <w:p w:rsidR="00F52FD9" w:rsidRPr="0003448A" w:rsidRDefault="00F52FD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F52FD9" w:rsidRPr="0003448A" w:rsidRDefault="00F52FD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F52FD9" w:rsidRPr="0003448A" w:rsidRDefault="00F52FD9" w:rsidP="009D1CA2">
      <w:pPr>
        <w:pStyle w:val="Akapitzlist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4C69C9" w:rsidRPr="0003448A" w:rsidRDefault="004C69C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2825E3" w:rsidRPr="0003448A" w:rsidRDefault="004C69C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sytuowania urządzeń reklamowych: zakaz lokalizowania nośników reklamowych;</w:t>
      </w:r>
    </w:p>
    <w:p w:rsidR="002825E3" w:rsidRPr="0003448A" w:rsidRDefault="002825E3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kształtowania zabudowy i wskaźniki zagospodarowania terenu: szerokość drogi jak w stanie istniejącym</w:t>
      </w:r>
      <w:r w:rsidR="00DE3E8F" w:rsidRPr="0003448A">
        <w:rPr>
          <w:sz w:val="24"/>
          <w:szCs w:val="24"/>
        </w:rPr>
        <w:t>;</w:t>
      </w:r>
    </w:p>
    <w:p w:rsidR="00F52FD9" w:rsidRDefault="00F52FD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5B2BA3" w:rsidRPr="0003448A">
        <w:rPr>
          <w:sz w:val="24"/>
          <w:szCs w:val="24"/>
        </w:rPr>
        <w:t xml:space="preserve">nie występuje potrzeba określenia granic i sposobów zagospodarowania terenów podlegających ochronie, za wyjątkiem obiektów i terenów, o których mowa w </w:t>
      </w:r>
      <w:proofErr w:type="spellStart"/>
      <w:r w:rsidR="005B2BA3" w:rsidRPr="0003448A">
        <w:rPr>
          <w:sz w:val="24"/>
          <w:szCs w:val="24"/>
        </w:rPr>
        <w:t>pkt</w:t>
      </w:r>
      <w:proofErr w:type="spellEnd"/>
      <w:r w:rsidR="005B2BA3" w:rsidRPr="0003448A">
        <w:rPr>
          <w:sz w:val="24"/>
          <w:szCs w:val="24"/>
        </w:rPr>
        <w:t xml:space="preserve">  4;</w:t>
      </w: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F52FD9" w:rsidRPr="0003448A" w:rsidRDefault="00F52FD9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szczegółowe zasady i warunki scalania i podziału nieruchomości objętych planem miejscowym: nie występuje potrzeba określenia;</w:t>
      </w:r>
    </w:p>
    <w:p w:rsidR="00E24D9D" w:rsidRPr="0003448A" w:rsidRDefault="00E24D9D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2825E3" w:rsidRPr="0003448A" w:rsidRDefault="002825E3" w:rsidP="009D1CA2">
      <w:pPr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modernizacji, rozbudowy i budowy systemów komunikacji i infrastruktury technicznej:   </w:t>
      </w:r>
    </w:p>
    <w:p w:rsidR="002825E3" w:rsidRPr="0003448A" w:rsidRDefault="002825E3" w:rsidP="009D1CA2">
      <w:pPr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odprowadzenie wód opadowych i roztopowych: do gruntu, po podczyszczeniu zgodnie z przepisami odrębnymi</w:t>
      </w:r>
      <w:r w:rsidR="00F9658B" w:rsidRPr="0003448A">
        <w:rPr>
          <w:sz w:val="24"/>
          <w:szCs w:val="24"/>
        </w:rPr>
        <w:t>,</w:t>
      </w:r>
      <w:r w:rsidRPr="0003448A">
        <w:rPr>
          <w:sz w:val="24"/>
          <w:szCs w:val="24"/>
        </w:rPr>
        <w:t xml:space="preserve"> </w:t>
      </w:r>
    </w:p>
    <w:p w:rsidR="002825E3" w:rsidRPr="0003448A" w:rsidRDefault="002825E3" w:rsidP="009D1CA2">
      <w:pPr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</w:t>
      </w:r>
      <w:r w:rsidR="00F52FD9" w:rsidRPr="0003448A">
        <w:rPr>
          <w:sz w:val="24"/>
          <w:szCs w:val="24"/>
        </w:rPr>
        <w:t>jektować jako podziemne;</w:t>
      </w:r>
    </w:p>
    <w:p w:rsidR="00F52FD9" w:rsidRPr="0003448A" w:rsidRDefault="00F52FD9" w:rsidP="009E5DFB">
      <w:p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BF304E" w:rsidRPr="0003448A">
        <w:rPr>
          <w:sz w:val="24"/>
          <w:szCs w:val="24"/>
        </w:rPr>
        <w:t>3</w:t>
      </w:r>
      <w:r w:rsidRPr="0003448A">
        <w:rPr>
          <w:sz w:val="24"/>
          <w:szCs w:val="24"/>
        </w:rPr>
        <w:t>) sposób i termin tymczasowego zagospodarowania, urządzania i użytkowania terenów: ograniczenia w użytkowaniu terenów w strefach pasa technicznego obowiązują do czasu istnienia linii napowietrznych;</w:t>
      </w:r>
    </w:p>
    <w:p w:rsidR="00F52FD9" w:rsidRPr="0003448A" w:rsidRDefault="006D4F42" w:rsidP="006D4F42">
      <w:pPr>
        <w:ind w:left="644" w:hanging="64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1</w:t>
      </w:r>
      <w:r w:rsidR="00BF304E" w:rsidRPr="0003448A">
        <w:rPr>
          <w:sz w:val="24"/>
          <w:szCs w:val="24"/>
        </w:rPr>
        <w:t>4</w:t>
      </w:r>
      <w:r w:rsidRPr="0003448A">
        <w:rPr>
          <w:sz w:val="24"/>
          <w:szCs w:val="24"/>
        </w:rPr>
        <w:t xml:space="preserve">) </w:t>
      </w:r>
      <w:r w:rsidR="00F52FD9"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Pr="0003448A">
        <w:rPr>
          <w:sz w:val="24"/>
          <w:szCs w:val="24"/>
        </w:rPr>
        <w:t>0%.</w:t>
      </w:r>
    </w:p>
    <w:p w:rsidR="002825E3" w:rsidRPr="0003448A" w:rsidRDefault="002825E3" w:rsidP="006D4F42">
      <w:pPr>
        <w:pStyle w:val="Default"/>
        <w:spacing w:after="7"/>
        <w:jc w:val="both"/>
        <w:rPr>
          <w:rFonts w:ascii="Times New Roman" w:hAnsi="Times New Roman" w:cs="Times New Roman"/>
          <w:color w:val="auto"/>
        </w:rPr>
      </w:pPr>
    </w:p>
    <w:p w:rsidR="002825E3" w:rsidRPr="0003448A" w:rsidRDefault="002825E3" w:rsidP="002825E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t xml:space="preserve">  </w:t>
      </w: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22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</w:t>
      </w:r>
      <w:r w:rsidR="008613AC" w:rsidRPr="0003448A">
        <w:rPr>
          <w:b/>
          <w:sz w:val="24"/>
          <w:szCs w:val="24"/>
        </w:rPr>
        <w:t>u</w:t>
      </w:r>
      <w:r w:rsidRPr="0003448A">
        <w:rPr>
          <w:b/>
          <w:sz w:val="24"/>
          <w:szCs w:val="24"/>
        </w:rPr>
        <w:t xml:space="preserve"> oznaczon</w:t>
      </w:r>
      <w:r w:rsidR="008613AC" w:rsidRPr="0003448A">
        <w:rPr>
          <w:b/>
          <w:sz w:val="24"/>
          <w:szCs w:val="24"/>
        </w:rPr>
        <w:t>ego</w:t>
      </w:r>
      <w:r w:rsidRPr="0003448A">
        <w:rPr>
          <w:b/>
          <w:sz w:val="24"/>
          <w:szCs w:val="24"/>
        </w:rPr>
        <w:t xml:space="preserve"> na rysunku planu symbol</w:t>
      </w:r>
      <w:r w:rsidR="008613AC" w:rsidRPr="0003448A">
        <w:rPr>
          <w:b/>
          <w:sz w:val="24"/>
          <w:szCs w:val="24"/>
        </w:rPr>
        <w:t>em</w:t>
      </w:r>
      <w:r w:rsidRPr="0003448A">
        <w:rPr>
          <w:b/>
          <w:sz w:val="24"/>
          <w:szCs w:val="24"/>
        </w:rPr>
        <w:t xml:space="preserve"> KDL</w:t>
      </w:r>
      <w:r w:rsidR="008F5669" w:rsidRPr="0003448A">
        <w:rPr>
          <w:b/>
          <w:sz w:val="24"/>
          <w:szCs w:val="24"/>
        </w:rPr>
        <w:t>6</w:t>
      </w:r>
      <w:r w:rsidRPr="0003448A">
        <w:rPr>
          <w:b/>
          <w:sz w:val="24"/>
          <w:szCs w:val="24"/>
        </w:rPr>
        <w:t xml:space="preserve">, ustala się:  </w:t>
      </w:r>
    </w:p>
    <w:p w:rsidR="002825E3" w:rsidRPr="0003448A" w:rsidRDefault="002825E3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podstawowe</w:t>
      </w:r>
      <w:r w:rsidR="00C92F07" w:rsidRPr="0003448A">
        <w:rPr>
          <w:sz w:val="24"/>
          <w:szCs w:val="24"/>
        </w:rPr>
        <w:t xml:space="preserve"> terenu</w:t>
      </w:r>
      <w:r w:rsidR="008613AC" w:rsidRPr="0003448A">
        <w:rPr>
          <w:sz w:val="24"/>
          <w:szCs w:val="24"/>
        </w:rPr>
        <w:t>: teren</w:t>
      </w:r>
      <w:r w:rsidRPr="0003448A">
        <w:rPr>
          <w:sz w:val="24"/>
          <w:szCs w:val="24"/>
        </w:rPr>
        <w:t xml:space="preserve"> drogi publicznej lokalnej</w:t>
      </w:r>
      <w:r w:rsidR="00AA204A" w:rsidRPr="0003448A">
        <w:rPr>
          <w:sz w:val="24"/>
          <w:szCs w:val="24"/>
        </w:rPr>
        <w:t>;</w:t>
      </w:r>
      <w:r w:rsidRPr="0003448A">
        <w:rPr>
          <w:sz w:val="24"/>
          <w:szCs w:val="24"/>
        </w:rPr>
        <w:t xml:space="preserve"> </w:t>
      </w:r>
    </w:p>
    <w:p w:rsidR="002825E3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2825E3" w:rsidRPr="0003448A">
        <w:rPr>
          <w:sz w:val="24"/>
          <w:szCs w:val="24"/>
        </w:rPr>
        <w:t>dopuszczalne</w:t>
      </w:r>
      <w:r w:rsidR="00C92F07" w:rsidRPr="0003448A">
        <w:rPr>
          <w:sz w:val="24"/>
          <w:szCs w:val="24"/>
        </w:rPr>
        <w:t xml:space="preserve"> terenu</w:t>
      </w:r>
      <w:r w:rsidR="002825E3" w:rsidRPr="0003448A">
        <w:rPr>
          <w:sz w:val="24"/>
          <w:szCs w:val="24"/>
        </w:rPr>
        <w:t>: urządzenia infrastruktury technicznej;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F52FD9" w:rsidRPr="0003448A" w:rsidRDefault="00F52FD9" w:rsidP="00882472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4C69C9" w:rsidRPr="0003448A" w:rsidRDefault="004C69C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4C69C9" w:rsidRPr="0003448A" w:rsidRDefault="004C69C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sytuowania urządzeń reklamowych: zakaz lokalizowania nośników reklamowych;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kształtowania zabudowy i wskaźniki zagospodarowania terenu: szerokoś</w:t>
      </w:r>
      <w:r w:rsidR="005753C3" w:rsidRPr="0003448A">
        <w:rPr>
          <w:sz w:val="24"/>
          <w:szCs w:val="24"/>
        </w:rPr>
        <w:t>ci</w:t>
      </w:r>
      <w:r w:rsidRPr="0003448A">
        <w:rPr>
          <w:sz w:val="24"/>
          <w:szCs w:val="24"/>
        </w:rPr>
        <w:t xml:space="preserve"> dr</w:t>
      </w:r>
      <w:r w:rsidR="008613AC" w:rsidRPr="0003448A">
        <w:rPr>
          <w:sz w:val="24"/>
          <w:szCs w:val="24"/>
        </w:rPr>
        <w:t>ogi</w:t>
      </w:r>
      <w:r w:rsidR="005753C3" w:rsidRPr="0003448A">
        <w:rPr>
          <w:sz w:val="24"/>
          <w:szCs w:val="24"/>
        </w:rPr>
        <w:t xml:space="preserve"> -</w:t>
      </w:r>
      <w:r w:rsidRPr="0003448A">
        <w:rPr>
          <w:sz w:val="24"/>
          <w:szCs w:val="24"/>
        </w:rPr>
        <w:t xml:space="preserve"> </w:t>
      </w:r>
      <w:r w:rsidR="005753C3" w:rsidRPr="0003448A">
        <w:rPr>
          <w:sz w:val="24"/>
          <w:szCs w:val="24"/>
        </w:rPr>
        <w:t>zgodnie z rysunkiem planu;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5B2BA3" w:rsidRPr="0003448A">
        <w:rPr>
          <w:sz w:val="24"/>
          <w:szCs w:val="24"/>
        </w:rPr>
        <w:t>nie występuje potrzeba określenia granic i sposobów zagospodarowania terenów podlegających ochronie, za wyjątkiem obiektów i terenów, o których mowa w pkt  4;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szczegółowe zasady i warunki scalania i podziału nieruchomości objętych planem miejscowym: nie występuje potrzeba określenia;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F52FD9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modernizacji, rozbudowy i budowy systemów komunikacji i infrastruktury technicznej:   </w:t>
      </w:r>
    </w:p>
    <w:p w:rsidR="00F52FD9" w:rsidRPr="0003448A" w:rsidRDefault="00F52FD9" w:rsidP="009D1CA2">
      <w:pPr>
        <w:numPr>
          <w:ilvl w:val="0"/>
          <w:numId w:val="30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gruntu, po podczyszczeniu zgodnie z przepisami odrębnymi lub do projektowanej sieci kanalizacji deszczowej, </w:t>
      </w:r>
    </w:p>
    <w:p w:rsidR="00F52FD9" w:rsidRPr="0003448A" w:rsidRDefault="00F52FD9" w:rsidP="009D1CA2">
      <w:pPr>
        <w:numPr>
          <w:ilvl w:val="0"/>
          <w:numId w:val="30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jako podziemne;</w:t>
      </w:r>
    </w:p>
    <w:p w:rsidR="005F5388" w:rsidRPr="0003448A" w:rsidRDefault="005F5388" w:rsidP="009D1CA2">
      <w:pPr>
        <w:numPr>
          <w:ilvl w:val="0"/>
          <w:numId w:val="30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powiązanie z drogą krajową: za pośrednictwem istniejącej drogi wojewódzkiej nr </w:t>
      </w:r>
      <w:r w:rsidR="00545DD1" w:rsidRPr="0003448A">
        <w:rPr>
          <w:sz w:val="24"/>
          <w:szCs w:val="24"/>
        </w:rPr>
        <w:t>550 i  projektowanej drogi lokalnej</w:t>
      </w:r>
      <w:r w:rsidR="00C86C4D" w:rsidRPr="0003448A">
        <w:rPr>
          <w:sz w:val="24"/>
          <w:szCs w:val="24"/>
        </w:rPr>
        <w:t xml:space="preserve"> (ul. Przemysłowej)</w:t>
      </w:r>
      <w:r w:rsidR="00545DD1" w:rsidRPr="0003448A">
        <w:rPr>
          <w:sz w:val="24"/>
          <w:szCs w:val="24"/>
        </w:rPr>
        <w:t>,</w:t>
      </w:r>
    </w:p>
    <w:p w:rsidR="005813AB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ograniczenia w użytkowaniu terenów w strefach pasa technicznego obowiązują do czasu istnienia linii napowietrznych;</w:t>
      </w:r>
    </w:p>
    <w:p w:rsidR="002825E3" w:rsidRPr="0003448A" w:rsidRDefault="00F52FD9" w:rsidP="00882472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="006D4F42" w:rsidRPr="0003448A">
        <w:rPr>
          <w:sz w:val="24"/>
          <w:szCs w:val="24"/>
        </w:rPr>
        <w:t>0%.</w:t>
      </w:r>
    </w:p>
    <w:p w:rsidR="006D4F42" w:rsidRPr="0003448A" w:rsidRDefault="0084701E" w:rsidP="0084701E">
      <w:pPr>
        <w:tabs>
          <w:tab w:val="left" w:pos="3330"/>
        </w:tabs>
        <w:ind w:left="567"/>
        <w:jc w:val="both"/>
        <w:rPr>
          <w:sz w:val="24"/>
          <w:szCs w:val="24"/>
        </w:rPr>
      </w:pPr>
      <w:r w:rsidRPr="0003448A">
        <w:rPr>
          <w:sz w:val="24"/>
          <w:szCs w:val="24"/>
        </w:rPr>
        <w:tab/>
      </w:r>
    </w:p>
    <w:p w:rsidR="002825E3" w:rsidRPr="0003448A" w:rsidRDefault="002825E3" w:rsidP="002825E3">
      <w:pPr>
        <w:ind w:firstLine="284"/>
        <w:jc w:val="both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23</w:t>
      </w:r>
      <w:r w:rsidRPr="0003448A">
        <w:rPr>
          <w:sz w:val="24"/>
          <w:szCs w:val="24"/>
        </w:rPr>
        <w:t xml:space="preserve">. </w:t>
      </w:r>
      <w:r w:rsidRPr="0003448A">
        <w:rPr>
          <w:b/>
          <w:sz w:val="24"/>
          <w:szCs w:val="24"/>
        </w:rPr>
        <w:t>Dla teren</w:t>
      </w:r>
      <w:r w:rsidR="00BF304E" w:rsidRPr="0003448A">
        <w:rPr>
          <w:b/>
          <w:sz w:val="24"/>
          <w:szCs w:val="24"/>
        </w:rPr>
        <w:t>ów</w:t>
      </w:r>
      <w:r w:rsidRPr="0003448A">
        <w:rPr>
          <w:b/>
          <w:sz w:val="24"/>
          <w:szCs w:val="24"/>
        </w:rPr>
        <w:t xml:space="preserve"> oznaczon</w:t>
      </w:r>
      <w:r w:rsidR="00BF304E" w:rsidRPr="0003448A">
        <w:rPr>
          <w:b/>
          <w:sz w:val="24"/>
          <w:szCs w:val="24"/>
        </w:rPr>
        <w:t>ych</w:t>
      </w:r>
      <w:r w:rsidRPr="0003448A">
        <w:rPr>
          <w:b/>
          <w:sz w:val="24"/>
          <w:szCs w:val="24"/>
        </w:rPr>
        <w:t xml:space="preserve"> na rysunku planu symbol</w:t>
      </w:r>
      <w:r w:rsidR="00BF304E" w:rsidRPr="0003448A">
        <w:rPr>
          <w:b/>
          <w:sz w:val="24"/>
          <w:szCs w:val="24"/>
        </w:rPr>
        <w:t>ami</w:t>
      </w:r>
      <w:r w:rsidRPr="0003448A">
        <w:rPr>
          <w:b/>
          <w:sz w:val="24"/>
          <w:szCs w:val="24"/>
        </w:rPr>
        <w:t xml:space="preserve"> </w:t>
      </w:r>
      <w:r w:rsidR="00545DD1" w:rsidRPr="0003448A">
        <w:rPr>
          <w:b/>
          <w:sz w:val="24"/>
          <w:szCs w:val="24"/>
        </w:rPr>
        <w:t>KDD</w:t>
      </w:r>
      <w:r w:rsidR="008F5669" w:rsidRPr="0003448A">
        <w:rPr>
          <w:b/>
          <w:sz w:val="24"/>
          <w:szCs w:val="24"/>
        </w:rPr>
        <w:t>1</w:t>
      </w:r>
      <w:r w:rsidR="00BF304E" w:rsidRPr="0003448A">
        <w:rPr>
          <w:b/>
          <w:sz w:val="24"/>
          <w:szCs w:val="24"/>
        </w:rPr>
        <w:t>÷</w:t>
      </w:r>
      <w:r w:rsidR="008F5669" w:rsidRPr="0003448A">
        <w:rPr>
          <w:b/>
          <w:sz w:val="24"/>
          <w:szCs w:val="24"/>
        </w:rPr>
        <w:t>2</w:t>
      </w:r>
      <w:r w:rsidRPr="0003448A">
        <w:rPr>
          <w:b/>
          <w:sz w:val="24"/>
          <w:szCs w:val="24"/>
        </w:rPr>
        <w:t xml:space="preserve">, ustala się:  </w:t>
      </w:r>
    </w:p>
    <w:p w:rsidR="005813AB" w:rsidRPr="0003448A" w:rsidRDefault="002825E3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przeznaczenie  podstawowe</w:t>
      </w:r>
      <w:r w:rsidR="00C92F07" w:rsidRPr="0003448A">
        <w:rPr>
          <w:sz w:val="24"/>
          <w:szCs w:val="24"/>
        </w:rPr>
        <w:t xml:space="preserve"> terenu</w:t>
      </w:r>
      <w:r w:rsidRPr="0003448A">
        <w:rPr>
          <w:sz w:val="24"/>
          <w:szCs w:val="24"/>
        </w:rPr>
        <w:t>: te</w:t>
      </w:r>
      <w:r w:rsidR="00897EEC" w:rsidRPr="0003448A">
        <w:rPr>
          <w:sz w:val="24"/>
          <w:szCs w:val="24"/>
        </w:rPr>
        <w:t>ren</w:t>
      </w:r>
      <w:r w:rsidR="00BF304E" w:rsidRPr="0003448A">
        <w:rPr>
          <w:sz w:val="24"/>
          <w:szCs w:val="24"/>
        </w:rPr>
        <w:t>y</w:t>
      </w:r>
      <w:r w:rsidR="008613AC" w:rsidRPr="0003448A">
        <w:rPr>
          <w:sz w:val="24"/>
          <w:szCs w:val="24"/>
        </w:rPr>
        <w:t xml:space="preserve"> dr</w:t>
      </w:r>
      <w:r w:rsidR="00BF304E" w:rsidRPr="0003448A">
        <w:rPr>
          <w:sz w:val="24"/>
          <w:szCs w:val="24"/>
        </w:rPr>
        <w:t>óg</w:t>
      </w:r>
      <w:r w:rsidR="008613AC" w:rsidRPr="0003448A">
        <w:rPr>
          <w:sz w:val="24"/>
          <w:szCs w:val="24"/>
        </w:rPr>
        <w:t xml:space="preserve"> publiczn</w:t>
      </w:r>
      <w:r w:rsidR="00BF304E" w:rsidRPr="0003448A">
        <w:rPr>
          <w:sz w:val="24"/>
          <w:szCs w:val="24"/>
        </w:rPr>
        <w:t xml:space="preserve">ych </w:t>
      </w:r>
      <w:r w:rsidR="008613AC" w:rsidRPr="0003448A">
        <w:rPr>
          <w:sz w:val="24"/>
          <w:szCs w:val="24"/>
        </w:rPr>
        <w:t>dojazdow</w:t>
      </w:r>
      <w:r w:rsidR="00BF304E" w:rsidRPr="0003448A">
        <w:rPr>
          <w:sz w:val="24"/>
          <w:szCs w:val="24"/>
        </w:rPr>
        <w:t>ych</w:t>
      </w:r>
      <w:r w:rsidR="00DE3E8F" w:rsidRPr="0003448A">
        <w:rPr>
          <w:sz w:val="24"/>
          <w:szCs w:val="24"/>
        </w:rPr>
        <w:t>;</w:t>
      </w:r>
    </w:p>
    <w:p w:rsidR="002825E3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przeznaczenie </w:t>
      </w:r>
      <w:r w:rsidR="002825E3" w:rsidRPr="0003448A">
        <w:rPr>
          <w:sz w:val="24"/>
          <w:szCs w:val="24"/>
        </w:rPr>
        <w:t>dopuszczalne</w:t>
      </w:r>
      <w:r w:rsidR="00C92F07" w:rsidRPr="0003448A">
        <w:rPr>
          <w:sz w:val="24"/>
          <w:szCs w:val="24"/>
        </w:rPr>
        <w:t xml:space="preserve"> terenu</w:t>
      </w:r>
      <w:r w:rsidR="002825E3" w:rsidRPr="0003448A">
        <w:rPr>
          <w:sz w:val="24"/>
          <w:szCs w:val="24"/>
        </w:rPr>
        <w:t>: urządzenia infrastruktury technicznej;</w:t>
      </w: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Default="00136ABF" w:rsidP="00136ABF">
      <w:pPr>
        <w:jc w:val="both"/>
        <w:rPr>
          <w:sz w:val="24"/>
          <w:szCs w:val="24"/>
        </w:rPr>
      </w:pPr>
    </w:p>
    <w:p w:rsidR="00136ABF" w:rsidRPr="0003448A" w:rsidRDefault="00136ABF" w:rsidP="00136ABF">
      <w:pPr>
        <w:jc w:val="both"/>
        <w:rPr>
          <w:sz w:val="24"/>
          <w:szCs w:val="24"/>
        </w:rPr>
      </w:pP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ochrony i kształtowania ładu przestrzennego: nie występuje potrzeba określenia;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środowiska, przyrody i krajobrazu kulturowego: </w:t>
      </w:r>
      <w:r w:rsidR="00BF7370" w:rsidRPr="0003448A">
        <w:rPr>
          <w:sz w:val="24"/>
          <w:szCs w:val="24"/>
        </w:rPr>
        <w:t>nakaz uwzględnienia przepisów odrębnych, wynikających z położenia terenów objętych planem w Chełmińskim Parku Krajobrazowym;</w:t>
      </w:r>
    </w:p>
    <w:p w:rsidR="005813AB" w:rsidRPr="0003448A" w:rsidRDefault="005813AB" w:rsidP="00882472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ochrony dziedzictwa kulturowego i zabytków oraz dóbr kultury współczesnej: nie występuje potrzeba określenia; </w:t>
      </w:r>
    </w:p>
    <w:p w:rsidR="004C69C9" w:rsidRPr="0003448A" w:rsidRDefault="004C69C9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wymagania wynikające z potrzeb kształtowania przestrzeni publicznych: nie występuje potrzeba określenia;</w:t>
      </w:r>
    </w:p>
    <w:p w:rsidR="004C69C9" w:rsidRPr="0003448A" w:rsidRDefault="004C69C9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zasady sytuowania urządzeń reklamowych: zakaz lokalizowania nośników reklamowych;</w:t>
      </w:r>
    </w:p>
    <w:p w:rsidR="005753C3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kształtowania zabudowy i wskaźniki zagospodarowania terenu: szerokość drogi </w:t>
      </w:r>
      <w:r w:rsidR="005753C3" w:rsidRPr="0003448A">
        <w:rPr>
          <w:sz w:val="24"/>
          <w:szCs w:val="24"/>
        </w:rPr>
        <w:t>- zgodnie z rysunkiem planu;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granice i sposoby zagospodarowania terenów lub obiektów podlegających ochronie, ustalonych na podstawie przepisów odrębnych, w tym terenów górniczych, a także obszarów szczególnego zagrożenia powodzią oraz obszarów osuwania się mas ziemnych: </w:t>
      </w:r>
      <w:r w:rsidR="005B2BA3" w:rsidRPr="0003448A">
        <w:rPr>
          <w:sz w:val="24"/>
          <w:szCs w:val="24"/>
        </w:rPr>
        <w:t>nie występuje potrzeba określenia granic i sposobów zagospodarowania terenów podlegających ochronie, za wyjątkiem obiektów i terenów, o których mowa w pkt  4;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szczegółowe zasady i warunki scalania i podziału nieruchomości objętych planem miejscowym: nie występuje potrzeba określenia;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szczególne zasady zagospodarowania terenów oraz ograniczenia w ich użytkowaniu, w tym zakaz zabudowy: nakaz uwzględnienia ograniczeń w użytkowaniu terenu w strefie pasa technicznego napowietrznej linii elektroenergetycznej SN - zgodnie z przepisami odrębnymi;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zasady modernizacji, rozbudowy i budowy systemów komunikacji i infrastruktury technicznej:   </w:t>
      </w:r>
    </w:p>
    <w:p w:rsidR="005813AB" w:rsidRPr="0003448A" w:rsidRDefault="005813AB" w:rsidP="009D1CA2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odprowadzenie wód opadowych i roztopowych: do gruntu, po podczyszczeniu zgodnie z przepisami odrębnymi lub do projektowanej sieci kanalizacji deszczowej, </w:t>
      </w:r>
    </w:p>
    <w:p w:rsidR="00545DD1" w:rsidRPr="0003448A" w:rsidRDefault="005813AB" w:rsidP="00545DD1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przewody sieci infrastruktury technicznej projektować jako podziemne</w:t>
      </w:r>
      <w:r w:rsidR="00545DD1" w:rsidRPr="0003448A">
        <w:rPr>
          <w:sz w:val="24"/>
          <w:szCs w:val="24"/>
        </w:rPr>
        <w:t>.</w:t>
      </w:r>
      <w:r w:rsidR="003910F5" w:rsidRPr="0003448A">
        <w:rPr>
          <w:sz w:val="24"/>
          <w:szCs w:val="24"/>
        </w:rPr>
        <w:t xml:space="preserve">  </w:t>
      </w:r>
    </w:p>
    <w:p w:rsidR="00545DD1" w:rsidRPr="0003448A" w:rsidRDefault="00545DD1" w:rsidP="00C86C4D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powiązanie z drogą krajową: za pośrednictwem istniejącej drogi wojewódzkiej nr 550 i projektowanych dróg lokalnych</w:t>
      </w:r>
      <w:r w:rsidR="00C86C4D" w:rsidRPr="0003448A">
        <w:rPr>
          <w:sz w:val="24"/>
          <w:szCs w:val="24"/>
        </w:rPr>
        <w:t xml:space="preserve"> (ul. Przemysłowej);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>sposób i termin tymczasowego zagospodarowania, urządzania i użytkowania terenów: ograniczenia w użytkowaniu terenów w strefach pasa technicznego obowiązują do czasu istnienia linii napowietrznych;</w:t>
      </w:r>
    </w:p>
    <w:p w:rsidR="005813AB" w:rsidRPr="0003448A" w:rsidRDefault="005813AB" w:rsidP="0088247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3448A">
        <w:rPr>
          <w:sz w:val="24"/>
          <w:szCs w:val="24"/>
        </w:rPr>
        <w:t xml:space="preserve">stawkę procentową służącą naliczeniu opłat z tytułu wzrostu wartości nieruchomości w wysokości: </w:t>
      </w:r>
      <w:r w:rsidR="006D4F42" w:rsidRPr="0003448A">
        <w:rPr>
          <w:sz w:val="24"/>
          <w:szCs w:val="24"/>
        </w:rPr>
        <w:t>0%.</w:t>
      </w:r>
    </w:p>
    <w:p w:rsidR="006071E5" w:rsidRPr="0003448A" w:rsidRDefault="006071E5" w:rsidP="00D24D99">
      <w:pPr>
        <w:jc w:val="both"/>
        <w:rPr>
          <w:sz w:val="24"/>
          <w:szCs w:val="24"/>
        </w:rPr>
      </w:pPr>
    </w:p>
    <w:p w:rsidR="003F01EF" w:rsidRPr="0003448A" w:rsidRDefault="003F01EF" w:rsidP="00F8641F">
      <w:pPr>
        <w:jc w:val="both"/>
        <w:rPr>
          <w:sz w:val="24"/>
          <w:szCs w:val="24"/>
        </w:rPr>
      </w:pPr>
    </w:p>
    <w:p w:rsidR="007B3943" w:rsidRPr="0003448A" w:rsidRDefault="000668F0" w:rsidP="00F8641F">
      <w:pPr>
        <w:jc w:val="center"/>
        <w:rPr>
          <w:b/>
          <w:bCs/>
          <w:sz w:val="24"/>
          <w:szCs w:val="24"/>
        </w:rPr>
      </w:pPr>
      <w:r w:rsidRPr="0003448A">
        <w:rPr>
          <w:b/>
          <w:bCs/>
          <w:sz w:val="24"/>
          <w:szCs w:val="24"/>
        </w:rPr>
        <w:t>D</w:t>
      </w:r>
      <w:r w:rsidR="00F6088D" w:rsidRPr="0003448A">
        <w:rPr>
          <w:b/>
          <w:bCs/>
          <w:sz w:val="24"/>
          <w:szCs w:val="24"/>
        </w:rPr>
        <w:t xml:space="preserve">ział </w:t>
      </w:r>
      <w:r w:rsidRPr="0003448A">
        <w:rPr>
          <w:b/>
          <w:bCs/>
          <w:sz w:val="24"/>
          <w:szCs w:val="24"/>
        </w:rPr>
        <w:t>III</w:t>
      </w:r>
    </w:p>
    <w:p w:rsidR="008F5B65" w:rsidRPr="0003448A" w:rsidRDefault="00E24D9D" w:rsidP="00E24D9D">
      <w:pPr>
        <w:pStyle w:val="Nagwek1"/>
        <w:jc w:val="center"/>
        <w:rPr>
          <w:rFonts w:ascii="Times New Roman" w:hAnsi="Times New Roman"/>
          <w:szCs w:val="24"/>
        </w:rPr>
      </w:pPr>
      <w:r w:rsidRPr="0003448A">
        <w:rPr>
          <w:rFonts w:ascii="Times New Roman" w:hAnsi="Times New Roman"/>
          <w:szCs w:val="24"/>
        </w:rPr>
        <w:t>PRZEPISY KOŃCOWE</w:t>
      </w:r>
    </w:p>
    <w:p w:rsidR="00736C48" w:rsidRPr="0003448A" w:rsidRDefault="006F58AB" w:rsidP="003A52E3">
      <w:pPr>
        <w:pStyle w:val="Nagwek1"/>
        <w:ind w:firstLine="284"/>
        <w:rPr>
          <w:rFonts w:ascii="Times New Roman" w:hAnsi="Times New Roman"/>
          <w:b w:val="0"/>
          <w:szCs w:val="24"/>
        </w:rPr>
      </w:pPr>
      <w:r w:rsidRPr="0003448A">
        <w:rPr>
          <w:rFonts w:ascii="Times New Roman" w:hAnsi="Times New Roman"/>
          <w:szCs w:val="24"/>
        </w:rPr>
        <w:sym w:font="Times New Roman CYR" w:char="00A7"/>
      </w:r>
      <w:r w:rsidR="00E64451" w:rsidRPr="0003448A">
        <w:rPr>
          <w:rFonts w:ascii="Times New Roman" w:hAnsi="Times New Roman"/>
          <w:szCs w:val="24"/>
        </w:rPr>
        <w:t xml:space="preserve"> </w:t>
      </w:r>
      <w:r w:rsidR="007F5EF5" w:rsidRPr="0003448A">
        <w:rPr>
          <w:rFonts w:ascii="Times New Roman" w:hAnsi="Times New Roman"/>
          <w:szCs w:val="24"/>
        </w:rPr>
        <w:t>24</w:t>
      </w:r>
      <w:r w:rsidRPr="0003448A">
        <w:rPr>
          <w:rFonts w:ascii="Times New Roman" w:hAnsi="Times New Roman"/>
          <w:szCs w:val="24"/>
        </w:rPr>
        <w:t>.</w:t>
      </w:r>
      <w:r w:rsidRPr="0003448A">
        <w:rPr>
          <w:rFonts w:ascii="Times New Roman" w:hAnsi="Times New Roman"/>
          <w:b w:val="0"/>
          <w:szCs w:val="24"/>
        </w:rPr>
        <w:t xml:space="preserve"> Wykonanie uchwały powierza się </w:t>
      </w:r>
      <w:r w:rsidR="003F01EF" w:rsidRPr="0003448A">
        <w:rPr>
          <w:rFonts w:ascii="Times New Roman" w:hAnsi="Times New Roman"/>
          <w:b w:val="0"/>
          <w:szCs w:val="24"/>
        </w:rPr>
        <w:t>Burmistrzowi</w:t>
      </w:r>
      <w:r w:rsidR="00736C48" w:rsidRPr="0003448A">
        <w:rPr>
          <w:rFonts w:ascii="Times New Roman" w:hAnsi="Times New Roman"/>
          <w:b w:val="0"/>
          <w:szCs w:val="24"/>
        </w:rPr>
        <w:t xml:space="preserve"> Miasta</w:t>
      </w:r>
      <w:r w:rsidRPr="0003448A">
        <w:rPr>
          <w:rFonts w:ascii="Times New Roman" w:hAnsi="Times New Roman"/>
          <w:b w:val="0"/>
          <w:szCs w:val="24"/>
        </w:rPr>
        <w:t xml:space="preserve"> </w:t>
      </w:r>
      <w:r w:rsidR="00E24D9D" w:rsidRPr="0003448A">
        <w:rPr>
          <w:rFonts w:ascii="Times New Roman" w:hAnsi="Times New Roman"/>
          <w:b w:val="0"/>
          <w:szCs w:val="24"/>
        </w:rPr>
        <w:t>Chełmna</w:t>
      </w:r>
      <w:r w:rsidRPr="0003448A">
        <w:rPr>
          <w:rFonts w:ascii="Times New Roman" w:hAnsi="Times New Roman"/>
          <w:b w:val="0"/>
          <w:szCs w:val="24"/>
        </w:rPr>
        <w:t>.</w:t>
      </w:r>
    </w:p>
    <w:p w:rsidR="00D85A35" w:rsidRPr="0003448A" w:rsidRDefault="00736C48" w:rsidP="00D85A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03448A">
        <w:rPr>
          <w:b/>
          <w:sz w:val="24"/>
          <w:szCs w:val="24"/>
        </w:rPr>
        <w:sym w:font="Times New Roman CYR" w:char="00A7"/>
      </w:r>
      <w:r w:rsidR="008613AC" w:rsidRPr="0003448A">
        <w:rPr>
          <w:b/>
          <w:sz w:val="24"/>
          <w:szCs w:val="24"/>
        </w:rPr>
        <w:t xml:space="preserve"> </w:t>
      </w:r>
      <w:r w:rsidR="007F5EF5" w:rsidRPr="0003448A">
        <w:rPr>
          <w:b/>
          <w:sz w:val="24"/>
          <w:szCs w:val="24"/>
        </w:rPr>
        <w:t>25</w:t>
      </w:r>
      <w:r w:rsidRPr="0003448A">
        <w:rPr>
          <w:b/>
          <w:sz w:val="24"/>
          <w:szCs w:val="24"/>
        </w:rPr>
        <w:t xml:space="preserve">. </w:t>
      </w:r>
      <w:r w:rsidR="00D85A35" w:rsidRPr="0003448A">
        <w:rPr>
          <w:sz w:val="24"/>
          <w:szCs w:val="24"/>
        </w:rPr>
        <w:t>W obszarze objętym planem tracą moc: uchwała Nr XLVIII/309/2006 Rady Miasta Chełmna z dnia</w:t>
      </w:r>
    </w:p>
    <w:p w:rsidR="00D85A35" w:rsidRPr="0003448A" w:rsidRDefault="00D85A35" w:rsidP="00D85A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03448A">
        <w:rPr>
          <w:sz w:val="24"/>
          <w:szCs w:val="24"/>
        </w:rPr>
        <w:t>5 września 2006 r. (dz.Urz.Woj.Kuj.-Pom. Nr 139, poz. 2094), uchwała Nr XXXVI/204/2009 Rady Miasta</w:t>
      </w:r>
    </w:p>
    <w:p w:rsidR="00415156" w:rsidRPr="0003448A" w:rsidRDefault="00D85A35" w:rsidP="0027555E">
      <w:pPr>
        <w:autoSpaceDE w:val="0"/>
        <w:autoSpaceDN w:val="0"/>
        <w:adjustRightInd w:val="0"/>
        <w:ind w:firstLine="284"/>
        <w:rPr>
          <w:b/>
          <w:sz w:val="24"/>
          <w:szCs w:val="24"/>
        </w:rPr>
      </w:pPr>
      <w:r w:rsidRPr="0003448A">
        <w:rPr>
          <w:sz w:val="24"/>
          <w:szCs w:val="24"/>
        </w:rPr>
        <w:t>Chełmna z dnia 26 maja 2009 r. (dz.Urz.Woj.Kuj.-Pom. Nr 69, poz. 1319).</w:t>
      </w:r>
    </w:p>
    <w:p w:rsidR="00415156" w:rsidRPr="0003448A" w:rsidRDefault="007B3943" w:rsidP="003A52E3">
      <w:pPr>
        <w:pStyle w:val="Nagwek1"/>
        <w:ind w:firstLine="284"/>
        <w:rPr>
          <w:rFonts w:ascii="Times New Roman" w:hAnsi="Times New Roman"/>
          <w:b w:val="0"/>
          <w:szCs w:val="24"/>
        </w:rPr>
      </w:pPr>
      <w:r w:rsidRPr="0003448A">
        <w:rPr>
          <w:rFonts w:ascii="Times New Roman" w:hAnsi="Times New Roman"/>
          <w:szCs w:val="24"/>
        </w:rPr>
        <w:sym w:font="Times New Roman CYR" w:char="00A7"/>
      </w:r>
      <w:r w:rsidRPr="0003448A">
        <w:rPr>
          <w:rFonts w:ascii="Times New Roman" w:hAnsi="Times New Roman"/>
          <w:szCs w:val="24"/>
        </w:rPr>
        <w:t xml:space="preserve"> </w:t>
      </w:r>
      <w:r w:rsidR="007F5EF5" w:rsidRPr="0003448A">
        <w:rPr>
          <w:rFonts w:ascii="Times New Roman" w:hAnsi="Times New Roman"/>
          <w:szCs w:val="24"/>
        </w:rPr>
        <w:t>26</w:t>
      </w:r>
      <w:r w:rsidRPr="0003448A">
        <w:rPr>
          <w:rFonts w:ascii="Times New Roman" w:hAnsi="Times New Roman"/>
          <w:szCs w:val="24"/>
        </w:rPr>
        <w:t>.</w:t>
      </w:r>
      <w:r w:rsidRPr="0003448A">
        <w:rPr>
          <w:rFonts w:ascii="Times New Roman" w:hAnsi="Times New Roman"/>
          <w:b w:val="0"/>
          <w:szCs w:val="24"/>
        </w:rPr>
        <w:t xml:space="preserve"> Uchwała podlega ogłoszeniu w Dzienniku Urzędowym Województwa </w:t>
      </w:r>
      <w:r w:rsidR="00E24D9D" w:rsidRPr="0003448A">
        <w:rPr>
          <w:rFonts w:ascii="Times New Roman" w:hAnsi="Times New Roman"/>
          <w:b w:val="0"/>
          <w:szCs w:val="24"/>
        </w:rPr>
        <w:t xml:space="preserve">Kujawsko-Pomorskiego </w:t>
      </w:r>
      <w:r w:rsidRPr="0003448A">
        <w:rPr>
          <w:rFonts w:ascii="Times New Roman" w:hAnsi="Times New Roman"/>
          <w:b w:val="0"/>
          <w:szCs w:val="24"/>
        </w:rPr>
        <w:t xml:space="preserve">oraz obwieszczeniu na tablicy ogłoszeń </w:t>
      </w:r>
      <w:r w:rsidR="00415156" w:rsidRPr="0003448A">
        <w:rPr>
          <w:rFonts w:ascii="Times New Roman" w:hAnsi="Times New Roman"/>
          <w:b w:val="0"/>
          <w:szCs w:val="24"/>
        </w:rPr>
        <w:t xml:space="preserve">i na stronie internetowej </w:t>
      </w:r>
      <w:r w:rsidR="00E24D9D" w:rsidRPr="0003448A">
        <w:rPr>
          <w:rFonts w:ascii="Times New Roman" w:hAnsi="Times New Roman"/>
          <w:b w:val="0"/>
          <w:szCs w:val="24"/>
        </w:rPr>
        <w:t xml:space="preserve">Gminy </w:t>
      </w:r>
      <w:r w:rsidR="00736C48" w:rsidRPr="0003448A">
        <w:rPr>
          <w:rFonts w:ascii="Times New Roman" w:hAnsi="Times New Roman"/>
          <w:b w:val="0"/>
          <w:szCs w:val="24"/>
        </w:rPr>
        <w:t>M</w:t>
      </w:r>
      <w:r w:rsidR="003F01EF" w:rsidRPr="0003448A">
        <w:rPr>
          <w:rFonts w:ascii="Times New Roman" w:hAnsi="Times New Roman"/>
          <w:b w:val="0"/>
          <w:szCs w:val="24"/>
        </w:rPr>
        <w:t xml:space="preserve">iasta </w:t>
      </w:r>
      <w:r w:rsidR="00E24D9D" w:rsidRPr="0003448A">
        <w:rPr>
          <w:rFonts w:ascii="Times New Roman" w:hAnsi="Times New Roman"/>
          <w:b w:val="0"/>
          <w:szCs w:val="24"/>
        </w:rPr>
        <w:t>Chełmna</w:t>
      </w:r>
      <w:r w:rsidR="00AA204A" w:rsidRPr="0003448A">
        <w:rPr>
          <w:rFonts w:ascii="Times New Roman" w:hAnsi="Times New Roman"/>
          <w:b w:val="0"/>
          <w:bCs/>
          <w:szCs w:val="24"/>
        </w:rPr>
        <w:t>.</w:t>
      </w:r>
    </w:p>
    <w:p w:rsidR="006B26F6" w:rsidRPr="0003448A" w:rsidRDefault="007B3943" w:rsidP="006B26F6">
      <w:pPr>
        <w:pStyle w:val="Nagwek1"/>
        <w:ind w:firstLine="284"/>
        <w:rPr>
          <w:rFonts w:ascii="Times New Roman" w:hAnsi="Times New Roman"/>
          <w:b w:val="0"/>
          <w:szCs w:val="24"/>
        </w:rPr>
      </w:pPr>
      <w:r w:rsidRPr="0003448A">
        <w:rPr>
          <w:rFonts w:ascii="Times New Roman" w:hAnsi="Times New Roman"/>
          <w:szCs w:val="24"/>
        </w:rPr>
        <w:sym w:font="Times New Roman CYR" w:char="00A7"/>
      </w:r>
      <w:r w:rsidRPr="0003448A">
        <w:rPr>
          <w:rFonts w:ascii="Times New Roman" w:hAnsi="Times New Roman"/>
          <w:szCs w:val="24"/>
        </w:rPr>
        <w:t xml:space="preserve"> </w:t>
      </w:r>
      <w:r w:rsidR="007F5EF5" w:rsidRPr="0003448A">
        <w:rPr>
          <w:rFonts w:ascii="Times New Roman" w:hAnsi="Times New Roman"/>
          <w:szCs w:val="24"/>
        </w:rPr>
        <w:t>27</w:t>
      </w:r>
      <w:r w:rsidRPr="0003448A">
        <w:rPr>
          <w:rFonts w:ascii="Times New Roman" w:hAnsi="Times New Roman"/>
          <w:szCs w:val="24"/>
        </w:rPr>
        <w:t>.</w:t>
      </w:r>
      <w:r w:rsidRPr="0003448A">
        <w:rPr>
          <w:rFonts w:ascii="Times New Roman" w:hAnsi="Times New Roman"/>
          <w:b w:val="0"/>
          <w:szCs w:val="24"/>
        </w:rPr>
        <w:t xml:space="preserve"> Uchwała wchodzi w życie po upływie </w:t>
      </w:r>
      <w:r w:rsidR="00A61C3A" w:rsidRPr="0003448A">
        <w:rPr>
          <w:rFonts w:ascii="Times New Roman" w:hAnsi="Times New Roman"/>
          <w:b w:val="0"/>
          <w:szCs w:val="24"/>
        </w:rPr>
        <w:t>14</w:t>
      </w:r>
      <w:r w:rsidRPr="0003448A">
        <w:rPr>
          <w:rFonts w:ascii="Times New Roman" w:hAnsi="Times New Roman"/>
          <w:b w:val="0"/>
          <w:szCs w:val="24"/>
        </w:rPr>
        <w:t xml:space="preserve"> dni od daty ogłoszenia w Dzienniku Urzędowym Województwa </w:t>
      </w:r>
      <w:r w:rsidR="00E24D9D" w:rsidRPr="0003448A">
        <w:rPr>
          <w:rFonts w:ascii="Times New Roman" w:hAnsi="Times New Roman"/>
          <w:b w:val="0"/>
          <w:szCs w:val="24"/>
        </w:rPr>
        <w:t>Kujawsko-Pomorskiego.</w:t>
      </w:r>
    </w:p>
    <w:p w:rsidR="00136ABF" w:rsidRDefault="007B3943" w:rsidP="00136ABF">
      <w:pPr>
        <w:pStyle w:val="Nagwek1"/>
        <w:ind w:firstLine="284"/>
        <w:rPr>
          <w:rFonts w:ascii="Times New Roman" w:hAnsi="Times New Roman"/>
          <w:b w:val="0"/>
          <w:szCs w:val="24"/>
        </w:rPr>
      </w:pPr>
      <w:r w:rsidRPr="0003448A">
        <w:rPr>
          <w:rFonts w:ascii="Times New Roman" w:hAnsi="Times New Roman"/>
          <w:b w:val="0"/>
          <w:szCs w:val="24"/>
        </w:rPr>
        <w:t xml:space="preserve">                                     </w:t>
      </w:r>
    </w:p>
    <w:p w:rsidR="007B3943" w:rsidRPr="00136ABF" w:rsidRDefault="00136ABF" w:rsidP="00136ABF">
      <w:pPr>
        <w:pStyle w:val="Nagwek1"/>
        <w:ind w:firstLine="28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</w:t>
      </w:r>
      <w:r w:rsidRPr="00136ABF">
        <w:rPr>
          <w:rFonts w:ascii="Times New Roman" w:hAnsi="Times New Roman"/>
          <w:b w:val="0"/>
          <w:szCs w:val="24"/>
        </w:rPr>
        <w:t xml:space="preserve">       </w:t>
      </w:r>
      <w:r w:rsidR="007B3943" w:rsidRPr="00136ABF">
        <w:rPr>
          <w:rFonts w:ascii="Times New Roman" w:hAnsi="Times New Roman"/>
          <w:b w:val="0"/>
          <w:szCs w:val="24"/>
        </w:rPr>
        <w:t xml:space="preserve">Przewodniczący Rady </w:t>
      </w:r>
      <w:r w:rsidR="00736C48" w:rsidRPr="00136ABF">
        <w:rPr>
          <w:rFonts w:ascii="Times New Roman" w:hAnsi="Times New Roman"/>
          <w:b w:val="0"/>
          <w:szCs w:val="24"/>
        </w:rPr>
        <w:t>Miast</w:t>
      </w:r>
      <w:r w:rsidRPr="00136ABF">
        <w:rPr>
          <w:rFonts w:ascii="Times New Roman" w:hAnsi="Times New Roman"/>
          <w:b w:val="0"/>
          <w:szCs w:val="24"/>
        </w:rPr>
        <w:t xml:space="preserve">a: J. Błażejewicz </w:t>
      </w:r>
    </w:p>
    <w:sectPr w:rsidR="007B3943" w:rsidRPr="00136ABF" w:rsidSect="00C14C9F">
      <w:headerReference w:type="even" r:id="rId8"/>
      <w:headerReference w:type="default" r:id="rId9"/>
      <w:headerReference w:type="first" r:id="rId10"/>
      <w:pgSz w:w="12240" w:h="15840" w:code="1"/>
      <w:pgMar w:top="568" w:right="616" w:bottom="426" w:left="709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1F" w:rsidRDefault="0050691F">
      <w:r>
        <w:separator/>
      </w:r>
    </w:p>
  </w:endnote>
  <w:endnote w:type="continuationSeparator" w:id="0">
    <w:p w:rsidR="0050691F" w:rsidRDefault="0050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CYR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1F" w:rsidRDefault="0050691F">
      <w:r>
        <w:separator/>
      </w:r>
    </w:p>
  </w:footnote>
  <w:footnote w:type="continuationSeparator" w:id="0">
    <w:p w:rsidR="0050691F" w:rsidRDefault="00506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0" w:rsidRDefault="00300DC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06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06C0" w:rsidRDefault="002E06C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0" w:rsidRDefault="002E06C0">
    <w:pPr>
      <w:pStyle w:val="Nagwek"/>
      <w:framePr w:wrap="around" w:vAnchor="text" w:hAnchor="margin" w:xAlign="right" w:y="1"/>
      <w:rPr>
        <w:rStyle w:val="Numerstrony"/>
        <w:rFonts w:ascii="Arial" w:hAnsi="Arial" w:cs="Arial"/>
        <w:sz w:val="16"/>
      </w:rPr>
    </w:pPr>
  </w:p>
  <w:p w:rsidR="002E06C0" w:rsidRDefault="002E06C0">
    <w:pPr>
      <w:pStyle w:val="Nagwek"/>
      <w:framePr w:wrap="around" w:vAnchor="text" w:hAnchor="margin" w:xAlign="right" w:y="1"/>
      <w:rPr>
        <w:rStyle w:val="Numerstrony"/>
        <w:rFonts w:ascii="Arial" w:hAnsi="Arial" w:cs="Arial"/>
        <w:sz w:val="16"/>
      </w:rPr>
    </w:pPr>
  </w:p>
  <w:p w:rsidR="002E06C0" w:rsidRDefault="002E06C0">
    <w:pPr>
      <w:pStyle w:val="Nagwek"/>
      <w:framePr w:wrap="around" w:vAnchor="text" w:hAnchor="margin" w:xAlign="right" w:y="1"/>
      <w:rPr>
        <w:rStyle w:val="Numerstrony"/>
        <w:rFonts w:ascii="Arial" w:hAnsi="Arial" w:cs="Arial"/>
        <w:sz w:val="16"/>
      </w:rPr>
    </w:pPr>
  </w:p>
  <w:p w:rsidR="002E06C0" w:rsidRDefault="00300DCB">
    <w:pPr>
      <w:pStyle w:val="Nagwek"/>
      <w:framePr w:wrap="around" w:vAnchor="text" w:hAnchor="margin" w:xAlign="right" w:y="1"/>
      <w:jc w:val="right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 w:rsidR="002E06C0"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136ABF">
      <w:rPr>
        <w:rStyle w:val="Numerstrony"/>
        <w:rFonts w:ascii="Arial" w:hAnsi="Arial" w:cs="Arial"/>
        <w:noProof/>
        <w:sz w:val="16"/>
      </w:rPr>
      <w:t>32</w:t>
    </w:r>
    <w:r>
      <w:rPr>
        <w:rStyle w:val="Numerstrony"/>
        <w:rFonts w:ascii="Arial" w:hAnsi="Arial" w:cs="Arial"/>
        <w:sz w:val="16"/>
      </w:rPr>
      <w:fldChar w:fldCharType="end"/>
    </w:r>
  </w:p>
  <w:p w:rsidR="002E06C0" w:rsidRDefault="002E06C0">
    <w:pPr>
      <w:pStyle w:val="Nagwek"/>
      <w:framePr w:wrap="auto" w:vAnchor="page" w:hAnchor="page" w:x="1900" w:y="267"/>
      <w:ind w:right="360"/>
      <w:jc w:val="right"/>
      <w:rPr>
        <w:rFonts w:ascii="Arial" w:hAnsi="Arial" w:cs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0" w:rsidRDefault="002E06C0">
    <w:pPr>
      <w:pStyle w:val="Nagwek"/>
      <w:tabs>
        <w:tab w:val="left" w:pos="9922"/>
      </w:tabs>
      <w:ind w:right="-1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1">
    <w:nsid w:val="0000001E"/>
    <w:multiLevelType w:val="singleLevel"/>
    <w:tmpl w:val="0000001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23F5AC5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3">
    <w:nsid w:val="0AF456C6"/>
    <w:multiLevelType w:val="hybridMultilevel"/>
    <w:tmpl w:val="64E661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6C3F3B"/>
    <w:multiLevelType w:val="hybridMultilevel"/>
    <w:tmpl w:val="42E8345E"/>
    <w:lvl w:ilvl="0" w:tplc="23061AA2">
      <w:start w:val="4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>
    <w:nsid w:val="0DF35CE5"/>
    <w:multiLevelType w:val="hybridMultilevel"/>
    <w:tmpl w:val="DD466C7E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06399A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7155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8">
    <w:nsid w:val="14385146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269FF"/>
    <w:multiLevelType w:val="hybridMultilevel"/>
    <w:tmpl w:val="21204F28"/>
    <w:lvl w:ilvl="0" w:tplc="13782C4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B97C40C6">
      <w:start w:val="1"/>
      <w:numFmt w:val="lowerLetter"/>
      <w:lvlText w:val="%2)"/>
      <w:lvlJc w:val="left"/>
      <w:pPr>
        <w:ind w:left="192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181C18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11">
    <w:nsid w:val="176B17DA"/>
    <w:multiLevelType w:val="hybridMultilevel"/>
    <w:tmpl w:val="FB0A69A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6536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6CC4"/>
    <w:multiLevelType w:val="hybridMultilevel"/>
    <w:tmpl w:val="F214A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A5A7D"/>
    <w:multiLevelType w:val="hybridMultilevel"/>
    <w:tmpl w:val="6F90459C"/>
    <w:lvl w:ilvl="0" w:tplc="0415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E3EE1"/>
    <w:multiLevelType w:val="hybridMultilevel"/>
    <w:tmpl w:val="0380B6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1E6815"/>
    <w:multiLevelType w:val="hybridMultilevel"/>
    <w:tmpl w:val="71AC5D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4E02D1"/>
    <w:multiLevelType w:val="hybridMultilevel"/>
    <w:tmpl w:val="D9A8A04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D05F1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19">
    <w:nsid w:val="2F6157D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20">
    <w:nsid w:val="30810603"/>
    <w:multiLevelType w:val="hybridMultilevel"/>
    <w:tmpl w:val="7C4E36B6"/>
    <w:lvl w:ilvl="0" w:tplc="04150017">
      <w:start w:val="1"/>
      <w:numFmt w:val="lowerLetter"/>
      <w:lvlText w:val="%1)"/>
      <w:lvlJc w:val="left"/>
      <w:pPr>
        <w:ind w:left="2567" w:hanging="360"/>
      </w:pPr>
    </w:lvl>
    <w:lvl w:ilvl="1" w:tplc="04150019" w:tentative="1">
      <w:start w:val="1"/>
      <w:numFmt w:val="lowerLetter"/>
      <w:lvlText w:val="%2."/>
      <w:lvlJc w:val="left"/>
      <w:pPr>
        <w:ind w:left="3287" w:hanging="360"/>
      </w:pPr>
    </w:lvl>
    <w:lvl w:ilvl="2" w:tplc="0415001B" w:tentative="1">
      <w:start w:val="1"/>
      <w:numFmt w:val="lowerRoman"/>
      <w:lvlText w:val="%3."/>
      <w:lvlJc w:val="right"/>
      <w:pPr>
        <w:ind w:left="4007" w:hanging="180"/>
      </w:pPr>
    </w:lvl>
    <w:lvl w:ilvl="3" w:tplc="0415000F" w:tentative="1">
      <w:start w:val="1"/>
      <w:numFmt w:val="decimal"/>
      <w:lvlText w:val="%4."/>
      <w:lvlJc w:val="left"/>
      <w:pPr>
        <w:ind w:left="4727" w:hanging="360"/>
      </w:pPr>
    </w:lvl>
    <w:lvl w:ilvl="4" w:tplc="04150019" w:tentative="1">
      <w:start w:val="1"/>
      <w:numFmt w:val="lowerLetter"/>
      <w:lvlText w:val="%5."/>
      <w:lvlJc w:val="left"/>
      <w:pPr>
        <w:ind w:left="5447" w:hanging="360"/>
      </w:pPr>
    </w:lvl>
    <w:lvl w:ilvl="5" w:tplc="0415001B" w:tentative="1">
      <w:start w:val="1"/>
      <w:numFmt w:val="lowerRoman"/>
      <w:lvlText w:val="%6."/>
      <w:lvlJc w:val="right"/>
      <w:pPr>
        <w:ind w:left="6167" w:hanging="180"/>
      </w:pPr>
    </w:lvl>
    <w:lvl w:ilvl="6" w:tplc="0415000F" w:tentative="1">
      <w:start w:val="1"/>
      <w:numFmt w:val="decimal"/>
      <w:lvlText w:val="%7."/>
      <w:lvlJc w:val="left"/>
      <w:pPr>
        <w:ind w:left="6887" w:hanging="360"/>
      </w:pPr>
    </w:lvl>
    <w:lvl w:ilvl="7" w:tplc="04150019" w:tentative="1">
      <w:start w:val="1"/>
      <w:numFmt w:val="lowerLetter"/>
      <w:lvlText w:val="%8."/>
      <w:lvlJc w:val="left"/>
      <w:pPr>
        <w:ind w:left="7607" w:hanging="360"/>
      </w:pPr>
    </w:lvl>
    <w:lvl w:ilvl="8" w:tplc="0415001B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21">
    <w:nsid w:val="3287280C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22">
    <w:nsid w:val="34596C7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23">
    <w:nsid w:val="35670080"/>
    <w:multiLevelType w:val="hybridMultilevel"/>
    <w:tmpl w:val="AAB6742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E6A80"/>
    <w:multiLevelType w:val="hybridMultilevel"/>
    <w:tmpl w:val="D3445F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65E7B35"/>
    <w:multiLevelType w:val="hybridMultilevel"/>
    <w:tmpl w:val="C74A0CAA"/>
    <w:lvl w:ilvl="0" w:tplc="74D8E82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04785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27">
    <w:nsid w:val="391F2964"/>
    <w:multiLevelType w:val="hybridMultilevel"/>
    <w:tmpl w:val="AE465190"/>
    <w:lvl w:ilvl="0" w:tplc="48E27A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9466427"/>
    <w:multiLevelType w:val="hybridMultilevel"/>
    <w:tmpl w:val="0F08EC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C4A7D"/>
    <w:multiLevelType w:val="hybridMultilevel"/>
    <w:tmpl w:val="6110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45DF8"/>
    <w:multiLevelType w:val="hybridMultilevel"/>
    <w:tmpl w:val="AE465190"/>
    <w:lvl w:ilvl="0" w:tplc="48E27A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E9A4C3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32">
    <w:nsid w:val="3F0A2AE8"/>
    <w:multiLevelType w:val="hybridMultilevel"/>
    <w:tmpl w:val="D9F062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28B0E8C"/>
    <w:multiLevelType w:val="hybridMultilevel"/>
    <w:tmpl w:val="93048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C422C9"/>
    <w:multiLevelType w:val="hybridMultilevel"/>
    <w:tmpl w:val="70F856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73E5277"/>
    <w:multiLevelType w:val="hybridMultilevel"/>
    <w:tmpl w:val="CDB05B90"/>
    <w:lvl w:ilvl="0" w:tplc="C5C83DE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C1469B"/>
    <w:multiLevelType w:val="hybridMultilevel"/>
    <w:tmpl w:val="7DCA18F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9A15915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A16F73"/>
    <w:multiLevelType w:val="hybridMultilevel"/>
    <w:tmpl w:val="9EBE8DA4"/>
    <w:lvl w:ilvl="0" w:tplc="04150011">
      <w:start w:val="1"/>
      <w:numFmt w:val="decimal"/>
      <w:lvlText w:val="%1)"/>
      <w:lvlJc w:val="left"/>
      <w:pPr>
        <w:ind w:left="2419" w:hanging="360"/>
      </w:pPr>
    </w:lvl>
    <w:lvl w:ilvl="1" w:tplc="04150017">
      <w:start w:val="1"/>
      <w:numFmt w:val="lowerLetter"/>
      <w:lvlText w:val="%2)"/>
      <w:lvlJc w:val="left"/>
      <w:pPr>
        <w:ind w:left="3139" w:hanging="360"/>
      </w:pPr>
    </w:lvl>
    <w:lvl w:ilvl="2" w:tplc="0415001B" w:tentative="1">
      <w:start w:val="1"/>
      <w:numFmt w:val="lowerRoman"/>
      <w:lvlText w:val="%3."/>
      <w:lvlJc w:val="right"/>
      <w:pPr>
        <w:ind w:left="3859" w:hanging="180"/>
      </w:pPr>
    </w:lvl>
    <w:lvl w:ilvl="3" w:tplc="0415000F" w:tentative="1">
      <w:start w:val="1"/>
      <w:numFmt w:val="decimal"/>
      <w:lvlText w:val="%4."/>
      <w:lvlJc w:val="left"/>
      <w:pPr>
        <w:ind w:left="4579" w:hanging="360"/>
      </w:pPr>
    </w:lvl>
    <w:lvl w:ilvl="4" w:tplc="04150019" w:tentative="1">
      <w:start w:val="1"/>
      <w:numFmt w:val="lowerLetter"/>
      <w:lvlText w:val="%5."/>
      <w:lvlJc w:val="left"/>
      <w:pPr>
        <w:ind w:left="5299" w:hanging="360"/>
      </w:pPr>
    </w:lvl>
    <w:lvl w:ilvl="5" w:tplc="0415001B" w:tentative="1">
      <w:start w:val="1"/>
      <w:numFmt w:val="lowerRoman"/>
      <w:lvlText w:val="%6."/>
      <w:lvlJc w:val="right"/>
      <w:pPr>
        <w:ind w:left="6019" w:hanging="180"/>
      </w:pPr>
    </w:lvl>
    <w:lvl w:ilvl="6" w:tplc="0415000F" w:tentative="1">
      <w:start w:val="1"/>
      <w:numFmt w:val="decimal"/>
      <w:lvlText w:val="%7."/>
      <w:lvlJc w:val="left"/>
      <w:pPr>
        <w:ind w:left="6739" w:hanging="360"/>
      </w:pPr>
    </w:lvl>
    <w:lvl w:ilvl="7" w:tplc="04150019" w:tentative="1">
      <w:start w:val="1"/>
      <w:numFmt w:val="lowerLetter"/>
      <w:lvlText w:val="%8."/>
      <w:lvlJc w:val="left"/>
      <w:pPr>
        <w:ind w:left="7459" w:hanging="360"/>
      </w:pPr>
    </w:lvl>
    <w:lvl w:ilvl="8" w:tplc="0415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39">
    <w:nsid w:val="4B22204C"/>
    <w:multiLevelType w:val="hybridMultilevel"/>
    <w:tmpl w:val="515A4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786EC6"/>
    <w:multiLevelType w:val="hybridMultilevel"/>
    <w:tmpl w:val="E97CE538"/>
    <w:lvl w:ilvl="0" w:tplc="04150011">
      <w:start w:val="1"/>
      <w:numFmt w:val="decimal"/>
      <w:lvlText w:val="%1)"/>
      <w:lvlJc w:val="left"/>
      <w:pPr>
        <w:ind w:left="2419" w:hanging="360"/>
      </w:pPr>
    </w:lvl>
    <w:lvl w:ilvl="1" w:tplc="04150019">
      <w:start w:val="1"/>
      <w:numFmt w:val="lowerLetter"/>
      <w:lvlText w:val="%2."/>
      <w:lvlJc w:val="left"/>
      <w:pPr>
        <w:ind w:left="3139" w:hanging="360"/>
      </w:pPr>
    </w:lvl>
    <w:lvl w:ilvl="2" w:tplc="0415001B" w:tentative="1">
      <w:start w:val="1"/>
      <w:numFmt w:val="lowerRoman"/>
      <w:lvlText w:val="%3."/>
      <w:lvlJc w:val="right"/>
      <w:pPr>
        <w:ind w:left="3859" w:hanging="180"/>
      </w:pPr>
    </w:lvl>
    <w:lvl w:ilvl="3" w:tplc="0415000F" w:tentative="1">
      <w:start w:val="1"/>
      <w:numFmt w:val="decimal"/>
      <w:lvlText w:val="%4."/>
      <w:lvlJc w:val="left"/>
      <w:pPr>
        <w:ind w:left="4579" w:hanging="360"/>
      </w:pPr>
    </w:lvl>
    <w:lvl w:ilvl="4" w:tplc="04150019" w:tentative="1">
      <w:start w:val="1"/>
      <w:numFmt w:val="lowerLetter"/>
      <w:lvlText w:val="%5."/>
      <w:lvlJc w:val="left"/>
      <w:pPr>
        <w:ind w:left="5299" w:hanging="360"/>
      </w:pPr>
    </w:lvl>
    <w:lvl w:ilvl="5" w:tplc="0415001B" w:tentative="1">
      <w:start w:val="1"/>
      <w:numFmt w:val="lowerRoman"/>
      <w:lvlText w:val="%6."/>
      <w:lvlJc w:val="right"/>
      <w:pPr>
        <w:ind w:left="6019" w:hanging="180"/>
      </w:pPr>
    </w:lvl>
    <w:lvl w:ilvl="6" w:tplc="0415000F" w:tentative="1">
      <w:start w:val="1"/>
      <w:numFmt w:val="decimal"/>
      <w:lvlText w:val="%7."/>
      <w:lvlJc w:val="left"/>
      <w:pPr>
        <w:ind w:left="6739" w:hanging="360"/>
      </w:pPr>
    </w:lvl>
    <w:lvl w:ilvl="7" w:tplc="04150019" w:tentative="1">
      <w:start w:val="1"/>
      <w:numFmt w:val="lowerLetter"/>
      <w:lvlText w:val="%8."/>
      <w:lvlJc w:val="left"/>
      <w:pPr>
        <w:ind w:left="7459" w:hanging="360"/>
      </w:pPr>
    </w:lvl>
    <w:lvl w:ilvl="8" w:tplc="0415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41">
    <w:nsid w:val="4E3A3E8B"/>
    <w:multiLevelType w:val="hybridMultilevel"/>
    <w:tmpl w:val="348EA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641843"/>
    <w:multiLevelType w:val="hybridMultilevel"/>
    <w:tmpl w:val="16EE1696"/>
    <w:lvl w:ilvl="0" w:tplc="FF14334A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D2188A"/>
    <w:multiLevelType w:val="hybridMultilevel"/>
    <w:tmpl w:val="42E8345E"/>
    <w:lvl w:ilvl="0" w:tplc="23061AA2">
      <w:start w:val="4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4">
    <w:nsid w:val="51877890"/>
    <w:multiLevelType w:val="hybridMultilevel"/>
    <w:tmpl w:val="ECB43DF4"/>
    <w:lvl w:ilvl="0" w:tplc="9E42C7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2DF7F64"/>
    <w:multiLevelType w:val="hybridMultilevel"/>
    <w:tmpl w:val="98CEB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F07CD4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D27B3"/>
    <w:multiLevelType w:val="hybridMultilevel"/>
    <w:tmpl w:val="A9802FBC"/>
    <w:lvl w:ilvl="0" w:tplc="04150017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7F41F9"/>
    <w:multiLevelType w:val="hybridMultilevel"/>
    <w:tmpl w:val="EA0C8C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CD74D2"/>
    <w:multiLevelType w:val="hybridMultilevel"/>
    <w:tmpl w:val="B8C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023D0E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C12279"/>
    <w:multiLevelType w:val="hybridMultilevel"/>
    <w:tmpl w:val="6F103D7A"/>
    <w:lvl w:ilvl="0" w:tplc="43185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BA874D8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57093548"/>
    <w:multiLevelType w:val="hybridMultilevel"/>
    <w:tmpl w:val="39CEE96A"/>
    <w:lvl w:ilvl="0" w:tplc="F03A9264">
      <w:start w:val="4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2">
    <w:nsid w:val="5BE52AAA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53">
    <w:nsid w:val="5D4A228B"/>
    <w:multiLevelType w:val="hybridMultilevel"/>
    <w:tmpl w:val="3B242990"/>
    <w:lvl w:ilvl="0" w:tplc="FF14334A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665C3D"/>
    <w:multiLevelType w:val="hybridMultilevel"/>
    <w:tmpl w:val="F62825A4"/>
    <w:lvl w:ilvl="0" w:tplc="FF14334A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A41C6A"/>
    <w:multiLevelType w:val="hybridMultilevel"/>
    <w:tmpl w:val="5AF6082C"/>
    <w:lvl w:ilvl="0" w:tplc="FF14334A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907A20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CA21F1"/>
    <w:multiLevelType w:val="hybridMultilevel"/>
    <w:tmpl w:val="AE465190"/>
    <w:lvl w:ilvl="0" w:tplc="48E27A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7038635F"/>
    <w:multiLevelType w:val="hybridMultilevel"/>
    <w:tmpl w:val="784C5C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0890A11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59">
    <w:nsid w:val="717E4FB4"/>
    <w:multiLevelType w:val="hybridMultilevel"/>
    <w:tmpl w:val="515A4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19110C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</w:abstractNum>
  <w:abstractNum w:abstractNumId="61">
    <w:nsid w:val="73861FFC"/>
    <w:multiLevelType w:val="hybridMultilevel"/>
    <w:tmpl w:val="7C426A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75E52530"/>
    <w:multiLevelType w:val="hybridMultilevel"/>
    <w:tmpl w:val="6F103D7A"/>
    <w:lvl w:ilvl="0" w:tplc="43185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BA874D8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77E150C9"/>
    <w:multiLevelType w:val="hybridMultilevel"/>
    <w:tmpl w:val="F6E0A21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311098"/>
    <w:multiLevelType w:val="hybridMultilevel"/>
    <w:tmpl w:val="3B5EDCC2"/>
    <w:lvl w:ilvl="0" w:tplc="C834E636">
      <w:start w:val="1"/>
      <w:numFmt w:val="lowerLetter"/>
      <w:lvlText w:val="%1)"/>
      <w:lvlJc w:val="left"/>
      <w:pPr>
        <w:ind w:left="927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D655A60"/>
    <w:multiLevelType w:val="hybridMultilevel"/>
    <w:tmpl w:val="D42298C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7F454BC5"/>
    <w:multiLevelType w:val="hybridMultilevel"/>
    <w:tmpl w:val="B5840E4C"/>
    <w:lvl w:ilvl="0" w:tplc="305A7A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6"/>
  </w:num>
  <w:num w:numId="3">
    <w:abstractNumId w:val="49"/>
  </w:num>
  <w:num w:numId="4">
    <w:abstractNumId w:val="15"/>
  </w:num>
  <w:num w:numId="5">
    <w:abstractNumId w:val="34"/>
  </w:num>
  <w:num w:numId="6">
    <w:abstractNumId w:val="32"/>
  </w:num>
  <w:num w:numId="7">
    <w:abstractNumId w:val="44"/>
  </w:num>
  <w:num w:numId="8">
    <w:abstractNumId w:val="55"/>
  </w:num>
  <w:num w:numId="9">
    <w:abstractNumId w:val="16"/>
  </w:num>
  <w:num w:numId="10">
    <w:abstractNumId w:val="9"/>
  </w:num>
  <w:num w:numId="11">
    <w:abstractNumId w:val="46"/>
  </w:num>
  <w:num w:numId="12">
    <w:abstractNumId w:val="40"/>
  </w:num>
  <w:num w:numId="13">
    <w:abstractNumId w:val="3"/>
  </w:num>
  <w:num w:numId="14">
    <w:abstractNumId w:val="20"/>
  </w:num>
  <w:num w:numId="15">
    <w:abstractNumId w:val="37"/>
  </w:num>
  <w:num w:numId="16">
    <w:abstractNumId w:val="50"/>
  </w:num>
  <w:num w:numId="17">
    <w:abstractNumId w:val="62"/>
  </w:num>
  <w:num w:numId="18">
    <w:abstractNumId w:val="57"/>
  </w:num>
  <w:num w:numId="19">
    <w:abstractNumId w:val="54"/>
  </w:num>
  <w:num w:numId="20">
    <w:abstractNumId w:val="42"/>
  </w:num>
  <w:num w:numId="21">
    <w:abstractNumId w:val="8"/>
  </w:num>
  <w:num w:numId="22">
    <w:abstractNumId w:val="14"/>
  </w:num>
  <w:num w:numId="23">
    <w:abstractNumId w:val="5"/>
  </w:num>
  <w:num w:numId="24">
    <w:abstractNumId w:val="45"/>
  </w:num>
  <w:num w:numId="25">
    <w:abstractNumId w:val="33"/>
  </w:num>
  <w:num w:numId="26">
    <w:abstractNumId w:val="48"/>
  </w:num>
  <w:num w:numId="27">
    <w:abstractNumId w:val="12"/>
  </w:num>
  <w:num w:numId="28">
    <w:abstractNumId w:val="23"/>
  </w:num>
  <w:num w:numId="29">
    <w:abstractNumId w:val="38"/>
  </w:num>
  <w:num w:numId="30">
    <w:abstractNumId w:val="39"/>
  </w:num>
  <w:num w:numId="31">
    <w:abstractNumId w:val="59"/>
  </w:num>
  <w:num w:numId="32">
    <w:abstractNumId w:val="25"/>
  </w:num>
  <w:num w:numId="33">
    <w:abstractNumId w:val="13"/>
  </w:num>
  <w:num w:numId="34">
    <w:abstractNumId w:val="47"/>
  </w:num>
  <w:num w:numId="35">
    <w:abstractNumId w:val="17"/>
  </w:num>
  <w:num w:numId="36">
    <w:abstractNumId w:val="24"/>
  </w:num>
  <w:num w:numId="37">
    <w:abstractNumId w:val="65"/>
  </w:num>
  <w:num w:numId="38">
    <w:abstractNumId w:val="66"/>
  </w:num>
  <w:num w:numId="39">
    <w:abstractNumId w:val="30"/>
  </w:num>
  <w:num w:numId="40">
    <w:abstractNumId w:val="56"/>
  </w:num>
  <w:num w:numId="41">
    <w:abstractNumId w:val="28"/>
  </w:num>
  <w:num w:numId="42">
    <w:abstractNumId w:val="63"/>
  </w:num>
  <w:num w:numId="43">
    <w:abstractNumId w:val="53"/>
  </w:num>
  <w:num w:numId="44">
    <w:abstractNumId w:val="11"/>
  </w:num>
  <w:num w:numId="45">
    <w:abstractNumId w:val="27"/>
  </w:num>
  <w:num w:numId="46">
    <w:abstractNumId w:val="0"/>
  </w:num>
  <w:num w:numId="47">
    <w:abstractNumId w:val="18"/>
  </w:num>
  <w:num w:numId="48">
    <w:abstractNumId w:val="31"/>
  </w:num>
  <w:num w:numId="49">
    <w:abstractNumId w:val="26"/>
  </w:num>
  <w:num w:numId="50">
    <w:abstractNumId w:val="2"/>
  </w:num>
  <w:num w:numId="51">
    <w:abstractNumId w:val="58"/>
  </w:num>
  <w:num w:numId="52">
    <w:abstractNumId w:val="52"/>
  </w:num>
  <w:num w:numId="53">
    <w:abstractNumId w:val="60"/>
  </w:num>
  <w:num w:numId="54">
    <w:abstractNumId w:val="19"/>
  </w:num>
  <w:num w:numId="55">
    <w:abstractNumId w:val="22"/>
  </w:num>
  <w:num w:numId="56">
    <w:abstractNumId w:val="21"/>
  </w:num>
  <w:num w:numId="57">
    <w:abstractNumId w:val="10"/>
  </w:num>
  <w:num w:numId="58">
    <w:abstractNumId w:val="51"/>
  </w:num>
  <w:num w:numId="59">
    <w:abstractNumId w:val="7"/>
  </w:num>
  <w:num w:numId="60">
    <w:abstractNumId w:val="64"/>
  </w:num>
  <w:num w:numId="61">
    <w:abstractNumId w:val="4"/>
  </w:num>
  <w:num w:numId="62">
    <w:abstractNumId w:val="43"/>
  </w:num>
  <w:num w:numId="63">
    <w:abstractNumId w:val="35"/>
  </w:num>
  <w:num w:numId="64">
    <w:abstractNumId w:val="41"/>
  </w:num>
  <w:num w:numId="65">
    <w:abstractNumId w:val="61"/>
  </w:num>
  <w:num w:numId="66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007"/>
    <w:rsid w:val="000019A7"/>
    <w:rsid w:val="00001ED8"/>
    <w:rsid w:val="0000327B"/>
    <w:rsid w:val="00005B71"/>
    <w:rsid w:val="0001093E"/>
    <w:rsid w:val="00013C5F"/>
    <w:rsid w:val="00013CD6"/>
    <w:rsid w:val="00013D09"/>
    <w:rsid w:val="0001449D"/>
    <w:rsid w:val="00014F1C"/>
    <w:rsid w:val="000152D4"/>
    <w:rsid w:val="00015A37"/>
    <w:rsid w:val="00016208"/>
    <w:rsid w:val="00016652"/>
    <w:rsid w:val="00016BE8"/>
    <w:rsid w:val="000174EF"/>
    <w:rsid w:val="00017CA3"/>
    <w:rsid w:val="0002209A"/>
    <w:rsid w:val="00023EBD"/>
    <w:rsid w:val="0002691F"/>
    <w:rsid w:val="0002698B"/>
    <w:rsid w:val="00030DB9"/>
    <w:rsid w:val="000311D0"/>
    <w:rsid w:val="000314AF"/>
    <w:rsid w:val="00032732"/>
    <w:rsid w:val="00033565"/>
    <w:rsid w:val="000340B9"/>
    <w:rsid w:val="0003448A"/>
    <w:rsid w:val="00035131"/>
    <w:rsid w:val="00035A04"/>
    <w:rsid w:val="0003760E"/>
    <w:rsid w:val="000416EA"/>
    <w:rsid w:val="00043995"/>
    <w:rsid w:val="00043C3F"/>
    <w:rsid w:val="0004476C"/>
    <w:rsid w:val="00044777"/>
    <w:rsid w:val="00045C51"/>
    <w:rsid w:val="00045F10"/>
    <w:rsid w:val="0004610F"/>
    <w:rsid w:val="000509D1"/>
    <w:rsid w:val="00051503"/>
    <w:rsid w:val="00053AB4"/>
    <w:rsid w:val="00053BAD"/>
    <w:rsid w:val="00055D5A"/>
    <w:rsid w:val="0005645E"/>
    <w:rsid w:val="000566C9"/>
    <w:rsid w:val="00062E64"/>
    <w:rsid w:val="00062EC4"/>
    <w:rsid w:val="00064AB6"/>
    <w:rsid w:val="00066070"/>
    <w:rsid w:val="000668F0"/>
    <w:rsid w:val="00067C73"/>
    <w:rsid w:val="00067EEF"/>
    <w:rsid w:val="000714EF"/>
    <w:rsid w:val="00073663"/>
    <w:rsid w:val="0007523C"/>
    <w:rsid w:val="00076212"/>
    <w:rsid w:val="000821DD"/>
    <w:rsid w:val="00082D6B"/>
    <w:rsid w:val="00083225"/>
    <w:rsid w:val="00084949"/>
    <w:rsid w:val="00086B07"/>
    <w:rsid w:val="00086B14"/>
    <w:rsid w:val="00087605"/>
    <w:rsid w:val="000915EF"/>
    <w:rsid w:val="0009635A"/>
    <w:rsid w:val="000964D5"/>
    <w:rsid w:val="00096CFE"/>
    <w:rsid w:val="00097687"/>
    <w:rsid w:val="00097B56"/>
    <w:rsid w:val="000A1B9B"/>
    <w:rsid w:val="000A1FE3"/>
    <w:rsid w:val="000A4697"/>
    <w:rsid w:val="000A7B85"/>
    <w:rsid w:val="000B06F0"/>
    <w:rsid w:val="000B52E4"/>
    <w:rsid w:val="000B5D3B"/>
    <w:rsid w:val="000C025E"/>
    <w:rsid w:val="000C5181"/>
    <w:rsid w:val="000C674C"/>
    <w:rsid w:val="000D0839"/>
    <w:rsid w:val="000D16F5"/>
    <w:rsid w:val="000D16FE"/>
    <w:rsid w:val="000D2134"/>
    <w:rsid w:val="000D481F"/>
    <w:rsid w:val="000D6356"/>
    <w:rsid w:val="000D65BC"/>
    <w:rsid w:val="000D69C8"/>
    <w:rsid w:val="000D6D5C"/>
    <w:rsid w:val="000E1D50"/>
    <w:rsid w:val="000E4037"/>
    <w:rsid w:val="000E40D2"/>
    <w:rsid w:val="000E5E93"/>
    <w:rsid w:val="000E67DA"/>
    <w:rsid w:val="000F0E4D"/>
    <w:rsid w:val="000F1427"/>
    <w:rsid w:val="000F234F"/>
    <w:rsid w:val="000F251E"/>
    <w:rsid w:val="000F3519"/>
    <w:rsid w:val="000F3548"/>
    <w:rsid w:val="000F5382"/>
    <w:rsid w:val="000F612E"/>
    <w:rsid w:val="000F7075"/>
    <w:rsid w:val="00100AF0"/>
    <w:rsid w:val="00100D1B"/>
    <w:rsid w:val="001024C1"/>
    <w:rsid w:val="00104072"/>
    <w:rsid w:val="001051F0"/>
    <w:rsid w:val="00105CC8"/>
    <w:rsid w:val="00112D15"/>
    <w:rsid w:val="00115645"/>
    <w:rsid w:val="0011577D"/>
    <w:rsid w:val="00120096"/>
    <w:rsid w:val="001213E4"/>
    <w:rsid w:val="00121484"/>
    <w:rsid w:val="00122621"/>
    <w:rsid w:val="001237D9"/>
    <w:rsid w:val="00123CA2"/>
    <w:rsid w:val="001247DE"/>
    <w:rsid w:val="00125DE8"/>
    <w:rsid w:val="001303AA"/>
    <w:rsid w:val="00130C3E"/>
    <w:rsid w:val="00131904"/>
    <w:rsid w:val="00134CC7"/>
    <w:rsid w:val="001359A5"/>
    <w:rsid w:val="00136A2A"/>
    <w:rsid w:val="00136ABF"/>
    <w:rsid w:val="00137C84"/>
    <w:rsid w:val="00140390"/>
    <w:rsid w:val="00141A0E"/>
    <w:rsid w:val="00143299"/>
    <w:rsid w:val="0014588D"/>
    <w:rsid w:val="00145CE1"/>
    <w:rsid w:val="00147135"/>
    <w:rsid w:val="001472B0"/>
    <w:rsid w:val="00147BFD"/>
    <w:rsid w:val="00150A60"/>
    <w:rsid w:val="001516F5"/>
    <w:rsid w:val="00154AF6"/>
    <w:rsid w:val="00154B05"/>
    <w:rsid w:val="00156FDE"/>
    <w:rsid w:val="001622D2"/>
    <w:rsid w:val="0016469F"/>
    <w:rsid w:val="00165812"/>
    <w:rsid w:val="00172F4A"/>
    <w:rsid w:val="00173C5A"/>
    <w:rsid w:val="00174EEB"/>
    <w:rsid w:val="001750AA"/>
    <w:rsid w:val="0017553B"/>
    <w:rsid w:val="00176698"/>
    <w:rsid w:val="001771DC"/>
    <w:rsid w:val="00177773"/>
    <w:rsid w:val="00177930"/>
    <w:rsid w:val="00177A7A"/>
    <w:rsid w:val="00180813"/>
    <w:rsid w:val="001808E3"/>
    <w:rsid w:val="00185C72"/>
    <w:rsid w:val="00185D93"/>
    <w:rsid w:val="00185E9D"/>
    <w:rsid w:val="0018643E"/>
    <w:rsid w:val="001926AC"/>
    <w:rsid w:val="00193520"/>
    <w:rsid w:val="00194B91"/>
    <w:rsid w:val="001959BF"/>
    <w:rsid w:val="00196B32"/>
    <w:rsid w:val="001974DE"/>
    <w:rsid w:val="001A13AC"/>
    <w:rsid w:val="001A363F"/>
    <w:rsid w:val="001A48E7"/>
    <w:rsid w:val="001A5E4C"/>
    <w:rsid w:val="001B151B"/>
    <w:rsid w:val="001B1784"/>
    <w:rsid w:val="001B2E1C"/>
    <w:rsid w:val="001B4439"/>
    <w:rsid w:val="001B4804"/>
    <w:rsid w:val="001B5FF6"/>
    <w:rsid w:val="001B6361"/>
    <w:rsid w:val="001C004F"/>
    <w:rsid w:val="001C3112"/>
    <w:rsid w:val="001C3314"/>
    <w:rsid w:val="001C34F6"/>
    <w:rsid w:val="001C3B15"/>
    <w:rsid w:val="001C7EE4"/>
    <w:rsid w:val="001D0DB5"/>
    <w:rsid w:val="001D4B8E"/>
    <w:rsid w:val="001D52A0"/>
    <w:rsid w:val="001D6105"/>
    <w:rsid w:val="001D7EDB"/>
    <w:rsid w:val="001E2E95"/>
    <w:rsid w:val="001E2F54"/>
    <w:rsid w:val="001E3267"/>
    <w:rsid w:val="001E484F"/>
    <w:rsid w:val="001F694D"/>
    <w:rsid w:val="001F766D"/>
    <w:rsid w:val="00200E63"/>
    <w:rsid w:val="0020323A"/>
    <w:rsid w:val="00204667"/>
    <w:rsid w:val="00205F39"/>
    <w:rsid w:val="0020653A"/>
    <w:rsid w:val="00206807"/>
    <w:rsid w:val="00206DF4"/>
    <w:rsid w:val="00207B3E"/>
    <w:rsid w:val="0021034A"/>
    <w:rsid w:val="002112E0"/>
    <w:rsid w:val="002129CC"/>
    <w:rsid w:val="00213358"/>
    <w:rsid w:val="002134A5"/>
    <w:rsid w:val="00214FD9"/>
    <w:rsid w:val="00215F68"/>
    <w:rsid w:val="002178D5"/>
    <w:rsid w:val="0022076A"/>
    <w:rsid w:val="0022143B"/>
    <w:rsid w:val="00225D03"/>
    <w:rsid w:val="00227116"/>
    <w:rsid w:val="00230046"/>
    <w:rsid w:val="00230AE0"/>
    <w:rsid w:val="002314FF"/>
    <w:rsid w:val="00232731"/>
    <w:rsid w:val="00233470"/>
    <w:rsid w:val="00235EF2"/>
    <w:rsid w:val="0023766F"/>
    <w:rsid w:val="00240ADE"/>
    <w:rsid w:val="0024102E"/>
    <w:rsid w:val="00241187"/>
    <w:rsid w:val="00243137"/>
    <w:rsid w:val="00245A85"/>
    <w:rsid w:val="00247E15"/>
    <w:rsid w:val="0025263F"/>
    <w:rsid w:val="00257583"/>
    <w:rsid w:val="00257A48"/>
    <w:rsid w:val="0026123F"/>
    <w:rsid w:val="002623AC"/>
    <w:rsid w:val="002637D3"/>
    <w:rsid w:val="00265709"/>
    <w:rsid w:val="00265885"/>
    <w:rsid w:val="002674C3"/>
    <w:rsid w:val="00270FD4"/>
    <w:rsid w:val="00274353"/>
    <w:rsid w:val="00274503"/>
    <w:rsid w:val="00274B87"/>
    <w:rsid w:val="002753D6"/>
    <w:rsid w:val="0027555E"/>
    <w:rsid w:val="002756A4"/>
    <w:rsid w:val="002758D5"/>
    <w:rsid w:val="00277154"/>
    <w:rsid w:val="00277C84"/>
    <w:rsid w:val="0028018E"/>
    <w:rsid w:val="00282063"/>
    <w:rsid w:val="002825E3"/>
    <w:rsid w:val="00285C54"/>
    <w:rsid w:val="002916B3"/>
    <w:rsid w:val="0029309D"/>
    <w:rsid w:val="002935A1"/>
    <w:rsid w:val="002A067A"/>
    <w:rsid w:val="002A2E72"/>
    <w:rsid w:val="002A49BC"/>
    <w:rsid w:val="002A49D4"/>
    <w:rsid w:val="002A71EF"/>
    <w:rsid w:val="002B0067"/>
    <w:rsid w:val="002B01F6"/>
    <w:rsid w:val="002B0501"/>
    <w:rsid w:val="002B20D1"/>
    <w:rsid w:val="002B2D68"/>
    <w:rsid w:val="002B54D7"/>
    <w:rsid w:val="002B6490"/>
    <w:rsid w:val="002B7FD2"/>
    <w:rsid w:val="002C0680"/>
    <w:rsid w:val="002C092A"/>
    <w:rsid w:val="002C09F9"/>
    <w:rsid w:val="002C24EC"/>
    <w:rsid w:val="002C2C39"/>
    <w:rsid w:val="002C7C40"/>
    <w:rsid w:val="002D23A6"/>
    <w:rsid w:val="002D2C80"/>
    <w:rsid w:val="002D5E93"/>
    <w:rsid w:val="002D6EE8"/>
    <w:rsid w:val="002E06C0"/>
    <w:rsid w:val="002E630D"/>
    <w:rsid w:val="002E66A2"/>
    <w:rsid w:val="002E68E9"/>
    <w:rsid w:val="002E6D18"/>
    <w:rsid w:val="002E781B"/>
    <w:rsid w:val="002F1014"/>
    <w:rsid w:val="002F2713"/>
    <w:rsid w:val="002F5818"/>
    <w:rsid w:val="002F63A4"/>
    <w:rsid w:val="002F7B25"/>
    <w:rsid w:val="00300249"/>
    <w:rsid w:val="00300D14"/>
    <w:rsid w:val="00300DCB"/>
    <w:rsid w:val="00300DEC"/>
    <w:rsid w:val="0030221E"/>
    <w:rsid w:val="003039CB"/>
    <w:rsid w:val="00305714"/>
    <w:rsid w:val="0030709B"/>
    <w:rsid w:val="003100D4"/>
    <w:rsid w:val="00310F34"/>
    <w:rsid w:val="00311312"/>
    <w:rsid w:val="00313E5E"/>
    <w:rsid w:val="003156A1"/>
    <w:rsid w:val="0031576F"/>
    <w:rsid w:val="0031657E"/>
    <w:rsid w:val="003173AC"/>
    <w:rsid w:val="00320AC5"/>
    <w:rsid w:val="0032112F"/>
    <w:rsid w:val="00322C80"/>
    <w:rsid w:val="00323A48"/>
    <w:rsid w:val="0032664B"/>
    <w:rsid w:val="00327DC6"/>
    <w:rsid w:val="003318C9"/>
    <w:rsid w:val="00332AC8"/>
    <w:rsid w:val="003406A3"/>
    <w:rsid w:val="00342CDC"/>
    <w:rsid w:val="00344393"/>
    <w:rsid w:val="00344B13"/>
    <w:rsid w:val="00345ADA"/>
    <w:rsid w:val="00345D73"/>
    <w:rsid w:val="00346F92"/>
    <w:rsid w:val="003534FF"/>
    <w:rsid w:val="00354EB0"/>
    <w:rsid w:val="0036082B"/>
    <w:rsid w:val="003621C9"/>
    <w:rsid w:val="003633D5"/>
    <w:rsid w:val="00363488"/>
    <w:rsid w:val="003638A5"/>
    <w:rsid w:val="00367170"/>
    <w:rsid w:val="00367A01"/>
    <w:rsid w:val="00367C32"/>
    <w:rsid w:val="0037328A"/>
    <w:rsid w:val="003738D6"/>
    <w:rsid w:val="003744AF"/>
    <w:rsid w:val="00374DD3"/>
    <w:rsid w:val="00375206"/>
    <w:rsid w:val="003766FB"/>
    <w:rsid w:val="00377EDC"/>
    <w:rsid w:val="00380473"/>
    <w:rsid w:val="003808D7"/>
    <w:rsid w:val="003818FE"/>
    <w:rsid w:val="00382057"/>
    <w:rsid w:val="00383EDE"/>
    <w:rsid w:val="003842D5"/>
    <w:rsid w:val="003856A2"/>
    <w:rsid w:val="003860B3"/>
    <w:rsid w:val="003866E8"/>
    <w:rsid w:val="003878F4"/>
    <w:rsid w:val="003910F5"/>
    <w:rsid w:val="00392249"/>
    <w:rsid w:val="00394BE8"/>
    <w:rsid w:val="00396CF5"/>
    <w:rsid w:val="003979C3"/>
    <w:rsid w:val="003A06E9"/>
    <w:rsid w:val="003A48CB"/>
    <w:rsid w:val="003A52E3"/>
    <w:rsid w:val="003A7723"/>
    <w:rsid w:val="003B0D4E"/>
    <w:rsid w:val="003B1F8E"/>
    <w:rsid w:val="003B2948"/>
    <w:rsid w:val="003B3C91"/>
    <w:rsid w:val="003B3DC8"/>
    <w:rsid w:val="003B49BB"/>
    <w:rsid w:val="003B63DB"/>
    <w:rsid w:val="003B6B0E"/>
    <w:rsid w:val="003C072A"/>
    <w:rsid w:val="003C0DB1"/>
    <w:rsid w:val="003C1EE7"/>
    <w:rsid w:val="003C2107"/>
    <w:rsid w:val="003C4CD1"/>
    <w:rsid w:val="003C4D0E"/>
    <w:rsid w:val="003D2469"/>
    <w:rsid w:val="003D2917"/>
    <w:rsid w:val="003D3856"/>
    <w:rsid w:val="003E0A7D"/>
    <w:rsid w:val="003E0F3C"/>
    <w:rsid w:val="003E1833"/>
    <w:rsid w:val="003E1CEA"/>
    <w:rsid w:val="003E24A8"/>
    <w:rsid w:val="003E326C"/>
    <w:rsid w:val="003E32B7"/>
    <w:rsid w:val="003E39B6"/>
    <w:rsid w:val="003E412A"/>
    <w:rsid w:val="003F01EF"/>
    <w:rsid w:val="003F2096"/>
    <w:rsid w:val="003F456B"/>
    <w:rsid w:val="003F50E1"/>
    <w:rsid w:val="003F5AF3"/>
    <w:rsid w:val="003F7287"/>
    <w:rsid w:val="0040041F"/>
    <w:rsid w:val="00401017"/>
    <w:rsid w:val="004018AF"/>
    <w:rsid w:val="00402296"/>
    <w:rsid w:val="00405EDE"/>
    <w:rsid w:val="004071B5"/>
    <w:rsid w:val="0040767B"/>
    <w:rsid w:val="004079A2"/>
    <w:rsid w:val="00407BF6"/>
    <w:rsid w:val="004100A9"/>
    <w:rsid w:val="00410C4C"/>
    <w:rsid w:val="0041154E"/>
    <w:rsid w:val="00414160"/>
    <w:rsid w:val="004148D1"/>
    <w:rsid w:val="0041507B"/>
    <w:rsid w:val="00415156"/>
    <w:rsid w:val="0041524E"/>
    <w:rsid w:val="00415E8D"/>
    <w:rsid w:val="00416793"/>
    <w:rsid w:val="00416D94"/>
    <w:rsid w:val="00417F91"/>
    <w:rsid w:val="00420062"/>
    <w:rsid w:val="00420542"/>
    <w:rsid w:val="004213BA"/>
    <w:rsid w:val="00421470"/>
    <w:rsid w:val="00423681"/>
    <w:rsid w:val="00423EFB"/>
    <w:rsid w:val="0042467F"/>
    <w:rsid w:val="00424B44"/>
    <w:rsid w:val="00425E6E"/>
    <w:rsid w:val="0043028D"/>
    <w:rsid w:val="00432419"/>
    <w:rsid w:val="0043359E"/>
    <w:rsid w:val="00433A88"/>
    <w:rsid w:val="00434CF0"/>
    <w:rsid w:val="00434F66"/>
    <w:rsid w:val="0043523E"/>
    <w:rsid w:val="00437DE6"/>
    <w:rsid w:val="004427EC"/>
    <w:rsid w:val="004441CC"/>
    <w:rsid w:val="004443F7"/>
    <w:rsid w:val="0044499F"/>
    <w:rsid w:val="00447108"/>
    <w:rsid w:val="0045206E"/>
    <w:rsid w:val="00460D22"/>
    <w:rsid w:val="0046313E"/>
    <w:rsid w:val="00472486"/>
    <w:rsid w:val="004746E1"/>
    <w:rsid w:val="00474CC7"/>
    <w:rsid w:val="00475BF6"/>
    <w:rsid w:val="004765CE"/>
    <w:rsid w:val="00480A17"/>
    <w:rsid w:val="00480AE1"/>
    <w:rsid w:val="00480FD1"/>
    <w:rsid w:val="00481973"/>
    <w:rsid w:val="00481AAF"/>
    <w:rsid w:val="00483179"/>
    <w:rsid w:val="00484428"/>
    <w:rsid w:val="004863E3"/>
    <w:rsid w:val="004904F9"/>
    <w:rsid w:val="00492595"/>
    <w:rsid w:val="00492D24"/>
    <w:rsid w:val="00494C23"/>
    <w:rsid w:val="004961DA"/>
    <w:rsid w:val="004962A5"/>
    <w:rsid w:val="004964BB"/>
    <w:rsid w:val="00496EEF"/>
    <w:rsid w:val="004973E2"/>
    <w:rsid w:val="004A0873"/>
    <w:rsid w:val="004A0E97"/>
    <w:rsid w:val="004A12F4"/>
    <w:rsid w:val="004A14A8"/>
    <w:rsid w:val="004A19B1"/>
    <w:rsid w:val="004A1F70"/>
    <w:rsid w:val="004A250A"/>
    <w:rsid w:val="004A329B"/>
    <w:rsid w:val="004A33FC"/>
    <w:rsid w:val="004A381F"/>
    <w:rsid w:val="004A5C1E"/>
    <w:rsid w:val="004B0A8B"/>
    <w:rsid w:val="004B3C85"/>
    <w:rsid w:val="004B40E4"/>
    <w:rsid w:val="004B476E"/>
    <w:rsid w:val="004B49A8"/>
    <w:rsid w:val="004B52AC"/>
    <w:rsid w:val="004C0055"/>
    <w:rsid w:val="004C03A0"/>
    <w:rsid w:val="004C0DFF"/>
    <w:rsid w:val="004C1816"/>
    <w:rsid w:val="004C1D40"/>
    <w:rsid w:val="004C35F1"/>
    <w:rsid w:val="004C555F"/>
    <w:rsid w:val="004C69C9"/>
    <w:rsid w:val="004C72A8"/>
    <w:rsid w:val="004D1C30"/>
    <w:rsid w:val="004D426C"/>
    <w:rsid w:val="004D7F74"/>
    <w:rsid w:val="004E0708"/>
    <w:rsid w:val="004E0770"/>
    <w:rsid w:val="004E106A"/>
    <w:rsid w:val="004E2A6A"/>
    <w:rsid w:val="004E44B7"/>
    <w:rsid w:val="004E7625"/>
    <w:rsid w:val="004E7765"/>
    <w:rsid w:val="004E77FF"/>
    <w:rsid w:val="004F3F74"/>
    <w:rsid w:val="004F5486"/>
    <w:rsid w:val="004F62E3"/>
    <w:rsid w:val="004F67BE"/>
    <w:rsid w:val="0050040C"/>
    <w:rsid w:val="0050312D"/>
    <w:rsid w:val="00503A41"/>
    <w:rsid w:val="00503C23"/>
    <w:rsid w:val="00505367"/>
    <w:rsid w:val="00506179"/>
    <w:rsid w:val="005062D9"/>
    <w:rsid w:val="0050691F"/>
    <w:rsid w:val="00507831"/>
    <w:rsid w:val="00510CDB"/>
    <w:rsid w:val="00511283"/>
    <w:rsid w:val="00511489"/>
    <w:rsid w:val="005119A3"/>
    <w:rsid w:val="0051288F"/>
    <w:rsid w:val="0051380E"/>
    <w:rsid w:val="005138A5"/>
    <w:rsid w:val="00513B87"/>
    <w:rsid w:val="00514191"/>
    <w:rsid w:val="00514476"/>
    <w:rsid w:val="00514981"/>
    <w:rsid w:val="00514E7B"/>
    <w:rsid w:val="005154F8"/>
    <w:rsid w:val="0052038A"/>
    <w:rsid w:val="0052174C"/>
    <w:rsid w:val="00523879"/>
    <w:rsid w:val="005242A5"/>
    <w:rsid w:val="00530AED"/>
    <w:rsid w:val="00530FDD"/>
    <w:rsid w:val="0053408B"/>
    <w:rsid w:val="00534D76"/>
    <w:rsid w:val="00534E9A"/>
    <w:rsid w:val="00536738"/>
    <w:rsid w:val="0053786C"/>
    <w:rsid w:val="005411D9"/>
    <w:rsid w:val="00541751"/>
    <w:rsid w:val="00541BCA"/>
    <w:rsid w:val="005422CA"/>
    <w:rsid w:val="00543BB8"/>
    <w:rsid w:val="005453D6"/>
    <w:rsid w:val="00545A3D"/>
    <w:rsid w:val="00545DD1"/>
    <w:rsid w:val="00546BAE"/>
    <w:rsid w:val="005507DA"/>
    <w:rsid w:val="005520AF"/>
    <w:rsid w:val="00553E73"/>
    <w:rsid w:val="0055454F"/>
    <w:rsid w:val="005548DE"/>
    <w:rsid w:val="00554DDA"/>
    <w:rsid w:val="005562CF"/>
    <w:rsid w:val="00556819"/>
    <w:rsid w:val="00560283"/>
    <w:rsid w:val="005605A7"/>
    <w:rsid w:val="00561DE0"/>
    <w:rsid w:val="0056364C"/>
    <w:rsid w:val="005638D1"/>
    <w:rsid w:val="00563EC9"/>
    <w:rsid w:val="00564B55"/>
    <w:rsid w:val="005653B1"/>
    <w:rsid w:val="00565A06"/>
    <w:rsid w:val="005660DE"/>
    <w:rsid w:val="005677A7"/>
    <w:rsid w:val="00571AA2"/>
    <w:rsid w:val="00572155"/>
    <w:rsid w:val="0057360E"/>
    <w:rsid w:val="00573CEB"/>
    <w:rsid w:val="005753C3"/>
    <w:rsid w:val="005758A0"/>
    <w:rsid w:val="00577428"/>
    <w:rsid w:val="005813AB"/>
    <w:rsid w:val="00581A7B"/>
    <w:rsid w:val="00581D01"/>
    <w:rsid w:val="00582915"/>
    <w:rsid w:val="005870E6"/>
    <w:rsid w:val="00592740"/>
    <w:rsid w:val="005931AE"/>
    <w:rsid w:val="005940E8"/>
    <w:rsid w:val="0059422E"/>
    <w:rsid w:val="00595A3F"/>
    <w:rsid w:val="005966C9"/>
    <w:rsid w:val="00596829"/>
    <w:rsid w:val="005968E6"/>
    <w:rsid w:val="00597158"/>
    <w:rsid w:val="005A2AB2"/>
    <w:rsid w:val="005A3B9C"/>
    <w:rsid w:val="005A5176"/>
    <w:rsid w:val="005A63C6"/>
    <w:rsid w:val="005A6516"/>
    <w:rsid w:val="005A6A98"/>
    <w:rsid w:val="005A6DCF"/>
    <w:rsid w:val="005A6F03"/>
    <w:rsid w:val="005A77AB"/>
    <w:rsid w:val="005A7A08"/>
    <w:rsid w:val="005B2BA3"/>
    <w:rsid w:val="005B7DE6"/>
    <w:rsid w:val="005B7F5C"/>
    <w:rsid w:val="005C0847"/>
    <w:rsid w:val="005C5244"/>
    <w:rsid w:val="005C559C"/>
    <w:rsid w:val="005C5CDF"/>
    <w:rsid w:val="005D04EC"/>
    <w:rsid w:val="005D153B"/>
    <w:rsid w:val="005D2376"/>
    <w:rsid w:val="005D2FDB"/>
    <w:rsid w:val="005D30D2"/>
    <w:rsid w:val="005D3505"/>
    <w:rsid w:val="005D3AA0"/>
    <w:rsid w:val="005D43A9"/>
    <w:rsid w:val="005D4D14"/>
    <w:rsid w:val="005D6CDC"/>
    <w:rsid w:val="005D6FAA"/>
    <w:rsid w:val="005E50BA"/>
    <w:rsid w:val="005E5E0D"/>
    <w:rsid w:val="005E7453"/>
    <w:rsid w:val="005F1BB4"/>
    <w:rsid w:val="005F29DD"/>
    <w:rsid w:val="005F4F54"/>
    <w:rsid w:val="005F5388"/>
    <w:rsid w:val="005F573C"/>
    <w:rsid w:val="005F5905"/>
    <w:rsid w:val="005F5F19"/>
    <w:rsid w:val="005F6F15"/>
    <w:rsid w:val="00600769"/>
    <w:rsid w:val="006038FD"/>
    <w:rsid w:val="00604032"/>
    <w:rsid w:val="00605F3B"/>
    <w:rsid w:val="006067CF"/>
    <w:rsid w:val="006069D4"/>
    <w:rsid w:val="006071E5"/>
    <w:rsid w:val="00607C76"/>
    <w:rsid w:val="00613F97"/>
    <w:rsid w:val="00614C7C"/>
    <w:rsid w:val="006164E9"/>
    <w:rsid w:val="00617046"/>
    <w:rsid w:val="00622919"/>
    <w:rsid w:val="006230BF"/>
    <w:rsid w:val="006247A0"/>
    <w:rsid w:val="006278E6"/>
    <w:rsid w:val="006308AE"/>
    <w:rsid w:val="00633A0F"/>
    <w:rsid w:val="00633E32"/>
    <w:rsid w:val="00634584"/>
    <w:rsid w:val="00634A7D"/>
    <w:rsid w:val="00636885"/>
    <w:rsid w:val="00637C70"/>
    <w:rsid w:val="00640371"/>
    <w:rsid w:val="006404DA"/>
    <w:rsid w:val="00642E8D"/>
    <w:rsid w:val="006441E6"/>
    <w:rsid w:val="00644878"/>
    <w:rsid w:val="00644C40"/>
    <w:rsid w:val="006455A3"/>
    <w:rsid w:val="00646C6D"/>
    <w:rsid w:val="00646E40"/>
    <w:rsid w:val="00647007"/>
    <w:rsid w:val="00651740"/>
    <w:rsid w:val="00653D17"/>
    <w:rsid w:val="00655DB5"/>
    <w:rsid w:val="00656189"/>
    <w:rsid w:val="006565BD"/>
    <w:rsid w:val="00656773"/>
    <w:rsid w:val="00657A22"/>
    <w:rsid w:val="00660BC2"/>
    <w:rsid w:val="006633E0"/>
    <w:rsid w:val="00663B48"/>
    <w:rsid w:val="00663CF6"/>
    <w:rsid w:val="00664086"/>
    <w:rsid w:val="0066786E"/>
    <w:rsid w:val="00671822"/>
    <w:rsid w:val="00671CCB"/>
    <w:rsid w:val="00672EEC"/>
    <w:rsid w:val="00675022"/>
    <w:rsid w:val="0067559F"/>
    <w:rsid w:val="0067686F"/>
    <w:rsid w:val="00680154"/>
    <w:rsid w:val="00680645"/>
    <w:rsid w:val="00680833"/>
    <w:rsid w:val="00680A7E"/>
    <w:rsid w:val="0068116E"/>
    <w:rsid w:val="006812FE"/>
    <w:rsid w:val="00681E7A"/>
    <w:rsid w:val="00683CE8"/>
    <w:rsid w:val="00683D08"/>
    <w:rsid w:val="00683E62"/>
    <w:rsid w:val="006850B5"/>
    <w:rsid w:val="00685ADE"/>
    <w:rsid w:val="006874E6"/>
    <w:rsid w:val="00687511"/>
    <w:rsid w:val="006902F6"/>
    <w:rsid w:val="00694279"/>
    <w:rsid w:val="00696216"/>
    <w:rsid w:val="006A019F"/>
    <w:rsid w:val="006A2433"/>
    <w:rsid w:val="006A277B"/>
    <w:rsid w:val="006A6E43"/>
    <w:rsid w:val="006A7793"/>
    <w:rsid w:val="006B1BDD"/>
    <w:rsid w:val="006B2451"/>
    <w:rsid w:val="006B26F6"/>
    <w:rsid w:val="006B3B04"/>
    <w:rsid w:val="006B5C63"/>
    <w:rsid w:val="006B62CB"/>
    <w:rsid w:val="006B7B70"/>
    <w:rsid w:val="006C0F4A"/>
    <w:rsid w:val="006C1F6F"/>
    <w:rsid w:val="006C23D6"/>
    <w:rsid w:val="006C3E12"/>
    <w:rsid w:val="006C49D4"/>
    <w:rsid w:val="006C7216"/>
    <w:rsid w:val="006C7617"/>
    <w:rsid w:val="006D102D"/>
    <w:rsid w:val="006D13C2"/>
    <w:rsid w:val="006D19A5"/>
    <w:rsid w:val="006D46A5"/>
    <w:rsid w:val="006D4F42"/>
    <w:rsid w:val="006D5DF8"/>
    <w:rsid w:val="006E3277"/>
    <w:rsid w:val="006E440D"/>
    <w:rsid w:val="006E510A"/>
    <w:rsid w:val="006E6634"/>
    <w:rsid w:val="006E7625"/>
    <w:rsid w:val="006F021A"/>
    <w:rsid w:val="006F093D"/>
    <w:rsid w:val="006F0F5C"/>
    <w:rsid w:val="006F12A4"/>
    <w:rsid w:val="006F5252"/>
    <w:rsid w:val="006F58AB"/>
    <w:rsid w:val="006F5EAF"/>
    <w:rsid w:val="006F5FEC"/>
    <w:rsid w:val="006F63A0"/>
    <w:rsid w:val="006F6BB9"/>
    <w:rsid w:val="00700387"/>
    <w:rsid w:val="0070408E"/>
    <w:rsid w:val="00704148"/>
    <w:rsid w:val="00707518"/>
    <w:rsid w:val="007103F1"/>
    <w:rsid w:val="00711811"/>
    <w:rsid w:val="0071377D"/>
    <w:rsid w:val="00713F98"/>
    <w:rsid w:val="007142B3"/>
    <w:rsid w:val="00714A9E"/>
    <w:rsid w:val="007205C9"/>
    <w:rsid w:val="007212BF"/>
    <w:rsid w:val="007225CF"/>
    <w:rsid w:val="00722AEC"/>
    <w:rsid w:val="007230D8"/>
    <w:rsid w:val="00724846"/>
    <w:rsid w:val="007248FF"/>
    <w:rsid w:val="007250A6"/>
    <w:rsid w:val="00726D05"/>
    <w:rsid w:val="007307B3"/>
    <w:rsid w:val="007308EF"/>
    <w:rsid w:val="00731130"/>
    <w:rsid w:val="007320DF"/>
    <w:rsid w:val="00732D21"/>
    <w:rsid w:val="0073312A"/>
    <w:rsid w:val="00735CC6"/>
    <w:rsid w:val="007362D8"/>
    <w:rsid w:val="00736C48"/>
    <w:rsid w:val="0073745A"/>
    <w:rsid w:val="00737C43"/>
    <w:rsid w:val="00741103"/>
    <w:rsid w:val="00743781"/>
    <w:rsid w:val="00744CCD"/>
    <w:rsid w:val="00744E94"/>
    <w:rsid w:val="00745E1B"/>
    <w:rsid w:val="00746605"/>
    <w:rsid w:val="00746A9E"/>
    <w:rsid w:val="00746B8A"/>
    <w:rsid w:val="0074752F"/>
    <w:rsid w:val="007479D8"/>
    <w:rsid w:val="00750204"/>
    <w:rsid w:val="007505E5"/>
    <w:rsid w:val="0075480D"/>
    <w:rsid w:val="00754FF1"/>
    <w:rsid w:val="00760537"/>
    <w:rsid w:val="007610CF"/>
    <w:rsid w:val="00761F8F"/>
    <w:rsid w:val="00762AA9"/>
    <w:rsid w:val="007649B2"/>
    <w:rsid w:val="00765604"/>
    <w:rsid w:val="00766D3D"/>
    <w:rsid w:val="00767314"/>
    <w:rsid w:val="00767A3F"/>
    <w:rsid w:val="00767F03"/>
    <w:rsid w:val="00770051"/>
    <w:rsid w:val="007730A2"/>
    <w:rsid w:val="00773B46"/>
    <w:rsid w:val="00773D33"/>
    <w:rsid w:val="007772F4"/>
    <w:rsid w:val="00783B48"/>
    <w:rsid w:val="00790EDD"/>
    <w:rsid w:val="00791797"/>
    <w:rsid w:val="007928E4"/>
    <w:rsid w:val="0079307E"/>
    <w:rsid w:val="0079308C"/>
    <w:rsid w:val="00795DFC"/>
    <w:rsid w:val="00795F4C"/>
    <w:rsid w:val="007A0CB2"/>
    <w:rsid w:val="007A3F74"/>
    <w:rsid w:val="007A41DE"/>
    <w:rsid w:val="007A4998"/>
    <w:rsid w:val="007A50CF"/>
    <w:rsid w:val="007A55D8"/>
    <w:rsid w:val="007A6DBE"/>
    <w:rsid w:val="007A6E65"/>
    <w:rsid w:val="007B0646"/>
    <w:rsid w:val="007B07E7"/>
    <w:rsid w:val="007B191E"/>
    <w:rsid w:val="007B3026"/>
    <w:rsid w:val="007B3943"/>
    <w:rsid w:val="007B3DCB"/>
    <w:rsid w:val="007B44FD"/>
    <w:rsid w:val="007B527F"/>
    <w:rsid w:val="007B6B01"/>
    <w:rsid w:val="007B6BCA"/>
    <w:rsid w:val="007B78A4"/>
    <w:rsid w:val="007B7D37"/>
    <w:rsid w:val="007C01E5"/>
    <w:rsid w:val="007C03A6"/>
    <w:rsid w:val="007C07C5"/>
    <w:rsid w:val="007C0F57"/>
    <w:rsid w:val="007C1EDF"/>
    <w:rsid w:val="007C2047"/>
    <w:rsid w:val="007C22D5"/>
    <w:rsid w:val="007C25F8"/>
    <w:rsid w:val="007C578D"/>
    <w:rsid w:val="007C5B50"/>
    <w:rsid w:val="007C6A81"/>
    <w:rsid w:val="007C6C8F"/>
    <w:rsid w:val="007D0F83"/>
    <w:rsid w:val="007D2F40"/>
    <w:rsid w:val="007D338D"/>
    <w:rsid w:val="007D36A9"/>
    <w:rsid w:val="007D3B83"/>
    <w:rsid w:val="007D75A7"/>
    <w:rsid w:val="007D766D"/>
    <w:rsid w:val="007D772A"/>
    <w:rsid w:val="007D7AB4"/>
    <w:rsid w:val="007E014B"/>
    <w:rsid w:val="007E0B86"/>
    <w:rsid w:val="007E0CAD"/>
    <w:rsid w:val="007E2886"/>
    <w:rsid w:val="007E2D12"/>
    <w:rsid w:val="007E3D9D"/>
    <w:rsid w:val="007E7376"/>
    <w:rsid w:val="007E74B2"/>
    <w:rsid w:val="007E7F5A"/>
    <w:rsid w:val="007F0B8F"/>
    <w:rsid w:val="007F3A0A"/>
    <w:rsid w:val="007F46CA"/>
    <w:rsid w:val="007F54A9"/>
    <w:rsid w:val="007F5EF5"/>
    <w:rsid w:val="007F6001"/>
    <w:rsid w:val="007F734E"/>
    <w:rsid w:val="0080574F"/>
    <w:rsid w:val="00806889"/>
    <w:rsid w:val="00807F6A"/>
    <w:rsid w:val="00811342"/>
    <w:rsid w:val="00813250"/>
    <w:rsid w:val="0081762A"/>
    <w:rsid w:val="00817F6C"/>
    <w:rsid w:val="00822468"/>
    <w:rsid w:val="008261C6"/>
    <w:rsid w:val="00827AC4"/>
    <w:rsid w:val="00830030"/>
    <w:rsid w:val="00831C0D"/>
    <w:rsid w:val="008324C7"/>
    <w:rsid w:val="00833267"/>
    <w:rsid w:val="00834017"/>
    <w:rsid w:val="00834138"/>
    <w:rsid w:val="008341A2"/>
    <w:rsid w:val="00836066"/>
    <w:rsid w:val="0083645A"/>
    <w:rsid w:val="00837660"/>
    <w:rsid w:val="00841D51"/>
    <w:rsid w:val="0084223D"/>
    <w:rsid w:val="00842B61"/>
    <w:rsid w:val="008440F8"/>
    <w:rsid w:val="00846D26"/>
    <w:rsid w:val="00846E9A"/>
    <w:rsid w:val="0084701E"/>
    <w:rsid w:val="00851481"/>
    <w:rsid w:val="00853EC4"/>
    <w:rsid w:val="00855071"/>
    <w:rsid w:val="00855501"/>
    <w:rsid w:val="00855690"/>
    <w:rsid w:val="00855A6A"/>
    <w:rsid w:val="00856DAF"/>
    <w:rsid w:val="00856FB6"/>
    <w:rsid w:val="008611A4"/>
    <w:rsid w:val="008613AC"/>
    <w:rsid w:val="008618E3"/>
    <w:rsid w:val="00861D03"/>
    <w:rsid w:val="00863499"/>
    <w:rsid w:val="00863A74"/>
    <w:rsid w:val="008640C6"/>
    <w:rsid w:val="0086467C"/>
    <w:rsid w:val="008649CA"/>
    <w:rsid w:val="00866BF8"/>
    <w:rsid w:val="00867736"/>
    <w:rsid w:val="008715A3"/>
    <w:rsid w:val="00872F86"/>
    <w:rsid w:val="00875952"/>
    <w:rsid w:val="00876672"/>
    <w:rsid w:val="008771B6"/>
    <w:rsid w:val="008773F0"/>
    <w:rsid w:val="00882472"/>
    <w:rsid w:val="00883302"/>
    <w:rsid w:val="0089030E"/>
    <w:rsid w:val="00890753"/>
    <w:rsid w:val="008919D7"/>
    <w:rsid w:val="008940D3"/>
    <w:rsid w:val="00896146"/>
    <w:rsid w:val="008967C3"/>
    <w:rsid w:val="00896C5B"/>
    <w:rsid w:val="00897EEC"/>
    <w:rsid w:val="008A0DA7"/>
    <w:rsid w:val="008A1E04"/>
    <w:rsid w:val="008A2715"/>
    <w:rsid w:val="008A387B"/>
    <w:rsid w:val="008A39BF"/>
    <w:rsid w:val="008A3EA5"/>
    <w:rsid w:val="008A47AF"/>
    <w:rsid w:val="008A5888"/>
    <w:rsid w:val="008A64EC"/>
    <w:rsid w:val="008B06AC"/>
    <w:rsid w:val="008B0CC3"/>
    <w:rsid w:val="008B244A"/>
    <w:rsid w:val="008B46BE"/>
    <w:rsid w:val="008B6D5C"/>
    <w:rsid w:val="008B7F2E"/>
    <w:rsid w:val="008C049C"/>
    <w:rsid w:val="008C1A5D"/>
    <w:rsid w:val="008C411E"/>
    <w:rsid w:val="008C41CB"/>
    <w:rsid w:val="008C539D"/>
    <w:rsid w:val="008C700E"/>
    <w:rsid w:val="008C74B5"/>
    <w:rsid w:val="008D06B7"/>
    <w:rsid w:val="008D1DBD"/>
    <w:rsid w:val="008D2EB2"/>
    <w:rsid w:val="008D346C"/>
    <w:rsid w:val="008D5162"/>
    <w:rsid w:val="008D51C5"/>
    <w:rsid w:val="008D5F31"/>
    <w:rsid w:val="008D65C9"/>
    <w:rsid w:val="008E11D8"/>
    <w:rsid w:val="008E1DF4"/>
    <w:rsid w:val="008E2473"/>
    <w:rsid w:val="008E2912"/>
    <w:rsid w:val="008E3260"/>
    <w:rsid w:val="008E4006"/>
    <w:rsid w:val="008E5930"/>
    <w:rsid w:val="008E5F04"/>
    <w:rsid w:val="008E6A31"/>
    <w:rsid w:val="008E6B23"/>
    <w:rsid w:val="008E6CD6"/>
    <w:rsid w:val="008E7628"/>
    <w:rsid w:val="008F0DDE"/>
    <w:rsid w:val="008F2295"/>
    <w:rsid w:val="008F233B"/>
    <w:rsid w:val="008F4B98"/>
    <w:rsid w:val="008F5669"/>
    <w:rsid w:val="008F5B65"/>
    <w:rsid w:val="008F5BCE"/>
    <w:rsid w:val="009012D7"/>
    <w:rsid w:val="00903402"/>
    <w:rsid w:val="009037AC"/>
    <w:rsid w:val="009042AB"/>
    <w:rsid w:val="009045B5"/>
    <w:rsid w:val="00905ECA"/>
    <w:rsid w:val="00906316"/>
    <w:rsid w:val="00910CEA"/>
    <w:rsid w:val="00910F5C"/>
    <w:rsid w:val="009114D1"/>
    <w:rsid w:val="00911E7D"/>
    <w:rsid w:val="00913BEF"/>
    <w:rsid w:val="00917172"/>
    <w:rsid w:val="00917DA8"/>
    <w:rsid w:val="0092183C"/>
    <w:rsid w:val="00922D00"/>
    <w:rsid w:val="00926661"/>
    <w:rsid w:val="009266C3"/>
    <w:rsid w:val="0092697F"/>
    <w:rsid w:val="00930677"/>
    <w:rsid w:val="00931714"/>
    <w:rsid w:val="0093299A"/>
    <w:rsid w:val="009346E4"/>
    <w:rsid w:val="00935190"/>
    <w:rsid w:val="00935546"/>
    <w:rsid w:val="0093782D"/>
    <w:rsid w:val="0094057A"/>
    <w:rsid w:val="00940810"/>
    <w:rsid w:val="00940F9C"/>
    <w:rsid w:val="00941729"/>
    <w:rsid w:val="009429E6"/>
    <w:rsid w:val="00942B51"/>
    <w:rsid w:val="00945BE1"/>
    <w:rsid w:val="00946AEF"/>
    <w:rsid w:val="00947941"/>
    <w:rsid w:val="0095049A"/>
    <w:rsid w:val="00952E0A"/>
    <w:rsid w:val="009537E3"/>
    <w:rsid w:val="00953D06"/>
    <w:rsid w:val="00954665"/>
    <w:rsid w:val="009549DD"/>
    <w:rsid w:val="009550E1"/>
    <w:rsid w:val="009555FA"/>
    <w:rsid w:val="009572D4"/>
    <w:rsid w:val="00957B6A"/>
    <w:rsid w:val="009605E9"/>
    <w:rsid w:val="00960C15"/>
    <w:rsid w:val="009617B4"/>
    <w:rsid w:val="00962D2E"/>
    <w:rsid w:val="009630AE"/>
    <w:rsid w:val="0096402C"/>
    <w:rsid w:val="009643E7"/>
    <w:rsid w:val="009645E0"/>
    <w:rsid w:val="00964B77"/>
    <w:rsid w:val="00965ED8"/>
    <w:rsid w:val="0097135D"/>
    <w:rsid w:val="00971B7E"/>
    <w:rsid w:val="009734ED"/>
    <w:rsid w:val="00973DAE"/>
    <w:rsid w:val="00974438"/>
    <w:rsid w:val="00976284"/>
    <w:rsid w:val="00976465"/>
    <w:rsid w:val="009766C1"/>
    <w:rsid w:val="00980A25"/>
    <w:rsid w:val="009826C7"/>
    <w:rsid w:val="009836C8"/>
    <w:rsid w:val="00984561"/>
    <w:rsid w:val="00987970"/>
    <w:rsid w:val="0099330E"/>
    <w:rsid w:val="00994ED1"/>
    <w:rsid w:val="009A05DE"/>
    <w:rsid w:val="009A4D06"/>
    <w:rsid w:val="009A6D63"/>
    <w:rsid w:val="009B1B50"/>
    <w:rsid w:val="009B534C"/>
    <w:rsid w:val="009B64C0"/>
    <w:rsid w:val="009C0BB6"/>
    <w:rsid w:val="009C2103"/>
    <w:rsid w:val="009C3439"/>
    <w:rsid w:val="009D045C"/>
    <w:rsid w:val="009D170C"/>
    <w:rsid w:val="009D1CA2"/>
    <w:rsid w:val="009D2CB4"/>
    <w:rsid w:val="009D46C8"/>
    <w:rsid w:val="009D4B83"/>
    <w:rsid w:val="009E0247"/>
    <w:rsid w:val="009E17DC"/>
    <w:rsid w:val="009E2E73"/>
    <w:rsid w:val="009E4F90"/>
    <w:rsid w:val="009E5A48"/>
    <w:rsid w:val="009E5DFB"/>
    <w:rsid w:val="009E68F6"/>
    <w:rsid w:val="009F024B"/>
    <w:rsid w:val="009F1234"/>
    <w:rsid w:val="009F3903"/>
    <w:rsid w:val="009F4DAA"/>
    <w:rsid w:val="009F603F"/>
    <w:rsid w:val="009F712F"/>
    <w:rsid w:val="00A00775"/>
    <w:rsid w:val="00A00BFC"/>
    <w:rsid w:val="00A016F2"/>
    <w:rsid w:val="00A0296E"/>
    <w:rsid w:val="00A038C0"/>
    <w:rsid w:val="00A1088A"/>
    <w:rsid w:val="00A1137C"/>
    <w:rsid w:val="00A11E70"/>
    <w:rsid w:val="00A12AD5"/>
    <w:rsid w:val="00A13922"/>
    <w:rsid w:val="00A1403D"/>
    <w:rsid w:val="00A16FBF"/>
    <w:rsid w:val="00A20BA8"/>
    <w:rsid w:val="00A2237C"/>
    <w:rsid w:val="00A23F25"/>
    <w:rsid w:val="00A24BC7"/>
    <w:rsid w:val="00A25C55"/>
    <w:rsid w:val="00A25FB2"/>
    <w:rsid w:val="00A26E3C"/>
    <w:rsid w:val="00A31F79"/>
    <w:rsid w:val="00A33AF2"/>
    <w:rsid w:val="00A342A0"/>
    <w:rsid w:val="00A37C28"/>
    <w:rsid w:val="00A40443"/>
    <w:rsid w:val="00A410D7"/>
    <w:rsid w:val="00A4173C"/>
    <w:rsid w:val="00A42225"/>
    <w:rsid w:val="00A42B87"/>
    <w:rsid w:val="00A4327D"/>
    <w:rsid w:val="00A43F12"/>
    <w:rsid w:val="00A45639"/>
    <w:rsid w:val="00A52128"/>
    <w:rsid w:val="00A52C7A"/>
    <w:rsid w:val="00A53256"/>
    <w:rsid w:val="00A532E5"/>
    <w:rsid w:val="00A5703E"/>
    <w:rsid w:val="00A57625"/>
    <w:rsid w:val="00A60174"/>
    <w:rsid w:val="00A61B72"/>
    <w:rsid w:val="00A61C3A"/>
    <w:rsid w:val="00A61DE1"/>
    <w:rsid w:val="00A62014"/>
    <w:rsid w:val="00A63251"/>
    <w:rsid w:val="00A65C2C"/>
    <w:rsid w:val="00A66A7F"/>
    <w:rsid w:val="00A670C7"/>
    <w:rsid w:val="00A67191"/>
    <w:rsid w:val="00A67C50"/>
    <w:rsid w:val="00A71938"/>
    <w:rsid w:val="00A72831"/>
    <w:rsid w:val="00A741BA"/>
    <w:rsid w:val="00A7494A"/>
    <w:rsid w:val="00A75F3B"/>
    <w:rsid w:val="00A7682D"/>
    <w:rsid w:val="00A77AE0"/>
    <w:rsid w:val="00A80FAA"/>
    <w:rsid w:val="00A81E62"/>
    <w:rsid w:val="00A824D3"/>
    <w:rsid w:val="00A83500"/>
    <w:rsid w:val="00A83755"/>
    <w:rsid w:val="00A91427"/>
    <w:rsid w:val="00A95531"/>
    <w:rsid w:val="00A97DD5"/>
    <w:rsid w:val="00AA204A"/>
    <w:rsid w:val="00AA2643"/>
    <w:rsid w:val="00AA4625"/>
    <w:rsid w:val="00AA67ED"/>
    <w:rsid w:val="00AA6880"/>
    <w:rsid w:val="00AA6918"/>
    <w:rsid w:val="00AB22B4"/>
    <w:rsid w:val="00AB28F1"/>
    <w:rsid w:val="00AB4F94"/>
    <w:rsid w:val="00AB5A65"/>
    <w:rsid w:val="00AB6CD7"/>
    <w:rsid w:val="00AC0A13"/>
    <w:rsid w:val="00AC113A"/>
    <w:rsid w:val="00AC280C"/>
    <w:rsid w:val="00AC45F5"/>
    <w:rsid w:val="00AD0791"/>
    <w:rsid w:val="00AD0C2F"/>
    <w:rsid w:val="00AD1E1C"/>
    <w:rsid w:val="00AD3489"/>
    <w:rsid w:val="00AD4915"/>
    <w:rsid w:val="00AD4AC9"/>
    <w:rsid w:val="00AE00BD"/>
    <w:rsid w:val="00AE107B"/>
    <w:rsid w:val="00AE4108"/>
    <w:rsid w:val="00AF11B3"/>
    <w:rsid w:val="00AF1469"/>
    <w:rsid w:val="00AF30FB"/>
    <w:rsid w:val="00AF372C"/>
    <w:rsid w:val="00AF44C6"/>
    <w:rsid w:val="00AF452B"/>
    <w:rsid w:val="00AF73D7"/>
    <w:rsid w:val="00B0052B"/>
    <w:rsid w:val="00B0113B"/>
    <w:rsid w:val="00B06C2C"/>
    <w:rsid w:val="00B1419A"/>
    <w:rsid w:val="00B14AEF"/>
    <w:rsid w:val="00B17637"/>
    <w:rsid w:val="00B206D1"/>
    <w:rsid w:val="00B20B98"/>
    <w:rsid w:val="00B21B88"/>
    <w:rsid w:val="00B2205E"/>
    <w:rsid w:val="00B22324"/>
    <w:rsid w:val="00B2337A"/>
    <w:rsid w:val="00B2351B"/>
    <w:rsid w:val="00B25A44"/>
    <w:rsid w:val="00B327B5"/>
    <w:rsid w:val="00B33895"/>
    <w:rsid w:val="00B33DA3"/>
    <w:rsid w:val="00B36B1F"/>
    <w:rsid w:val="00B43831"/>
    <w:rsid w:val="00B43B09"/>
    <w:rsid w:val="00B44C55"/>
    <w:rsid w:val="00B52E8D"/>
    <w:rsid w:val="00B55C0A"/>
    <w:rsid w:val="00B57216"/>
    <w:rsid w:val="00B579A4"/>
    <w:rsid w:val="00B60378"/>
    <w:rsid w:val="00B62FC3"/>
    <w:rsid w:val="00B645F2"/>
    <w:rsid w:val="00B66AA0"/>
    <w:rsid w:val="00B704A3"/>
    <w:rsid w:val="00B7195F"/>
    <w:rsid w:val="00B7277F"/>
    <w:rsid w:val="00B749D9"/>
    <w:rsid w:val="00B75779"/>
    <w:rsid w:val="00B757A9"/>
    <w:rsid w:val="00B758B5"/>
    <w:rsid w:val="00B76095"/>
    <w:rsid w:val="00B76B35"/>
    <w:rsid w:val="00B76C3E"/>
    <w:rsid w:val="00B77319"/>
    <w:rsid w:val="00B80547"/>
    <w:rsid w:val="00B82143"/>
    <w:rsid w:val="00B86375"/>
    <w:rsid w:val="00B864A7"/>
    <w:rsid w:val="00B867CB"/>
    <w:rsid w:val="00B87266"/>
    <w:rsid w:val="00B91C4B"/>
    <w:rsid w:val="00B9213C"/>
    <w:rsid w:val="00B92D6F"/>
    <w:rsid w:val="00B9367F"/>
    <w:rsid w:val="00B96FB3"/>
    <w:rsid w:val="00B97C04"/>
    <w:rsid w:val="00B97CF0"/>
    <w:rsid w:val="00BA092A"/>
    <w:rsid w:val="00BA13E1"/>
    <w:rsid w:val="00BA1983"/>
    <w:rsid w:val="00BA34BE"/>
    <w:rsid w:val="00BA3CDC"/>
    <w:rsid w:val="00BA627D"/>
    <w:rsid w:val="00BB13E3"/>
    <w:rsid w:val="00BB1FCB"/>
    <w:rsid w:val="00BB3604"/>
    <w:rsid w:val="00BB3761"/>
    <w:rsid w:val="00BB4C3B"/>
    <w:rsid w:val="00BB4D08"/>
    <w:rsid w:val="00BB5744"/>
    <w:rsid w:val="00BB6B4E"/>
    <w:rsid w:val="00BB6CAD"/>
    <w:rsid w:val="00BB78D5"/>
    <w:rsid w:val="00BC498C"/>
    <w:rsid w:val="00BC4E62"/>
    <w:rsid w:val="00BC6023"/>
    <w:rsid w:val="00BC6843"/>
    <w:rsid w:val="00BC6AFD"/>
    <w:rsid w:val="00BC6E34"/>
    <w:rsid w:val="00BC74F9"/>
    <w:rsid w:val="00BD0052"/>
    <w:rsid w:val="00BD0BEB"/>
    <w:rsid w:val="00BD28F7"/>
    <w:rsid w:val="00BD32F9"/>
    <w:rsid w:val="00BD5216"/>
    <w:rsid w:val="00BD53AE"/>
    <w:rsid w:val="00BD599A"/>
    <w:rsid w:val="00BD7A0A"/>
    <w:rsid w:val="00BE1938"/>
    <w:rsid w:val="00BE1C13"/>
    <w:rsid w:val="00BE2FA0"/>
    <w:rsid w:val="00BE4301"/>
    <w:rsid w:val="00BE572F"/>
    <w:rsid w:val="00BE5A25"/>
    <w:rsid w:val="00BE7CED"/>
    <w:rsid w:val="00BF08B7"/>
    <w:rsid w:val="00BF11CC"/>
    <w:rsid w:val="00BF1F6D"/>
    <w:rsid w:val="00BF301E"/>
    <w:rsid w:val="00BF304E"/>
    <w:rsid w:val="00BF5693"/>
    <w:rsid w:val="00BF569D"/>
    <w:rsid w:val="00BF7370"/>
    <w:rsid w:val="00C00E0E"/>
    <w:rsid w:val="00C036E5"/>
    <w:rsid w:val="00C039B9"/>
    <w:rsid w:val="00C03C41"/>
    <w:rsid w:val="00C042F1"/>
    <w:rsid w:val="00C051C1"/>
    <w:rsid w:val="00C054BB"/>
    <w:rsid w:val="00C072E1"/>
    <w:rsid w:val="00C124C0"/>
    <w:rsid w:val="00C129B9"/>
    <w:rsid w:val="00C129D0"/>
    <w:rsid w:val="00C13081"/>
    <w:rsid w:val="00C134B6"/>
    <w:rsid w:val="00C14C9F"/>
    <w:rsid w:val="00C156A6"/>
    <w:rsid w:val="00C16B6D"/>
    <w:rsid w:val="00C210F5"/>
    <w:rsid w:val="00C21A5D"/>
    <w:rsid w:val="00C24063"/>
    <w:rsid w:val="00C245CB"/>
    <w:rsid w:val="00C251F5"/>
    <w:rsid w:val="00C2642E"/>
    <w:rsid w:val="00C27919"/>
    <w:rsid w:val="00C31692"/>
    <w:rsid w:val="00C34DB7"/>
    <w:rsid w:val="00C35745"/>
    <w:rsid w:val="00C412E2"/>
    <w:rsid w:val="00C42D6C"/>
    <w:rsid w:val="00C43ECA"/>
    <w:rsid w:val="00C4683D"/>
    <w:rsid w:val="00C46D6F"/>
    <w:rsid w:val="00C4711A"/>
    <w:rsid w:val="00C511C5"/>
    <w:rsid w:val="00C519A2"/>
    <w:rsid w:val="00C519CC"/>
    <w:rsid w:val="00C51BBC"/>
    <w:rsid w:val="00C51C29"/>
    <w:rsid w:val="00C5330A"/>
    <w:rsid w:val="00C5527D"/>
    <w:rsid w:val="00C55A58"/>
    <w:rsid w:val="00C55B57"/>
    <w:rsid w:val="00C5613A"/>
    <w:rsid w:val="00C617E8"/>
    <w:rsid w:val="00C61E5E"/>
    <w:rsid w:val="00C6235F"/>
    <w:rsid w:val="00C62DD6"/>
    <w:rsid w:val="00C63BF9"/>
    <w:rsid w:val="00C65D79"/>
    <w:rsid w:val="00C6617C"/>
    <w:rsid w:val="00C66765"/>
    <w:rsid w:val="00C7047C"/>
    <w:rsid w:val="00C70517"/>
    <w:rsid w:val="00C709A8"/>
    <w:rsid w:val="00C71EDD"/>
    <w:rsid w:val="00C71F23"/>
    <w:rsid w:val="00C7250F"/>
    <w:rsid w:val="00C72A5F"/>
    <w:rsid w:val="00C75D62"/>
    <w:rsid w:val="00C808CC"/>
    <w:rsid w:val="00C808D1"/>
    <w:rsid w:val="00C81C4C"/>
    <w:rsid w:val="00C821D2"/>
    <w:rsid w:val="00C82A1A"/>
    <w:rsid w:val="00C85E58"/>
    <w:rsid w:val="00C86C4D"/>
    <w:rsid w:val="00C90588"/>
    <w:rsid w:val="00C92F07"/>
    <w:rsid w:val="00C94981"/>
    <w:rsid w:val="00C94BBC"/>
    <w:rsid w:val="00C97611"/>
    <w:rsid w:val="00C9781B"/>
    <w:rsid w:val="00CA0792"/>
    <w:rsid w:val="00CA1D40"/>
    <w:rsid w:val="00CA58BF"/>
    <w:rsid w:val="00CA5A31"/>
    <w:rsid w:val="00CA5F02"/>
    <w:rsid w:val="00CB0007"/>
    <w:rsid w:val="00CB1752"/>
    <w:rsid w:val="00CB2226"/>
    <w:rsid w:val="00CB3312"/>
    <w:rsid w:val="00CB4171"/>
    <w:rsid w:val="00CB48B6"/>
    <w:rsid w:val="00CB48D4"/>
    <w:rsid w:val="00CB5828"/>
    <w:rsid w:val="00CB6838"/>
    <w:rsid w:val="00CB7839"/>
    <w:rsid w:val="00CC0641"/>
    <w:rsid w:val="00CC109A"/>
    <w:rsid w:val="00CC1A54"/>
    <w:rsid w:val="00CC2B9D"/>
    <w:rsid w:val="00CC4AE6"/>
    <w:rsid w:val="00CC6531"/>
    <w:rsid w:val="00CC67A5"/>
    <w:rsid w:val="00CC69BC"/>
    <w:rsid w:val="00CC7729"/>
    <w:rsid w:val="00CD1B1D"/>
    <w:rsid w:val="00CD1E04"/>
    <w:rsid w:val="00CE0CE8"/>
    <w:rsid w:val="00CE23BF"/>
    <w:rsid w:val="00CE3F29"/>
    <w:rsid w:val="00CE68F4"/>
    <w:rsid w:val="00CE6ABA"/>
    <w:rsid w:val="00CF2E86"/>
    <w:rsid w:val="00CF2F17"/>
    <w:rsid w:val="00CF2F81"/>
    <w:rsid w:val="00CF68BD"/>
    <w:rsid w:val="00D00175"/>
    <w:rsid w:val="00D018E0"/>
    <w:rsid w:val="00D0383A"/>
    <w:rsid w:val="00D04AFD"/>
    <w:rsid w:val="00D07723"/>
    <w:rsid w:val="00D0781E"/>
    <w:rsid w:val="00D119E6"/>
    <w:rsid w:val="00D158CC"/>
    <w:rsid w:val="00D16E6B"/>
    <w:rsid w:val="00D20774"/>
    <w:rsid w:val="00D22270"/>
    <w:rsid w:val="00D24D99"/>
    <w:rsid w:val="00D257D8"/>
    <w:rsid w:val="00D32D75"/>
    <w:rsid w:val="00D351DC"/>
    <w:rsid w:val="00D354E8"/>
    <w:rsid w:val="00D35823"/>
    <w:rsid w:val="00D40639"/>
    <w:rsid w:val="00D41A71"/>
    <w:rsid w:val="00D41D4C"/>
    <w:rsid w:val="00D41F78"/>
    <w:rsid w:val="00D42B28"/>
    <w:rsid w:val="00D43583"/>
    <w:rsid w:val="00D52004"/>
    <w:rsid w:val="00D528AD"/>
    <w:rsid w:val="00D52C14"/>
    <w:rsid w:val="00D52C37"/>
    <w:rsid w:val="00D54CA2"/>
    <w:rsid w:val="00D55D87"/>
    <w:rsid w:val="00D56002"/>
    <w:rsid w:val="00D56282"/>
    <w:rsid w:val="00D563E5"/>
    <w:rsid w:val="00D6214A"/>
    <w:rsid w:val="00D62FCA"/>
    <w:rsid w:val="00D64EFF"/>
    <w:rsid w:val="00D64F2C"/>
    <w:rsid w:val="00D65D69"/>
    <w:rsid w:val="00D66710"/>
    <w:rsid w:val="00D71122"/>
    <w:rsid w:val="00D72C26"/>
    <w:rsid w:val="00D734EE"/>
    <w:rsid w:val="00D73FB0"/>
    <w:rsid w:val="00D74BD8"/>
    <w:rsid w:val="00D768C0"/>
    <w:rsid w:val="00D76B8F"/>
    <w:rsid w:val="00D8016E"/>
    <w:rsid w:val="00D818B9"/>
    <w:rsid w:val="00D840D6"/>
    <w:rsid w:val="00D852EF"/>
    <w:rsid w:val="00D8556C"/>
    <w:rsid w:val="00D85A35"/>
    <w:rsid w:val="00D86F8A"/>
    <w:rsid w:val="00D904E1"/>
    <w:rsid w:val="00D90AE6"/>
    <w:rsid w:val="00D91124"/>
    <w:rsid w:val="00D917CF"/>
    <w:rsid w:val="00D919E8"/>
    <w:rsid w:val="00D91BB5"/>
    <w:rsid w:val="00D921C7"/>
    <w:rsid w:val="00D92B42"/>
    <w:rsid w:val="00D938E2"/>
    <w:rsid w:val="00D946D4"/>
    <w:rsid w:val="00D94767"/>
    <w:rsid w:val="00D9675B"/>
    <w:rsid w:val="00D97A16"/>
    <w:rsid w:val="00DA04E1"/>
    <w:rsid w:val="00DA13AE"/>
    <w:rsid w:val="00DA2131"/>
    <w:rsid w:val="00DA25E8"/>
    <w:rsid w:val="00DA385D"/>
    <w:rsid w:val="00DA5BEF"/>
    <w:rsid w:val="00DA633C"/>
    <w:rsid w:val="00DA66F8"/>
    <w:rsid w:val="00DB1798"/>
    <w:rsid w:val="00DB3C38"/>
    <w:rsid w:val="00DB3DC3"/>
    <w:rsid w:val="00DB4BE2"/>
    <w:rsid w:val="00DB4D93"/>
    <w:rsid w:val="00DB4F39"/>
    <w:rsid w:val="00DB6A19"/>
    <w:rsid w:val="00DC3F01"/>
    <w:rsid w:val="00DC4263"/>
    <w:rsid w:val="00DC596F"/>
    <w:rsid w:val="00DC5BE8"/>
    <w:rsid w:val="00DC6948"/>
    <w:rsid w:val="00DD07C2"/>
    <w:rsid w:val="00DD0F2A"/>
    <w:rsid w:val="00DD12D1"/>
    <w:rsid w:val="00DD1577"/>
    <w:rsid w:val="00DD1B09"/>
    <w:rsid w:val="00DD2ABA"/>
    <w:rsid w:val="00DD6911"/>
    <w:rsid w:val="00DD75FA"/>
    <w:rsid w:val="00DD7815"/>
    <w:rsid w:val="00DD7B95"/>
    <w:rsid w:val="00DE01AF"/>
    <w:rsid w:val="00DE043F"/>
    <w:rsid w:val="00DE0B27"/>
    <w:rsid w:val="00DE1B34"/>
    <w:rsid w:val="00DE3361"/>
    <w:rsid w:val="00DE33B8"/>
    <w:rsid w:val="00DE3E8F"/>
    <w:rsid w:val="00DE4CA9"/>
    <w:rsid w:val="00DE61CE"/>
    <w:rsid w:val="00DE6B99"/>
    <w:rsid w:val="00DE7543"/>
    <w:rsid w:val="00DF1E4D"/>
    <w:rsid w:val="00DF278C"/>
    <w:rsid w:val="00DF3264"/>
    <w:rsid w:val="00DF6531"/>
    <w:rsid w:val="00DF770B"/>
    <w:rsid w:val="00DF797D"/>
    <w:rsid w:val="00DF7E05"/>
    <w:rsid w:val="00E011C6"/>
    <w:rsid w:val="00E01219"/>
    <w:rsid w:val="00E019DA"/>
    <w:rsid w:val="00E039F2"/>
    <w:rsid w:val="00E03C8F"/>
    <w:rsid w:val="00E051F3"/>
    <w:rsid w:val="00E05751"/>
    <w:rsid w:val="00E05E38"/>
    <w:rsid w:val="00E071C6"/>
    <w:rsid w:val="00E07D44"/>
    <w:rsid w:val="00E11B2C"/>
    <w:rsid w:val="00E14591"/>
    <w:rsid w:val="00E15264"/>
    <w:rsid w:val="00E20C7D"/>
    <w:rsid w:val="00E24891"/>
    <w:rsid w:val="00E24D9D"/>
    <w:rsid w:val="00E2594A"/>
    <w:rsid w:val="00E265FB"/>
    <w:rsid w:val="00E26F39"/>
    <w:rsid w:val="00E27958"/>
    <w:rsid w:val="00E303B9"/>
    <w:rsid w:val="00E30DC2"/>
    <w:rsid w:val="00E317D6"/>
    <w:rsid w:val="00E32A3D"/>
    <w:rsid w:val="00E33DEE"/>
    <w:rsid w:val="00E345B2"/>
    <w:rsid w:val="00E35D96"/>
    <w:rsid w:val="00E41C64"/>
    <w:rsid w:val="00E43A6A"/>
    <w:rsid w:val="00E43B40"/>
    <w:rsid w:val="00E43B87"/>
    <w:rsid w:val="00E52A89"/>
    <w:rsid w:val="00E54FE6"/>
    <w:rsid w:val="00E5565F"/>
    <w:rsid w:val="00E55CF4"/>
    <w:rsid w:val="00E56024"/>
    <w:rsid w:val="00E60F47"/>
    <w:rsid w:val="00E628A3"/>
    <w:rsid w:val="00E6299F"/>
    <w:rsid w:val="00E6390D"/>
    <w:rsid w:val="00E640D1"/>
    <w:rsid w:val="00E64451"/>
    <w:rsid w:val="00E65402"/>
    <w:rsid w:val="00E66B34"/>
    <w:rsid w:val="00E729A3"/>
    <w:rsid w:val="00E74376"/>
    <w:rsid w:val="00E747B9"/>
    <w:rsid w:val="00E75CD0"/>
    <w:rsid w:val="00E80021"/>
    <w:rsid w:val="00E80548"/>
    <w:rsid w:val="00E81111"/>
    <w:rsid w:val="00E81AD8"/>
    <w:rsid w:val="00E820C8"/>
    <w:rsid w:val="00E835B3"/>
    <w:rsid w:val="00E8587F"/>
    <w:rsid w:val="00E87B7F"/>
    <w:rsid w:val="00E922DD"/>
    <w:rsid w:val="00E927EC"/>
    <w:rsid w:val="00E938D7"/>
    <w:rsid w:val="00E942AC"/>
    <w:rsid w:val="00E94C90"/>
    <w:rsid w:val="00E97C4D"/>
    <w:rsid w:val="00EA1CFA"/>
    <w:rsid w:val="00EA4FAD"/>
    <w:rsid w:val="00EA6ECB"/>
    <w:rsid w:val="00EB22D6"/>
    <w:rsid w:val="00EB23C7"/>
    <w:rsid w:val="00EB23E9"/>
    <w:rsid w:val="00EB2C0A"/>
    <w:rsid w:val="00EC1CDF"/>
    <w:rsid w:val="00EC2DD5"/>
    <w:rsid w:val="00EC76C9"/>
    <w:rsid w:val="00ED0418"/>
    <w:rsid w:val="00ED084D"/>
    <w:rsid w:val="00ED188C"/>
    <w:rsid w:val="00ED3F58"/>
    <w:rsid w:val="00ED4151"/>
    <w:rsid w:val="00ED4372"/>
    <w:rsid w:val="00ED4544"/>
    <w:rsid w:val="00ED4D40"/>
    <w:rsid w:val="00ED5160"/>
    <w:rsid w:val="00ED7A3F"/>
    <w:rsid w:val="00EE0248"/>
    <w:rsid w:val="00EE155C"/>
    <w:rsid w:val="00EE24D0"/>
    <w:rsid w:val="00EE33F8"/>
    <w:rsid w:val="00EE3B9D"/>
    <w:rsid w:val="00EE6C23"/>
    <w:rsid w:val="00EE6FDD"/>
    <w:rsid w:val="00EE77C2"/>
    <w:rsid w:val="00EF2803"/>
    <w:rsid w:val="00EF46CA"/>
    <w:rsid w:val="00EF4F1A"/>
    <w:rsid w:val="00EF65A8"/>
    <w:rsid w:val="00EF6A0D"/>
    <w:rsid w:val="00EF79D3"/>
    <w:rsid w:val="00F02D9E"/>
    <w:rsid w:val="00F0321E"/>
    <w:rsid w:val="00F045A2"/>
    <w:rsid w:val="00F10FE9"/>
    <w:rsid w:val="00F11628"/>
    <w:rsid w:val="00F1250B"/>
    <w:rsid w:val="00F12D6B"/>
    <w:rsid w:val="00F14E19"/>
    <w:rsid w:val="00F20015"/>
    <w:rsid w:val="00F20D5C"/>
    <w:rsid w:val="00F21552"/>
    <w:rsid w:val="00F2489B"/>
    <w:rsid w:val="00F24E90"/>
    <w:rsid w:val="00F264B0"/>
    <w:rsid w:val="00F26CA1"/>
    <w:rsid w:val="00F26EBA"/>
    <w:rsid w:val="00F322ED"/>
    <w:rsid w:val="00F32466"/>
    <w:rsid w:val="00F3263F"/>
    <w:rsid w:val="00F32788"/>
    <w:rsid w:val="00F32D6A"/>
    <w:rsid w:val="00F337CD"/>
    <w:rsid w:val="00F351C6"/>
    <w:rsid w:val="00F35432"/>
    <w:rsid w:val="00F36AD2"/>
    <w:rsid w:val="00F37F34"/>
    <w:rsid w:val="00F40BF5"/>
    <w:rsid w:val="00F467E5"/>
    <w:rsid w:val="00F47494"/>
    <w:rsid w:val="00F51405"/>
    <w:rsid w:val="00F52A6C"/>
    <w:rsid w:val="00F52FD9"/>
    <w:rsid w:val="00F53483"/>
    <w:rsid w:val="00F6088D"/>
    <w:rsid w:val="00F6096A"/>
    <w:rsid w:val="00F6333A"/>
    <w:rsid w:val="00F63AC5"/>
    <w:rsid w:val="00F63DE5"/>
    <w:rsid w:val="00F64F78"/>
    <w:rsid w:val="00F701FA"/>
    <w:rsid w:val="00F70917"/>
    <w:rsid w:val="00F7140D"/>
    <w:rsid w:val="00F716A8"/>
    <w:rsid w:val="00F72096"/>
    <w:rsid w:val="00F72443"/>
    <w:rsid w:val="00F724C4"/>
    <w:rsid w:val="00F72A45"/>
    <w:rsid w:val="00F72F92"/>
    <w:rsid w:val="00F7373B"/>
    <w:rsid w:val="00F74DE6"/>
    <w:rsid w:val="00F75EFE"/>
    <w:rsid w:val="00F769FD"/>
    <w:rsid w:val="00F77BCB"/>
    <w:rsid w:val="00F77F23"/>
    <w:rsid w:val="00F819A9"/>
    <w:rsid w:val="00F84B19"/>
    <w:rsid w:val="00F85531"/>
    <w:rsid w:val="00F86301"/>
    <w:rsid w:val="00F8641F"/>
    <w:rsid w:val="00F87F58"/>
    <w:rsid w:val="00F941B9"/>
    <w:rsid w:val="00F947B9"/>
    <w:rsid w:val="00F95554"/>
    <w:rsid w:val="00F9658B"/>
    <w:rsid w:val="00FA1B36"/>
    <w:rsid w:val="00FA52FE"/>
    <w:rsid w:val="00FA6E7E"/>
    <w:rsid w:val="00FB0802"/>
    <w:rsid w:val="00FB0AFD"/>
    <w:rsid w:val="00FB4F88"/>
    <w:rsid w:val="00FB65CC"/>
    <w:rsid w:val="00FC0390"/>
    <w:rsid w:val="00FC0921"/>
    <w:rsid w:val="00FC1492"/>
    <w:rsid w:val="00FC28B3"/>
    <w:rsid w:val="00FC4E4F"/>
    <w:rsid w:val="00FC581F"/>
    <w:rsid w:val="00FC6073"/>
    <w:rsid w:val="00FC60EE"/>
    <w:rsid w:val="00FC612E"/>
    <w:rsid w:val="00FC6377"/>
    <w:rsid w:val="00FC69C4"/>
    <w:rsid w:val="00FC6A35"/>
    <w:rsid w:val="00FC6DBE"/>
    <w:rsid w:val="00FC6E92"/>
    <w:rsid w:val="00FD0024"/>
    <w:rsid w:val="00FD029F"/>
    <w:rsid w:val="00FD038C"/>
    <w:rsid w:val="00FD0AE4"/>
    <w:rsid w:val="00FD2421"/>
    <w:rsid w:val="00FD32FF"/>
    <w:rsid w:val="00FD57A6"/>
    <w:rsid w:val="00FE00AA"/>
    <w:rsid w:val="00FE056C"/>
    <w:rsid w:val="00FE151A"/>
    <w:rsid w:val="00FE28BB"/>
    <w:rsid w:val="00FE296B"/>
    <w:rsid w:val="00FE3DD2"/>
    <w:rsid w:val="00FE5A1B"/>
    <w:rsid w:val="00FE5BD8"/>
    <w:rsid w:val="00FE5EA5"/>
    <w:rsid w:val="00FF1114"/>
    <w:rsid w:val="00FF16A7"/>
    <w:rsid w:val="00FF2B41"/>
    <w:rsid w:val="00FF2FDD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stroke weight="2.25pt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4A"/>
  </w:style>
  <w:style w:type="paragraph" w:styleId="Nagwek1">
    <w:name w:val="heading 1"/>
    <w:basedOn w:val="Normalny"/>
    <w:next w:val="Normalny"/>
    <w:qFormat/>
    <w:rsid w:val="006C0F4A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6C0F4A"/>
    <w:pPr>
      <w:keepNext/>
      <w:jc w:val="both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rsid w:val="006C0F4A"/>
    <w:pPr>
      <w:keepNext/>
      <w:jc w:val="both"/>
      <w:outlineLvl w:val="2"/>
    </w:pPr>
    <w:rPr>
      <w:rFonts w:ascii="Arial" w:hAnsi="Arial"/>
      <w:snapToGrid w:val="0"/>
      <w:sz w:val="24"/>
    </w:rPr>
  </w:style>
  <w:style w:type="paragraph" w:styleId="Nagwek4">
    <w:name w:val="heading 4"/>
    <w:basedOn w:val="Normalny"/>
    <w:next w:val="Normalny"/>
    <w:qFormat/>
    <w:rsid w:val="006C0F4A"/>
    <w:pPr>
      <w:keepNext/>
      <w:tabs>
        <w:tab w:val="left" w:pos="3828"/>
      </w:tabs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6C0F4A"/>
    <w:pPr>
      <w:keepNext/>
      <w:ind w:left="284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6C0F4A"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6C0F4A"/>
    <w:pPr>
      <w:keepNext/>
      <w:ind w:left="284"/>
      <w:outlineLvl w:val="6"/>
    </w:pPr>
    <w:rPr>
      <w:rFonts w:ascii="Arial" w:hAnsi="Arial"/>
      <w:b/>
      <w:sz w:val="48"/>
    </w:rPr>
  </w:style>
  <w:style w:type="paragraph" w:styleId="Nagwek8">
    <w:name w:val="heading 8"/>
    <w:basedOn w:val="Normalny"/>
    <w:next w:val="Normalny"/>
    <w:qFormat/>
    <w:rsid w:val="006C0F4A"/>
    <w:pPr>
      <w:keepNext/>
      <w:ind w:left="3540"/>
      <w:jc w:val="both"/>
      <w:outlineLvl w:val="7"/>
    </w:pPr>
    <w:rPr>
      <w:rFonts w:ascii="Arial" w:hAnsi="Arial"/>
      <w:b/>
      <w:sz w:val="23"/>
    </w:rPr>
  </w:style>
  <w:style w:type="paragraph" w:styleId="Nagwek9">
    <w:name w:val="heading 9"/>
    <w:basedOn w:val="Normalny"/>
    <w:next w:val="Normalny"/>
    <w:qFormat/>
    <w:rsid w:val="006C0F4A"/>
    <w:pPr>
      <w:keepNext/>
      <w:ind w:left="4248"/>
      <w:jc w:val="both"/>
      <w:outlineLvl w:val="8"/>
    </w:pPr>
    <w:rPr>
      <w:rFonts w:ascii="Arial" w:hAnsi="Arial"/>
      <w:b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6C0F4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C0F4A"/>
  </w:style>
  <w:style w:type="paragraph" w:styleId="Stopka">
    <w:name w:val="footer"/>
    <w:basedOn w:val="Normalny"/>
    <w:semiHidden/>
    <w:rsid w:val="006C0F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6C0F4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6C0F4A"/>
    <w:pPr>
      <w:ind w:left="708"/>
      <w:jc w:val="both"/>
    </w:pPr>
    <w:rPr>
      <w:rFonts w:ascii="Arial" w:hAnsi="Arial"/>
      <w:snapToGrid w:val="0"/>
      <w:sz w:val="24"/>
    </w:rPr>
  </w:style>
  <w:style w:type="paragraph" w:styleId="Tekstpodstawowywcity2">
    <w:name w:val="Body Text Indent 2"/>
    <w:basedOn w:val="Normalny"/>
    <w:semiHidden/>
    <w:rsid w:val="006C0F4A"/>
    <w:pPr>
      <w:ind w:left="454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rsid w:val="006C0F4A"/>
    <w:pPr>
      <w:ind w:left="4248" w:firstLine="708"/>
      <w:jc w:val="both"/>
    </w:pPr>
    <w:rPr>
      <w:rFonts w:ascii="Arial" w:hAnsi="Arial"/>
    </w:rPr>
  </w:style>
  <w:style w:type="paragraph" w:styleId="Tekstpodstawowy2">
    <w:name w:val="Body Text 2"/>
    <w:basedOn w:val="Normalny"/>
    <w:semiHidden/>
    <w:rsid w:val="006C0F4A"/>
    <w:pPr>
      <w:jc w:val="both"/>
    </w:pPr>
    <w:rPr>
      <w:rFonts w:ascii="Arial" w:hAnsi="Arial"/>
      <w:sz w:val="23"/>
    </w:rPr>
  </w:style>
  <w:style w:type="paragraph" w:styleId="Tekstpodstawowy3">
    <w:name w:val="Body Text 3"/>
    <w:basedOn w:val="Normalny"/>
    <w:semiHidden/>
    <w:rsid w:val="006C0F4A"/>
    <w:pPr>
      <w:jc w:val="right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rsid w:val="006C0F4A"/>
  </w:style>
  <w:style w:type="character" w:styleId="Hipercze">
    <w:name w:val="Hyperlink"/>
    <w:basedOn w:val="Domylnaczcionkaakapitu"/>
    <w:uiPriority w:val="99"/>
    <w:unhideWhenUsed/>
    <w:rsid w:val="00415156"/>
    <w:rPr>
      <w:color w:val="0000FF"/>
      <w:u w:val="single"/>
    </w:rPr>
  </w:style>
  <w:style w:type="character" w:customStyle="1" w:styleId="ft">
    <w:name w:val="ft"/>
    <w:basedOn w:val="Domylnaczcionkaakapitu"/>
    <w:rsid w:val="007B07E7"/>
  </w:style>
  <w:style w:type="paragraph" w:styleId="Akapitzlist">
    <w:name w:val="List Paragraph"/>
    <w:basedOn w:val="Normalny"/>
    <w:uiPriority w:val="34"/>
    <w:qFormat/>
    <w:rsid w:val="00765604"/>
    <w:pPr>
      <w:ind w:left="720"/>
      <w:contextualSpacing/>
    </w:pPr>
  </w:style>
  <w:style w:type="paragraph" w:customStyle="1" w:styleId="Default">
    <w:name w:val="Default"/>
    <w:rsid w:val="008907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5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5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5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0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0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0E4"/>
  </w:style>
  <w:style w:type="character" w:styleId="Odwoanieprzypisukocowego">
    <w:name w:val="endnote reference"/>
    <w:basedOn w:val="Domylnaczcionkaakapitu"/>
    <w:uiPriority w:val="99"/>
    <w:semiHidden/>
    <w:unhideWhenUsed/>
    <w:rsid w:val="004B40E4"/>
    <w:rPr>
      <w:vertAlign w:val="superscript"/>
    </w:rPr>
  </w:style>
  <w:style w:type="character" w:customStyle="1" w:styleId="h11">
    <w:name w:val="h11"/>
    <w:basedOn w:val="Domylnaczcionkaakapitu"/>
    <w:rsid w:val="006A6E43"/>
    <w:rPr>
      <w:rFonts w:ascii="Verdana" w:hAnsi="Verdana" w:hint="default"/>
      <w:b/>
      <w:bCs/>
      <w:i w:val="0"/>
      <w:i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1104-BBA2-407C-87E7-E8A068B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15718</Words>
  <Characters>94308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Hewlett-Packard Company</Company>
  <LinksUpToDate>false</LinksUpToDate>
  <CharactersWithSpaces>109807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Nieznany użytkownik</dc:creator>
  <cp:lastModifiedBy> </cp:lastModifiedBy>
  <cp:revision>5</cp:revision>
  <cp:lastPrinted>2016-11-16T13:19:00Z</cp:lastPrinted>
  <dcterms:created xsi:type="dcterms:W3CDTF">2016-12-02T09:54:00Z</dcterms:created>
  <dcterms:modified xsi:type="dcterms:W3CDTF">2016-12-02T11:15:00Z</dcterms:modified>
</cp:coreProperties>
</file>