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04" w:rsidRPr="002F0E55" w:rsidRDefault="002E3904" w:rsidP="002E3904">
      <w:pPr>
        <w:pStyle w:val="Bezodstpw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2F0E55">
        <w:rPr>
          <w:rFonts w:ascii="Times New Roman" w:hAnsi="Times New Roman" w:cs="Times New Roman"/>
          <w:iCs/>
          <w:sz w:val="24"/>
          <w:szCs w:val="24"/>
        </w:rPr>
        <w:t xml:space="preserve">Załącznik nr 3 </w:t>
      </w:r>
    </w:p>
    <w:p w:rsidR="002E3904" w:rsidRPr="002F0E55" w:rsidRDefault="002E3904" w:rsidP="002E3904">
      <w:pPr>
        <w:pStyle w:val="Bezodstpw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2F0E55">
        <w:rPr>
          <w:rFonts w:ascii="Times New Roman" w:hAnsi="Times New Roman" w:cs="Times New Roman"/>
          <w:iCs/>
          <w:sz w:val="24"/>
          <w:szCs w:val="24"/>
        </w:rPr>
        <w:t>do uchwały Nr XXV/150/2016</w:t>
      </w:r>
    </w:p>
    <w:p w:rsidR="002E3904" w:rsidRPr="002F0E55" w:rsidRDefault="002E3904" w:rsidP="002E3904">
      <w:pPr>
        <w:pStyle w:val="Bezodstpw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2F0E55">
        <w:rPr>
          <w:rFonts w:ascii="Times New Roman" w:hAnsi="Times New Roman" w:cs="Times New Roman"/>
          <w:iCs/>
          <w:sz w:val="24"/>
          <w:szCs w:val="24"/>
        </w:rPr>
        <w:t xml:space="preserve">Rady Miasta Chełmna  </w:t>
      </w:r>
    </w:p>
    <w:p w:rsidR="002E3904" w:rsidRPr="002F0E55" w:rsidRDefault="002E3904" w:rsidP="002E3904">
      <w:pPr>
        <w:pStyle w:val="Bezodstpw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2F0E55">
        <w:rPr>
          <w:rFonts w:ascii="Times New Roman" w:hAnsi="Times New Roman" w:cs="Times New Roman"/>
          <w:iCs/>
          <w:sz w:val="24"/>
          <w:szCs w:val="24"/>
        </w:rPr>
        <w:t xml:space="preserve">z dnia 11 października 2016 r.  </w:t>
      </w:r>
    </w:p>
    <w:p w:rsidR="002E3904" w:rsidRPr="002F0E55" w:rsidRDefault="002E3904" w:rsidP="002E3904">
      <w:pPr>
        <w:pStyle w:val="Bezodstpw"/>
        <w:rPr>
          <w:rFonts w:ascii="Times New Roman" w:hAnsi="Times New Roman" w:cs="Times New Roman"/>
          <w:iCs/>
          <w:sz w:val="24"/>
          <w:szCs w:val="24"/>
        </w:rPr>
      </w:pPr>
    </w:p>
    <w:p w:rsidR="002E3904" w:rsidRPr="002F0E55" w:rsidRDefault="002E3904" w:rsidP="002E390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E55">
        <w:rPr>
          <w:rFonts w:ascii="Times New Roman" w:hAnsi="Times New Roman" w:cs="Times New Roman"/>
          <w:b/>
          <w:sz w:val="24"/>
          <w:szCs w:val="24"/>
        </w:rPr>
        <w:t>Rozstrz</w:t>
      </w:r>
      <w:r>
        <w:rPr>
          <w:rFonts w:ascii="Times New Roman" w:hAnsi="Times New Roman" w:cs="Times New Roman"/>
          <w:b/>
          <w:sz w:val="24"/>
          <w:szCs w:val="24"/>
        </w:rPr>
        <w:t xml:space="preserve">ygnięcie o sposobie realizacji, zapisanych </w:t>
      </w:r>
      <w:r w:rsidRPr="002F0E55">
        <w:rPr>
          <w:rFonts w:ascii="Times New Roman" w:hAnsi="Times New Roman" w:cs="Times New Roman"/>
          <w:b/>
          <w:sz w:val="24"/>
          <w:szCs w:val="24"/>
        </w:rPr>
        <w:t xml:space="preserve">w planie miejscowym, inwestycji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F0E55">
        <w:rPr>
          <w:rFonts w:ascii="Times New Roman" w:hAnsi="Times New Roman" w:cs="Times New Roman"/>
          <w:b/>
          <w:sz w:val="24"/>
          <w:szCs w:val="24"/>
        </w:rPr>
        <w:t>z zakresu infrastruktury technicznej, które należą do zadań własnych gminy oraz zasadach ich finansowania.</w:t>
      </w:r>
    </w:p>
    <w:p w:rsidR="002E3904" w:rsidRPr="002F0E55" w:rsidRDefault="002E3904" w:rsidP="002E3904">
      <w:pPr>
        <w:pStyle w:val="Bezodstpw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3904" w:rsidRPr="002F0E55" w:rsidRDefault="002E3904" w:rsidP="002E3904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0E55">
        <w:rPr>
          <w:rFonts w:ascii="Times New Roman" w:hAnsi="Times New Roman" w:cs="Times New Roman"/>
          <w:iCs/>
          <w:sz w:val="24"/>
          <w:szCs w:val="24"/>
        </w:rPr>
        <w:t xml:space="preserve">Na podstawie art. 20 ustawy z dnia 27 marca 2003 r. o planowaniu i zagospodarowaniu przestrzennym </w:t>
      </w:r>
      <w:r w:rsidRPr="002F0E55">
        <w:rPr>
          <w:rFonts w:ascii="Times New Roman" w:hAnsi="Times New Roman" w:cs="Times New Roman"/>
          <w:color w:val="000000" w:themeColor="text1"/>
          <w:sz w:val="24"/>
          <w:szCs w:val="24"/>
        </w:rPr>
        <w:t>(Dz. U. z 2016 r. poz. 778, ze zm.</w:t>
      </w:r>
      <w:r w:rsidRPr="002F0E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2F0E5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F0E55">
        <w:rPr>
          <w:rFonts w:ascii="Times New Roman" w:hAnsi="Times New Roman" w:cs="Times New Roman"/>
          <w:sz w:val="24"/>
          <w:szCs w:val="24"/>
        </w:rPr>
        <w:t>określa się następujący sposób realizacji oraz zasady finansowania inwestycji z zakresu infrastruktury technicznej, które należą do zadań własnych gminy.</w:t>
      </w:r>
      <w:r w:rsidRPr="002F0E5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3904" w:rsidRPr="002F0E55" w:rsidRDefault="002E3904" w:rsidP="002E3904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E3904" w:rsidRPr="002F0E55" w:rsidRDefault="002E3904" w:rsidP="002E3904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E55">
        <w:rPr>
          <w:rFonts w:ascii="Times New Roman" w:hAnsi="Times New Roman" w:cs="Times New Roman"/>
          <w:b/>
          <w:iCs/>
          <w:sz w:val="24"/>
          <w:szCs w:val="24"/>
        </w:rPr>
        <w:t>§ 1. 1.</w:t>
      </w:r>
      <w:r w:rsidRPr="002F0E55">
        <w:rPr>
          <w:rFonts w:ascii="Times New Roman" w:hAnsi="Times New Roman" w:cs="Times New Roman"/>
          <w:iCs/>
          <w:sz w:val="24"/>
          <w:szCs w:val="24"/>
        </w:rPr>
        <w:t xml:space="preserve">Na obszarze objętym </w:t>
      </w:r>
      <w:r w:rsidRPr="002F0E55">
        <w:rPr>
          <w:rFonts w:ascii="Times New Roman" w:hAnsi="Times New Roman" w:cs="Times New Roman"/>
          <w:sz w:val="24"/>
          <w:szCs w:val="24"/>
        </w:rPr>
        <w:t xml:space="preserve">zmianą miejscowego planu zagospodarowania przestrzennego terenu położonego przy </w:t>
      </w:r>
      <w:proofErr w:type="spellStart"/>
      <w:r w:rsidRPr="002F0E55">
        <w:rPr>
          <w:rFonts w:ascii="Times New Roman" w:hAnsi="Times New Roman" w:cs="Times New Roman"/>
          <w:sz w:val="24"/>
          <w:szCs w:val="24"/>
        </w:rPr>
        <w:t>ul.Ignacego</w:t>
      </w:r>
      <w:proofErr w:type="spellEnd"/>
      <w:r w:rsidRPr="002F0E55">
        <w:rPr>
          <w:rFonts w:ascii="Times New Roman" w:hAnsi="Times New Roman" w:cs="Times New Roman"/>
          <w:sz w:val="24"/>
          <w:szCs w:val="24"/>
        </w:rPr>
        <w:t xml:space="preserve"> Danielewskiego i Grzegorza Gorczyckiego w Chełmnie </w:t>
      </w:r>
      <w:r w:rsidRPr="002F0E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nie </w:t>
      </w:r>
      <w:r w:rsidRPr="002F0E55">
        <w:rPr>
          <w:rFonts w:ascii="Times New Roman" w:hAnsi="Times New Roman" w:cs="Times New Roman"/>
          <w:iCs/>
          <w:sz w:val="24"/>
          <w:szCs w:val="24"/>
        </w:rPr>
        <w:t xml:space="preserve">przewiduje się realizacji nowych inwestycji z zakresu infrastruktury technicznej </w:t>
      </w:r>
      <w:r w:rsidRPr="002F0E55">
        <w:rPr>
          <w:rFonts w:ascii="Times New Roman" w:hAnsi="Times New Roman" w:cs="Times New Roman"/>
          <w:color w:val="000000" w:themeColor="text1"/>
          <w:sz w:val="24"/>
          <w:szCs w:val="24"/>
        </w:rPr>
        <w:t>służącej zaspokojeniu zbiorowych potrzeb mieszkańców gminy, które stanowią, zgodnie z art. 7 ust. 1 ustawy z dnia 8 marca 1990 r. o samorządzie gminnym, zadania własne gminy.</w:t>
      </w:r>
    </w:p>
    <w:p w:rsidR="002E3904" w:rsidRPr="002F0E55" w:rsidRDefault="002E3904" w:rsidP="002E3904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2.Realizacja infrastruktury technicznej, rozbudowy ulicy Gorczyckiego (do parametrów określonych w uchwale) przez Gminę Miasto Chełmno nastąpić może w terenie oznaczonym symbolem 2KDL i głównie związana może być z bieżącym utrzymaniem w dobrym stanie nawierzchni jezdni, chodników, sieci wodno-kanalizacyjnej, oświetlenia. </w:t>
      </w:r>
    </w:p>
    <w:p w:rsidR="002E3904" w:rsidRPr="002F0E55" w:rsidRDefault="002E3904" w:rsidP="002E3904">
      <w:pPr>
        <w:pStyle w:val="Bezodstpw"/>
        <w:rPr>
          <w:rFonts w:ascii="Times New Roman" w:hAnsi="Times New Roman" w:cs="Times New Roman"/>
          <w:iCs/>
          <w:sz w:val="24"/>
          <w:szCs w:val="24"/>
        </w:rPr>
      </w:pPr>
    </w:p>
    <w:p w:rsidR="002E3904" w:rsidRPr="002F0E55" w:rsidRDefault="002E3904" w:rsidP="002E3904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E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2.</w:t>
      </w:r>
      <w:r w:rsidRPr="002F0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1.Opis sposobu realizacji inwestycji wskazanych w § 1:</w:t>
      </w:r>
    </w:p>
    <w:p w:rsidR="002E3904" w:rsidRPr="002F0E55" w:rsidRDefault="002E3904" w:rsidP="002E3904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realizacja inwestycji przebiegać będzie zgodnie z obowiązującymi przepisami, m.in.: Ustawą o gospodarce nieruchomościami, Ustawą Prawo Budowlane, Ustawą o zamówieniach publicznych, Ustawą o samorządzie gminnym, Ustawą Prawo ochrony środowiska, </w:t>
      </w:r>
    </w:p>
    <w:p w:rsidR="002E3904" w:rsidRPr="002F0E55" w:rsidRDefault="002E3904" w:rsidP="002E3904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inwestycje z zakresu przesyłania i dystrybucji energii elektrycznej realizowane będą w sposób określony w Ustawie z dnia 10 kwietnia 1997 r. Prawo Energetyczne, </w:t>
      </w:r>
    </w:p>
    <w:p w:rsidR="002E3904" w:rsidRPr="002F0E55" w:rsidRDefault="002E3904" w:rsidP="002E3904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E55">
        <w:rPr>
          <w:rFonts w:ascii="Times New Roman" w:hAnsi="Times New Roman" w:cs="Times New Roman"/>
          <w:color w:val="000000" w:themeColor="text1"/>
          <w:sz w:val="24"/>
          <w:szCs w:val="24"/>
        </w:rPr>
        <w:t>inwestycje w zakresie budowy dróg publicznych realizowane będą na podstawie Ustawy z dnia 21 marca 1985 r. o drogach publicznych,</w:t>
      </w:r>
    </w:p>
    <w:p w:rsidR="002E3904" w:rsidRPr="002F0E55" w:rsidRDefault="002E3904" w:rsidP="002E3904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inwestycje z zakresu budowy sieci wodociągowej i kanalizacyjnej realizowane będą na podstawie Ustawy z dnia 7 czerwca 2001 r. o zbiorowym zaopatrzeniu w wodę  i zbiorowym odprowadzaniu ścieków. </w:t>
      </w:r>
    </w:p>
    <w:p w:rsidR="002E3904" w:rsidRPr="002F0E55" w:rsidRDefault="002E3904" w:rsidP="002E3904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0E55">
        <w:rPr>
          <w:rFonts w:ascii="Times New Roman" w:hAnsi="Times New Roman" w:cs="Times New Roman"/>
          <w:iCs/>
          <w:sz w:val="24"/>
          <w:szCs w:val="24"/>
        </w:rPr>
        <w:t>2.</w:t>
      </w:r>
      <w:r w:rsidRPr="002F0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Inwestycje należące do zadań własnych gminy będą finansowane z budżetu gminy, współfinansowane z innych środków. </w:t>
      </w:r>
    </w:p>
    <w:p w:rsidR="002E3904" w:rsidRPr="002F0E55" w:rsidRDefault="002E3904" w:rsidP="002E3904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904" w:rsidRPr="002F0E55" w:rsidRDefault="002E3904" w:rsidP="002E3904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E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3.</w:t>
      </w:r>
      <w:r w:rsidRPr="002F0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Finansowanie inwestycji z zakresu infrastruktury technicznej, które należą do zadań własnych gminy, ujętych w niniejszym planie miejscowym, podlega przepisom ustawy z dnia 27 sierpnia 2009r. o finansach publicznych, przy czym:</w:t>
      </w:r>
    </w:p>
    <w:p w:rsidR="002E3904" w:rsidRPr="002F0E55" w:rsidRDefault="002E3904" w:rsidP="002E3904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przychody i wydatki (w tym nazwę zadań inwestycyjnych i źródło ich finansowania) ustalane są corocznie w uchwale budżetowej, </w:t>
      </w:r>
    </w:p>
    <w:p w:rsidR="002E3904" w:rsidRPr="002F0E55" w:rsidRDefault="002E3904" w:rsidP="002E3904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źródłem finansowania inwestycji gminnych są w całości lub w części Budżet Gminy, źródła zewnętrzne (np.: fundusze Unii Europejskiej, dotacje z budżetu państwa, źródła z Funduszu Ochrony Środowiska i Gospodarki Wodnej), </w:t>
      </w:r>
    </w:p>
    <w:p w:rsidR="002E3904" w:rsidRPr="002F0E55" w:rsidRDefault="002E3904" w:rsidP="002E3904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mogą zostać pobrane, zgodnie z ustawą o planowaniu i zagospodarowaniu przestrzennym, opłaty planistyczne. </w:t>
      </w:r>
    </w:p>
    <w:p w:rsidR="002E3904" w:rsidRPr="002F0E55" w:rsidRDefault="002E3904" w:rsidP="002E3904">
      <w:pPr>
        <w:pStyle w:val="Bezodstpw"/>
        <w:rPr>
          <w:rFonts w:ascii="Times New Roman" w:hAnsi="Times New Roman" w:cs="Times New Roman"/>
          <w:iCs/>
          <w:sz w:val="24"/>
          <w:szCs w:val="24"/>
        </w:rPr>
      </w:pPr>
    </w:p>
    <w:p w:rsidR="00AE1427" w:rsidRDefault="002E3904" w:rsidP="002E3904"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2F0E55">
        <w:rPr>
          <w:rFonts w:ascii="Times New Roman" w:hAnsi="Times New Roman" w:cs="Times New Roman"/>
          <w:iCs/>
          <w:sz w:val="24"/>
          <w:szCs w:val="24"/>
        </w:rPr>
        <w:t>Przewodniczący Rady Miasta</w:t>
      </w:r>
      <w:r>
        <w:rPr>
          <w:rFonts w:ascii="Times New Roman" w:hAnsi="Times New Roman" w:cs="Times New Roman"/>
          <w:iCs/>
          <w:sz w:val="24"/>
          <w:szCs w:val="24"/>
        </w:rPr>
        <w:t xml:space="preserve">: J.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Błażejewic</w:t>
      </w:r>
      <w:proofErr w:type="spellEnd"/>
    </w:p>
    <w:sectPr w:rsidR="00AE1427" w:rsidSect="00AE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3904"/>
    <w:rsid w:val="002E3904"/>
    <w:rsid w:val="00AE1427"/>
    <w:rsid w:val="00D3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39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2016-12-01T08:29:00Z</dcterms:created>
  <dcterms:modified xsi:type="dcterms:W3CDTF">2016-12-01T08:30:00Z</dcterms:modified>
</cp:coreProperties>
</file>