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83" w:rsidRPr="008705C9" w:rsidRDefault="009F3283" w:rsidP="009F3283">
      <w:pPr>
        <w:jc w:val="center"/>
        <w:rPr>
          <w:rFonts w:ascii="Times New Roman" w:hAnsi="Times New Roman"/>
          <w:b/>
          <w:sz w:val="24"/>
          <w:szCs w:val="24"/>
        </w:rPr>
      </w:pPr>
      <w:r w:rsidRPr="008705C9">
        <w:rPr>
          <w:rFonts w:ascii="Times New Roman" w:hAnsi="Times New Roman"/>
          <w:b/>
          <w:sz w:val="24"/>
          <w:szCs w:val="24"/>
        </w:rPr>
        <w:t>Zarządzenie nr</w:t>
      </w:r>
      <w:r w:rsidR="008705C9" w:rsidRPr="008705C9">
        <w:rPr>
          <w:rFonts w:ascii="Times New Roman" w:hAnsi="Times New Roman"/>
          <w:b/>
          <w:sz w:val="24"/>
          <w:szCs w:val="24"/>
        </w:rPr>
        <w:t xml:space="preserve"> </w:t>
      </w:r>
      <w:r w:rsidR="00DA5B7F">
        <w:rPr>
          <w:rFonts w:ascii="Times New Roman" w:hAnsi="Times New Roman"/>
          <w:b/>
          <w:sz w:val="24"/>
          <w:szCs w:val="24"/>
        </w:rPr>
        <w:t>105</w:t>
      </w:r>
      <w:r w:rsidRPr="008705C9">
        <w:rPr>
          <w:rFonts w:ascii="Times New Roman" w:hAnsi="Times New Roman"/>
          <w:b/>
          <w:sz w:val="24"/>
          <w:szCs w:val="24"/>
        </w:rPr>
        <w:t>/202</w:t>
      </w:r>
      <w:r w:rsidR="00DA5B7F">
        <w:rPr>
          <w:rFonts w:ascii="Times New Roman" w:hAnsi="Times New Roman"/>
          <w:b/>
          <w:sz w:val="24"/>
          <w:szCs w:val="24"/>
        </w:rPr>
        <w:t>4</w:t>
      </w:r>
    </w:p>
    <w:p w:rsidR="009F3283" w:rsidRPr="008705C9" w:rsidRDefault="009F3283" w:rsidP="009F3283">
      <w:pPr>
        <w:jc w:val="center"/>
        <w:rPr>
          <w:rFonts w:ascii="Times New Roman" w:hAnsi="Times New Roman"/>
          <w:b/>
          <w:sz w:val="24"/>
          <w:szCs w:val="24"/>
        </w:rPr>
      </w:pPr>
      <w:r w:rsidRPr="008705C9">
        <w:rPr>
          <w:rFonts w:ascii="Times New Roman" w:hAnsi="Times New Roman"/>
          <w:b/>
          <w:sz w:val="24"/>
          <w:szCs w:val="24"/>
        </w:rPr>
        <w:t>Burmistrza Miasta Chełmna</w:t>
      </w:r>
    </w:p>
    <w:p w:rsidR="009F3283" w:rsidRPr="008705C9" w:rsidRDefault="009F3283" w:rsidP="009F3283">
      <w:pPr>
        <w:jc w:val="center"/>
        <w:rPr>
          <w:rFonts w:ascii="Times New Roman" w:hAnsi="Times New Roman"/>
          <w:sz w:val="24"/>
          <w:szCs w:val="24"/>
        </w:rPr>
      </w:pPr>
      <w:r w:rsidRPr="008705C9">
        <w:rPr>
          <w:rFonts w:ascii="Times New Roman" w:hAnsi="Times New Roman"/>
          <w:sz w:val="24"/>
          <w:szCs w:val="24"/>
        </w:rPr>
        <w:t xml:space="preserve">z dnia </w:t>
      </w:r>
      <w:r w:rsidR="00DA5B7F">
        <w:rPr>
          <w:rFonts w:ascii="Times New Roman" w:hAnsi="Times New Roman"/>
          <w:sz w:val="24"/>
          <w:szCs w:val="24"/>
        </w:rPr>
        <w:t>01 lipca 2024</w:t>
      </w:r>
      <w:r w:rsidRPr="008705C9">
        <w:rPr>
          <w:rFonts w:ascii="Times New Roman" w:hAnsi="Times New Roman"/>
          <w:sz w:val="24"/>
          <w:szCs w:val="24"/>
        </w:rPr>
        <w:t xml:space="preserve"> roku</w:t>
      </w:r>
    </w:p>
    <w:p w:rsidR="009F3283" w:rsidRPr="008705C9" w:rsidRDefault="009F3283" w:rsidP="009F3283">
      <w:pPr>
        <w:rPr>
          <w:rFonts w:ascii="Times New Roman" w:hAnsi="Times New Roman"/>
          <w:b/>
          <w:sz w:val="24"/>
          <w:szCs w:val="24"/>
        </w:rPr>
      </w:pPr>
      <w:r w:rsidRPr="008705C9">
        <w:rPr>
          <w:rFonts w:ascii="Times New Roman" w:hAnsi="Times New Roman"/>
          <w:b/>
          <w:sz w:val="24"/>
          <w:szCs w:val="24"/>
        </w:rPr>
        <w:t xml:space="preserve">w sprawie ogłoszenia konkursu ofert na realizację zadań z zakresu zdrowia publicznego </w:t>
      </w:r>
      <w:proofErr w:type="gramStart"/>
      <w:r w:rsidRPr="008705C9">
        <w:rPr>
          <w:rFonts w:ascii="Times New Roman" w:hAnsi="Times New Roman"/>
          <w:b/>
          <w:sz w:val="24"/>
          <w:szCs w:val="24"/>
        </w:rPr>
        <w:t xml:space="preserve">w </w:t>
      </w:r>
      <w:r w:rsidR="002D0F48" w:rsidRPr="008705C9">
        <w:rPr>
          <w:rFonts w:ascii="Times New Roman" w:hAnsi="Times New Roman"/>
          <w:b/>
          <w:sz w:val="24"/>
          <w:szCs w:val="24"/>
        </w:rPr>
        <w:t xml:space="preserve"> drugiej</w:t>
      </w:r>
      <w:proofErr w:type="gramEnd"/>
      <w:r w:rsidR="002D0F48" w:rsidRPr="008705C9">
        <w:rPr>
          <w:rFonts w:ascii="Times New Roman" w:hAnsi="Times New Roman"/>
          <w:b/>
          <w:sz w:val="24"/>
          <w:szCs w:val="24"/>
        </w:rPr>
        <w:t xml:space="preserve"> połowie </w:t>
      </w:r>
      <w:r w:rsidRPr="008705C9">
        <w:rPr>
          <w:rFonts w:ascii="Times New Roman" w:hAnsi="Times New Roman"/>
          <w:b/>
          <w:sz w:val="24"/>
          <w:szCs w:val="24"/>
        </w:rPr>
        <w:t>202</w:t>
      </w:r>
      <w:r w:rsidR="00DA5B7F">
        <w:rPr>
          <w:rFonts w:ascii="Times New Roman" w:hAnsi="Times New Roman"/>
          <w:b/>
          <w:sz w:val="24"/>
          <w:szCs w:val="24"/>
        </w:rPr>
        <w:t>4</w:t>
      </w:r>
      <w:r w:rsidRPr="008705C9">
        <w:rPr>
          <w:rFonts w:ascii="Times New Roman" w:hAnsi="Times New Roman"/>
          <w:b/>
          <w:sz w:val="24"/>
          <w:szCs w:val="24"/>
        </w:rPr>
        <w:t xml:space="preserve"> roku.</w:t>
      </w:r>
    </w:p>
    <w:p w:rsidR="009F3283" w:rsidRPr="008705C9" w:rsidRDefault="009F3283" w:rsidP="009F3283">
      <w:pPr>
        <w:rPr>
          <w:rFonts w:ascii="Times New Roman" w:hAnsi="Times New Roman"/>
          <w:b/>
          <w:sz w:val="24"/>
          <w:szCs w:val="24"/>
        </w:rPr>
      </w:pPr>
    </w:p>
    <w:p w:rsidR="009F3283" w:rsidRPr="008705C9" w:rsidRDefault="009F3283" w:rsidP="00DE4E94">
      <w:pPr>
        <w:jc w:val="both"/>
        <w:rPr>
          <w:rFonts w:ascii="Times New Roman" w:hAnsi="Times New Roman"/>
          <w:sz w:val="24"/>
          <w:szCs w:val="24"/>
        </w:rPr>
      </w:pPr>
      <w:r w:rsidRPr="008705C9">
        <w:rPr>
          <w:rFonts w:ascii="Times New Roman" w:hAnsi="Times New Roman"/>
          <w:sz w:val="24"/>
          <w:szCs w:val="24"/>
        </w:rPr>
        <w:t>Na podstawie art.7 ust. 1 pkt 5 ustawy z dnia 8 marca 1990 roku o samorządzie gminnym (</w:t>
      </w:r>
      <w:proofErr w:type="spellStart"/>
      <w:r w:rsidRPr="008705C9">
        <w:rPr>
          <w:rFonts w:ascii="Times New Roman" w:hAnsi="Times New Roman"/>
          <w:sz w:val="24"/>
          <w:szCs w:val="24"/>
        </w:rPr>
        <w:t>t.j</w:t>
      </w:r>
      <w:proofErr w:type="spellEnd"/>
      <w:r w:rsidRPr="008705C9">
        <w:rPr>
          <w:rFonts w:ascii="Times New Roman" w:hAnsi="Times New Roman"/>
          <w:sz w:val="24"/>
          <w:szCs w:val="24"/>
        </w:rPr>
        <w:t>. Dz.U. z 202</w:t>
      </w:r>
      <w:r w:rsidR="00DA5B7F">
        <w:rPr>
          <w:rFonts w:ascii="Times New Roman" w:hAnsi="Times New Roman"/>
          <w:sz w:val="24"/>
          <w:szCs w:val="24"/>
        </w:rPr>
        <w:t>4</w:t>
      </w:r>
      <w:r w:rsidR="00C44673" w:rsidRPr="008705C9">
        <w:rPr>
          <w:rFonts w:ascii="Times New Roman" w:hAnsi="Times New Roman"/>
          <w:sz w:val="24"/>
          <w:szCs w:val="24"/>
        </w:rPr>
        <w:t xml:space="preserve"> </w:t>
      </w:r>
      <w:r w:rsidRPr="008705C9">
        <w:rPr>
          <w:rFonts w:ascii="Times New Roman" w:hAnsi="Times New Roman"/>
          <w:sz w:val="24"/>
          <w:szCs w:val="24"/>
        </w:rPr>
        <w:t xml:space="preserve">roku, poz. </w:t>
      </w:r>
      <w:r w:rsidR="00DA5B7F">
        <w:rPr>
          <w:rFonts w:ascii="Times New Roman" w:hAnsi="Times New Roman"/>
          <w:sz w:val="24"/>
          <w:szCs w:val="24"/>
        </w:rPr>
        <w:t>609</w:t>
      </w:r>
      <w:r w:rsidRPr="008705C9">
        <w:rPr>
          <w:rFonts w:ascii="Times New Roman" w:hAnsi="Times New Roman"/>
          <w:sz w:val="24"/>
          <w:szCs w:val="24"/>
        </w:rPr>
        <w:t xml:space="preserve"> z p.zm.) oraz art. 14 ust. 1 ustawy z dnia 11 września 2015 roku </w:t>
      </w:r>
      <w:r w:rsidR="00586675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8705C9">
        <w:rPr>
          <w:rFonts w:ascii="Times New Roman" w:hAnsi="Times New Roman"/>
          <w:sz w:val="24"/>
          <w:szCs w:val="24"/>
        </w:rPr>
        <w:t>o zdrowiu publicznym (</w:t>
      </w:r>
      <w:proofErr w:type="spellStart"/>
      <w:r w:rsidRPr="008705C9">
        <w:rPr>
          <w:rFonts w:ascii="Times New Roman" w:hAnsi="Times New Roman"/>
          <w:sz w:val="24"/>
          <w:szCs w:val="24"/>
        </w:rPr>
        <w:t>t.j</w:t>
      </w:r>
      <w:proofErr w:type="spellEnd"/>
      <w:r w:rsidRPr="008705C9">
        <w:rPr>
          <w:rFonts w:ascii="Times New Roman" w:hAnsi="Times New Roman"/>
          <w:sz w:val="24"/>
          <w:szCs w:val="24"/>
        </w:rPr>
        <w:t>. Dz.U. z 2022 roku, poz. 1608 z p.zm.) zarządzam, co następuje:</w:t>
      </w:r>
    </w:p>
    <w:p w:rsidR="009F3283" w:rsidRPr="008705C9" w:rsidRDefault="009F3283" w:rsidP="00DE4E94">
      <w:pPr>
        <w:jc w:val="both"/>
        <w:rPr>
          <w:rFonts w:ascii="Times New Roman" w:hAnsi="Times New Roman"/>
          <w:sz w:val="24"/>
          <w:szCs w:val="24"/>
        </w:rPr>
      </w:pPr>
      <w:r w:rsidRPr="008705C9">
        <w:rPr>
          <w:rFonts w:ascii="Times New Roman" w:hAnsi="Times New Roman"/>
          <w:sz w:val="24"/>
          <w:szCs w:val="24"/>
        </w:rPr>
        <w:t>§1. Ogłasza się konkurs ofert na realizację zadania z zakresu zdrowia publicznego w</w:t>
      </w:r>
      <w:r w:rsidR="00FE1148" w:rsidRPr="008705C9">
        <w:rPr>
          <w:rFonts w:ascii="Times New Roman" w:hAnsi="Times New Roman"/>
          <w:sz w:val="24"/>
          <w:szCs w:val="24"/>
        </w:rPr>
        <w:t xml:space="preserve"> drugiej połowie</w:t>
      </w:r>
      <w:r w:rsidRPr="008705C9">
        <w:rPr>
          <w:rFonts w:ascii="Times New Roman" w:hAnsi="Times New Roman"/>
          <w:sz w:val="24"/>
          <w:szCs w:val="24"/>
        </w:rPr>
        <w:t xml:space="preserve"> 202</w:t>
      </w:r>
      <w:r w:rsidR="00DA5B7F">
        <w:rPr>
          <w:rFonts w:ascii="Times New Roman" w:hAnsi="Times New Roman"/>
          <w:sz w:val="24"/>
          <w:szCs w:val="24"/>
        </w:rPr>
        <w:t>4</w:t>
      </w:r>
      <w:r w:rsidRPr="008705C9">
        <w:rPr>
          <w:rFonts w:ascii="Times New Roman" w:hAnsi="Times New Roman"/>
          <w:sz w:val="24"/>
          <w:szCs w:val="24"/>
        </w:rPr>
        <w:t xml:space="preserve"> roku w ramach zwiększenia dostępności pomocy terapeutycznej dla osób uzależnionych i współuzależnionych od alkoholu, oraz DDA i DDD.</w:t>
      </w:r>
    </w:p>
    <w:p w:rsidR="009F3283" w:rsidRPr="008705C9" w:rsidRDefault="009F3283" w:rsidP="00DE4E94">
      <w:pPr>
        <w:jc w:val="both"/>
        <w:rPr>
          <w:rFonts w:ascii="Times New Roman" w:hAnsi="Times New Roman"/>
          <w:sz w:val="24"/>
          <w:szCs w:val="24"/>
        </w:rPr>
      </w:pPr>
      <w:r w:rsidRPr="008705C9">
        <w:rPr>
          <w:rFonts w:ascii="Times New Roman" w:hAnsi="Times New Roman"/>
          <w:sz w:val="24"/>
          <w:szCs w:val="24"/>
        </w:rPr>
        <w:t>§2. Treść ogłoszenia o konkursie stanowi załącznik nr 1 do niniejszego Zarządzenia.</w:t>
      </w:r>
    </w:p>
    <w:p w:rsidR="009F3283" w:rsidRPr="008705C9" w:rsidRDefault="009F3283" w:rsidP="00DE4E94">
      <w:pPr>
        <w:jc w:val="both"/>
        <w:rPr>
          <w:rFonts w:ascii="Times New Roman" w:hAnsi="Times New Roman"/>
          <w:sz w:val="24"/>
          <w:szCs w:val="24"/>
        </w:rPr>
      </w:pPr>
      <w:r w:rsidRPr="008705C9">
        <w:rPr>
          <w:rFonts w:ascii="Times New Roman" w:hAnsi="Times New Roman"/>
          <w:sz w:val="24"/>
          <w:szCs w:val="24"/>
        </w:rPr>
        <w:t>§3. Wzór formularza oferty stanowi załącznik nr 2 do niniejszego Zarządzenia.</w:t>
      </w:r>
    </w:p>
    <w:p w:rsidR="009F3283" w:rsidRPr="008705C9" w:rsidRDefault="009F3283" w:rsidP="00DE4E94">
      <w:pPr>
        <w:jc w:val="both"/>
        <w:rPr>
          <w:rFonts w:ascii="Times New Roman" w:hAnsi="Times New Roman"/>
          <w:sz w:val="24"/>
          <w:szCs w:val="24"/>
        </w:rPr>
      </w:pPr>
      <w:r w:rsidRPr="008705C9">
        <w:rPr>
          <w:rFonts w:ascii="Times New Roman" w:hAnsi="Times New Roman"/>
          <w:sz w:val="24"/>
          <w:szCs w:val="24"/>
        </w:rPr>
        <w:t xml:space="preserve">§4. Wzór wymaganych oświadczeń stanowi załącznik nr 3 do niniejszego Zarządzenia. </w:t>
      </w:r>
    </w:p>
    <w:p w:rsidR="009F3283" w:rsidRPr="008705C9" w:rsidRDefault="009F3283" w:rsidP="00DE4E94">
      <w:pPr>
        <w:jc w:val="both"/>
        <w:rPr>
          <w:rFonts w:ascii="Times New Roman" w:hAnsi="Times New Roman"/>
          <w:sz w:val="24"/>
          <w:szCs w:val="24"/>
        </w:rPr>
      </w:pPr>
      <w:r w:rsidRPr="008705C9">
        <w:rPr>
          <w:rFonts w:ascii="Times New Roman" w:hAnsi="Times New Roman"/>
          <w:sz w:val="24"/>
          <w:szCs w:val="24"/>
        </w:rPr>
        <w:t>§5. Wykonanie Zarządzenia powierza się Kierownikowi Wydziału Spraw Obywatelskich.</w:t>
      </w:r>
    </w:p>
    <w:p w:rsidR="009F3283" w:rsidRPr="008705C9" w:rsidRDefault="009F3283" w:rsidP="00DE4E94">
      <w:pPr>
        <w:jc w:val="both"/>
        <w:rPr>
          <w:rFonts w:ascii="Times New Roman" w:hAnsi="Times New Roman"/>
          <w:sz w:val="24"/>
          <w:szCs w:val="24"/>
        </w:rPr>
      </w:pPr>
      <w:r w:rsidRPr="008705C9">
        <w:rPr>
          <w:rFonts w:ascii="Times New Roman" w:hAnsi="Times New Roman"/>
          <w:sz w:val="24"/>
          <w:szCs w:val="24"/>
        </w:rPr>
        <w:t xml:space="preserve">§6. Zarządzenie wchodzi w życie z dniem podpisania. </w:t>
      </w:r>
    </w:p>
    <w:p w:rsidR="009F3283" w:rsidRPr="008705C9" w:rsidRDefault="009F3283" w:rsidP="009F3283">
      <w:pPr>
        <w:rPr>
          <w:rFonts w:ascii="Times New Roman" w:hAnsi="Times New Roman"/>
          <w:sz w:val="24"/>
          <w:szCs w:val="24"/>
        </w:rPr>
      </w:pPr>
    </w:p>
    <w:p w:rsidR="009F3283" w:rsidRPr="008705C9" w:rsidRDefault="009F3283" w:rsidP="009F3283">
      <w:pPr>
        <w:jc w:val="right"/>
        <w:rPr>
          <w:rFonts w:ascii="Times New Roman" w:hAnsi="Times New Roman"/>
          <w:sz w:val="24"/>
          <w:szCs w:val="24"/>
        </w:rPr>
      </w:pPr>
      <w:r w:rsidRPr="008705C9">
        <w:rPr>
          <w:rFonts w:ascii="Times New Roman" w:hAnsi="Times New Roman"/>
          <w:sz w:val="24"/>
          <w:szCs w:val="24"/>
        </w:rPr>
        <w:t>Burmistrz Miasta Chełmna</w:t>
      </w:r>
    </w:p>
    <w:p w:rsidR="009F3283" w:rsidRPr="008705C9" w:rsidRDefault="00DD2CCA" w:rsidP="009F32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Mariusz Kędzierski</w:t>
      </w:r>
    </w:p>
    <w:sectPr w:rsidR="009F3283" w:rsidRPr="0087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83"/>
    <w:rsid w:val="002D0F48"/>
    <w:rsid w:val="00312A24"/>
    <w:rsid w:val="00586675"/>
    <w:rsid w:val="008705C9"/>
    <w:rsid w:val="009B28E6"/>
    <w:rsid w:val="009F3283"/>
    <w:rsid w:val="00C44673"/>
    <w:rsid w:val="00DA5B7F"/>
    <w:rsid w:val="00DD2CCA"/>
    <w:rsid w:val="00DE4E94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FC6B"/>
  <w15:chartTrackingRefBased/>
  <w15:docId w15:val="{80C5347C-2928-43C9-974C-AF527AC8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Kierzkowska, Monika</cp:lastModifiedBy>
  <cp:revision>19</cp:revision>
  <cp:lastPrinted>2023-01-09T08:56:00Z</cp:lastPrinted>
  <dcterms:created xsi:type="dcterms:W3CDTF">2023-01-05T08:24:00Z</dcterms:created>
  <dcterms:modified xsi:type="dcterms:W3CDTF">2024-07-01T06:26:00Z</dcterms:modified>
</cp:coreProperties>
</file>