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E22" w14:textId="77777777" w:rsidR="00704148" w:rsidRPr="0047551B" w:rsidRDefault="005D3C6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</w:t>
      </w:r>
      <w:r w:rsidRPr="0047551B">
        <w:rPr>
          <w:rFonts w:ascii="Times New Roman" w:hAnsi="Times New Roman" w:cs="Times New Roman"/>
          <w:sz w:val="24"/>
          <w:szCs w:val="24"/>
        </w:rPr>
        <w:t>UCHWAŁA NR</w:t>
      </w:r>
    </w:p>
    <w:p w14:paraId="5205DC16" w14:textId="77777777" w:rsidR="005D3C6F" w:rsidRPr="0047551B" w:rsidRDefault="005D3C6F">
      <w:pPr>
        <w:rPr>
          <w:rFonts w:ascii="Times New Roman" w:hAnsi="Times New Roman" w:cs="Times New Roman"/>
          <w:sz w:val="24"/>
          <w:szCs w:val="24"/>
        </w:rPr>
      </w:pP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  <w:t>RADY MIASTA CHEŁMNA</w:t>
      </w:r>
    </w:p>
    <w:p w14:paraId="45D91ABF" w14:textId="77777777" w:rsidR="005D3C6F" w:rsidRPr="0047551B" w:rsidRDefault="005D3C6F">
      <w:pPr>
        <w:rPr>
          <w:rFonts w:ascii="Times New Roman" w:hAnsi="Times New Roman" w:cs="Times New Roman"/>
          <w:sz w:val="24"/>
          <w:szCs w:val="24"/>
        </w:rPr>
      </w:pP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</w:r>
      <w:r w:rsidRPr="0047551B">
        <w:rPr>
          <w:rFonts w:ascii="Times New Roman" w:hAnsi="Times New Roman" w:cs="Times New Roman"/>
          <w:sz w:val="24"/>
          <w:szCs w:val="24"/>
        </w:rPr>
        <w:tab/>
        <w:t xml:space="preserve">  z dnia 20 marca 2024 roku </w:t>
      </w:r>
    </w:p>
    <w:p w14:paraId="34E3FAA9" w14:textId="77777777" w:rsidR="005D3C6F" w:rsidRPr="0047551B" w:rsidRDefault="005D3C6F">
      <w:pPr>
        <w:rPr>
          <w:rFonts w:ascii="Times New Roman" w:hAnsi="Times New Roman" w:cs="Times New Roman"/>
          <w:sz w:val="24"/>
          <w:szCs w:val="24"/>
        </w:rPr>
      </w:pPr>
    </w:p>
    <w:p w14:paraId="2914071A" w14:textId="77777777" w:rsidR="005D3C6F" w:rsidRPr="0047551B" w:rsidRDefault="00324320" w:rsidP="001E2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zmianie uchwały</w:t>
      </w:r>
      <w:r w:rsidR="004E3636">
        <w:rPr>
          <w:rFonts w:ascii="Times New Roman" w:hAnsi="Times New Roman" w:cs="Times New Roman"/>
          <w:sz w:val="24"/>
          <w:szCs w:val="24"/>
        </w:rPr>
        <w:t xml:space="preserve"> w sprawie zasad</w:t>
      </w:r>
      <w:r w:rsidR="005D3C6F" w:rsidRPr="0047551B">
        <w:rPr>
          <w:rFonts w:ascii="Times New Roman" w:hAnsi="Times New Roman" w:cs="Times New Roman"/>
          <w:sz w:val="24"/>
          <w:szCs w:val="24"/>
        </w:rPr>
        <w:t xml:space="preserve"> wynajmowania lokali wchodzących w skład</w:t>
      </w:r>
      <w:r w:rsidR="001E2553">
        <w:rPr>
          <w:rFonts w:ascii="Times New Roman" w:hAnsi="Times New Roman" w:cs="Times New Roman"/>
          <w:sz w:val="24"/>
          <w:szCs w:val="24"/>
        </w:rPr>
        <w:t xml:space="preserve"> mieszkaniowego</w:t>
      </w:r>
      <w:r w:rsidR="005D3C6F" w:rsidRPr="0047551B">
        <w:rPr>
          <w:rFonts w:ascii="Times New Roman" w:hAnsi="Times New Roman" w:cs="Times New Roman"/>
          <w:sz w:val="24"/>
          <w:szCs w:val="24"/>
        </w:rPr>
        <w:t xml:space="preserve"> zasobu Gminy Miasto Chełmno </w:t>
      </w:r>
    </w:p>
    <w:p w14:paraId="006144E5" w14:textId="77777777" w:rsidR="005D3C6F" w:rsidRPr="0047551B" w:rsidRDefault="005D3C6F">
      <w:pPr>
        <w:rPr>
          <w:rFonts w:ascii="Times New Roman" w:hAnsi="Times New Roman" w:cs="Times New Roman"/>
          <w:sz w:val="24"/>
          <w:szCs w:val="24"/>
        </w:rPr>
      </w:pPr>
    </w:p>
    <w:p w14:paraId="2E9CAD81" w14:textId="77777777" w:rsidR="005D3C6F" w:rsidRPr="0047551B" w:rsidRDefault="005D3C6F" w:rsidP="008A40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1B">
        <w:rPr>
          <w:rFonts w:ascii="Times New Roman" w:hAnsi="Times New Roman" w:cs="Times New Roman"/>
          <w:sz w:val="24"/>
          <w:szCs w:val="24"/>
        </w:rPr>
        <w:t>Na podstawie art. 1</w:t>
      </w:r>
      <w:r w:rsidR="00324320">
        <w:rPr>
          <w:rFonts w:ascii="Times New Roman" w:hAnsi="Times New Roman" w:cs="Times New Roman"/>
          <w:sz w:val="24"/>
          <w:szCs w:val="24"/>
        </w:rPr>
        <w:t>8 ust. 2 pkt 15</w:t>
      </w:r>
      <w:r w:rsidRPr="0047551B">
        <w:rPr>
          <w:rFonts w:ascii="Times New Roman" w:hAnsi="Times New Roman" w:cs="Times New Roman"/>
          <w:sz w:val="24"/>
          <w:szCs w:val="24"/>
        </w:rPr>
        <w:t xml:space="preserve"> ustawy z dnia 8 marca 1990 roku o samorządzie</w:t>
      </w:r>
      <w:r w:rsidR="004E3636">
        <w:rPr>
          <w:rFonts w:ascii="Times New Roman" w:hAnsi="Times New Roman" w:cs="Times New Roman"/>
          <w:sz w:val="24"/>
          <w:szCs w:val="24"/>
        </w:rPr>
        <w:t xml:space="preserve"> gminnym (</w:t>
      </w:r>
      <w:r w:rsidR="00324320">
        <w:rPr>
          <w:rFonts w:ascii="Times New Roman" w:hAnsi="Times New Roman" w:cs="Times New Roman"/>
          <w:sz w:val="24"/>
          <w:szCs w:val="24"/>
        </w:rPr>
        <w:t>Dz. U. z 2023 r. poz. 40,</w:t>
      </w:r>
      <w:r w:rsidR="004E3636" w:rsidRPr="004E3636">
        <w:rPr>
          <w:rFonts w:ascii="Times New Roman" w:hAnsi="Times New Roman" w:cs="Times New Roman"/>
          <w:sz w:val="24"/>
          <w:szCs w:val="24"/>
        </w:rPr>
        <w:t xml:space="preserve"> </w:t>
      </w:r>
      <w:r w:rsidR="00324320">
        <w:rPr>
          <w:rFonts w:ascii="Times New Roman" w:hAnsi="Times New Roman" w:cs="Times New Roman"/>
          <w:sz w:val="24"/>
          <w:szCs w:val="24"/>
        </w:rPr>
        <w:t xml:space="preserve">572, 1463 i </w:t>
      </w:r>
      <w:r w:rsidR="004E3636">
        <w:rPr>
          <w:rFonts w:ascii="Times New Roman" w:hAnsi="Times New Roman" w:cs="Times New Roman"/>
          <w:sz w:val="24"/>
          <w:szCs w:val="24"/>
        </w:rPr>
        <w:t>1688)</w:t>
      </w:r>
      <w:r w:rsidR="004E3636" w:rsidRPr="004E3636">
        <w:rPr>
          <w:rFonts w:ascii="Times New Roman" w:hAnsi="Times New Roman" w:cs="Times New Roman"/>
          <w:sz w:val="24"/>
          <w:szCs w:val="24"/>
        </w:rPr>
        <w:t xml:space="preserve"> </w:t>
      </w:r>
      <w:r w:rsidR="006B4FFF" w:rsidRPr="0047551B">
        <w:rPr>
          <w:rFonts w:ascii="Times New Roman" w:hAnsi="Times New Roman" w:cs="Times New Roman"/>
          <w:sz w:val="24"/>
          <w:szCs w:val="24"/>
        </w:rPr>
        <w:t>oraz art. 21 ust. 1 pkt 2 i ust. 3 u</w:t>
      </w:r>
      <w:r w:rsidR="00324320">
        <w:rPr>
          <w:rFonts w:ascii="Times New Roman" w:hAnsi="Times New Roman" w:cs="Times New Roman"/>
          <w:sz w:val="24"/>
          <w:szCs w:val="24"/>
        </w:rPr>
        <w:t xml:space="preserve">stawy </w:t>
      </w:r>
      <w:r w:rsidR="00603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4320">
        <w:rPr>
          <w:rFonts w:ascii="Times New Roman" w:hAnsi="Times New Roman" w:cs="Times New Roman"/>
          <w:sz w:val="24"/>
          <w:szCs w:val="24"/>
        </w:rPr>
        <w:t xml:space="preserve">z dnia </w:t>
      </w:r>
      <w:r w:rsidR="006B4FFF" w:rsidRPr="0047551B">
        <w:rPr>
          <w:rFonts w:ascii="Times New Roman" w:hAnsi="Times New Roman" w:cs="Times New Roman"/>
          <w:sz w:val="24"/>
          <w:szCs w:val="24"/>
        </w:rPr>
        <w:t xml:space="preserve">21 czerwca 2001 roku o ochronie praw lokatorów, mieszkaniowym zasobie gminy </w:t>
      </w:r>
      <w:r w:rsidR="006032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4FFF" w:rsidRPr="0047551B">
        <w:rPr>
          <w:rFonts w:ascii="Times New Roman" w:hAnsi="Times New Roman" w:cs="Times New Roman"/>
          <w:sz w:val="24"/>
          <w:szCs w:val="24"/>
        </w:rPr>
        <w:t xml:space="preserve">i o </w:t>
      </w:r>
      <w:r w:rsidR="004E3636">
        <w:rPr>
          <w:rFonts w:ascii="Times New Roman" w:hAnsi="Times New Roman" w:cs="Times New Roman"/>
          <w:sz w:val="24"/>
          <w:szCs w:val="24"/>
        </w:rPr>
        <w:t xml:space="preserve">zmianie Kodeksu cywilnego </w:t>
      </w:r>
      <w:r w:rsidR="004E3636">
        <w:t>(</w:t>
      </w:r>
      <w:r w:rsidR="004E3636">
        <w:rPr>
          <w:rFonts w:ascii="Times New Roman" w:hAnsi="Times New Roman" w:cs="Times New Roman"/>
          <w:sz w:val="24"/>
          <w:szCs w:val="24"/>
        </w:rPr>
        <w:t>Dz. U. z 2023 r. poz. 725)</w:t>
      </w:r>
      <w:r w:rsidR="00324320">
        <w:rPr>
          <w:rFonts w:ascii="Times New Roman" w:hAnsi="Times New Roman" w:cs="Times New Roman"/>
          <w:sz w:val="24"/>
          <w:szCs w:val="24"/>
        </w:rPr>
        <w:t xml:space="preserve"> w zw.</w:t>
      </w:r>
      <w:r w:rsidR="0045054B">
        <w:rPr>
          <w:rFonts w:ascii="Times New Roman" w:hAnsi="Times New Roman" w:cs="Times New Roman"/>
          <w:sz w:val="24"/>
          <w:szCs w:val="24"/>
        </w:rPr>
        <w:t xml:space="preserve"> z</w:t>
      </w:r>
      <w:r w:rsidR="00324320">
        <w:rPr>
          <w:rFonts w:ascii="Times New Roman" w:hAnsi="Times New Roman" w:cs="Times New Roman"/>
          <w:sz w:val="24"/>
          <w:szCs w:val="24"/>
        </w:rPr>
        <w:t xml:space="preserve"> art. 53 ustawy z dnia </w:t>
      </w:r>
      <w:r w:rsidR="006032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4320">
        <w:rPr>
          <w:rFonts w:ascii="Times New Roman" w:hAnsi="Times New Roman" w:cs="Times New Roman"/>
          <w:sz w:val="24"/>
          <w:szCs w:val="24"/>
        </w:rPr>
        <w:t>12 marca 2004</w:t>
      </w:r>
      <w:r w:rsidR="001E2553">
        <w:rPr>
          <w:rFonts w:ascii="Times New Roman" w:hAnsi="Times New Roman" w:cs="Times New Roman"/>
          <w:sz w:val="24"/>
          <w:szCs w:val="24"/>
        </w:rPr>
        <w:t xml:space="preserve"> ro</w:t>
      </w:r>
      <w:r w:rsidR="00324320">
        <w:rPr>
          <w:rFonts w:ascii="Times New Roman" w:hAnsi="Times New Roman" w:cs="Times New Roman"/>
          <w:sz w:val="24"/>
          <w:szCs w:val="24"/>
        </w:rPr>
        <w:t xml:space="preserve">ku </w:t>
      </w:r>
      <w:r w:rsidR="001E2553">
        <w:rPr>
          <w:rFonts w:ascii="Times New Roman" w:hAnsi="Times New Roman" w:cs="Times New Roman"/>
          <w:sz w:val="24"/>
          <w:szCs w:val="24"/>
        </w:rPr>
        <w:t>o pomocy społecz</w:t>
      </w:r>
      <w:r w:rsidR="00324320">
        <w:rPr>
          <w:rFonts w:ascii="Times New Roman" w:hAnsi="Times New Roman" w:cs="Times New Roman"/>
          <w:sz w:val="24"/>
          <w:szCs w:val="24"/>
        </w:rPr>
        <w:t>nej (Dz.U. z 2023 r., poz. 901, 1693, 1938 i 2760</w:t>
      </w:r>
      <w:r w:rsidR="001E2553">
        <w:rPr>
          <w:rFonts w:ascii="Times New Roman" w:hAnsi="Times New Roman" w:cs="Times New Roman"/>
          <w:sz w:val="24"/>
          <w:szCs w:val="24"/>
        </w:rPr>
        <w:t>)</w:t>
      </w:r>
      <w:r w:rsidR="008A40A1">
        <w:rPr>
          <w:rFonts w:ascii="Times New Roman" w:hAnsi="Times New Roman" w:cs="Times New Roman"/>
          <w:sz w:val="24"/>
          <w:szCs w:val="24"/>
        </w:rPr>
        <w:t xml:space="preserve"> </w:t>
      </w:r>
      <w:r w:rsidR="001B527E" w:rsidRPr="0047551B">
        <w:rPr>
          <w:rFonts w:ascii="Times New Roman" w:hAnsi="Times New Roman" w:cs="Times New Roman"/>
          <w:sz w:val="24"/>
          <w:szCs w:val="24"/>
        </w:rPr>
        <w:t xml:space="preserve">uchwala się, co następuje: </w:t>
      </w:r>
      <w:r w:rsidR="006B4FFF" w:rsidRPr="0047551B">
        <w:rPr>
          <w:rFonts w:ascii="Times New Roman" w:hAnsi="Times New Roman" w:cs="Times New Roman"/>
          <w:sz w:val="24"/>
          <w:szCs w:val="24"/>
        </w:rPr>
        <w:t xml:space="preserve"> </w:t>
      </w:r>
      <w:r w:rsidRPr="00475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8FD10" w14:textId="77777777" w:rsidR="001B527E" w:rsidRPr="0047551B" w:rsidRDefault="001B527E" w:rsidP="006B4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136D1" w14:textId="77777777" w:rsidR="001B527E" w:rsidRDefault="001B527E" w:rsidP="006B4FFF">
      <w:pPr>
        <w:jc w:val="both"/>
        <w:rPr>
          <w:rFonts w:ascii="Times New Roman" w:hAnsi="Times New Roman" w:cs="Times New Roman"/>
          <w:sz w:val="24"/>
          <w:szCs w:val="24"/>
        </w:rPr>
      </w:pPr>
      <w:r w:rsidRPr="0047551B">
        <w:rPr>
          <w:rFonts w:ascii="Times New Roman" w:hAnsi="Times New Roman" w:cs="Times New Roman"/>
          <w:sz w:val="24"/>
          <w:szCs w:val="24"/>
        </w:rPr>
        <w:t xml:space="preserve">§ 1. W uchwale nr XLVII/337/2022 Rady Miasta Chełmna z dnia 23 lutego 2022 roku </w:t>
      </w:r>
      <w:r w:rsidR="004755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7551B">
        <w:rPr>
          <w:rFonts w:ascii="Times New Roman" w:hAnsi="Times New Roman" w:cs="Times New Roman"/>
          <w:sz w:val="24"/>
          <w:szCs w:val="24"/>
        </w:rPr>
        <w:t xml:space="preserve">w sprawie zasad wynajmowania lokali wchodzących w skład mieszkaniowego zasobu Gminy Miasto Chełmno </w:t>
      </w:r>
      <w:r>
        <w:rPr>
          <w:rFonts w:ascii="Times New Roman" w:hAnsi="Times New Roman" w:cs="Times New Roman"/>
        </w:rPr>
        <w:t>(</w:t>
      </w:r>
      <w:r w:rsidRPr="0047551B">
        <w:rPr>
          <w:rFonts w:ascii="Times New Roman" w:hAnsi="Times New Roman" w:cs="Times New Roman"/>
          <w:sz w:val="24"/>
          <w:szCs w:val="24"/>
        </w:rPr>
        <w:t xml:space="preserve">Kujaw. z 2022 r. poz. 1063; </w:t>
      </w:r>
      <w:r w:rsidR="0047551B" w:rsidRPr="0047551B">
        <w:rPr>
          <w:rFonts w:ascii="Times New Roman" w:hAnsi="Times New Roman" w:cs="Times New Roman"/>
          <w:sz w:val="24"/>
          <w:szCs w:val="24"/>
        </w:rPr>
        <w:t>zm.: Kujaw. z 2022 r. poz. 1745)</w:t>
      </w:r>
      <w:r w:rsidR="0047551B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7F30A7E5" w14:textId="77777777" w:rsidR="00BD3D26" w:rsidRDefault="00BD3D26" w:rsidP="006B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 otrzymuje brzmienie:</w:t>
      </w:r>
    </w:p>
    <w:p w14:paraId="08A5F055" w14:textId="77777777" w:rsidR="00BD3D26" w:rsidRDefault="00BD3D26" w:rsidP="006B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054B">
        <w:rPr>
          <w:rFonts w:ascii="Times New Roman" w:hAnsi="Times New Roman" w:cs="Times New Roman"/>
          <w:sz w:val="24"/>
          <w:szCs w:val="24"/>
        </w:rPr>
        <w:t>§ 14.</w:t>
      </w:r>
      <w:r>
        <w:rPr>
          <w:rFonts w:ascii="Times New Roman" w:hAnsi="Times New Roman" w:cs="Times New Roman"/>
          <w:sz w:val="24"/>
          <w:szCs w:val="24"/>
        </w:rPr>
        <w:t>1. Na pisemny i umotywowany wniosek Miejskiego Ośrodka Pomocy Społecznej                         w Chełmnie</w:t>
      </w:r>
      <w:r w:rsidR="0045054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ramach przeciwdziałania wykluczeniu społecznemu osób i rodzin oraz zagrożeniu ubóstwem, z mieszkaniowego zasobu gmina przeznacza lokale na realizację zadań przewidzianych w ustawie o pomocy społecznej.</w:t>
      </w:r>
    </w:p>
    <w:p w14:paraId="6101B555" w14:textId="77777777" w:rsidR="00BD3D26" w:rsidRDefault="002D742A" w:rsidP="006B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3D26">
        <w:rPr>
          <w:rFonts w:ascii="Times New Roman" w:hAnsi="Times New Roman" w:cs="Times New Roman"/>
          <w:sz w:val="24"/>
          <w:szCs w:val="24"/>
        </w:rPr>
        <w:t xml:space="preserve">Warunki techniczne, jakim powinny odpowiadać </w:t>
      </w:r>
      <w:r>
        <w:rPr>
          <w:rFonts w:ascii="Times New Roman" w:hAnsi="Times New Roman" w:cs="Times New Roman"/>
          <w:sz w:val="24"/>
          <w:szCs w:val="24"/>
        </w:rPr>
        <w:t xml:space="preserve">lokale przeznaczone na mieszkania treningowe lub wspomagane określają przepisy szczególne. </w:t>
      </w:r>
    </w:p>
    <w:p w14:paraId="19967086" w14:textId="77777777" w:rsidR="002D742A" w:rsidRDefault="002D742A" w:rsidP="006B4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Każdorazowe przekazanie lokali do zasobu mieszkań treningowych lub wspomaganych nastąpi w drodze zarządzenia Burmistrza.</w:t>
      </w:r>
      <w:r w:rsidR="0045054B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774B6" w14:textId="77777777" w:rsidR="0047551B" w:rsidRDefault="0047551B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Wykonanie uchwały powierza się Burmistrzowi Miasta Chełmna. </w:t>
      </w:r>
    </w:p>
    <w:p w14:paraId="0AF52E28" w14:textId="77777777" w:rsidR="004E3636" w:rsidRDefault="0047551B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jej ogłoszenia w Dzienniku Urzędowym </w:t>
      </w:r>
      <w:r w:rsidR="004E3636">
        <w:rPr>
          <w:rFonts w:ascii="Times New Roman" w:hAnsi="Times New Roman" w:cs="Times New Roman"/>
          <w:sz w:val="24"/>
          <w:szCs w:val="24"/>
        </w:rPr>
        <w:t xml:space="preserve">Województwa Kujawsko-Pomorskiego. </w:t>
      </w:r>
    </w:p>
    <w:p w14:paraId="7AF8654E" w14:textId="77777777" w:rsidR="004E3636" w:rsidRDefault="004E3636" w:rsidP="00475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36B0E" w14:textId="77777777" w:rsidR="004E3636" w:rsidRDefault="004E3636" w:rsidP="00475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ECC87" w14:textId="77777777" w:rsidR="004E3636" w:rsidRDefault="004E3636" w:rsidP="00475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94C15" w14:textId="77777777" w:rsidR="0047551B" w:rsidRDefault="004E3636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Przewodniczący Rady Miasta Chełmna: Wojciech Strzelecki  </w:t>
      </w:r>
      <w:r w:rsidR="0047551B" w:rsidRPr="004755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2890D5" w14:textId="77777777" w:rsidR="008A40A1" w:rsidRDefault="008A40A1" w:rsidP="00475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8EEA2" w14:textId="77777777" w:rsidR="0045054B" w:rsidRDefault="008A40A1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7799E" w14:textId="77777777" w:rsidR="008A40A1" w:rsidRPr="008A40A1" w:rsidRDefault="008A40A1" w:rsidP="0045054B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14:paraId="6E018826" w14:textId="77777777" w:rsidR="008A40A1" w:rsidRPr="008A40A1" w:rsidRDefault="008A40A1" w:rsidP="00475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10D45" w14:textId="77777777" w:rsidR="00016744" w:rsidRDefault="008A40A1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Nowelizacja ustawy o pomocy społecznej, która weszła w życie 1 listopada 2023 roku (</w:t>
      </w:r>
      <w:proofErr w:type="gramStart"/>
      <w:r>
        <w:rPr>
          <w:rFonts w:ascii="Times New Roman" w:hAnsi="Times New Roman" w:cs="Times New Roman"/>
          <w:sz w:val="24"/>
          <w:szCs w:val="24"/>
        </w:rPr>
        <w:t>Dz.U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 2023 r., poz. 1693) wprowadziła</w:t>
      </w:r>
      <w:r w:rsidR="00016744">
        <w:rPr>
          <w:rFonts w:ascii="Times New Roman" w:hAnsi="Times New Roman" w:cs="Times New Roman"/>
          <w:sz w:val="24"/>
          <w:szCs w:val="24"/>
        </w:rPr>
        <w:t xml:space="preserve"> do usta</w:t>
      </w:r>
      <w:r w:rsidR="00464A0F">
        <w:rPr>
          <w:rFonts w:ascii="Times New Roman" w:hAnsi="Times New Roman" w:cs="Times New Roman"/>
          <w:sz w:val="24"/>
          <w:szCs w:val="24"/>
        </w:rPr>
        <w:t>wy o pomocy społeczne</w:t>
      </w:r>
      <w:r w:rsidR="00FF6BEC">
        <w:rPr>
          <w:rFonts w:ascii="Times New Roman" w:hAnsi="Times New Roman" w:cs="Times New Roman"/>
          <w:sz w:val="24"/>
          <w:szCs w:val="24"/>
        </w:rPr>
        <w:t>j</w:t>
      </w:r>
      <w:r w:rsidR="00464A0F">
        <w:rPr>
          <w:rFonts w:ascii="Times New Roman" w:hAnsi="Times New Roman" w:cs="Times New Roman"/>
          <w:sz w:val="24"/>
          <w:szCs w:val="24"/>
        </w:rPr>
        <w:t xml:space="preserve"> w myśl </w:t>
      </w:r>
      <w:r w:rsidR="00016744">
        <w:rPr>
          <w:rFonts w:ascii="Times New Roman" w:hAnsi="Times New Roman" w:cs="Times New Roman"/>
          <w:sz w:val="24"/>
          <w:szCs w:val="24"/>
        </w:rPr>
        <w:t>art.</w:t>
      </w:r>
      <w:r w:rsidR="00464A0F">
        <w:rPr>
          <w:rFonts w:ascii="Times New Roman" w:hAnsi="Times New Roman" w:cs="Times New Roman"/>
          <w:sz w:val="24"/>
          <w:szCs w:val="24"/>
        </w:rPr>
        <w:t xml:space="preserve"> 53</w:t>
      </w:r>
      <w:r w:rsidR="00016744">
        <w:rPr>
          <w:rFonts w:ascii="Times New Roman" w:hAnsi="Times New Roman" w:cs="Times New Roman"/>
          <w:sz w:val="24"/>
          <w:szCs w:val="24"/>
        </w:rPr>
        <w:t xml:space="preserve"> podział na mieszkania treningowe i wspomagane. Obie formy wsparcia mogą służyć osobom pełnoletnim, które ze względu na trudną sytuację życiową, wiek, niepełnosprawnoś</w:t>
      </w:r>
      <w:r w:rsidR="00FF6BEC">
        <w:rPr>
          <w:rFonts w:ascii="Times New Roman" w:hAnsi="Times New Roman" w:cs="Times New Roman"/>
          <w:sz w:val="24"/>
          <w:szCs w:val="24"/>
        </w:rPr>
        <w:t>ć czy chorobę potrzebują</w:t>
      </w:r>
      <w:r w:rsidR="00016744">
        <w:rPr>
          <w:rFonts w:ascii="Times New Roman" w:hAnsi="Times New Roman" w:cs="Times New Roman"/>
          <w:sz w:val="24"/>
          <w:szCs w:val="24"/>
        </w:rPr>
        <w:t xml:space="preserve"> wsparcia w codziennym </w:t>
      </w:r>
      <w:proofErr w:type="gramStart"/>
      <w:r w:rsidR="00016744">
        <w:rPr>
          <w:rFonts w:ascii="Times New Roman" w:hAnsi="Times New Roman" w:cs="Times New Roman"/>
          <w:sz w:val="24"/>
          <w:szCs w:val="24"/>
        </w:rPr>
        <w:t>funkcjonowaniu</w:t>
      </w:r>
      <w:proofErr w:type="gramEnd"/>
      <w:r w:rsidR="00016744">
        <w:rPr>
          <w:rFonts w:ascii="Times New Roman" w:hAnsi="Times New Roman" w:cs="Times New Roman"/>
          <w:sz w:val="24"/>
          <w:szCs w:val="24"/>
        </w:rPr>
        <w:t xml:space="preserve"> ale nie wymaga</w:t>
      </w:r>
      <w:r w:rsidR="00FF6BEC">
        <w:rPr>
          <w:rFonts w:ascii="Times New Roman" w:hAnsi="Times New Roman" w:cs="Times New Roman"/>
          <w:sz w:val="24"/>
          <w:szCs w:val="24"/>
        </w:rPr>
        <w:t>ją</w:t>
      </w:r>
      <w:r w:rsidR="00016744">
        <w:rPr>
          <w:rFonts w:ascii="Times New Roman" w:hAnsi="Times New Roman" w:cs="Times New Roman"/>
          <w:sz w:val="24"/>
          <w:szCs w:val="24"/>
        </w:rPr>
        <w:t xml:space="preserve"> całodobowej opieki. Mogą to być m.in. osoby z zaburzeniami psychicznymi, osoby bezdomne, osoby opuszczające pieczę zastępczą, młodzieżowy ośrodek wychowawczy, zakład </w:t>
      </w:r>
      <w:r w:rsidR="005871CE">
        <w:rPr>
          <w:rFonts w:ascii="Times New Roman" w:hAnsi="Times New Roman" w:cs="Times New Roman"/>
          <w:sz w:val="24"/>
          <w:szCs w:val="24"/>
        </w:rPr>
        <w:t>poprawczy czy schronisko dla nieletnich a także cudzoziemcy, którzy uzyskali w Polsce status uchodźcy</w:t>
      </w:r>
      <w:r w:rsidR="00464A0F">
        <w:rPr>
          <w:rFonts w:ascii="Times New Roman" w:hAnsi="Times New Roman" w:cs="Times New Roman"/>
          <w:sz w:val="24"/>
          <w:szCs w:val="24"/>
        </w:rPr>
        <w:t xml:space="preserve">, </w:t>
      </w:r>
      <w:r w:rsidR="005871CE">
        <w:rPr>
          <w:rFonts w:ascii="Times New Roman" w:hAnsi="Times New Roman" w:cs="Times New Roman"/>
          <w:sz w:val="24"/>
          <w:szCs w:val="24"/>
        </w:rPr>
        <w:t xml:space="preserve">ochronę uzupełniającą lub zezwolenie na pobyt czasowy. </w:t>
      </w:r>
      <w:r w:rsidR="00016744">
        <w:rPr>
          <w:rFonts w:ascii="Times New Roman" w:hAnsi="Times New Roman" w:cs="Times New Roman"/>
          <w:sz w:val="24"/>
          <w:szCs w:val="24"/>
        </w:rPr>
        <w:t xml:space="preserve">  </w:t>
      </w:r>
      <w:r w:rsidR="00587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676" w14:textId="77777777" w:rsidR="008A40A1" w:rsidRDefault="008A40A1" w:rsidP="00475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wprowadzoną nowelizacją</w:t>
      </w:r>
      <w:r w:rsidR="00E75DBA">
        <w:rPr>
          <w:rFonts w:ascii="Times New Roman" w:hAnsi="Times New Roman" w:cs="Times New Roman"/>
          <w:sz w:val="24"/>
          <w:szCs w:val="24"/>
        </w:rPr>
        <w:t xml:space="preserve"> w celu prawidłowego prowadzenia i funkcjonowania tego typu mieszkań podjęcie zmiany do niniejszej uchwały uznaje się</w:t>
      </w:r>
      <w:r w:rsidR="0060326F">
        <w:rPr>
          <w:rFonts w:ascii="Times New Roman" w:hAnsi="Times New Roman" w:cs="Times New Roman"/>
          <w:sz w:val="24"/>
          <w:szCs w:val="24"/>
        </w:rPr>
        <w:t xml:space="preserve"> za</w:t>
      </w:r>
      <w:r w:rsidR="00E75DBA">
        <w:rPr>
          <w:rFonts w:ascii="Times New Roman" w:hAnsi="Times New Roman" w:cs="Times New Roman"/>
          <w:sz w:val="24"/>
          <w:szCs w:val="24"/>
        </w:rPr>
        <w:t xml:space="preserve"> </w:t>
      </w:r>
      <w:r w:rsidR="005871CE">
        <w:rPr>
          <w:rFonts w:ascii="Times New Roman" w:hAnsi="Times New Roman" w:cs="Times New Roman"/>
          <w:sz w:val="24"/>
          <w:szCs w:val="24"/>
        </w:rPr>
        <w:t>uzasadnione</w:t>
      </w:r>
      <w:r w:rsidR="00E75D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F400E6" w14:textId="77777777" w:rsidR="008A40A1" w:rsidRPr="0047551B" w:rsidRDefault="008A40A1" w:rsidP="004755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40A1" w:rsidRPr="0047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B75"/>
    <w:multiLevelType w:val="hybridMultilevel"/>
    <w:tmpl w:val="874CE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9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60"/>
    <w:rsid w:val="00016744"/>
    <w:rsid w:val="001B527E"/>
    <w:rsid w:val="001E2553"/>
    <w:rsid w:val="002D742A"/>
    <w:rsid w:val="00324320"/>
    <w:rsid w:val="003411E7"/>
    <w:rsid w:val="003540CA"/>
    <w:rsid w:val="0045054B"/>
    <w:rsid w:val="00464A0F"/>
    <w:rsid w:val="0047551B"/>
    <w:rsid w:val="004E3636"/>
    <w:rsid w:val="005871CE"/>
    <w:rsid w:val="005D3C6F"/>
    <w:rsid w:val="0060326F"/>
    <w:rsid w:val="0064485D"/>
    <w:rsid w:val="006B4FFF"/>
    <w:rsid w:val="00704148"/>
    <w:rsid w:val="00756F01"/>
    <w:rsid w:val="008A40A1"/>
    <w:rsid w:val="009E2A60"/>
    <w:rsid w:val="00B730CC"/>
    <w:rsid w:val="00BD3D26"/>
    <w:rsid w:val="00E75DBA"/>
    <w:rsid w:val="00F64EC8"/>
    <w:rsid w:val="00FF68AF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CA14"/>
  <w15:chartTrackingRefBased/>
  <w15:docId w15:val="{16BBFDB0-8CC7-491C-AC7F-9FF7EDE3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Nawacka, Edyta</dc:creator>
  <cp:keywords/>
  <dc:description/>
  <cp:lastModifiedBy>Derebecka, Danuta</cp:lastModifiedBy>
  <cp:revision>2</cp:revision>
  <cp:lastPrinted>2024-03-08T08:39:00Z</cp:lastPrinted>
  <dcterms:created xsi:type="dcterms:W3CDTF">2024-03-12T11:06:00Z</dcterms:created>
  <dcterms:modified xsi:type="dcterms:W3CDTF">2024-03-12T11:06:00Z</dcterms:modified>
</cp:coreProperties>
</file>