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A54B2" w14:textId="77777777" w:rsidR="00383E68" w:rsidRDefault="00383E68" w:rsidP="00383E68">
      <w:pPr>
        <w:spacing w:after="160" w:line="256" w:lineRule="auto"/>
        <w:jc w:val="right"/>
        <w:rPr>
          <w:rFonts w:ascii="Times New Roman" w:hAnsi="Times New Roman" w:cs="Times New Roman"/>
          <w:sz w:val="24"/>
          <w:szCs w:val="24"/>
          <w:lang w:eastAsia="en-US"/>
        </w:rPr>
      </w:pPr>
      <w:r>
        <w:rPr>
          <w:rFonts w:ascii="Times New Roman" w:hAnsi="Times New Roman" w:cs="Times New Roman"/>
          <w:sz w:val="24"/>
          <w:szCs w:val="24"/>
          <w:lang w:eastAsia="en-US"/>
        </w:rPr>
        <w:t>Chełmno, dnia 31.01.2024 r.</w:t>
      </w:r>
    </w:p>
    <w:p w14:paraId="334FE664" w14:textId="77777777" w:rsidR="00383E68" w:rsidRDefault="00383E68" w:rsidP="00383E68">
      <w:pPr>
        <w:spacing w:after="160"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BRM.0012.2.74.2024.DW</w:t>
      </w:r>
    </w:p>
    <w:p w14:paraId="1B4646DF" w14:textId="77777777" w:rsidR="00383E68" w:rsidRDefault="00383E68" w:rsidP="00383E68">
      <w:pPr>
        <w:pStyle w:val="NormalnyWeb"/>
        <w:spacing w:before="240" w:beforeAutospacing="0" w:after="240" w:afterAutospacing="0"/>
        <w:jc w:val="both"/>
      </w:pPr>
    </w:p>
    <w:p w14:paraId="7219A9DB" w14:textId="77777777" w:rsidR="00383E68" w:rsidRDefault="00383E68" w:rsidP="00383E68">
      <w:pPr>
        <w:jc w:val="both"/>
      </w:pPr>
    </w:p>
    <w:p w14:paraId="5D963663" w14:textId="77777777" w:rsidR="00383E68" w:rsidRDefault="00383E68" w:rsidP="00383E68">
      <w:pPr>
        <w:pStyle w:val="NormalnyWeb"/>
        <w:spacing w:before="240" w:beforeAutospacing="0" w:after="0" w:afterAutospacing="0"/>
        <w:jc w:val="center"/>
      </w:pPr>
      <w:r>
        <w:rPr>
          <w:rFonts w:ascii="Times New Roman" w:hAnsi="Times New Roman" w:cs="Times New Roman"/>
          <w:b/>
          <w:bCs/>
          <w:color w:val="000000"/>
          <w:sz w:val="24"/>
          <w:szCs w:val="24"/>
        </w:rPr>
        <w:t>O P I N I A</w:t>
      </w:r>
    </w:p>
    <w:p w14:paraId="66B1494E" w14:textId="77777777" w:rsidR="00383E68" w:rsidRDefault="00383E68" w:rsidP="00383E68">
      <w:pPr>
        <w:pStyle w:val="NormalnyWeb"/>
        <w:spacing w:before="240" w:beforeAutospacing="0" w:after="0" w:afterAutospacing="0"/>
        <w:jc w:val="center"/>
      </w:pPr>
      <w:r>
        <w:rPr>
          <w:rFonts w:ascii="Times New Roman" w:hAnsi="Times New Roman" w:cs="Times New Roman"/>
          <w:b/>
          <w:bCs/>
          <w:color w:val="000000"/>
          <w:sz w:val="24"/>
          <w:szCs w:val="24"/>
        </w:rPr>
        <w:t>Komisji Budżetu, Rozwoju i Gospodarki</w:t>
      </w:r>
    </w:p>
    <w:p w14:paraId="3A563145" w14:textId="77777777" w:rsidR="00383E68" w:rsidRDefault="00383E68" w:rsidP="00383E68">
      <w:pPr>
        <w:pStyle w:val="NormalnyWeb"/>
        <w:spacing w:before="240" w:beforeAutospacing="0" w:after="0" w:afterAutospacing="0"/>
        <w:jc w:val="center"/>
      </w:pPr>
      <w:r>
        <w:rPr>
          <w:rFonts w:ascii="Times New Roman" w:hAnsi="Times New Roman" w:cs="Times New Roman"/>
          <w:b/>
          <w:bCs/>
          <w:color w:val="000000"/>
          <w:sz w:val="24"/>
          <w:szCs w:val="24"/>
        </w:rPr>
        <w:t>Rady Miasta Chełmna</w:t>
      </w:r>
    </w:p>
    <w:p w14:paraId="17ACE82E" w14:textId="77777777" w:rsidR="00383E68" w:rsidRDefault="00383E68" w:rsidP="00383E68">
      <w:pPr>
        <w:pStyle w:val="NormalnyWeb"/>
        <w:spacing w:before="240" w:beforeAutospacing="0" w:after="0" w:afterAutospacing="0"/>
        <w:jc w:val="center"/>
      </w:pPr>
      <w:r>
        <w:rPr>
          <w:rFonts w:ascii="Times New Roman" w:hAnsi="Times New Roman" w:cs="Times New Roman"/>
          <w:b/>
          <w:bCs/>
          <w:color w:val="000000"/>
          <w:sz w:val="24"/>
          <w:szCs w:val="24"/>
        </w:rPr>
        <w:t>do projektu uchwały</w:t>
      </w:r>
    </w:p>
    <w:p w14:paraId="5F53E475" w14:textId="77777777" w:rsidR="00383E68" w:rsidRDefault="00383E68" w:rsidP="00383E68">
      <w:pPr>
        <w:pStyle w:val="NormalnyWeb"/>
        <w:spacing w:before="240" w:beforeAutospacing="0" w:after="0" w:afterAutospacing="0"/>
        <w:jc w:val="center"/>
      </w:pPr>
      <w:r>
        <w:rPr>
          <w:rFonts w:ascii="Times New Roman" w:hAnsi="Times New Roman" w:cs="Times New Roman"/>
          <w:b/>
          <w:bCs/>
          <w:color w:val="000000"/>
          <w:sz w:val="24"/>
          <w:szCs w:val="24"/>
        </w:rPr>
        <w:t>w sprawie uchwalenia budżetu miasta na 2024 rok</w:t>
      </w:r>
    </w:p>
    <w:p w14:paraId="30703BBD" w14:textId="77777777" w:rsidR="00383E68" w:rsidRDefault="00383E68" w:rsidP="00383E68">
      <w:pPr>
        <w:jc w:val="both"/>
      </w:pPr>
    </w:p>
    <w:p w14:paraId="5CB09654" w14:textId="77777777" w:rsidR="00383E68" w:rsidRDefault="00383E68" w:rsidP="00383E68">
      <w:pPr>
        <w:pStyle w:val="NormalnyWeb"/>
        <w:spacing w:before="240" w:beforeAutospacing="0" w:after="240" w:afterAutospacing="0"/>
        <w:ind w:firstLine="720"/>
        <w:jc w:val="both"/>
      </w:pPr>
      <w:r>
        <w:rPr>
          <w:rFonts w:ascii="Times New Roman" w:hAnsi="Times New Roman" w:cs="Times New Roman"/>
          <w:color w:val="000000"/>
          <w:sz w:val="24"/>
          <w:szCs w:val="24"/>
        </w:rPr>
        <w:t>Komisja aprobuje zapłatę składki Gminy Miasta Chełmno w ramach przynależności do Miejskiego Obszaru Funkcjonalnego Torunia (19 085,00 zł), oraz na dotację celową dla Gminy Miasta Toruń na wydatki bieżące (18 915,00 zł), które pozwalają na realizację projektu „Plan Zrównoważonej Mobilności Miejskiej dla Miejskiego Obszaru Funkcjonalnego Torunia-SUMP dla MOFT”. Tym samym możliwe będzie pozyskanie środków unijnych na przedsięwzięcia takie jak: rewitalizacja terenu: Stare Planty, drugi etap modernizacji ośrodka nad jeziorem Starogrodzkim, błękitno-zieloną infrastrukturę. Również w ramach tego programu wprowadzone zostaje nowe zadanie inwestycyjne: „Poprawa funkcjonalności z doposażeniem siedziby CHDK przy ul. Dworcowej 40a”. Aby aplikować o dotację niezbędne jest opracowanie dokumentacji budowlano-kosztorysowej na co zabezpieczamy 158 000,00 zł. </w:t>
      </w:r>
    </w:p>
    <w:p w14:paraId="7D83F818" w14:textId="77777777" w:rsidR="00383E68" w:rsidRDefault="00383E68" w:rsidP="00383E68">
      <w:pPr>
        <w:pStyle w:val="NormalnyWeb"/>
        <w:spacing w:before="240" w:beforeAutospacing="0" w:after="240" w:afterAutospacing="0"/>
        <w:ind w:firstLine="720"/>
        <w:jc w:val="both"/>
      </w:pPr>
      <w:r>
        <w:rPr>
          <w:rFonts w:ascii="Times New Roman" w:hAnsi="Times New Roman" w:cs="Times New Roman"/>
          <w:color w:val="000000"/>
          <w:sz w:val="24"/>
          <w:szCs w:val="24"/>
        </w:rPr>
        <w:t>W ramach współpracy Miejska Biblioteka Publiczna w Chełmnie uzyska dotację od Powiatu Chełmińskiego na swoją działalność. Uruchomiony zostaje program „Ciepłe Mieszkanie”, który pozwala na pozyskanie środków na termomodernizację budynków wielorodzinnych w tym roku będzie to ok. 327 000,00 zł.</w:t>
      </w:r>
    </w:p>
    <w:p w14:paraId="4AD199EB" w14:textId="77777777" w:rsidR="00383E68" w:rsidRDefault="00383E68" w:rsidP="00383E68">
      <w:pPr>
        <w:pStyle w:val="NormalnyWeb"/>
        <w:spacing w:before="240" w:beforeAutospacing="0" w:after="240" w:afterAutospacing="0"/>
        <w:ind w:firstLine="720"/>
        <w:jc w:val="both"/>
      </w:pPr>
      <w:r>
        <w:rPr>
          <w:rFonts w:ascii="Times New Roman" w:hAnsi="Times New Roman" w:cs="Times New Roman"/>
          <w:color w:val="000000"/>
          <w:sz w:val="24"/>
          <w:szCs w:val="24"/>
        </w:rPr>
        <w:t>Pozytywnie postrzegamy zmianę planu kosztów Zakładu Wodociągów i Kanalizacji na 696 857,00 zł, który w związku z podpisaniem korzystnej umowy na dostawę energii ma możliwość inwestycji w modernizację i budowę sieci wodociągowej oraz zakup samochodu specjalistycznego do czyszczenia kanalizacji. </w:t>
      </w:r>
    </w:p>
    <w:p w14:paraId="660AA71B" w14:textId="77777777" w:rsidR="00383E68" w:rsidRDefault="00383E68" w:rsidP="00383E68">
      <w:pPr>
        <w:pStyle w:val="NormalnyWeb"/>
        <w:spacing w:before="240" w:beforeAutospacing="0" w:after="240" w:afterAutospacing="0"/>
        <w:ind w:firstLine="720"/>
        <w:jc w:val="both"/>
      </w:pPr>
      <w:r>
        <w:rPr>
          <w:rFonts w:ascii="Times New Roman" w:hAnsi="Times New Roman" w:cs="Times New Roman"/>
          <w:color w:val="000000"/>
          <w:sz w:val="24"/>
          <w:szCs w:val="24"/>
        </w:rPr>
        <w:t>Komisja po przeprowadzonej dyskusji i głosowaniu, jednogłośnie pozytywnie opiniuje przedłożony projekt uchwały zmieniający uchwałę w sprawie uchwalenia budżetu miasta na rok 2024.</w:t>
      </w:r>
    </w:p>
    <w:p w14:paraId="41B9B5BD" w14:textId="77777777" w:rsidR="00383E68" w:rsidRDefault="00383E68" w:rsidP="00383E68">
      <w:pPr>
        <w:jc w:val="both"/>
      </w:pPr>
      <w:r>
        <w:br w:type="textWrapping" w:clear="all"/>
      </w:r>
      <w:r>
        <w:br/>
      </w:r>
    </w:p>
    <w:p w14:paraId="0C7DE1F7" w14:textId="77777777" w:rsidR="00383E68" w:rsidRDefault="00383E68" w:rsidP="00383E68">
      <w:pPr>
        <w:jc w:val="both"/>
      </w:pPr>
    </w:p>
    <w:p w14:paraId="54526D16" w14:textId="77777777" w:rsidR="00383E68" w:rsidRDefault="00383E68" w:rsidP="00383E68">
      <w:pPr>
        <w:jc w:val="both"/>
      </w:pPr>
    </w:p>
    <w:p w14:paraId="189EFDBE" w14:textId="77777777" w:rsidR="00DF4F08" w:rsidRDefault="00DF4F08"/>
    <w:sectPr w:rsidR="00DF4F08" w:rsidSect="00383E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revisionView w:inkAnnotation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E68"/>
    <w:rsid w:val="00383E68"/>
    <w:rsid w:val="00774E4C"/>
    <w:rsid w:val="00DF4F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4C5AB"/>
  <w15:chartTrackingRefBased/>
  <w15:docId w15:val="{062A8469-06DB-4C2D-94AC-5C12CA9C1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3E68"/>
    <w:pPr>
      <w:spacing w:after="0" w:line="240" w:lineRule="auto"/>
    </w:pPr>
    <w:rPr>
      <w:rFonts w:ascii="Calibri" w:hAnsi="Calibri" w:cs="Calibri"/>
      <w:kern w:val="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383E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1561</Characters>
  <Application>Microsoft Office Word</Application>
  <DocSecurity>0</DocSecurity>
  <Lines>13</Lines>
  <Paragraphs>3</Paragraphs>
  <ScaleCrop>false</ScaleCrop>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Derebecka, Danuta</dc:creator>
  <cp:keywords/>
  <dc:description/>
  <cp:lastModifiedBy>Derebecka, Danuta</cp:lastModifiedBy>
  <cp:revision>1</cp:revision>
  <dcterms:created xsi:type="dcterms:W3CDTF">2024-05-14T09:46:00Z</dcterms:created>
  <dcterms:modified xsi:type="dcterms:W3CDTF">2024-05-14T09:46:00Z</dcterms:modified>
</cp:coreProperties>
</file>