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69C8" w14:textId="77777777" w:rsidR="00122589" w:rsidRDefault="00122589" w:rsidP="001225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D3C1C5C" w14:textId="77777777" w:rsidR="00122589" w:rsidRDefault="00122589" w:rsidP="00122589">
      <w:pPr>
        <w:pStyle w:val="Bezodstpw"/>
        <w:rPr>
          <w:rFonts w:ascii="Times New Roman" w:hAnsi="Times New Roman" w:cs="Times New Roman"/>
        </w:rPr>
      </w:pPr>
    </w:p>
    <w:p w14:paraId="4618D541" w14:textId="77777777" w:rsidR="00122589" w:rsidRDefault="00122589" w:rsidP="00122589">
      <w:pPr>
        <w:pStyle w:val="Bezodstpw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Chełmno, </w:t>
      </w:r>
      <w:proofErr w:type="gramStart"/>
      <w:r>
        <w:rPr>
          <w:rFonts w:ascii="Times New Roman" w:hAnsi="Times New Roman"/>
          <w:sz w:val="24"/>
          <w:szCs w:val="24"/>
        </w:rPr>
        <w:t>dnia  29.01.2024r.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41BA04AA" w14:textId="77777777" w:rsidR="00122589" w:rsidRDefault="00122589" w:rsidP="00122589">
      <w:pPr>
        <w:pStyle w:val="Bezodstpw"/>
        <w:rPr>
          <w:rFonts w:ascii="Times New Roman" w:hAnsi="Times New Roman"/>
          <w:sz w:val="24"/>
          <w:szCs w:val="24"/>
        </w:rPr>
      </w:pPr>
    </w:p>
    <w:p w14:paraId="1851D6BC" w14:textId="77777777" w:rsidR="00122589" w:rsidRDefault="00122589" w:rsidP="00122589">
      <w:pPr>
        <w:pStyle w:val="Bezodstpw"/>
        <w:rPr>
          <w:rFonts w:ascii="Times New Roman" w:hAnsi="Times New Roman"/>
          <w:sz w:val="24"/>
          <w:szCs w:val="24"/>
        </w:rPr>
      </w:pPr>
    </w:p>
    <w:p w14:paraId="16A7B022" w14:textId="77777777" w:rsidR="00122589" w:rsidRDefault="00122589" w:rsidP="00122589">
      <w:pPr>
        <w:pStyle w:val="Bezodstpw"/>
        <w:rPr>
          <w:rFonts w:ascii="Times New Roman" w:hAnsi="Times New Roman"/>
          <w:sz w:val="24"/>
          <w:szCs w:val="24"/>
        </w:rPr>
      </w:pPr>
    </w:p>
    <w:p w14:paraId="3A1CC6EB" w14:textId="77777777" w:rsidR="00122589" w:rsidRPr="00107180" w:rsidRDefault="00122589" w:rsidP="0012258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07180">
        <w:rPr>
          <w:rFonts w:ascii="Times New Roman" w:hAnsi="Times New Roman" w:cs="Times New Roman"/>
          <w:b/>
          <w:sz w:val="24"/>
          <w:szCs w:val="24"/>
        </w:rPr>
        <w:t>BRM. 0012.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0718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</w:t>
      </w:r>
      <w:r w:rsidRPr="00107180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10718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MO</w:t>
      </w:r>
      <w:proofErr w:type="gramEnd"/>
    </w:p>
    <w:p w14:paraId="7D07F28B" w14:textId="77777777" w:rsidR="00122589" w:rsidRPr="00107180" w:rsidRDefault="00122589" w:rsidP="0012258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4F0C225" w14:textId="77777777" w:rsidR="00122589" w:rsidRDefault="00122589" w:rsidP="0012258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54E4D4" w14:textId="77777777" w:rsidR="00122589" w:rsidRDefault="00122589" w:rsidP="0012258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DB5542" w14:textId="77777777" w:rsidR="00122589" w:rsidRPr="00F55230" w:rsidRDefault="00122589" w:rsidP="0012258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30">
        <w:rPr>
          <w:rFonts w:ascii="Times New Roman" w:hAnsi="Times New Roman" w:cs="Times New Roman"/>
          <w:b/>
          <w:sz w:val="28"/>
          <w:szCs w:val="28"/>
        </w:rPr>
        <w:t>O P I N I A</w:t>
      </w:r>
    </w:p>
    <w:p w14:paraId="0B62A051" w14:textId="77777777" w:rsidR="00122589" w:rsidRDefault="00122589" w:rsidP="0012258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30">
        <w:rPr>
          <w:rFonts w:ascii="Times New Roman" w:hAnsi="Times New Roman" w:cs="Times New Roman"/>
          <w:b/>
          <w:sz w:val="28"/>
          <w:szCs w:val="28"/>
        </w:rPr>
        <w:t>Komisji B</w:t>
      </w:r>
      <w:r>
        <w:rPr>
          <w:rFonts w:ascii="Times New Roman" w:hAnsi="Times New Roman" w:cs="Times New Roman"/>
          <w:b/>
          <w:sz w:val="28"/>
          <w:szCs w:val="28"/>
        </w:rPr>
        <w:t xml:space="preserve">ezpieczeństwa, Pomocy Społecznej i Polityki Mieszkaniowej </w:t>
      </w:r>
    </w:p>
    <w:p w14:paraId="61AD0702" w14:textId="77777777" w:rsidR="00122589" w:rsidRDefault="00122589" w:rsidP="0012258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30">
        <w:rPr>
          <w:rFonts w:ascii="Times New Roman" w:hAnsi="Times New Roman" w:cs="Times New Roman"/>
          <w:b/>
          <w:sz w:val="28"/>
          <w:szCs w:val="28"/>
        </w:rPr>
        <w:t>Rady Miasta Chełmna</w:t>
      </w:r>
    </w:p>
    <w:p w14:paraId="45F2D1C9" w14:textId="77777777" w:rsidR="00122589" w:rsidRPr="00F55230" w:rsidRDefault="00122589" w:rsidP="0012258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 projektu uchwały </w:t>
      </w:r>
    </w:p>
    <w:p w14:paraId="0F66E1BE" w14:textId="77777777" w:rsidR="00122589" w:rsidRPr="003964DD" w:rsidRDefault="00122589" w:rsidP="0012258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8EEE1B4" w14:textId="77777777" w:rsidR="00122589" w:rsidRPr="00E12861" w:rsidRDefault="00122589" w:rsidP="00122589">
      <w:pPr>
        <w:pStyle w:val="NormalnyWeb"/>
        <w:spacing w:after="0" w:line="240" w:lineRule="auto"/>
        <w:jc w:val="both"/>
      </w:pPr>
      <w:r w:rsidRPr="00E12861">
        <w:rPr>
          <w:b/>
          <w:sz w:val="28"/>
          <w:szCs w:val="28"/>
        </w:rPr>
        <w:t xml:space="preserve">w sprawie </w:t>
      </w:r>
      <w:r w:rsidRPr="00E12861">
        <w:rPr>
          <w:b/>
          <w:bCs/>
        </w:rPr>
        <w:t>przyjęcia Programu Wspierania Rodziny na lata 2024-2026 dla Gminy Miasto Chełmno</w:t>
      </w:r>
    </w:p>
    <w:p w14:paraId="7F55B29E" w14:textId="77777777" w:rsidR="00122589" w:rsidRPr="002578BB" w:rsidRDefault="00122589" w:rsidP="00122589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B25DE6" w14:textId="77777777" w:rsidR="00122589" w:rsidRPr="00E12861" w:rsidRDefault="00122589" w:rsidP="00122589">
      <w:pPr>
        <w:jc w:val="both"/>
        <w:rPr>
          <w:rFonts w:ascii="Times New Roman" w:hAnsi="Times New Roman" w:cs="Times New Roman"/>
          <w:sz w:val="24"/>
          <w:szCs w:val="24"/>
        </w:rPr>
      </w:pPr>
      <w:r w:rsidRPr="00021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12861">
        <w:rPr>
          <w:rFonts w:ascii="Times New Roman" w:hAnsi="Times New Roman" w:cs="Times New Roman"/>
          <w:sz w:val="24"/>
          <w:szCs w:val="24"/>
        </w:rPr>
        <w:t>Rodzina stanowi podstawową komórkę społeczną, jest pierwszym naturalnym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12861">
        <w:rPr>
          <w:rFonts w:ascii="Times New Roman" w:hAnsi="Times New Roman" w:cs="Times New Roman"/>
          <w:sz w:val="24"/>
          <w:szCs w:val="24"/>
        </w:rPr>
        <w:t xml:space="preserve"> i najważniejszym środowiskiem wychowawczym członków rodziny, w szczególności dzieci.  W nim socjalizują się nabywając wiedzę o otaczającym świecie, relacjach międzyludzkich, prawach i obowiązkach. Poznają wyższe wartości, które wynoszą na zewnątrz w swoim dorosłym życiu. Rodzina kształtuje osobowość, postawy społeczne oraz kreuje prawidłowe role społeczne jak poczucie własnej wartości, empatii i aspiracji. Niestety, często w otaczającej rzeczywistości rodzinie zagraża rozpad poprzez utratę poczucia jej bezpieczeństwa, niewydolności wychowawczej i wzroście negatywnych zjawisk wewnętrznych i zewnętrznych. Kumulacja i nawarstwianie problemów </w:t>
      </w:r>
      <w:proofErr w:type="gramStart"/>
      <w:r w:rsidRPr="00E12861">
        <w:rPr>
          <w:rFonts w:ascii="Times New Roman" w:hAnsi="Times New Roman" w:cs="Times New Roman"/>
          <w:sz w:val="24"/>
          <w:szCs w:val="24"/>
        </w:rPr>
        <w:t>wymaga</w:t>
      </w:r>
      <w:proofErr w:type="gramEnd"/>
      <w:r w:rsidRPr="00E12861">
        <w:rPr>
          <w:rFonts w:ascii="Times New Roman" w:hAnsi="Times New Roman" w:cs="Times New Roman"/>
          <w:sz w:val="24"/>
          <w:szCs w:val="24"/>
        </w:rPr>
        <w:t xml:space="preserve"> ingerencji zewnętrznej przy zaangażowaniu odpowiednich specjalistów, instytucji i środków społecznych. Negatywnym zjawiskom może zapobiec tylko właściwe rozpoznanie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861">
        <w:rPr>
          <w:rFonts w:ascii="Times New Roman" w:hAnsi="Times New Roman" w:cs="Times New Roman"/>
          <w:sz w:val="24"/>
          <w:szCs w:val="24"/>
        </w:rPr>
        <w:t>i monitorowanie zagrożonych rodzin przez wykwalifikowane służby społeczne, pracowników socjalnych, czy asystentów rodziny. Należy przy tym pamiętać, że służby te pełnią funkcję pomocniczą przy pełnej zgodzie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2861">
        <w:rPr>
          <w:rFonts w:ascii="Times New Roman" w:hAnsi="Times New Roman" w:cs="Times New Roman"/>
          <w:sz w:val="24"/>
          <w:szCs w:val="24"/>
        </w:rPr>
        <w:t xml:space="preserve"> i zaangażowaniu rodziny w normalizacji i uzdrawianiu relacji pomiędzy jej członkami. Zaproponowany Program Wspierania Rodziny na lata 2024-2026 dla Gminy Miasto Chełmno, jego wdrożenie i realizacja </w:t>
      </w:r>
      <w:proofErr w:type="gramStart"/>
      <w:r w:rsidRPr="00E12861">
        <w:rPr>
          <w:rFonts w:ascii="Times New Roman" w:hAnsi="Times New Roman" w:cs="Times New Roman"/>
          <w:sz w:val="24"/>
          <w:szCs w:val="24"/>
        </w:rPr>
        <w:t>daje</w:t>
      </w:r>
      <w:proofErr w:type="gramEnd"/>
      <w:r w:rsidRPr="00E12861">
        <w:rPr>
          <w:rFonts w:ascii="Times New Roman" w:hAnsi="Times New Roman" w:cs="Times New Roman"/>
          <w:sz w:val="24"/>
          <w:szCs w:val="24"/>
        </w:rPr>
        <w:t xml:space="preserve"> dużą szansę na normalizację życia wielu rodzin. Współudział zainteresowanych rodzin, pracowników socjalnych, organizacji pozarządowych, samorządu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12861">
        <w:rPr>
          <w:rFonts w:ascii="Times New Roman" w:hAnsi="Times New Roman" w:cs="Times New Roman"/>
          <w:sz w:val="24"/>
          <w:szCs w:val="24"/>
        </w:rPr>
        <w:t xml:space="preserve">i innych instytucji zajmujących się wspieraniem rodziny może przynieść tylko założone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12861">
        <w:rPr>
          <w:rFonts w:ascii="Times New Roman" w:hAnsi="Times New Roman" w:cs="Times New Roman"/>
          <w:sz w:val="24"/>
          <w:szCs w:val="24"/>
        </w:rPr>
        <w:t>i wymierne efekty. Komisja jednogłośnie, pozytywnie ocenia program i rekomenduje jego przyjęcie.</w:t>
      </w:r>
    </w:p>
    <w:p w14:paraId="76C8F5D3" w14:textId="77777777" w:rsidR="00122589" w:rsidRPr="00E12861" w:rsidRDefault="00122589" w:rsidP="0012258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2861">
        <w:rPr>
          <w:rFonts w:ascii="Times New Roman" w:hAnsi="Times New Roman" w:cs="Times New Roman"/>
          <w:sz w:val="24"/>
          <w:szCs w:val="24"/>
        </w:rPr>
        <w:tab/>
      </w:r>
    </w:p>
    <w:p w14:paraId="168BA57A" w14:textId="77777777" w:rsidR="00122589" w:rsidRPr="00E12861" w:rsidRDefault="00122589" w:rsidP="00122589">
      <w:pPr>
        <w:rPr>
          <w:rFonts w:ascii="Times New Roman" w:hAnsi="Times New Roman" w:cs="Times New Roman"/>
          <w:sz w:val="24"/>
          <w:szCs w:val="24"/>
        </w:rPr>
      </w:pPr>
    </w:p>
    <w:p w14:paraId="0657FCAF" w14:textId="77777777" w:rsidR="00122589" w:rsidRPr="00E12861" w:rsidRDefault="00122589" w:rsidP="00122589">
      <w:pPr>
        <w:rPr>
          <w:rFonts w:ascii="Times New Roman" w:hAnsi="Times New Roman" w:cs="Times New Roman"/>
          <w:sz w:val="24"/>
          <w:szCs w:val="24"/>
        </w:rPr>
      </w:pPr>
    </w:p>
    <w:p w14:paraId="7885845C" w14:textId="77777777" w:rsidR="00122589" w:rsidRPr="00E12861" w:rsidRDefault="00122589" w:rsidP="00122589">
      <w:pPr>
        <w:rPr>
          <w:rFonts w:ascii="Times New Roman" w:hAnsi="Times New Roman" w:cs="Times New Roman"/>
          <w:sz w:val="24"/>
          <w:szCs w:val="24"/>
        </w:rPr>
      </w:pPr>
    </w:p>
    <w:p w14:paraId="6FA3F5EC" w14:textId="77777777" w:rsidR="00DF4F08" w:rsidRDefault="00DF4F08"/>
    <w:sectPr w:rsidR="00DF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89"/>
    <w:rsid w:val="00122589"/>
    <w:rsid w:val="00D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A98E"/>
  <w15:chartTrackingRefBased/>
  <w15:docId w15:val="{2D34AD4E-08C3-45D4-AD98-E11F3C01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58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2589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122589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Derebecka, Danuta</dc:creator>
  <cp:keywords/>
  <dc:description/>
  <cp:lastModifiedBy>Derebecka, Danuta</cp:lastModifiedBy>
  <cp:revision>1</cp:revision>
  <dcterms:created xsi:type="dcterms:W3CDTF">2024-01-30T12:34:00Z</dcterms:created>
  <dcterms:modified xsi:type="dcterms:W3CDTF">2024-01-30T12:35:00Z</dcterms:modified>
</cp:coreProperties>
</file>