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F156" w14:textId="77777777" w:rsidR="000B10CB" w:rsidRPr="000B10CB" w:rsidRDefault="000B10CB" w:rsidP="000B10CB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UCHWAŁA NR LXXIV/.../2024</w:t>
      </w:r>
      <w:r w:rsidRPr="000B10CB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br/>
        <w:t>RADY MIASTA CHEŁMNA</w:t>
      </w:r>
    </w:p>
    <w:p w14:paraId="35EA30FB" w14:textId="29926BA4" w:rsidR="000B10CB" w:rsidRPr="000B10CB" w:rsidRDefault="000B10CB" w:rsidP="000B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z dnia 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</w:rPr>
        <w:t>28</w:t>
      </w: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</w:rPr>
        <w:t>lutego</w:t>
      </w: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2024 r.</w:t>
      </w:r>
    </w:p>
    <w:p w14:paraId="7465E49F" w14:textId="77777777" w:rsidR="000B10CB" w:rsidRPr="000B10CB" w:rsidRDefault="000B10CB" w:rsidP="000B10C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zmieniająca uchwałę w sprawie uchwalenia Wieloletniej Prognozy Finansowej na lata 2024-2030</w:t>
      </w:r>
    </w:p>
    <w:p w14:paraId="0400A6FE" w14:textId="77777777" w:rsidR="000B10CB" w:rsidRPr="000B10CB" w:rsidRDefault="000B10CB" w:rsidP="000B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t.j</w:t>
      </w:r>
      <w:proofErr w:type="spellEnd"/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. Dz. U. z 2023 r., poz. 1270 z </w:t>
      </w:r>
      <w:proofErr w:type="spellStart"/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późn</w:t>
      </w:r>
      <w:proofErr w:type="spellEnd"/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. zm.)</w:t>
      </w:r>
      <w:r w:rsidRPr="000B10CB">
        <w:rPr>
          <w:rFonts w:ascii="Times New Roman" w:hAnsi="Times New Roman" w:cs="Times New Roman"/>
          <w:kern w:val="0"/>
          <w:shd w:val="clear" w:color="auto" w:fill="FFFFFF"/>
        </w:rPr>
        <w:t xml:space="preserve"> </w:t>
      </w: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uchwala się, co następuje:</w:t>
      </w:r>
    </w:p>
    <w:p w14:paraId="2813223C" w14:textId="77777777" w:rsidR="000B10CB" w:rsidRPr="000B10CB" w:rsidRDefault="000B10CB" w:rsidP="000B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011527F9" w14:textId="77777777" w:rsidR="000B10CB" w:rsidRDefault="000B10CB" w:rsidP="000B10CB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1. </w:t>
      </w: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W uchwale Nr LXXI/527/2023 Rady Miasta Chełmna z dnia 27 grudnia 2023 r. w sprawie uchwalenia Wieloletniej Prognozy Finansowej na lata 2024-2030</w:t>
      </w:r>
      <w:r w:rsidRPr="000B10CB">
        <w:rPr>
          <w:rFonts w:ascii="Times New Roman" w:hAnsi="Times New Roman" w:cs="Times New Roman"/>
          <w:kern w:val="0"/>
        </w:rPr>
        <w:t xml:space="preserve">, </w:t>
      </w: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zmienionej:</w:t>
      </w:r>
    </w:p>
    <w:p w14:paraId="17FDD4DD" w14:textId="77777777" w:rsidR="000B10CB" w:rsidRPr="000B10CB" w:rsidRDefault="000B10CB" w:rsidP="000B10CB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23AB3C92" w14:textId="77777777" w:rsidR="000B10CB" w:rsidRPr="000B10CB" w:rsidRDefault="000B10CB" w:rsidP="000B10CB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- uchwałą Nr LXXXIII/531/2024 Rady Miasta Chełmna z dnia 31 stycznia 2023 r.,</w:t>
      </w:r>
    </w:p>
    <w:p w14:paraId="7B3F80F5" w14:textId="77777777" w:rsidR="000B10CB" w:rsidRPr="000B10CB" w:rsidRDefault="000B10CB" w:rsidP="000B10CB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E432D21" w14:textId="77777777" w:rsidR="000B10CB" w:rsidRPr="000B10CB" w:rsidRDefault="000B10CB" w:rsidP="000B10CB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  wprowadza się następujące zmiany:</w:t>
      </w:r>
    </w:p>
    <w:p w14:paraId="02271F70" w14:textId="77777777" w:rsidR="000B10CB" w:rsidRPr="000B10CB" w:rsidRDefault="000B10CB" w:rsidP="000B10CB">
      <w:pPr>
        <w:numPr>
          <w:ilvl w:val="0"/>
          <w:numId w:val="1"/>
        </w:numPr>
        <w:tabs>
          <w:tab w:val="left" w:pos="851"/>
          <w:tab w:val="left" w:pos="90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1 otrzymuje brzmienie określone w załączniku nr 1 do niniejszej uchwały;</w:t>
      </w:r>
    </w:p>
    <w:p w14:paraId="31EDB400" w14:textId="77777777" w:rsidR="000B10CB" w:rsidRPr="000B10CB" w:rsidRDefault="000B10CB" w:rsidP="000B10CB">
      <w:pPr>
        <w:numPr>
          <w:ilvl w:val="0"/>
          <w:numId w:val="1"/>
        </w:num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2 otrzymuje brzmienie określone w załączniku nr 2 do niniejszej uchwały.</w:t>
      </w:r>
    </w:p>
    <w:p w14:paraId="071F3335" w14:textId="77777777" w:rsidR="000B10CB" w:rsidRPr="000B10CB" w:rsidRDefault="000B10CB" w:rsidP="000B10CB">
      <w:p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52FC1C25" w14:textId="77777777" w:rsidR="000B10CB" w:rsidRPr="000B10CB" w:rsidRDefault="000B10CB" w:rsidP="000B10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2. </w:t>
      </w: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 Wykonanie Uchwały powierza się Burmistrzowi.</w:t>
      </w:r>
    </w:p>
    <w:p w14:paraId="2CD09182" w14:textId="77777777" w:rsidR="000B10CB" w:rsidRPr="000B10CB" w:rsidRDefault="000B10CB" w:rsidP="000B10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</w:p>
    <w:p w14:paraId="586AE870" w14:textId="77777777" w:rsidR="000B10CB" w:rsidRPr="000B10CB" w:rsidRDefault="000B10CB" w:rsidP="000B10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0B10CB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3. </w:t>
      </w:r>
      <w:r w:rsidRPr="000B10CB">
        <w:rPr>
          <w:rFonts w:ascii="Times New Roman" w:hAnsi="Times New Roman" w:cs="Times New Roman"/>
          <w:color w:val="000000"/>
          <w:kern w:val="0"/>
          <w:shd w:val="clear" w:color="auto" w:fill="FFFFFF"/>
        </w:rPr>
        <w:t> Uchwała wchodzi w życie z dniem podjęcia.</w:t>
      </w:r>
    </w:p>
    <w:p w14:paraId="18640414" w14:textId="77777777" w:rsidR="000B10CB" w:rsidRPr="000B10CB" w:rsidRDefault="000B10CB" w:rsidP="000B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FFD429D" w14:textId="77777777" w:rsidR="000B10CB" w:rsidRPr="000B10CB" w:rsidRDefault="000B10CB" w:rsidP="000B10CB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1F16896" w14:textId="77777777" w:rsidR="000B10CB" w:rsidRPr="000B10CB" w:rsidRDefault="000B10CB" w:rsidP="000B10CB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5461D61" w14:textId="77777777" w:rsidR="000B10CB" w:rsidRPr="000B10CB" w:rsidRDefault="000B10CB" w:rsidP="000B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0B10CB" w:rsidRPr="000B10CB" w14:paraId="68760420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DE1F8BD" w14:textId="77777777" w:rsidR="000B10CB" w:rsidRPr="000B10CB" w:rsidRDefault="000B10CB" w:rsidP="000B10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1105714" w14:textId="77777777" w:rsidR="000B10CB" w:rsidRPr="000B10CB" w:rsidRDefault="000B10CB" w:rsidP="000B10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0B10CB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>Przewodniczący Rady Miasta</w:t>
            </w:r>
          </w:p>
          <w:p w14:paraId="1AE9941A" w14:textId="77777777" w:rsidR="000B10CB" w:rsidRPr="000B10CB" w:rsidRDefault="000B10CB" w:rsidP="000B10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0B10CB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</w:t>
            </w:r>
          </w:p>
          <w:p w14:paraId="0DE36A69" w14:textId="77777777" w:rsidR="000B10CB" w:rsidRPr="000B10CB" w:rsidRDefault="000B10CB" w:rsidP="000B10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0B10CB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1289327E" w14:textId="77777777" w:rsidR="000B10CB" w:rsidRPr="000B10CB" w:rsidRDefault="000B10CB" w:rsidP="000B10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3462D0B5" w14:textId="77777777" w:rsidR="000B10CB" w:rsidRPr="000B10CB" w:rsidRDefault="000B10CB" w:rsidP="000B10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DED8DCA" w14:textId="77777777" w:rsidR="000B10CB" w:rsidRPr="000B10CB" w:rsidRDefault="000B10CB" w:rsidP="000B1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4DFA254" w14:textId="77777777" w:rsidR="001A6EE5" w:rsidRPr="000B10CB" w:rsidRDefault="001A6EE5" w:rsidP="000B10CB"/>
    <w:sectPr w:rsidR="001A6EE5" w:rsidRPr="000B10CB" w:rsidSect="006D6E2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28F9C6"/>
    <w:lvl w:ilvl="0">
      <w:start w:val="1"/>
      <w:numFmt w:val="decimal"/>
      <w:lvlText w:val="%1)"/>
      <w:lvlJc w:val="left"/>
      <w:pPr>
        <w:ind w:left="906" w:hanging="425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32593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7"/>
    <w:rsid w:val="000B10CB"/>
    <w:rsid w:val="00110FF8"/>
    <w:rsid w:val="001730F7"/>
    <w:rsid w:val="001A6EE5"/>
    <w:rsid w:val="00207287"/>
    <w:rsid w:val="003859F7"/>
    <w:rsid w:val="003F5BDC"/>
    <w:rsid w:val="004143AC"/>
    <w:rsid w:val="004F6029"/>
    <w:rsid w:val="006D6E2D"/>
    <w:rsid w:val="00784C5E"/>
    <w:rsid w:val="007E4D80"/>
    <w:rsid w:val="00887AC7"/>
    <w:rsid w:val="00907210"/>
    <w:rsid w:val="00A13714"/>
    <w:rsid w:val="00A87AD3"/>
    <w:rsid w:val="00B276A8"/>
    <w:rsid w:val="00BA0CD9"/>
    <w:rsid w:val="00C64ED2"/>
    <w:rsid w:val="00C747DA"/>
    <w:rsid w:val="00D67E3F"/>
    <w:rsid w:val="00DA689A"/>
    <w:rsid w:val="00DF2782"/>
    <w:rsid w:val="00F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27"/>
  <w15:chartTrackingRefBased/>
  <w15:docId w15:val="{0BBCA7C5-2674-47DC-A9D5-0E7C312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59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99"/>
    <w:qFormat/>
    <w:rsid w:val="0038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21</cp:revision>
  <dcterms:created xsi:type="dcterms:W3CDTF">2023-04-19T09:14:00Z</dcterms:created>
  <dcterms:modified xsi:type="dcterms:W3CDTF">2024-02-20T19:13:00Z</dcterms:modified>
</cp:coreProperties>
</file>