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5D" w:rsidRDefault="00475F1F" w:rsidP="0005215D">
      <w:pPr>
        <w:pStyle w:val="Bezodstpw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2E41C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/2018</w:t>
      </w:r>
    </w:p>
    <w:p w:rsidR="0005215D" w:rsidRDefault="0005215D" w:rsidP="0005215D">
      <w:pPr>
        <w:pStyle w:val="Bezodstpw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Burmistrza Miasta Chełmna</w:t>
      </w:r>
    </w:p>
    <w:p w:rsidR="0005215D" w:rsidRDefault="00475F1F" w:rsidP="0005215D">
      <w:pPr>
        <w:pStyle w:val="Bezodstpw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</w:t>
      </w:r>
      <w:r w:rsidR="002E41C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lutego 2018</w:t>
      </w:r>
      <w:r w:rsidR="0005215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05215D" w:rsidRDefault="0005215D" w:rsidP="0005215D">
      <w:pPr>
        <w:spacing w:before="840" w:line="240" w:lineRule="auto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REGULAMIN BUDŻETU OBYWATELSKIEGO</w:t>
      </w:r>
    </w:p>
    <w:p w:rsidR="0005215D" w:rsidRDefault="0005215D" w:rsidP="0005215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MIASTA CHEŁMNA</w:t>
      </w:r>
    </w:p>
    <w:p w:rsidR="0005215D" w:rsidRDefault="0005215D" w:rsidP="0005215D">
      <w:pPr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05215D" w:rsidRDefault="0005215D" w:rsidP="00052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5215D" w:rsidRDefault="0005215D" w:rsidP="0005215D">
      <w:pPr>
        <w:pStyle w:val="Akapitzlist1"/>
        <w:spacing w:before="120" w:after="120" w:line="240" w:lineRule="auto"/>
        <w:ind w:left="357"/>
        <w:jc w:val="both"/>
      </w:pPr>
      <w:r>
        <w:t xml:space="preserve">Budżet obywatelski są to środki pieniężne budżetu Gminy Miasto Chełmno, zwanej dalej „Miastem” przeznaczone na realizację zadań wybranych przez mieszkańców Miasta, </w:t>
      </w:r>
      <w:r>
        <w:br/>
        <w:t>w trybie określonym regulaminem budżetu obywatelskiego Miasta Chełmna, zwanym dalej „Regulaminem”.</w:t>
      </w:r>
    </w:p>
    <w:p w:rsidR="0005215D" w:rsidRDefault="0005215D" w:rsidP="0005215D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05215D" w:rsidRDefault="0005215D" w:rsidP="0005215D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ZGŁASZANIE PROJEKTÓW W RAMACH BUDŻETU OBYWATELSKIEGO</w:t>
      </w:r>
    </w:p>
    <w:p w:rsidR="0005215D" w:rsidRDefault="0005215D" w:rsidP="00EF0B40">
      <w:pPr>
        <w:pStyle w:val="Akapitzlist1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szCs w:val="24"/>
        </w:rPr>
      </w:pPr>
      <w:r>
        <w:t>Zgłaszanym projektem może być każda inicjatywa obywatelska</w:t>
      </w:r>
      <w:r w:rsidR="00EF0B40">
        <w:t xml:space="preserve"> służąca ogółowi mieszkańców Miasta.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7" w:hanging="357"/>
        <w:jc w:val="both"/>
      </w:pPr>
      <w:r>
        <w:t xml:space="preserve">Zgłaszane projekty muszą być zgodne z prawem oraz mieścić się w granicach zadań </w:t>
      </w:r>
      <w:r>
        <w:br/>
        <w:t>i kompetencji Miasta.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7"/>
        <w:jc w:val="both"/>
      </w:pPr>
      <w:r>
        <w:t>Koszt realizacji pojedynczego projektu nie może przekroczyć kwoty ustalonej w budżecie Miasta.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7"/>
        <w:jc w:val="both"/>
      </w:pPr>
      <w:r>
        <w:t>Projekty mogą zgłaszać mieszkańcy Miasta, którzy w dniu zgłoszenia projektu ukończyli</w:t>
      </w:r>
      <w:r>
        <w:rPr>
          <w:color w:val="92D050"/>
        </w:rPr>
        <w:t xml:space="preserve"> </w:t>
      </w:r>
      <w:r>
        <w:t xml:space="preserve">16 lat i  są  zameldowani </w:t>
      </w:r>
      <w:r w:rsidRPr="002E41C8">
        <w:t xml:space="preserve">na pobyt stały </w:t>
      </w:r>
      <w:r w:rsidR="00475F1F" w:rsidRPr="002E41C8">
        <w:t xml:space="preserve">lub czasowy </w:t>
      </w:r>
      <w:r>
        <w:t>w Chełmnie.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1" w:hanging="357"/>
        <w:jc w:val="both"/>
      </w:pPr>
      <w:r>
        <w:t xml:space="preserve">Zgłoszeń należy dokonywać na formularzu stanowiącym załącznik nr 1 do niniejszego Regulaminu. Formularz jest dostępny na stronach internetowych: </w:t>
      </w:r>
      <w:hyperlink r:id="rId5" w:history="1">
        <w:r>
          <w:rPr>
            <w:rStyle w:val="Hipercze"/>
          </w:rPr>
          <w:t>www.chelmno.pl</w:t>
        </w:r>
      </w:hyperlink>
      <w:r>
        <w:t xml:space="preserve">,  BIP Urząd Miasta Chełmna - </w:t>
      </w:r>
      <w:hyperlink r:id="rId6" w:history="1">
        <w:r>
          <w:rPr>
            <w:rStyle w:val="Hipercze"/>
          </w:rPr>
          <w:t>www.bip.chelmno.pl</w:t>
        </w:r>
      </w:hyperlink>
      <w:r>
        <w:t xml:space="preserve">  oraz w Biurze </w:t>
      </w:r>
      <w:r>
        <w:rPr>
          <w:color w:val="FF0000"/>
        </w:rPr>
        <w:t xml:space="preserve"> </w:t>
      </w:r>
      <w:r>
        <w:t>Informacji Publicznej Urzędu Miasta Chełmna, ul. Dworcowa 1, p.101  parter w godzinach pracy Urzędu.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1" w:hanging="357"/>
        <w:jc w:val="both"/>
      </w:pPr>
      <w:r>
        <w:t xml:space="preserve">Do formularza należy obowiązkowo dołączyć listę minimum 25 osób popierających wskazany projekt, które w dniu zgłoszenia projektu ukończyły 16 lat i są zameldowanie na </w:t>
      </w:r>
      <w:r w:rsidRPr="002E41C8">
        <w:t>pobyt stały</w:t>
      </w:r>
      <w:r w:rsidR="00475F1F" w:rsidRPr="002E41C8">
        <w:t xml:space="preserve"> lub czasowy</w:t>
      </w:r>
      <w:r w:rsidRPr="002E41C8">
        <w:t xml:space="preserve"> </w:t>
      </w:r>
      <w:r>
        <w:t>w Chełmnie. Wzór listy stanowi załącznik nr 2 do  niniejszego Regulaminu i jest dostępny w sposób, o którym mowa ust.5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1" w:hanging="357"/>
        <w:jc w:val="both"/>
      </w:pPr>
      <w:r>
        <w:t>Wypełniony formularz, o którym mowa w ust. 5 można wysłać listem na adres Urzędu Miasta Chełmna (ul. Dworcowa 1 , 86-200 Chełmno) z dopiskiem „Budżet Obywatelski - Projekt” lub złożyć osobiście w Biurze</w:t>
      </w:r>
      <w:r>
        <w:rPr>
          <w:color w:val="FF0000"/>
        </w:rPr>
        <w:t xml:space="preserve"> </w:t>
      </w:r>
      <w:r>
        <w:t xml:space="preserve">Informacji Publicznej Urzędu Miasta Chełmna, o którym mowa w ust. 5. </w:t>
      </w:r>
      <w:r>
        <w:rPr>
          <w:color w:val="92D050"/>
        </w:rPr>
        <w:t xml:space="preserve"> </w:t>
      </w:r>
      <w:r>
        <w:t>W razie wysłania zgłoszenia drogą listowną, za datę złożenia uważa się datę wpływu projektu do kancelarii Urzędu.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1" w:hanging="357"/>
        <w:jc w:val="both"/>
      </w:pPr>
      <w:r>
        <w:t>Zgłoszenie uznaje się za ważne, jeśli zostaną wypełnione wszystkie obowiązkowe pola.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1" w:hanging="357"/>
        <w:jc w:val="both"/>
      </w:pPr>
      <w:r>
        <w:t xml:space="preserve">Zgłoszenia dokonane przed lub po upływie terminu wyznaczonego stosownie do treści </w:t>
      </w:r>
      <w:r>
        <w:rPr>
          <w:szCs w:val="24"/>
        </w:rPr>
        <w:t>§ 6</w:t>
      </w:r>
      <w:r>
        <w:t xml:space="preserve"> Regulaminu nie będą rozpatrywane.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1" w:hanging="357"/>
        <w:jc w:val="both"/>
      </w:pPr>
      <w:r>
        <w:t xml:space="preserve">Zgłoszenia projektów, których szacunkowy koszt realizacji przekracza kwotę określoną </w:t>
      </w:r>
      <w:r>
        <w:br/>
        <w:t>w ust. 3 nie będą rozpatrywane.</w:t>
      </w:r>
    </w:p>
    <w:p w:rsidR="0005215D" w:rsidRDefault="0005215D" w:rsidP="0005215D">
      <w:pPr>
        <w:pStyle w:val="Akapitzlist1"/>
        <w:numPr>
          <w:ilvl w:val="0"/>
          <w:numId w:val="1"/>
        </w:numPr>
        <w:spacing w:before="120" w:after="120" w:line="240" w:lineRule="auto"/>
        <w:ind w:left="357"/>
        <w:jc w:val="both"/>
      </w:pPr>
      <w:r>
        <w:t xml:space="preserve">Wykaz zgłoszonych projektów będzie udostępniony na stronach internetowych: </w:t>
      </w:r>
      <w:hyperlink r:id="rId7" w:history="1">
        <w:r>
          <w:rPr>
            <w:rStyle w:val="Hipercze"/>
          </w:rPr>
          <w:t>www.chelmno.pl</w:t>
        </w:r>
      </w:hyperlink>
      <w:r>
        <w:t xml:space="preserve">, BIP Urząd Miasta Chełmna- </w:t>
      </w:r>
      <w:hyperlink r:id="rId8" w:history="1">
        <w:r>
          <w:rPr>
            <w:rStyle w:val="Hipercze"/>
          </w:rPr>
          <w:t>www.bip.chelmno.pl</w:t>
        </w:r>
      </w:hyperlink>
      <w:r>
        <w:t>, i na tablicy ogłoszeń Urzędu Miasta Chełmna.</w:t>
      </w:r>
    </w:p>
    <w:p w:rsidR="0005215D" w:rsidRDefault="0005215D" w:rsidP="0005215D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05215D" w:rsidRDefault="0005215D" w:rsidP="0005215D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ZGŁOSZONYCH PROJEKTÓW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 xml:space="preserve">Złożone projekty będą analizowane przez właściwe jednostki organizacyjne Urzędu Miasta Chełmna, 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>Analiza projektów będzie przeprowadzana pod względem:</w:t>
      </w:r>
    </w:p>
    <w:p w:rsidR="0005215D" w:rsidRDefault="0005215D" w:rsidP="0005215D">
      <w:pPr>
        <w:pStyle w:val="Akapitzlist1"/>
        <w:numPr>
          <w:ilvl w:val="0"/>
          <w:numId w:val="4"/>
        </w:numPr>
        <w:spacing w:after="120" w:line="240" w:lineRule="auto"/>
        <w:ind w:left="709"/>
        <w:jc w:val="both"/>
      </w:pPr>
      <w:r>
        <w:t>możliwości realizacji,</w:t>
      </w:r>
    </w:p>
    <w:p w:rsidR="0005215D" w:rsidRDefault="0005215D" w:rsidP="0005215D">
      <w:pPr>
        <w:pStyle w:val="Akapitzlist1"/>
        <w:numPr>
          <w:ilvl w:val="0"/>
          <w:numId w:val="4"/>
        </w:numPr>
        <w:spacing w:after="120" w:line="240" w:lineRule="auto"/>
        <w:ind w:left="709"/>
        <w:jc w:val="both"/>
      </w:pPr>
      <w:r>
        <w:t>kosztu realizacji,</w:t>
      </w:r>
    </w:p>
    <w:p w:rsidR="0005215D" w:rsidRDefault="0005215D" w:rsidP="0005215D">
      <w:pPr>
        <w:pStyle w:val="Akapitzlist1"/>
        <w:numPr>
          <w:ilvl w:val="0"/>
          <w:numId w:val="4"/>
        </w:numPr>
        <w:spacing w:after="120" w:line="240" w:lineRule="auto"/>
        <w:ind w:left="709"/>
        <w:jc w:val="both"/>
      </w:pPr>
      <w:r>
        <w:t>możliwości zabezpieczenia w kolejnych budżetach Miasta ewentualnych kosztów powstałych w wyniku realizacji projektu,</w:t>
      </w:r>
    </w:p>
    <w:p w:rsidR="0005215D" w:rsidRDefault="0005215D" w:rsidP="0005215D">
      <w:pPr>
        <w:pStyle w:val="Akapitzlist1"/>
        <w:numPr>
          <w:ilvl w:val="0"/>
          <w:numId w:val="4"/>
        </w:numPr>
        <w:spacing w:after="120" w:line="240" w:lineRule="auto"/>
        <w:ind w:left="709"/>
        <w:jc w:val="both"/>
      </w:pPr>
      <w:r>
        <w:t>znaczenia dla lokalnej i ponadlokalnej społeczności,</w:t>
      </w:r>
    </w:p>
    <w:p w:rsidR="0005215D" w:rsidRDefault="0005215D" w:rsidP="0005215D">
      <w:pPr>
        <w:pStyle w:val="Akapitzlist1"/>
        <w:numPr>
          <w:ilvl w:val="0"/>
          <w:numId w:val="4"/>
        </w:numPr>
        <w:spacing w:after="120" w:line="240" w:lineRule="auto"/>
        <w:ind w:left="709"/>
        <w:jc w:val="both"/>
      </w:pPr>
      <w:r>
        <w:t>korzyści wynikających dla Miasta,</w:t>
      </w:r>
    </w:p>
    <w:p w:rsidR="0005215D" w:rsidRDefault="0005215D" w:rsidP="0005215D">
      <w:pPr>
        <w:pStyle w:val="Akapitzlist1"/>
        <w:numPr>
          <w:ilvl w:val="0"/>
          <w:numId w:val="4"/>
        </w:numPr>
        <w:spacing w:after="120" w:line="240" w:lineRule="auto"/>
        <w:ind w:left="709"/>
        <w:jc w:val="both"/>
      </w:pPr>
      <w:r>
        <w:t>możliwości dofinansowania ze źródeł zewnętrznych.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>Projekty, których kosztorysy nie dają gwarancji ich realizacji mogą zostać skorygowane za zgodą wnioskodawcy.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>Projekty wraz z przeprowadzoną analizą przekazywane będą komisji powołanej przez Burmistrza Miasta w celu ich oceny,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>W skład komisji wchodzić będą:</w:t>
      </w:r>
    </w:p>
    <w:p w:rsidR="0005215D" w:rsidRDefault="0005215D" w:rsidP="0005215D">
      <w:pPr>
        <w:pStyle w:val="Akapitzlist1"/>
        <w:numPr>
          <w:ilvl w:val="0"/>
          <w:numId w:val="5"/>
        </w:numPr>
        <w:spacing w:after="120" w:line="240" w:lineRule="auto"/>
        <w:jc w:val="both"/>
      </w:pPr>
      <w:r>
        <w:t>Kierownicy jednostek, które przeprowadzały analizę projektów,</w:t>
      </w:r>
    </w:p>
    <w:p w:rsidR="0005215D" w:rsidRDefault="0005215D" w:rsidP="0005215D">
      <w:pPr>
        <w:pStyle w:val="Akapitzlist1"/>
        <w:numPr>
          <w:ilvl w:val="0"/>
          <w:numId w:val="5"/>
        </w:numPr>
        <w:spacing w:after="120" w:line="240" w:lineRule="auto"/>
        <w:jc w:val="both"/>
      </w:pPr>
      <w:r>
        <w:t>Radni Rady Miasta zgłoszeni przez Przewodniczącego Rady Miasta,</w:t>
      </w:r>
    </w:p>
    <w:p w:rsidR="0005215D" w:rsidRDefault="0005215D" w:rsidP="0005215D">
      <w:pPr>
        <w:pStyle w:val="Akapitzlist1"/>
        <w:numPr>
          <w:ilvl w:val="0"/>
          <w:numId w:val="5"/>
        </w:numPr>
        <w:spacing w:after="120" w:line="240" w:lineRule="auto"/>
        <w:jc w:val="both"/>
      </w:pPr>
      <w:r>
        <w:t>Burmistrz Miasta lub osoba przez niego wyznaczona.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>Komisja decyduje, które projekty zostaną dopuszczone do głosowania, a które odrzucone.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 xml:space="preserve">Każdy projekt niezależnie od podjętej przez komisję decyzji wymaga uzasadnienia. 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>Komisja przekazuje projekty wraz z uzasadnieniami Sekretarzowi Miasta, który  sporządza listę projektów dopuszczonych do głosowania i listę projektów odrzuconych.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 xml:space="preserve">Projekt dopuszczony do głosowania zostanie umieszczony na karcie do głosownia. </w:t>
      </w:r>
      <w:r>
        <w:br/>
        <w:t>O kolejności umieszczenia na karcie decyduje data i godzina wpływu projektu.</w:t>
      </w:r>
    </w:p>
    <w:p w:rsidR="0005215D" w:rsidRDefault="0005215D" w:rsidP="0005215D">
      <w:pPr>
        <w:pStyle w:val="Akapitzlist1"/>
        <w:numPr>
          <w:ilvl w:val="0"/>
          <w:numId w:val="3"/>
        </w:numPr>
        <w:spacing w:after="120" w:line="240" w:lineRule="auto"/>
        <w:jc w:val="both"/>
      </w:pPr>
      <w:r>
        <w:t xml:space="preserve">Listy, o których mowa w ust. 8 dostępne będą na stronach internetowych: </w:t>
      </w:r>
      <w:hyperlink r:id="rId9" w:history="1">
        <w:r>
          <w:rPr>
            <w:rStyle w:val="Hipercze"/>
            <w:color w:val="auto"/>
          </w:rPr>
          <w:t>www.chelmno.pl</w:t>
        </w:r>
      </w:hyperlink>
      <w:r>
        <w:t>,  BIP Urząd Miasta Chełmna - www.bip.chelmno.pl i na tablicy ogłoszeń Urzędu Miasta Chełmna.</w:t>
      </w:r>
    </w:p>
    <w:p w:rsidR="0005215D" w:rsidRDefault="0005215D" w:rsidP="0005215D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05215D" w:rsidRDefault="0005215D" w:rsidP="0005215D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DZIAŁANIA INFORMACYJNE</w:t>
      </w:r>
    </w:p>
    <w:p w:rsidR="0005215D" w:rsidRDefault="0005215D" w:rsidP="0005215D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chwilą ogłoszenia list, o których mowa w § 3 ust. 8 Regulaminu, mieszkańcom przysługuje prawo prowadzenia akcji informacyjnej dotyczącej projektów dopuszczonych do głosowania, w terminie określonym stosownie do treści § 6 Regulaminu. </w:t>
      </w:r>
    </w:p>
    <w:p w:rsidR="0005215D" w:rsidRDefault="0005215D" w:rsidP="0005215D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Działania, o których mowa w ust. 1 prowadzone są zgodnie z obowiązującym prawem.</w:t>
      </w:r>
    </w:p>
    <w:p w:rsidR="0005215D" w:rsidRDefault="0005215D" w:rsidP="0005215D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05215D" w:rsidRDefault="0005215D" w:rsidP="0005215D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GŁOSOWANIE</w:t>
      </w:r>
    </w:p>
    <w:p w:rsidR="0005215D" w:rsidRPr="002E41C8" w:rsidRDefault="0005215D" w:rsidP="0005215D">
      <w:pPr>
        <w:pStyle w:val="Bezodstpw"/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wyborze projektów do realizacji decydują mieszkańcy Miasta w drodze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głosowania internetowego, którzy w dniu głosowania ukończyli 16 lat i są zameldowani na </w:t>
      </w:r>
      <w:r w:rsidRPr="002E41C8">
        <w:rPr>
          <w:rFonts w:ascii="Times New Roman" w:hAnsi="Times New Roman" w:cs="Times New Roman"/>
          <w:sz w:val="24"/>
          <w:szCs w:val="24"/>
        </w:rPr>
        <w:t>pobyt stały</w:t>
      </w:r>
      <w:r w:rsidR="00475F1F" w:rsidRPr="002E41C8">
        <w:rPr>
          <w:rFonts w:ascii="Times New Roman" w:hAnsi="Times New Roman" w:cs="Times New Roman"/>
          <w:sz w:val="24"/>
          <w:szCs w:val="24"/>
        </w:rPr>
        <w:t xml:space="preserve"> lub czasowy </w:t>
      </w:r>
      <w:r w:rsidRPr="002E41C8">
        <w:rPr>
          <w:rFonts w:ascii="Times New Roman" w:hAnsi="Times New Roman" w:cs="Times New Roman"/>
          <w:sz w:val="24"/>
          <w:szCs w:val="24"/>
        </w:rPr>
        <w:t xml:space="preserve"> w Chełmnie.</w:t>
      </w:r>
    </w:p>
    <w:p w:rsidR="0005215D" w:rsidRDefault="0005215D" w:rsidP="0005215D">
      <w:pPr>
        <w:pStyle w:val="Bezodstpw"/>
        <w:numPr>
          <w:ilvl w:val="0"/>
          <w:numId w:val="7"/>
        </w:numPr>
        <w:tabs>
          <w:tab w:val="left" w:pos="284"/>
          <w:tab w:val="left" w:pos="567"/>
        </w:tabs>
        <w:ind w:left="567" w:hanging="283"/>
        <w:jc w:val="both"/>
        <w:rPr>
          <w:rStyle w:val="Hipercze"/>
          <w:color w:val="auto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odbywa się wyłącznie drogą elektroniczną za pomocą karty do głosowania  dostępnej na stronie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https://bo.chelmno.pl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odnośników do niej, umieszczonych na stronach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05215D" w:rsidRDefault="0005215D" w:rsidP="00EF0B40">
      <w:pPr>
        <w:pStyle w:val="Bezodstpw"/>
        <w:numPr>
          <w:ilvl w:val="0"/>
          <w:numId w:val="7"/>
        </w:numPr>
        <w:tabs>
          <w:tab w:val="left" w:pos="284"/>
          <w:tab w:val="left" w:pos="567"/>
        </w:tabs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Głos można oddać także za pomocą tzw. </w:t>
      </w:r>
      <w:r>
        <w:rPr>
          <w:rFonts w:ascii="Times New Roman" w:hAnsi="Times New Roman" w:cs="Times New Roman"/>
          <w:b/>
          <w:sz w:val="24"/>
          <w:szCs w:val="24"/>
        </w:rPr>
        <w:t>e- urny</w:t>
      </w:r>
      <w:r>
        <w:rPr>
          <w:rFonts w:ascii="Times New Roman" w:hAnsi="Times New Roman" w:cs="Times New Roman"/>
          <w:sz w:val="24"/>
          <w:szCs w:val="24"/>
        </w:rPr>
        <w:t xml:space="preserve"> (wydzielone stanowisko komputerowe z dostępem do karty) znajdującej się w Urzędzie Miasta Chełmna, ul. Dworcowa 1, </w:t>
      </w:r>
      <w:r>
        <w:rPr>
          <w:rFonts w:ascii="Times New Roman" w:hAnsi="Times New Roman" w:cs="Times New Roman"/>
          <w:sz w:val="24"/>
          <w:szCs w:val="24"/>
        </w:rPr>
        <w:lastRenderedPageBreak/>
        <w:t>p.101, w godzinach pracy Urzędu. Aby skorzys</w:t>
      </w:r>
      <w:r w:rsidRPr="00EF0B40">
        <w:rPr>
          <w:rFonts w:ascii="Times New Roman" w:hAnsi="Times New Roman" w:cs="Times New Roman"/>
          <w:sz w:val="24"/>
          <w:szCs w:val="24"/>
        </w:rPr>
        <w:t>tać z e-urny niezbędne jest posiadanie przy sobie dokumentu potwierdzającego tożsamość.</w:t>
      </w:r>
    </w:p>
    <w:p w:rsidR="0005215D" w:rsidRDefault="0005215D" w:rsidP="002E41C8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>Głosować można</w:t>
      </w:r>
      <w:r w:rsidR="00EF0B40">
        <w:t xml:space="preserve"> tylko na jeden projekt. W przypadku wyboru więcej niż jednego projektu głos uważa się za nieważny</w:t>
      </w:r>
      <w:r>
        <w:t>.</w:t>
      </w:r>
    </w:p>
    <w:p w:rsidR="0005215D" w:rsidRDefault="0005215D" w:rsidP="0005215D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left="851" w:hanging="567"/>
        <w:jc w:val="both"/>
      </w:pPr>
      <w:r>
        <w:t>Weryfikacja osoby biorącej udział w głosowaniu odbywa się na podstawie nr PESEL.</w:t>
      </w:r>
    </w:p>
    <w:p w:rsidR="0005215D" w:rsidRDefault="0005215D" w:rsidP="0005215D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>Głosowanie trawa od godziny 00:00 w dniu rozpoczęcia głosowania do godziny 23:59:59 w dniu kończącym głosowanie.</w:t>
      </w:r>
    </w:p>
    <w:p w:rsidR="0005215D" w:rsidRDefault="0005215D" w:rsidP="0005215D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05215D" w:rsidRDefault="0005215D" w:rsidP="0005215D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BUDŻETU OBYWATELSKIEGO</w:t>
      </w:r>
    </w:p>
    <w:p w:rsidR="0005215D" w:rsidRDefault="0005215D" w:rsidP="0005215D">
      <w:pPr>
        <w:pStyle w:val="Akapitzlist1"/>
        <w:spacing w:after="120" w:line="240" w:lineRule="auto"/>
        <w:ind w:left="0"/>
        <w:jc w:val="both"/>
      </w:pPr>
      <w:r>
        <w:t>Terminy zgłaszania projektów do budżetu obywatelskiego na dany rok, ich analizy, oceny, prowadzenia działań informacyjnych, głosownia i ogłoszenia jego wyników określa Burmistrz  Miasta Chełmna w drodze zarządzenia.</w:t>
      </w:r>
    </w:p>
    <w:p w:rsidR="0005215D" w:rsidRDefault="0005215D" w:rsidP="0005215D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05215D" w:rsidRDefault="0005215D" w:rsidP="0005215D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USTALENIE I OGŁOSZENIE WYNIKÓW GŁOSOWANIA</w:t>
      </w:r>
    </w:p>
    <w:p w:rsidR="0005215D" w:rsidRDefault="0005215D" w:rsidP="0005215D">
      <w:pPr>
        <w:pStyle w:val="Akapitzlist1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/>
        </w:rPr>
      </w:pPr>
      <w:r>
        <w:t xml:space="preserve">Po zakończonym głosowaniu Komisja powołana przez Burmistrza ostatecznie ustala, ile głosów uzyskały poszczególne projekty i ustala listę projektów, które uzyskały kolejno największą liczbę głosów. Do realizacji przyjęte zostaną projekty, które uzyskały największą liczbę głosów. </w:t>
      </w:r>
    </w:p>
    <w:p w:rsidR="0005215D" w:rsidRDefault="0005215D" w:rsidP="0005215D">
      <w:pPr>
        <w:pStyle w:val="Bezodstpw"/>
        <w:numPr>
          <w:ilvl w:val="0"/>
          <w:numId w:val="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zgłoszenia jednego projektu, zostanie on przyjęty do realizacji jeżeli </w:t>
      </w:r>
      <w:r>
        <w:rPr>
          <w:rFonts w:ascii="Times New Roman" w:hAnsi="Times New Roman" w:cs="Times New Roman"/>
          <w:sz w:val="24"/>
          <w:szCs w:val="24"/>
        </w:rPr>
        <w:br/>
        <w:t>w głosowaniu otrzyma poparcie minimum 250 osób.</w:t>
      </w:r>
    </w:p>
    <w:p w:rsidR="0005215D" w:rsidRDefault="0005215D" w:rsidP="0005215D">
      <w:pPr>
        <w:pStyle w:val="Akapitzlist1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/>
        </w:rPr>
      </w:pPr>
      <w:r>
        <w:t xml:space="preserve">W wypadku, gdy suma kosztów projektów, które uzyskały największą liczbę głosów wyczerpuje pulę budżetu obywatelskiego na dany rok, a wybrane projekty są istotne </w:t>
      </w:r>
      <w:r>
        <w:br/>
        <w:t xml:space="preserve">z punktu widzenia interesów mieszkańców Miasta, Burmistrz Miasta może wystąpić </w:t>
      </w:r>
      <w:r>
        <w:br/>
        <w:t>o zwiększenie środków przeznaczonych na</w:t>
      </w:r>
      <w:bookmarkStart w:id="0" w:name="_GoBack"/>
      <w:bookmarkEnd w:id="0"/>
      <w:r>
        <w:t xml:space="preserve"> budżet obywatelski.</w:t>
      </w:r>
    </w:p>
    <w:p w:rsidR="0005215D" w:rsidRDefault="0005215D" w:rsidP="0005215D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głosowania w ramach budżetu obywatelskiego ogłoszone zostaną na stronach internetowych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color w:val="00B050"/>
        </w:rPr>
        <w:t xml:space="preserve"> </w:t>
      </w:r>
      <w:hyperlink r:id="rId13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www.chelmno.pl</w:t>
        </w:r>
      </w:hyperlink>
      <w:r>
        <w:rPr>
          <w:rFonts w:ascii="Times New Roman" w:hAnsi="Times New Roman" w:cs="Times New Roman"/>
          <w:sz w:val="24"/>
          <w:szCs w:val="24"/>
        </w:rPr>
        <w:t>,  BIP Urząd Miasta Chełmna- www.bip.chelmno.pl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5D" w:rsidRDefault="0005215D" w:rsidP="0005215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tablicy ogłoszeń Urzędu Miasta Chełmna.</w:t>
      </w:r>
    </w:p>
    <w:p w:rsidR="0005215D" w:rsidRDefault="0005215D" w:rsidP="0005215D">
      <w:pPr>
        <w:pStyle w:val="Akapitzlist1"/>
        <w:keepNext/>
        <w:spacing w:before="360" w:after="120" w:line="240" w:lineRule="auto"/>
        <w:ind w:left="0"/>
        <w:jc w:val="center"/>
        <w:rPr>
          <w:szCs w:val="24"/>
        </w:rPr>
      </w:pPr>
      <w:r>
        <w:rPr>
          <w:szCs w:val="24"/>
        </w:rPr>
        <w:t>§ 8</w:t>
      </w:r>
    </w:p>
    <w:p w:rsidR="0005215D" w:rsidRDefault="0005215D" w:rsidP="0005215D">
      <w:pPr>
        <w:pStyle w:val="Akapitzlist1"/>
        <w:keepNext/>
        <w:spacing w:before="120" w:after="120" w:line="240" w:lineRule="auto"/>
        <w:ind w:left="0"/>
        <w:jc w:val="center"/>
        <w:rPr>
          <w:b/>
        </w:rPr>
      </w:pPr>
      <w:r>
        <w:rPr>
          <w:b/>
        </w:rPr>
        <w:t>PRZETWARZANIE DANYCH OSOBOWYCH</w:t>
      </w:r>
    </w:p>
    <w:p w:rsidR="0005215D" w:rsidRDefault="0005215D" w:rsidP="0005215D">
      <w:pPr>
        <w:pStyle w:val="Akapitzlist1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Zgłoszenie projektu w ramach budżetu obywatelskiego lub udział w głosowaniu wymaga wyrażenia zgody na przetwarzanie danych osobowych. </w:t>
      </w:r>
    </w:p>
    <w:p w:rsidR="0005215D" w:rsidRDefault="0005215D" w:rsidP="0005215D">
      <w:pPr>
        <w:pStyle w:val="Akapitzlist1"/>
        <w:numPr>
          <w:ilvl w:val="0"/>
          <w:numId w:val="9"/>
        </w:numPr>
        <w:spacing w:after="120" w:line="240" w:lineRule="auto"/>
        <w:ind w:left="426" w:hanging="426"/>
        <w:jc w:val="both"/>
        <w:rPr>
          <w:color w:val="7030A0"/>
        </w:rPr>
      </w:pPr>
      <w:r>
        <w:t>Administratorem danych osobowych przetwarzanych w ramach budżetu obywatelskiego jest Gmina Miasto Chełmno.</w:t>
      </w:r>
    </w:p>
    <w:p w:rsidR="0005215D" w:rsidRDefault="0005215D" w:rsidP="0005215D">
      <w:pPr>
        <w:pStyle w:val="Akapitzlist1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Celem zbierania danych osobowych w ramach budżetu obywatelskiego jest </w:t>
      </w:r>
      <w:r>
        <w:br/>
        <w:t>w szczególności możliwość zweryfikowania czy osoby zgłaszające projekt lub uczestniczące w głosowaniu w ramach budżetu obywatelskiego są do tego uprawnione. Odbiorcami tych danych będą pracownicy Urzędu Miasta Chełmna oraz radni biorący udział w ocenie złożonych projektów.</w:t>
      </w:r>
    </w:p>
    <w:p w:rsidR="0005215D" w:rsidRDefault="0005215D" w:rsidP="0005215D">
      <w:pPr>
        <w:pStyle w:val="Akapitzlist1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Osoby zgłaszające projekt lub uczestniczące w głosowaniu w ramach budżetu obywatelskiego mają</w:t>
      </w:r>
      <w:r>
        <w:rPr>
          <w:szCs w:val="24"/>
          <w:lang w:eastAsia="pl-PL"/>
        </w:rPr>
        <w:t xml:space="preserve"> prawo dostępu do treści swoich danych oraz ich poprawiania.</w:t>
      </w:r>
    </w:p>
    <w:p w:rsidR="0005215D" w:rsidRDefault="0005215D" w:rsidP="0005215D">
      <w:pPr>
        <w:pStyle w:val="Akapitzlist1"/>
        <w:numPr>
          <w:ilvl w:val="0"/>
          <w:numId w:val="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Obowiązek podania danych, o których mowa powyżej wynika z Regulaminu.</w:t>
      </w:r>
    </w:p>
    <w:p w:rsidR="0005215D" w:rsidRDefault="0005215D" w:rsidP="0005215D">
      <w:pPr>
        <w:autoSpaceDE w:val="0"/>
        <w:autoSpaceDN w:val="0"/>
        <w:adjustRightInd w:val="0"/>
        <w:spacing w:line="240" w:lineRule="auto"/>
        <w:rPr>
          <w:rFonts w:ascii="A" w:hAnsi="A" w:cs="A"/>
          <w:sz w:val="20"/>
          <w:szCs w:val="20"/>
          <w:lang w:eastAsia="pl-PL"/>
        </w:rPr>
      </w:pPr>
    </w:p>
    <w:p w:rsidR="0005215D" w:rsidRDefault="0005215D" w:rsidP="0005215D">
      <w:pPr>
        <w:rPr>
          <w:rFonts w:ascii="Times New Roman" w:hAnsi="Times New Roman" w:cs="Times New Roman"/>
          <w:sz w:val="24"/>
        </w:rPr>
      </w:pPr>
    </w:p>
    <w:p w:rsidR="0005215D" w:rsidRDefault="0005215D" w:rsidP="0005215D"/>
    <w:p w:rsidR="0005215D" w:rsidRDefault="0005215D" w:rsidP="0005215D"/>
    <w:p w:rsidR="0005215D" w:rsidRDefault="0005215D" w:rsidP="0005215D">
      <w:pPr>
        <w:rPr>
          <w:rFonts w:ascii="Times New Roman" w:hAnsi="Times New Roman" w:cs="Times New Roman"/>
          <w:sz w:val="24"/>
          <w:szCs w:val="24"/>
        </w:rPr>
      </w:pPr>
    </w:p>
    <w:p w:rsidR="0005215D" w:rsidRDefault="0005215D" w:rsidP="0005215D"/>
    <w:p w:rsidR="0005215D" w:rsidRDefault="0005215D" w:rsidP="0005215D"/>
    <w:p w:rsidR="00B11631" w:rsidRDefault="00B11631"/>
    <w:sectPr w:rsidR="00B11631" w:rsidSect="006E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77436"/>
    <w:multiLevelType w:val="hybridMultilevel"/>
    <w:tmpl w:val="7D5E1782"/>
    <w:lvl w:ilvl="0" w:tplc="39A4CB6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59183BB0"/>
    <w:multiLevelType w:val="hybridMultilevel"/>
    <w:tmpl w:val="5C7EC88C"/>
    <w:lvl w:ilvl="0" w:tplc="2826BF72">
      <w:start w:val="2"/>
      <w:numFmt w:val="decimal"/>
      <w:lvlText w:val="%1."/>
      <w:lvlJc w:val="left"/>
      <w:pPr>
        <w:ind w:left="1146" w:hanging="360"/>
      </w:pPr>
    </w:lvl>
    <w:lvl w:ilvl="1" w:tplc="619E7044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CE4AF0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B84"/>
    <w:rsid w:val="0005215D"/>
    <w:rsid w:val="002E41C8"/>
    <w:rsid w:val="00475F1F"/>
    <w:rsid w:val="005B0EE6"/>
    <w:rsid w:val="00627B84"/>
    <w:rsid w:val="006E73CD"/>
    <w:rsid w:val="00710B73"/>
    <w:rsid w:val="00716D87"/>
    <w:rsid w:val="00B11631"/>
    <w:rsid w:val="00B92B24"/>
    <w:rsid w:val="00E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215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5215D"/>
    <w:pPr>
      <w:spacing w:after="0" w:line="240" w:lineRule="auto"/>
    </w:pPr>
  </w:style>
  <w:style w:type="paragraph" w:customStyle="1" w:styleId="Akapitzlist1">
    <w:name w:val="Akapit z listą1"/>
    <w:basedOn w:val="Normalny"/>
    <w:rsid w:val="0005215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215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5215D"/>
    <w:pPr>
      <w:spacing w:after="0" w:line="240" w:lineRule="auto"/>
    </w:pPr>
  </w:style>
  <w:style w:type="paragraph" w:customStyle="1" w:styleId="Akapitzlist1">
    <w:name w:val="Akapit z listą1"/>
    <w:basedOn w:val="Normalny"/>
    <w:rsid w:val="0005215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elmno.pl" TargetMode="External"/><Relationship Id="rId13" Type="http://schemas.openxmlformats.org/officeDocument/2006/relationships/hyperlink" Target="http://www.chelm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hyperlink" Target="http://www.bip.chelmno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bipchelmno.pl" TargetMode="External"/><Relationship Id="rId11" Type="http://schemas.openxmlformats.org/officeDocument/2006/relationships/hyperlink" Target="http://www.chelmno.pl" TargetMode="External"/><Relationship Id="rId5" Type="http://schemas.openxmlformats.org/officeDocument/2006/relationships/hyperlink" Target="http://www.chelmno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.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lm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dcterms:created xsi:type="dcterms:W3CDTF">2018-02-13T13:25:00Z</dcterms:created>
  <dcterms:modified xsi:type="dcterms:W3CDTF">2018-02-13T13:25:00Z</dcterms:modified>
</cp:coreProperties>
</file>