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A977" w14:textId="6B9A0C1F" w:rsidR="001D0DD7" w:rsidRDefault="001D0DD7" w:rsidP="001D0DD7">
      <w:pPr>
        <w:pStyle w:val="NormalnyWeb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Pogrubienie"/>
        </w:rPr>
      </w:pPr>
      <w:r>
        <w:rPr>
          <w:rStyle w:val="Pogrubienie"/>
        </w:rPr>
        <w:t>Projekt nr ….</w:t>
      </w:r>
    </w:p>
    <w:p w14:paraId="65C99219" w14:textId="5455F7B2" w:rsidR="001D0DD7" w:rsidRDefault="001D0DD7" w:rsidP="00A33969">
      <w:pPr>
        <w:pStyle w:val="Normalny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Cs/>
        </w:rPr>
      </w:pPr>
      <w:r w:rsidRPr="00D41E2F">
        <w:rPr>
          <w:rStyle w:val="Pogrubienie"/>
        </w:rPr>
        <w:t>U</w:t>
      </w:r>
      <w:r>
        <w:rPr>
          <w:rStyle w:val="Pogrubienie"/>
        </w:rPr>
        <w:t>CHWAŁA</w:t>
      </w:r>
      <w:r w:rsidRPr="00D41E2F">
        <w:rPr>
          <w:rStyle w:val="Pogrubienie"/>
        </w:rPr>
        <w:t xml:space="preserve"> Nr   </w:t>
      </w:r>
      <w:r>
        <w:rPr>
          <w:rStyle w:val="Pogrubienie"/>
        </w:rPr>
        <w:t>LXVIII/…/2023</w:t>
      </w:r>
    </w:p>
    <w:p w14:paraId="00F6BBBA" w14:textId="68E699BF" w:rsidR="001D0DD7" w:rsidRDefault="001D0DD7" w:rsidP="00A33969">
      <w:pPr>
        <w:pStyle w:val="Normalny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Pogrubienie"/>
        </w:rPr>
      </w:pPr>
      <w:r w:rsidRPr="00D41E2F">
        <w:rPr>
          <w:rStyle w:val="Pogrubienie"/>
        </w:rPr>
        <w:t xml:space="preserve">Rady </w:t>
      </w:r>
      <w:r>
        <w:rPr>
          <w:rStyle w:val="Pogrubienie"/>
        </w:rPr>
        <w:t>Miasta Chełmna</w:t>
      </w:r>
      <w:r w:rsidRPr="00D41E2F">
        <w:rPr>
          <w:bCs/>
        </w:rPr>
        <w:br/>
      </w:r>
      <w:r w:rsidRPr="00D41E2F">
        <w:rPr>
          <w:rStyle w:val="Pogrubienie"/>
        </w:rPr>
        <w:t>z dnia</w:t>
      </w:r>
      <w:r>
        <w:rPr>
          <w:rStyle w:val="Pogrubienie"/>
        </w:rPr>
        <w:t xml:space="preserve"> 25 października</w:t>
      </w:r>
      <w:r w:rsidRPr="00D41E2F">
        <w:rPr>
          <w:rStyle w:val="Pogrubienie"/>
        </w:rPr>
        <w:t xml:space="preserve"> 20</w:t>
      </w:r>
      <w:r>
        <w:rPr>
          <w:rStyle w:val="Pogrubienie"/>
        </w:rPr>
        <w:t>23</w:t>
      </w:r>
      <w:r w:rsidRPr="00D41E2F">
        <w:rPr>
          <w:rStyle w:val="Pogrubienie"/>
        </w:rPr>
        <w:t xml:space="preserve"> r.</w:t>
      </w:r>
    </w:p>
    <w:p w14:paraId="148C7E9A" w14:textId="77777777" w:rsidR="001D0DD7" w:rsidRPr="00D41E2F" w:rsidRDefault="001D0DD7" w:rsidP="00A33969">
      <w:pPr>
        <w:pStyle w:val="NormalnyWeb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</w:rPr>
      </w:pPr>
    </w:p>
    <w:p w14:paraId="6CE19DFB" w14:textId="77777777" w:rsidR="001D0DD7" w:rsidRPr="008E6933" w:rsidRDefault="001D0DD7" w:rsidP="00A33969">
      <w:pPr>
        <w:pStyle w:val="NormalnyWeb"/>
        <w:shd w:val="clear" w:color="auto" w:fill="FFFFFF"/>
        <w:spacing w:before="0" w:beforeAutospacing="0" w:after="360" w:afterAutospacing="0" w:line="312" w:lineRule="atLeast"/>
        <w:textAlignment w:val="baseline"/>
        <w:rPr>
          <w:b/>
          <w:bCs/>
        </w:rPr>
      </w:pPr>
      <w:r w:rsidRPr="008E6933">
        <w:rPr>
          <w:b/>
          <w:bCs/>
        </w:rPr>
        <w:t>w sprawie wyboru ławnik</w:t>
      </w:r>
      <w:r>
        <w:rPr>
          <w:b/>
          <w:bCs/>
        </w:rPr>
        <w:t>a</w:t>
      </w:r>
      <w:r w:rsidRPr="008E6933">
        <w:rPr>
          <w:b/>
          <w:bCs/>
        </w:rPr>
        <w:t xml:space="preserve"> do Sądu Rejonowego w Chełmnie na kadencję 202</w:t>
      </w:r>
      <w:r>
        <w:rPr>
          <w:b/>
          <w:bCs/>
        </w:rPr>
        <w:t>4</w:t>
      </w:r>
      <w:r w:rsidRPr="008E6933">
        <w:rPr>
          <w:b/>
          <w:bCs/>
        </w:rPr>
        <w:t>-202</w:t>
      </w:r>
      <w:r>
        <w:rPr>
          <w:b/>
          <w:bCs/>
        </w:rPr>
        <w:t>7</w:t>
      </w:r>
      <w:r w:rsidRPr="008E6933">
        <w:rPr>
          <w:b/>
          <w:bCs/>
        </w:rPr>
        <w:t>.</w:t>
      </w:r>
    </w:p>
    <w:p w14:paraId="267688D4" w14:textId="2417DFDC" w:rsidR="001D0DD7" w:rsidRPr="00D41E2F" w:rsidRDefault="001D0DD7" w:rsidP="00A33969">
      <w:pPr>
        <w:pStyle w:val="NormalnyWeb"/>
        <w:shd w:val="clear" w:color="auto" w:fill="FFFFFF"/>
        <w:spacing w:before="0" w:beforeAutospacing="0" w:after="360" w:afterAutospacing="0" w:line="312" w:lineRule="atLeast"/>
        <w:ind w:firstLine="708"/>
        <w:textAlignment w:val="baseline"/>
      </w:pPr>
      <w:r w:rsidRPr="00D41E2F">
        <w:t xml:space="preserve">Na podstawie </w:t>
      </w:r>
      <w:r w:rsidR="00DC65AC" w:rsidRPr="00D41E2F">
        <w:t>art. 18 ust 2 pkt. 15 ustawy z dnia 8 marca 1990 r. o samorządzie gminnym (</w:t>
      </w:r>
      <w:r w:rsidR="00DC65AC" w:rsidRPr="008E6933">
        <w:t>Dz.</w:t>
      </w:r>
      <w:r w:rsidR="00DC65AC">
        <w:t xml:space="preserve"> </w:t>
      </w:r>
      <w:r w:rsidR="00DC65AC" w:rsidRPr="008E6933">
        <w:t xml:space="preserve">U. </w:t>
      </w:r>
      <w:r w:rsidR="007775D3">
        <w:t xml:space="preserve">z </w:t>
      </w:r>
      <w:r w:rsidR="00DC65AC" w:rsidRPr="008E6933">
        <w:t>2023 poz. 40</w:t>
      </w:r>
      <w:r w:rsidR="00090B28">
        <w:t xml:space="preserve"> </w:t>
      </w:r>
      <w:r w:rsidR="00DC65AC">
        <w:t xml:space="preserve"> z </w:t>
      </w:r>
      <w:proofErr w:type="spellStart"/>
      <w:r w:rsidR="00DC65AC">
        <w:t>późn</w:t>
      </w:r>
      <w:proofErr w:type="spellEnd"/>
      <w:r w:rsidR="00DC65AC">
        <w:t>. zm.</w:t>
      </w:r>
      <w:r w:rsidR="00DC65AC" w:rsidRPr="00D41E2F">
        <w:t xml:space="preserve">) </w:t>
      </w:r>
      <w:r w:rsidR="00DC65AC">
        <w:t>oraz</w:t>
      </w:r>
      <w:r w:rsidRPr="00D41E2F">
        <w:t xml:space="preserve"> art. 160 § 1</w:t>
      </w:r>
      <w:r>
        <w:t xml:space="preserve">, art. 163 i art. 164 </w:t>
      </w:r>
      <w:r w:rsidRPr="00BA5BE2">
        <w:t>§</w:t>
      </w:r>
      <w:r>
        <w:t xml:space="preserve"> 1 </w:t>
      </w:r>
      <w:r w:rsidRPr="00D41E2F">
        <w:t xml:space="preserve">ustawy z dnia 27 lipca 2001r. Prawo o ustroju sądów powszechnych </w:t>
      </w:r>
      <w:r w:rsidRPr="001D0DD7">
        <w:t>(</w:t>
      </w:r>
      <w:hyperlink r:id="rId4" w:history="1">
        <w:r w:rsidRPr="001D0DD7">
          <w:rPr>
            <w:rStyle w:val="Hipercze"/>
            <w:color w:val="000000" w:themeColor="text1"/>
            <w:u w:val="none"/>
          </w:rPr>
          <w:t>Dz. U.</w:t>
        </w:r>
        <w:r w:rsidR="007775D3">
          <w:rPr>
            <w:rStyle w:val="Hipercze"/>
            <w:color w:val="000000" w:themeColor="text1"/>
            <w:u w:val="none"/>
          </w:rPr>
          <w:t xml:space="preserve"> z</w:t>
        </w:r>
        <w:r w:rsidRPr="001D0DD7">
          <w:rPr>
            <w:rStyle w:val="Hipercze"/>
            <w:color w:val="000000" w:themeColor="text1"/>
            <w:u w:val="none"/>
          </w:rPr>
          <w:t xml:space="preserve"> 2023 poz. 217</w:t>
        </w:r>
      </w:hyperlink>
      <w:r w:rsidR="00090B28">
        <w:rPr>
          <w:rStyle w:val="Hipercze"/>
          <w:color w:val="000000" w:themeColor="text1"/>
          <w:u w:val="none"/>
        </w:rPr>
        <w:t xml:space="preserve"> </w:t>
      </w:r>
      <w:r w:rsidRPr="001D0DD7">
        <w:rPr>
          <w:rStyle w:val="Hipercze"/>
          <w:color w:val="000000" w:themeColor="text1"/>
          <w:u w:val="none"/>
        </w:rPr>
        <w:t xml:space="preserve"> z</w:t>
      </w:r>
      <w:r w:rsidR="007775D3">
        <w:rPr>
          <w:rStyle w:val="Hipercze"/>
          <w:color w:val="000000" w:themeColor="text1"/>
          <w:u w:val="none"/>
        </w:rPr>
        <w:t xml:space="preserve"> </w:t>
      </w:r>
      <w:proofErr w:type="spellStart"/>
      <w:r w:rsidR="007775D3">
        <w:rPr>
          <w:rStyle w:val="Hipercze"/>
          <w:color w:val="000000" w:themeColor="text1"/>
          <w:u w:val="none"/>
        </w:rPr>
        <w:t>późn</w:t>
      </w:r>
      <w:proofErr w:type="spellEnd"/>
      <w:r w:rsidR="007775D3">
        <w:rPr>
          <w:rStyle w:val="Hipercze"/>
          <w:color w:val="000000" w:themeColor="text1"/>
          <w:u w:val="none"/>
        </w:rPr>
        <w:t>. zm.</w:t>
      </w:r>
      <w:r w:rsidRPr="001D0DD7">
        <w:t>)</w:t>
      </w:r>
      <w:r w:rsidRPr="00D41E2F">
        <w:t xml:space="preserve">  po przeprowadzeniu tajnego głosowania uchwala się, co następuje:</w:t>
      </w:r>
    </w:p>
    <w:p w14:paraId="2C6BF8C5" w14:textId="77777777" w:rsidR="001D0DD7" w:rsidRPr="00D41E2F" w:rsidRDefault="001D0DD7" w:rsidP="00A33969">
      <w:pPr>
        <w:ind w:firstLine="0"/>
        <w:rPr>
          <w:b/>
        </w:rPr>
      </w:pPr>
      <w:r w:rsidRPr="00D41E2F">
        <w:t xml:space="preserve">    </w:t>
      </w:r>
      <w:r w:rsidRPr="001D0DD7">
        <w:rPr>
          <w:b/>
          <w:bCs/>
        </w:rPr>
        <w:t>§ 1.</w:t>
      </w:r>
      <w:r w:rsidRPr="00D41E2F">
        <w:t xml:space="preserve"> Stwierdza się, że w wyniku przeprowadzonego tajnego głosowania  na ławnika do Sądu Rejonowego w </w:t>
      </w:r>
      <w:r>
        <w:t>Chełmnie</w:t>
      </w:r>
      <w:r w:rsidRPr="00D41E2F">
        <w:t xml:space="preserve"> na kadencję 202</w:t>
      </w:r>
      <w:r>
        <w:t>4</w:t>
      </w:r>
      <w:r w:rsidRPr="00D41E2F">
        <w:t>-202</w:t>
      </w:r>
      <w:r>
        <w:t>7</w:t>
      </w:r>
      <w:r w:rsidRPr="00D41E2F">
        <w:t xml:space="preserve"> do orzekania w sprawach rodzinnych </w:t>
      </w:r>
      <w:r>
        <w:br/>
      </w:r>
      <w:r w:rsidRPr="00D41E2F">
        <w:t xml:space="preserve">i nieletnich została wybrana </w:t>
      </w:r>
      <w:r w:rsidRPr="00D41E2F">
        <w:rPr>
          <w:b/>
        </w:rPr>
        <w:t xml:space="preserve">Pani </w:t>
      </w:r>
      <w:r>
        <w:rPr>
          <w:b/>
        </w:rPr>
        <w:t>………….</w:t>
      </w:r>
      <w:r w:rsidRPr="00D41E2F">
        <w:rPr>
          <w:b/>
        </w:rPr>
        <w:t>.</w:t>
      </w:r>
    </w:p>
    <w:p w14:paraId="4533698B" w14:textId="77777777" w:rsidR="001D0DD7" w:rsidRPr="00D41E2F" w:rsidRDefault="001D0DD7" w:rsidP="00A33969">
      <w:pPr>
        <w:ind w:firstLine="0"/>
      </w:pPr>
    </w:p>
    <w:p w14:paraId="2CAD3200" w14:textId="778C16DC" w:rsidR="00A33969" w:rsidRPr="00D41E2F" w:rsidRDefault="001D0DD7" w:rsidP="00A33969">
      <w:r w:rsidRPr="001D0DD7">
        <w:rPr>
          <w:b/>
          <w:bCs/>
        </w:rPr>
        <w:t>§ 2.</w:t>
      </w:r>
      <w:r w:rsidRPr="00D41E2F">
        <w:t xml:space="preserve"> Zobowiązuje się Przewodniczącego Rady </w:t>
      </w:r>
      <w:r>
        <w:t>Miasta</w:t>
      </w:r>
      <w:r w:rsidRPr="00D41E2F">
        <w:t xml:space="preserve"> </w:t>
      </w:r>
      <w:r w:rsidR="00A33969">
        <w:t xml:space="preserve">Chełmna </w:t>
      </w:r>
      <w:r w:rsidRPr="00D41E2F">
        <w:t xml:space="preserve">do przekazania </w:t>
      </w:r>
      <w:r w:rsidR="00A33969" w:rsidRPr="00DC65AC">
        <w:t xml:space="preserve">do końca października 2023 r. Prezesowi Sądu </w:t>
      </w:r>
      <w:r w:rsidR="00A33969">
        <w:t>Rejonowego w Chełmnie</w:t>
      </w:r>
      <w:r w:rsidR="00A33969" w:rsidRPr="00A33969">
        <w:t xml:space="preserve"> </w:t>
      </w:r>
      <w:r w:rsidR="00A33969" w:rsidRPr="00DC65AC">
        <w:t>odpisu niniejszej uchwały wraz z dokumentami, o których mowa w art. 162 § 2-4 ustawy Prawo o ustroju sądów powszechnych.</w:t>
      </w:r>
    </w:p>
    <w:p w14:paraId="181A8FC3" w14:textId="12ACF20E" w:rsidR="001D0DD7" w:rsidRDefault="001D0DD7" w:rsidP="00A33969">
      <w:pPr>
        <w:ind w:firstLine="0"/>
      </w:pPr>
    </w:p>
    <w:p w14:paraId="20CBC283" w14:textId="77777777" w:rsidR="00A33969" w:rsidRPr="00D41E2F" w:rsidRDefault="00A33969" w:rsidP="00A33969">
      <w:pPr>
        <w:ind w:firstLine="0"/>
      </w:pPr>
    </w:p>
    <w:p w14:paraId="4E09DB1E" w14:textId="77777777" w:rsidR="001D0DD7" w:rsidRPr="00D41E2F" w:rsidRDefault="001D0DD7" w:rsidP="00A33969">
      <w:pPr>
        <w:ind w:left="284" w:firstLine="0"/>
      </w:pPr>
      <w:r w:rsidRPr="001D0DD7">
        <w:rPr>
          <w:b/>
          <w:bCs/>
        </w:rPr>
        <w:t>§ 3.</w:t>
      </w:r>
      <w:r w:rsidRPr="00D41E2F">
        <w:t xml:space="preserve"> Uchwała w chodzi w życie z dniem podjęcia.</w:t>
      </w:r>
    </w:p>
    <w:p w14:paraId="6B27FF56" w14:textId="77777777" w:rsidR="001D0DD7" w:rsidRPr="00D41E2F" w:rsidRDefault="001D0DD7" w:rsidP="00A33969">
      <w:pPr>
        <w:ind w:left="284" w:firstLine="0"/>
      </w:pPr>
    </w:p>
    <w:p w14:paraId="787B8697" w14:textId="77777777" w:rsidR="001D0DD7" w:rsidRPr="00D41E2F" w:rsidRDefault="001D0DD7" w:rsidP="00A33969">
      <w:pPr>
        <w:ind w:left="284" w:firstLine="0"/>
      </w:pPr>
    </w:p>
    <w:p w14:paraId="35E754E7" w14:textId="77777777" w:rsidR="001D0DD7" w:rsidRPr="00D41E2F" w:rsidRDefault="001D0DD7" w:rsidP="00A33969">
      <w:pPr>
        <w:ind w:left="284" w:firstLine="0"/>
      </w:pP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  <w:t xml:space="preserve"> Przewodniczący</w:t>
      </w:r>
    </w:p>
    <w:p w14:paraId="06B0FA1D" w14:textId="4EDB4377" w:rsidR="001D0DD7" w:rsidRPr="00D41E2F" w:rsidRDefault="001D0DD7" w:rsidP="00A33969">
      <w:pPr>
        <w:ind w:left="284" w:firstLine="0"/>
      </w:pP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  <w:t xml:space="preserve">        </w:t>
      </w:r>
      <w:r w:rsidR="00DC65AC">
        <w:t xml:space="preserve">       </w:t>
      </w:r>
      <w:r w:rsidRPr="00D41E2F">
        <w:t xml:space="preserve">Rady </w:t>
      </w:r>
      <w:r w:rsidR="00DC65AC">
        <w:t xml:space="preserve">Miasta </w:t>
      </w:r>
    </w:p>
    <w:p w14:paraId="4E77D5FE" w14:textId="77777777" w:rsidR="001D0DD7" w:rsidRPr="00D41E2F" w:rsidRDefault="001D0DD7" w:rsidP="00A33969">
      <w:pPr>
        <w:ind w:left="284" w:firstLine="0"/>
      </w:pPr>
    </w:p>
    <w:p w14:paraId="66595899" w14:textId="30E68277" w:rsidR="001D0DD7" w:rsidRPr="00D41E2F" w:rsidRDefault="001D0DD7" w:rsidP="00A33969">
      <w:pPr>
        <w:ind w:left="284" w:firstLine="0"/>
      </w:pP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Pr="00D41E2F">
        <w:tab/>
      </w:r>
      <w:r w:rsidR="00DC65AC">
        <w:t xml:space="preserve"> Wojciech Strzelecki</w:t>
      </w:r>
      <w:r w:rsidRPr="00D41E2F">
        <w:br/>
        <w:t> </w:t>
      </w:r>
    </w:p>
    <w:p w14:paraId="0CA8D1EF" w14:textId="77777777" w:rsidR="001D0DD7" w:rsidRPr="00D41E2F" w:rsidRDefault="001D0DD7" w:rsidP="00A33969">
      <w:pPr>
        <w:ind w:left="284" w:firstLine="0"/>
      </w:pPr>
    </w:p>
    <w:p w14:paraId="438A63F6" w14:textId="77777777" w:rsidR="001D0DD7" w:rsidRPr="00D41E2F" w:rsidRDefault="001D0DD7" w:rsidP="00A33969">
      <w:pPr>
        <w:ind w:left="284" w:firstLine="0"/>
      </w:pPr>
    </w:p>
    <w:p w14:paraId="2F29BFAA" w14:textId="77777777" w:rsidR="001D0DD7" w:rsidRPr="00D41E2F" w:rsidRDefault="001D0DD7" w:rsidP="001D0DD7">
      <w:pPr>
        <w:ind w:left="284" w:firstLine="0"/>
      </w:pPr>
    </w:p>
    <w:p w14:paraId="6FAABACA" w14:textId="77777777" w:rsidR="001D0DD7" w:rsidRPr="00D41E2F" w:rsidRDefault="001D0DD7" w:rsidP="001D0DD7">
      <w:pPr>
        <w:ind w:left="284" w:firstLine="0"/>
      </w:pPr>
    </w:p>
    <w:p w14:paraId="4186E10E" w14:textId="77777777" w:rsidR="001D0DD7" w:rsidRPr="00D41E2F" w:rsidRDefault="001D0DD7" w:rsidP="001D0DD7">
      <w:pPr>
        <w:ind w:left="284" w:firstLine="0"/>
      </w:pPr>
    </w:p>
    <w:p w14:paraId="6E749FD0" w14:textId="77777777" w:rsidR="001D0DD7" w:rsidRPr="00D41E2F" w:rsidRDefault="001D0DD7" w:rsidP="001D0DD7">
      <w:pPr>
        <w:ind w:left="284" w:firstLine="0"/>
      </w:pPr>
    </w:p>
    <w:p w14:paraId="0B23E494" w14:textId="77777777" w:rsidR="001D0DD7" w:rsidRPr="00D41E2F" w:rsidRDefault="001D0DD7" w:rsidP="001D0DD7">
      <w:pPr>
        <w:ind w:left="284" w:firstLine="0"/>
      </w:pPr>
    </w:p>
    <w:p w14:paraId="7B04B889" w14:textId="77777777" w:rsidR="001D0DD7" w:rsidRPr="00D41E2F" w:rsidRDefault="001D0DD7" w:rsidP="001D0DD7">
      <w:pPr>
        <w:ind w:left="284" w:firstLine="0"/>
      </w:pPr>
    </w:p>
    <w:p w14:paraId="7F285780" w14:textId="77777777" w:rsidR="001D0DD7" w:rsidRPr="00D41E2F" w:rsidRDefault="001D0DD7" w:rsidP="001D0DD7">
      <w:pPr>
        <w:ind w:left="284" w:firstLine="0"/>
      </w:pPr>
    </w:p>
    <w:p w14:paraId="49B1D3E4" w14:textId="77777777" w:rsidR="001D0DD7" w:rsidRPr="00D41E2F" w:rsidRDefault="001D0DD7" w:rsidP="001D0DD7">
      <w:pPr>
        <w:ind w:left="284" w:firstLine="0"/>
      </w:pPr>
    </w:p>
    <w:p w14:paraId="461ABE8D" w14:textId="77777777" w:rsidR="001D0DD7" w:rsidRPr="00D41E2F" w:rsidRDefault="001D0DD7" w:rsidP="001D0DD7">
      <w:pPr>
        <w:ind w:left="284" w:firstLine="0"/>
      </w:pPr>
    </w:p>
    <w:p w14:paraId="0B0CF035" w14:textId="77777777" w:rsidR="001D0DD7" w:rsidRDefault="001D0DD7" w:rsidP="001D0DD7">
      <w:pPr>
        <w:ind w:left="284" w:firstLine="0"/>
      </w:pPr>
      <w:r>
        <w:br/>
      </w:r>
    </w:p>
    <w:p w14:paraId="0A67D196" w14:textId="77777777" w:rsidR="001D0DD7" w:rsidRDefault="001D0DD7" w:rsidP="001D0DD7">
      <w:r>
        <w:br w:type="page"/>
      </w:r>
    </w:p>
    <w:p w14:paraId="4BE02109" w14:textId="77777777" w:rsidR="001D0DD7" w:rsidRPr="008E6933" w:rsidRDefault="001D0DD7" w:rsidP="001D0DD7">
      <w:pPr>
        <w:ind w:left="284" w:firstLine="0"/>
        <w:rPr>
          <w:color w:val="000000" w:themeColor="text1"/>
        </w:rPr>
      </w:pPr>
    </w:p>
    <w:p w14:paraId="7060434A" w14:textId="013246D5" w:rsidR="001D0DD7" w:rsidRDefault="001D0DD7" w:rsidP="001D0DD7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color w:val="000000" w:themeColor="text1"/>
        </w:rPr>
      </w:pPr>
      <w:r w:rsidRPr="008E6933">
        <w:rPr>
          <w:rStyle w:val="Pogrubienie"/>
          <w:color w:val="000000" w:themeColor="text1"/>
        </w:rPr>
        <w:t>UZASADNIENIE                                                                                                                                                       do Uchwały Rady</w:t>
      </w:r>
      <w:r>
        <w:rPr>
          <w:rStyle w:val="Pogrubienie"/>
          <w:color w:val="000000" w:themeColor="text1"/>
        </w:rPr>
        <w:t xml:space="preserve"> Miasta Chełmna</w:t>
      </w:r>
      <w:r w:rsidRPr="008E6933">
        <w:rPr>
          <w:rStyle w:val="Pogrubienie"/>
          <w:color w:val="000000" w:themeColor="text1"/>
        </w:rPr>
        <w:t xml:space="preserve"> Nr </w:t>
      </w:r>
      <w:r>
        <w:rPr>
          <w:rStyle w:val="Pogrubienie"/>
          <w:color w:val="000000" w:themeColor="text1"/>
        </w:rPr>
        <w:t>…….</w:t>
      </w:r>
    </w:p>
    <w:p w14:paraId="380252BD" w14:textId="6ED4DABA" w:rsidR="001D0DD7" w:rsidRPr="008E6933" w:rsidRDefault="001D0DD7" w:rsidP="001D0DD7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color w:val="000000" w:themeColor="text1"/>
        </w:rPr>
      </w:pPr>
      <w:r w:rsidRPr="008E6933">
        <w:rPr>
          <w:rStyle w:val="Pogrubienie"/>
          <w:color w:val="000000" w:themeColor="text1"/>
        </w:rPr>
        <w:t xml:space="preserve">z dnia  </w:t>
      </w:r>
      <w:r>
        <w:rPr>
          <w:rStyle w:val="Pogrubienie"/>
          <w:color w:val="000000" w:themeColor="text1"/>
        </w:rPr>
        <w:t>25 października 2023 r.</w:t>
      </w:r>
    </w:p>
    <w:p w14:paraId="4C2CE304" w14:textId="77777777" w:rsidR="001D0DD7" w:rsidRPr="008E6933" w:rsidRDefault="001D0DD7" w:rsidP="001D0DD7">
      <w:pPr>
        <w:pStyle w:val="NormalnyWeb"/>
        <w:shd w:val="clear" w:color="auto" w:fill="FFFFFF"/>
        <w:spacing w:before="0" w:beforeAutospacing="0" w:after="158" w:afterAutospacing="0" w:line="329" w:lineRule="atLeast"/>
        <w:jc w:val="center"/>
        <w:rPr>
          <w:rStyle w:val="Pogrubienie"/>
          <w:color w:val="000000" w:themeColor="text1"/>
          <w:sz w:val="21"/>
          <w:szCs w:val="21"/>
        </w:rPr>
      </w:pPr>
    </w:p>
    <w:p w14:paraId="710DFFCB" w14:textId="42C69250" w:rsidR="001D0DD7" w:rsidRPr="008E6933" w:rsidRDefault="001D0DD7" w:rsidP="001D0DD7">
      <w:pPr>
        <w:spacing w:line="276" w:lineRule="auto"/>
        <w:ind w:firstLine="0"/>
        <w:jc w:val="both"/>
        <w:rPr>
          <w:color w:val="000000" w:themeColor="text1"/>
        </w:rPr>
      </w:pPr>
      <w:r w:rsidRPr="008E6933">
        <w:rPr>
          <w:color w:val="000000" w:themeColor="text1"/>
        </w:rPr>
        <w:t xml:space="preserve">        W dniu 31 grudnia 20</w:t>
      </w:r>
      <w:r>
        <w:rPr>
          <w:color w:val="000000" w:themeColor="text1"/>
        </w:rPr>
        <w:t>23</w:t>
      </w:r>
      <w:r w:rsidRPr="008E6933">
        <w:rPr>
          <w:color w:val="000000" w:themeColor="text1"/>
        </w:rPr>
        <w:t xml:space="preserve"> r. upływa obecna kadencja ławników. Zgodnie </w:t>
      </w:r>
      <w:r>
        <w:rPr>
          <w:color w:val="000000" w:themeColor="text1"/>
        </w:rPr>
        <w:br/>
      </w:r>
      <w:r w:rsidRPr="008E6933">
        <w:rPr>
          <w:color w:val="000000" w:themeColor="text1"/>
        </w:rPr>
        <w:t xml:space="preserve">z przepisami ustawy prawo o ustroju sądów powszechnych, wyboru ławników dokonuje Rada </w:t>
      </w:r>
      <w:r>
        <w:rPr>
          <w:color w:val="000000" w:themeColor="text1"/>
        </w:rPr>
        <w:t xml:space="preserve">Miasta </w:t>
      </w:r>
      <w:r w:rsidRPr="008E6933">
        <w:rPr>
          <w:color w:val="000000" w:themeColor="text1"/>
        </w:rPr>
        <w:t xml:space="preserve">w głosowaniu tajnym. Wybory odbywają się najpóźniej w październiku roku kalendarzowego, w którym upływa kadencja dotychczasowych ławników. </w:t>
      </w:r>
    </w:p>
    <w:p w14:paraId="411B0BCD" w14:textId="36955D7A" w:rsidR="001D0DD7" w:rsidRPr="008E6933" w:rsidRDefault="001D0DD7" w:rsidP="001D0DD7">
      <w:pPr>
        <w:spacing w:line="276" w:lineRule="auto"/>
        <w:ind w:firstLine="708"/>
        <w:jc w:val="both"/>
        <w:rPr>
          <w:color w:val="000000" w:themeColor="text1"/>
        </w:rPr>
      </w:pPr>
      <w:r w:rsidRPr="008E6933">
        <w:rPr>
          <w:color w:val="000000" w:themeColor="text1"/>
        </w:rPr>
        <w:t xml:space="preserve">Prezes Sądu Okręgowego w Toruniu pismem z dnia </w:t>
      </w:r>
      <w:r w:rsidRPr="00B604E8">
        <w:rPr>
          <w:color w:val="000000" w:themeColor="text1"/>
        </w:rPr>
        <w:t xml:space="preserve">11 maja 2023 </w:t>
      </w:r>
      <w:r w:rsidRPr="008E6933">
        <w:rPr>
          <w:color w:val="000000" w:themeColor="text1"/>
        </w:rPr>
        <w:t>r. ustalił, że Rada</w:t>
      </w:r>
      <w:r>
        <w:rPr>
          <w:color w:val="000000" w:themeColor="text1"/>
        </w:rPr>
        <w:t xml:space="preserve"> Miasta Chełmna</w:t>
      </w:r>
      <w:r w:rsidRPr="008E6933">
        <w:rPr>
          <w:color w:val="000000" w:themeColor="text1"/>
        </w:rPr>
        <w:t xml:space="preserve"> powinna dokonać wyboru </w:t>
      </w:r>
      <w:r>
        <w:rPr>
          <w:color w:val="000000" w:themeColor="text1"/>
        </w:rPr>
        <w:t>2 ławników</w:t>
      </w:r>
      <w:r w:rsidRPr="008E6933">
        <w:rPr>
          <w:color w:val="000000" w:themeColor="text1"/>
        </w:rPr>
        <w:t xml:space="preserve"> do Sądu Rejonowego w </w:t>
      </w:r>
      <w:r>
        <w:rPr>
          <w:color w:val="000000" w:themeColor="text1"/>
        </w:rPr>
        <w:t xml:space="preserve">Chełmnie </w:t>
      </w:r>
      <w:r>
        <w:rPr>
          <w:color w:val="000000" w:themeColor="text1"/>
        </w:rPr>
        <w:br/>
      </w:r>
      <w:r w:rsidRPr="008E6933">
        <w:rPr>
          <w:color w:val="000000" w:themeColor="text1"/>
        </w:rPr>
        <w:t>do orzekania w sprawach rodzinnych i nieletnich na kadencję 202</w:t>
      </w:r>
      <w:r>
        <w:rPr>
          <w:color w:val="000000" w:themeColor="text1"/>
        </w:rPr>
        <w:t>4</w:t>
      </w:r>
      <w:r w:rsidRPr="008E6933">
        <w:rPr>
          <w:color w:val="000000" w:themeColor="text1"/>
        </w:rPr>
        <w:t>-202</w:t>
      </w:r>
      <w:r>
        <w:rPr>
          <w:color w:val="000000" w:themeColor="text1"/>
        </w:rPr>
        <w:t>7</w:t>
      </w:r>
      <w:r w:rsidRPr="008E6933">
        <w:rPr>
          <w:color w:val="000000" w:themeColor="text1"/>
        </w:rPr>
        <w:t>.</w:t>
      </w:r>
    </w:p>
    <w:p w14:paraId="45A09775" w14:textId="3483795D" w:rsidR="001D0DD7" w:rsidRPr="008E6933" w:rsidRDefault="001D0DD7" w:rsidP="001D0DD7">
      <w:pPr>
        <w:spacing w:line="276" w:lineRule="auto"/>
        <w:ind w:firstLine="708"/>
        <w:jc w:val="both"/>
        <w:rPr>
          <w:color w:val="000000" w:themeColor="text1"/>
        </w:rPr>
      </w:pPr>
      <w:r w:rsidRPr="008E6933">
        <w:rPr>
          <w:color w:val="000000" w:themeColor="text1"/>
        </w:rPr>
        <w:t xml:space="preserve">Zgodnie z art. 163 § 2 wymienionej ustawy przed przystąpieniem do wyboru Rada </w:t>
      </w:r>
      <w:r>
        <w:rPr>
          <w:color w:val="000000" w:themeColor="text1"/>
        </w:rPr>
        <w:t>Miasta</w:t>
      </w:r>
      <w:r w:rsidRPr="008E6933">
        <w:rPr>
          <w:color w:val="000000" w:themeColor="text1"/>
        </w:rPr>
        <w:t xml:space="preserve"> powołała zespół, który przedstawił na sesji opinię o zgłoszonych kandydatach w zakresie spełnienia przez nich wymogów określonych w ustawie. Ponadto, zgodnie z ustawą zasięgnięto informacji o kandydatach na ławników od Komendanta Wojewódzkiego Policji w Bydgoszczy.</w:t>
      </w:r>
    </w:p>
    <w:p w14:paraId="3CDF3121" w14:textId="2D5C114E" w:rsidR="001D0DD7" w:rsidRPr="008E6933" w:rsidRDefault="001D0DD7" w:rsidP="001D0DD7">
      <w:pPr>
        <w:spacing w:line="276" w:lineRule="auto"/>
        <w:ind w:firstLine="708"/>
        <w:rPr>
          <w:color w:val="000000" w:themeColor="text1"/>
        </w:rPr>
      </w:pPr>
      <w:r w:rsidRPr="008E6933">
        <w:rPr>
          <w:color w:val="000000" w:themeColor="text1"/>
        </w:rPr>
        <w:t xml:space="preserve">Rada </w:t>
      </w:r>
      <w:r>
        <w:rPr>
          <w:color w:val="000000" w:themeColor="text1"/>
        </w:rPr>
        <w:t>Miasta</w:t>
      </w:r>
      <w:r w:rsidRPr="008E6933">
        <w:rPr>
          <w:color w:val="000000" w:themeColor="text1"/>
        </w:rPr>
        <w:t xml:space="preserve"> na sesji dokonała wyboru ławnik</w:t>
      </w:r>
      <w:r>
        <w:rPr>
          <w:color w:val="000000" w:themeColor="text1"/>
        </w:rPr>
        <w:t>a</w:t>
      </w:r>
      <w:r w:rsidRPr="008E6933">
        <w:rPr>
          <w:color w:val="000000" w:themeColor="text1"/>
        </w:rPr>
        <w:t xml:space="preserve"> w drodze głosowania tajnego. Dokonany wybór stwierdza Rada </w:t>
      </w:r>
      <w:r>
        <w:rPr>
          <w:color w:val="000000" w:themeColor="text1"/>
        </w:rPr>
        <w:t>Miasta</w:t>
      </w:r>
      <w:r w:rsidRPr="008E6933">
        <w:rPr>
          <w:color w:val="000000" w:themeColor="text1"/>
        </w:rPr>
        <w:t xml:space="preserve"> w drodze uchwały.</w:t>
      </w:r>
    </w:p>
    <w:p w14:paraId="596C9FB8" w14:textId="77777777" w:rsidR="001D0DD7" w:rsidRPr="008E6933" w:rsidRDefault="001D0DD7" w:rsidP="001D0DD7">
      <w:pPr>
        <w:spacing w:line="276" w:lineRule="auto"/>
        <w:ind w:firstLine="708"/>
        <w:jc w:val="both"/>
        <w:rPr>
          <w:color w:val="000000" w:themeColor="text1"/>
        </w:rPr>
      </w:pPr>
      <w:r w:rsidRPr="008E6933">
        <w:rPr>
          <w:color w:val="000000" w:themeColor="text1"/>
        </w:rPr>
        <w:t>Wobec powyższego podjęcie uchwały jest uzasadnione i konieczne.</w:t>
      </w:r>
    </w:p>
    <w:p w14:paraId="373842CA" w14:textId="77777777" w:rsidR="001D0DD7" w:rsidRPr="008E6933" w:rsidRDefault="001D0DD7" w:rsidP="001D0DD7">
      <w:pPr>
        <w:pStyle w:val="NormalnyWeb"/>
        <w:shd w:val="clear" w:color="auto" w:fill="FFFFFF"/>
        <w:spacing w:before="0" w:beforeAutospacing="0" w:after="158" w:afterAutospacing="0" w:line="329" w:lineRule="atLeast"/>
        <w:jc w:val="center"/>
        <w:rPr>
          <w:color w:val="000000" w:themeColor="text1"/>
          <w:sz w:val="21"/>
          <w:szCs w:val="21"/>
        </w:rPr>
      </w:pPr>
    </w:p>
    <w:p w14:paraId="0044C6B5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7"/>
    <w:rsid w:val="00090B28"/>
    <w:rsid w:val="001D0DD7"/>
    <w:rsid w:val="007775D3"/>
    <w:rsid w:val="00A33969"/>
    <w:rsid w:val="00C01A1B"/>
    <w:rsid w:val="00DC65AC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2AB1"/>
  <w15:chartTrackingRefBased/>
  <w15:docId w15:val="{5B6C213A-11BC-4F75-83A6-127F8BE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DD7"/>
    <w:pPr>
      <w:spacing w:after="0" w:line="240" w:lineRule="auto"/>
      <w:ind w:firstLine="284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0DD7"/>
    <w:pPr>
      <w:spacing w:before="100" w:beforeAutospacing="1" w:after="100" w:afterAutospacing="1"/>
      <w:ind w:firstLine="0"/>
    </w:pPr>
  </w:style>
  <w:style w:type="character" w:styleId="Pogrubienie">
    <w:name w:val="Strong"/>
    <w:basedOn w:val="Domylnaczcionkaakapitu"/>
    <w:uiPriority w:val="22"/>
    <w:qFormat/>
    <w:rsid w:val="001D0D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D0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202300002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4</cp:revision>
  <dcterms:created xsi:type="dcterms:W3CDTF">2023-10-18T10:47:00Z</dcterms:created>
  <dcterms:modified xsi:type="dcterms:W3CDTF">2023-10-18T12:07:00Z</dcterms:modified>
</cp:coreProperties>
</file>