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16F" w14:textId="77777777" w:rsidR="00C67577" w:rsidRPr="00274FE0" w:rsidRDefault="008B79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66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5049DDCF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3CCF29FD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728A95F0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49A71FE2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EF925" w14:textId="77777777" w:rsidR="00C67577" w:rsidRPr="00274FE0" w:rsidRDefault="008B79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29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4128C454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093B8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352FE57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0981F39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596AFC5D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7860561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22D2EC0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10B562D9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DC8F2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2A28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12924B92" w14:textId="77777777" w:rsidR="00754A56" w:rsidRPr="00274FE0" w:rsidRDefault="008B79C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Piotr Murawski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zastępca burmistrza 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>Miasta Chełmna</w:t>
      </w:r>
    </w:p>
    <w:p w14:paraId="1169E5CD" w14:textId="77777777" w:rsidR="000A3B94" w:rsidRPr="00274FE0" w:rsidRDefault="000A3B94" w:rsidP="00C04E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1A112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D00D7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0505EEA8" w14:textId="77777777" w:rsidR="008B79C4" w:rsidRDefault="008B79C4" w:rsidP="008B79C4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Otwarcie: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FA15F7F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7CD97B60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65/2023 z dnia 26.06.2023 r. </w:t>
      </w:r>
    </w:p>
    <w:p w14:paraId="3E5F15D3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Przyjęcie porządku posiedzenia:</w:t>
      </w:r>
    </w:p>
    <w:p w14:paraId="60D5148B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698210FB" w14:textId="77777777" w:rsidR="008B79C4" w:rsidRDefault="008B79C4" w:rsidP="008B7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3. Omówienie materiałów na LXVI sesję Rady Miasta Chełmna: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3DD24A05" w14:textId="77777777" w:rsidR="008B79C4" w:rsidRPr="00703BA3" w:rsidRDefault="008B79C4" w:rsidP="008B79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bCs/>
          <w:sz w:val="24"/>
          <w:szCs w:val="24"/>
        </w:rPr>
        <w:t xml:space="preserve">Rozpatrzenie projektu uchwały w sprawie przystąpienia Gminy Miasta Chełmna do opracowania i </w:t>
      </w:r>
      <w:proofErr w:type="gramStart"/>
      <w:r w:rsidRPr="00703BA3">
        <w:rPr>
          <w:rFonts w:ascii="Times New Roman" w:hAnsi="Times New Roman" w:cs="Times New Roman"/>
          <w:bCs/>
          <w:sz w:val="24"/>
          <w:szCs w:val="24"/>
        </w:rPr>
        <w:t>wdrożenia ,</w:t>
      </w:r>
      <w:proofErr w:type="gramEnd"/>
      <w:r w:rsidRPr="00703BA3">
        <w:rPr>
          <w:rFonts w:ascii="Times New Roman" w:hAnsi="Times New Roman" w:cs="Times New Roman"/>
          <w:bCs/>
          <w:sz w:val="24"/>
          <w:szCs w:val="24"/>
        </w:rPr>
        <w:t xml:space="preserve">, Miejskiego Planu Adaptacji do zmian klimatu”  </w:t>
      </w:r>
    </w:p>
    <w:p w14:paraId="476E7DAE" w14:textId="77777777" w:rsidR="008B79C4" w:rsidRPr="00B26283" w:rsidRDefault="008B79C4" w:rsidP="008B79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Informacja na temat funkcjonowania systemu gospodarki odpadami komunalnymi za I </w:t>
      </w:r>
      <w:proofErr w:type="gramStart"/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półrocze  2023</w:t>
      </w:r>
      <w:proofErr w:type="gramEnd"/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roku.</w:t>
      </w:r>
    </w:p>
    <w:p w14:paraId="74D84A35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 Sprawy bieżące</w:t>
      </w:r>
    </w:p>
    <w:p w14:paraId="28A3D6D4" w14:textId="77777777" w:rsidR="008B79C4" w:rsidRDefault="008B79C4" w:rsidP="008B79C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 Zakończenie </w:t>
      </w:r>
    </w:p>
    <w:p w14:paraId="30755B5B" w14:textId="77777777" w:rsidR="00C67577" w:rsidRPr="00274FE0" w:rsidRDefault="00C67577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213E91D2" w14:textId="77777777" w:rsidR="00754A56" w:rsidRPr="00274FE0" w:rsidRDefault="00754A56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786CDE0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038DDFD3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 i obecnych gości. Po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siedzenie odbyło się 29</w:t>
      </w:r>
      <w:r w:rsidR="009A0948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sierpnia 2023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74D0671C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0859E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66E306B1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49DBA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</w:t>
      </w:r>
      <w:proofErr w:type="spellStart"/>
      <w:proofErr w:type="gramStart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3B1DA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12EAC467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537D4C7A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BD2D8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Dorota Żulewska </w:t>
      </w:r>
      <w:r w:rsidR="00986A1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zaproponowała</w:t>
      </w:r>
      <w:r w:rsidR="00986A1A">
        <w:rPr>
          <w:rFonts w:ascii="Times New Roman" w:eastAsia="Times New Roman" w:hAnsi="Times New Roman" w:cs="Times New Roman"/>
          <w:sz w:val="24"/>
          <w:szCs w:val="24"/>
        </w:rPr>
        <w:t xml:space="preserve"> zamianę w porządku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posiedzenia</w:t>
      </w:r>
      <w:r w:rsidR="00986A1A">
        <w:rPr>
          <w:rFonts w:ascii="Times New Roman" w:eastAsia="Times New Roman" w:hAnsi="Times New Roman" w:cs="Times New Roman"/>
          <w:sz w:val="24"/>
          <w:szCs w:val="24"/>
        </w:rPr>
        <w:t xml:space="preserve"> poszerzając ją o głosowanie związane z przyjęciem protokołu nr 64/2023 z dnia 14.06.2023 r.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i tematykę posiedzeni</w:t>
      </w:r>
      <w:r w:rsidR="00986A1A">
        <w:rPr>
          <w:rFonts w:ascii="Times New Roman" w:eastAsia="Times New Roman" w:hAnsi="Times New Roman" w:cs="Times New Roman"/>
          <w:sz w:val="24"/>
          <w:szCs w:val="24"/>
        </w:rPr>
        <w:t>a. Nikt z zebranych nie zgłosił sprzeciwu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A0458DF" w14:textId="77777777" w:rsidR="00C67577" w:rsidRPr="00274FE0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249E3" w14:textId="77777777" w:rsidR="00C67577" w:rsidRPr="00274FE0" w:rsidRDefault="00E35A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>- głosowanie</w:t>
      </w:r>
    </w:p>
    <w:p w14:paraId="6569725D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Za przyjęciem </w:t>
      </w:r>
      <w:r w:rsidR="00986A1A">
        <w:rPr>
          <w:rFonts w:ascii="Times New Roman" w:eastAsia="Times New Roman" w:hAnsi="Times New Roman" w:cs="Times New Roman"/>
          <w:sz w:val="24"/>
          <w:szCs w:val="24"/>
        </w:rPr>
        <w:t xml:space="preserve">nowego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porządku obrad </w:t>
      </w:r>
      <w:r w:rsidR="00986A1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głosowali wszyscy obecni członkowie Komisji, głosów przeciwnych i wstrzymujących nie było. </w:t>
      </w:r>
    </w:p>
    <w:p w14:paraId="19553F04" w14:textId="77777777" w:rsidR="009A0948" w:rsidRPr="00274FE0" w:rsidRDefault="00E35AD2" w:rsidP="00BC2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komisji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stwierdziła, że porządek posiedzenia Komisji został przyjęty jednogłośnie.</w:t>
      </w:r>
    </w:p>
    <w:p w14:paraId="765F3F23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3F0614E1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z posiedzenia</w:t>
      </w:r>
      <w:r w:rsidR="00986A1A">
        <w:rPr>
          <w:rFonts w:ascii="Times New Roman" w:eastAsia="Times New Roman" w:hAnsi="Times New Roman"/>
          <w:sz w:val="24"/>
          <w:szCs w:val="24"/>
        </w:rPr>
        <w:t xml:space="preserve"> nr 64/2023 z dnia 14.06.2023 r. oraz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nr 65/2023 z dnia 26.06</w:t>
      </w:r>
      <w:r w:rsidR="00BC2896" w:rsidRPr="00274FE0">
        <w:rPr>
          <w:rFonts w:ascii="Times New Roman" w:eastAsia="Times New Roman" w:hAnsi="Times New Roman"/>
          <w:sz w:val="24"/>
          <w:szCs w:val="24"/>
        </w:rPr>
        <w:t>.202</w:t>
      </w:r>
      <w:r w:rsidR="00B26283">
        <w:rPr>
          <w:rFonts w:ascii="Times New Roman" w:eastAsia="Times New Roman" w:hAnsi="Times New Roman"/>
          <w:sz w:val="24"/>
          <w:szCs w:val="24"/>
        </w:rPr>
        <w:t>3 r.</w:t>
      </w:r>
    </w:p>
    <w:p w14:paraId="675BDC9E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4A2B9448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04E463CE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986A1A">
        <w:rPr>
          <w:rFonts w:ascii="Times New Roman" w:eastAsia="Times New Roman" w:hAnsi="Times New Roman"/>
          <w:sz w:val="24"/>
          <w:szCs w:val="24"/>
        </w:rPr>
        <w:t>nr 64/2023 z dnia 14.06.2023 r. oraz protokół nr 65/2023 z dnia 26.06</w:t>
      </w:r>
      <w:r w:rsidR="00986A1A" w:rsidRPr="00274FE0">
        <w:rPr>
          <w:rFonts w:ascii="Times New Roman" w:eastAsia="Times New Roman" w:hAnsi="Times New Roman"/>
          <w:sz w:val="24"/>
          <w:szCs w:val="24"/>
        </w:rPr>
        <w:t>.202</w:t>
      </w:r>
      <w:r w:rsidR="00986A1A">
        <w:rPr>
          <w:rFonts w:ascii="Times New Roman" w:eastAsia="Times New Roman" w:hAnsi="Times New Roman"/>
          <w:sz w:val="24"/>
          <w:szCs w:val="24"/>
        </w:rPr>
        <w:t xml:space="preserve">3 r. 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48D57A8D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B4D36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DF03A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5B237" w14:textId="77777777" w:rsidR="00C67577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84180"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Analiza materiałów na </w:t>
      </w:r>
      <w:r w:rsidR="00246472" w:rsidRPr="00274FE0">
        <w:rPr>
          <w:rFonts w:ascii="Times New Roman" w:hAnsi="Times New Roman" w:cs="Times New Roman"/>
          <w:b/>
          <w:sz w:val="24"/>
          <w:szCs w:val="24"/>
        </w:rPr>
        <w:t>LXV</w:t>
      </w:r>
      <w:r w:rsidR="00D723A2">
        <w:rPr>
          <w:rFonts w:ascii="Times New Roman" w:hAnsi="Times New Roman" w:cs="Times New Roman"/>
          <w:b/>
          <w:sz w:val="24"/>
          <w:szCs w:val="24"/>
        </w:rPr>
        <w:t>I</w:t>
      </w:r>
      <w:r w:rsidR="00E84180" w:rsidRPr="00274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80"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sesję Rady Miasta Chełmna</w:t>
      </w:r>
    </w:p>
    <w:p w14:paraId="3922DD52" w14:textId="77777777" w:rsidR="00274FE0" w:rsidRP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157A7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zaproponowała omówienie dwóch projektów uchwał wnio</w:t>
      </w:r>
      <w:r w:rsidR="00797B24" w:rsidRPr="00274FE0">
        <w:rPr>
          <w:rFonts w:ascii="Times New Roman" w:eastAsia="Times New Roman" w:hAnsi="Times New Roman" w:cs="Times New Roman"/>
          <w:sz w:val="24"/>
          <w:szCs w:val="24"/>
        </w:rPr>
        <w:t>skowanych o przyjęcie na sesji R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ady Miasta</w:t>
      </w:r>
      <w:r w:rsidR="00246472" w:rsidRPr="00274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DC5260" w14:textId="77777777" w:rsidR="00D723A2" w:rsidRPr="00703BA3" w:rsidRDefault="00D723A2" w:rsidP="00D723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A3">
        <w:rPr>
          <w:rFonts w:ascii="Times New Roman" w:hAnsi="Times New Roman" w:cs="Times New Roman"/>
          <w:bCs/>
          <w:sz w:val="24"/>
          <w:szCs w:val="24"/>
        </w:rPr>
        <w:t xml:space="preserve">Rozpatrzenie projektu uchwały w sprawie przystąpienia Gminy Miasta Chełmna do opracowania i </w:t>
      </w:r>
      <w:proofErr w:type="gramStart"/>
      <w:r w:rsidRPr="00703BA3">
        <w:rPr>
          <w:rFonts w:ascii="Times New Roman" w:hAnsi="Times New Roman" w:cs="Times New Roman"/>
          <w:bCs/>
          <w:sz w:val="24"/>
          <w:szCs w:val="24"/>
        </w:rPr>
        <w:t>wdrożenia ,</w:t>
      </w:r>
      <w:proofErr w:type="gramEnd"/>
      <w:r w:rsidRPr="00703BA3">
        <w:rPr>
          <w:rFonts w:ascii="Times New Roman" w:hAnsi="Times New Roman" w:cs="Times New Roman"/>
          <w:bCs/>
          <w:sz w:val="24"/>
          <w:szCs w:val="24"/>
        </w:rPr>
        <w:t xml:space="preserve">, Miejskiego Planu Adaptacji do zmian klimatu”  </w:t>
      </w:r>
    </w:p>
    <w:p w14:paraId="4A50E2E6" w14:textId="77777777" w:rsidR="00D723A2" w:rsidRPr="00B26283" w:rsidRDefault="00D723A2" w:rsidP="00D723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Informacja na temat funkcjonowania systemu gospodarki odpadami komunalnymi za I </w:t>
      </w:r>
      <w:proofErr w:type="gramStart"/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półrocze  2023</w:t>
      </w:r>
      <w:proofErr w:type="gramEnd"/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roku.</w:t>
      </w:r>
    </w:p>
    <w:p w14:paraId="1C1D69F9" w14:textId="77777777" w:rsidR="00274FE0" w:rsidRDefault="00274FE0" w:rsidP="0027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735D2" w14:textId="77777777" w:rsidR="0024222E" w:rsidRDefault="00FE21F3" w:rsidP="0024222E">
      <w:pPr>
        <w:spacing w:line="360" w:lineRule="auto"/>
        <w:jc w:val="both"/>
        <w:rPr>
          <w:rFonts w:ascii="Times New Roman" w:hAnsi="Times New Roman" w:cs="Times New Roman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48E" w:rsidRPr="00274FE0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 w:rsidR="006356EC">
        <w:rPr>
          <w:rFonts w:ascii="Times New Roman" w:eastAsia="Times New Roman" w:hAnsi="Times New Roman" w:cs="Times New Roman"/>
          <w:sz w:val="24"/>
          <w:szCs w:val="24"/>
        </w:rPr>
        <w:t xml:space="preserve">zastępcę burmistrza </w:t>
      </w:r>
      <w:r w:rsidR="00246472" w:rsidRPr="00274FE0">
        <w:rPr>
          <w:rFonts w:ascii="Times New Roman" w:eastAsia="Times New Roman" w:hAnsi="Times New Roman" w:cs="Times New Roman"/>
          <w:sz w:val="24"/>
          <w:szCs w:val="24"/>
        </w:rPr>
        <w:t>Miasta Chełmna</w:t>
      </w:r>
      <w:r w:rsidR="006356EC">
        <w:rPr>
          <w:rFonts w:ascii="Times New Roman" w:eastAsia="Times New Roman" w:hAnsi="Times New Roman" w:cs="Times New Roman"/>
          <w:sz w:val="24"/>
          <w:szCs w:val="24"/>
        </w:rPr>
        <w:t xml:space="preserve"> Piotra Murawskiego</w:t>
      </w:r>
      <w:r w:rsidR="00246472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BAF" w:rsidRPr="00274FE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46472" w:rsidRPr="00274FE0">
        <w:rPr>
          <w:rFonts w:ascii="Times New Roman" w:hAnsi="Times New Roman" w:cs="Times New Roman"/>
          <w:bCs/>
          <w:sz w:val="24"/>
          <w:szCs w:val="24"/>
        </w:rPr>
        <w:t>p</w:t>
      </w:r>
      <w:r w:rsidR="002A7BAF" w:rsidRPr="00274FE0">
        <w:rPr>
          <w:rFonts w:ascii="Times New Roman" w:hAnsi="Times New Roman" w:cs="Times New Roman"/>
          <w:bCs/>
          <w:sz w:val="24"/>
          <w:szCs w:val="24"/>
        </w:rPr>
        <w:t xml:space="preserve">rzedstawienie </w:t>
      </w:r>
      <w:r w:rsidR="00246472" w:rsidRPr="00274FE0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</w:t>
      </w:r>
      <w:r w:rsidR="006356EC" w:rsidRPr="006356EC">
        <w:rPr>
          <w:rFonts w:ascii="Times New Roman" w:hAnsi="Times New Roman" w:cs="Times New Roman"/>
          <w:b/>
          <w:bCs/>
          <w:sz w:val="24"/>
          <w:szCs w:val="24"/>
        </w:rPr>
        <w:t>w sprawie przystąpienia Gminy Miasta Chełmna do opracowania i wdrożenia ,, Miejskiego Planu Adaptacji do zmian klimatu”</w:t>
      </w:r>
      <w:r w:rsidR="006356EC" w:rsidRPr="00703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472" w:rsidRPr="00274F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222E">
        <w:rPr>
          <w:rFonts w:ascii="Times New Roman" w:hAnsi="Times New Roman" w:cs="Times New Roman"/>
          <w:b/>
          <w:bCs/>
          <w:sz w:val="24"/>
          <w:szCs w:val="24"/>
        </w:rPr>
        <w:t xml:space="preserve">Zastępca Burmistrza Miasta Chełmna Pan </w:t>
      </w:r>
      <w:proofErr w:type="spellStart"/>
      <w:proofErr w:type="gramStart"/>
      <w:r w:rsidR="0024222E">
        <w:rPr>
          <w:rFonts w:ascii="Times New Roman" w:hAnsi="Times New Roman" w:cs="Times New Roman"/>
          <w:b/>
          <w:bCs/>
          <w:sz w:val="24"/>
          <w:szCs w:val="24"/>
        </w:rPr>
        <w:t>P.Murawski</w:t>
      </w:r>
      <w:proofErr w:type="spellEnd"/>
      <w:proofErr w:type="gramEnd"/>
      <w:r w:rsidR="00242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22E">
        <w:rPr>
          <w:rFonts w:ascii="Times New Roman" w:hAnsi="Times New Roman" w:cs="Times New Roman"/>
          <w:bCs/>
          <w:sz w:val="24"/>
          <w:szCs w:val="24"/>
        </w:rPr>
        <w:t>wyjaśnił, że</w:t>
      </w:r>
      <w:r w:rsidR="00242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22E">
        <w:rPr>
          <w:rFonts w:ascii="Times New Roman" w:hAnsi="Times New Roman" w:cs="Times New Roman"/>
          <w:bCs/>
          <w:sz w:val="24"/>
          <w:szCs w:val="24"/>
        </w:rPr>
        <w:t>w</w:t>
      </w:r>
      <w:r w:rsidR="0024222E" w:rsidRPr="0037120D">
        <w:rPr>
          <w:rFonts w:ascii="Times New Roman" w:hAnsi="Times New Roman" w:cs="Times New Roman"/>
        </w:rPr>
        <w:t>ola przygotowania "Miejskiego Planu Adaptacji do zmian klimatu" (MPA), wynika z kierunków polityki unijnej, tj. Strategii Unii Europejskiej w zakresie przystosowania się do zmian klimatu</w:t>
      </w:r>
      <w:r w:rsidR="0024222E">
        <w:rPr>
          <w:rFonts w:ascii="Times New Roman" w:hAnsi="Times New Roman" w:cs="Times New Roman"/>
        </w:rPr>
        <w:t xml:space="preserve">. Dodał, że </w:t>
      </w:r>
      <w:r w:rsidR="0024222E" w:rsidRPr="0037120D">
        <w:rPr>
          <w:rFonts w:ascii="Times New Roman" w:hAnsi="Times New Roman" w:cs="Times New Roman"/>
        </w:rPr>
        <w:t xml:space="preserve">wolą Gminy Miasta Chełmna </w:t>
      </w:r>
      <w:r w:rsidR="0024222E">
        <w:rPr>
          <w:rFonts w:ascii="Times New Roman" w:hAnsi="Times New Roman" w:cs="Times New Roman"/>
        </w:rPr>
        <w:t xml:space="preserve">jest </w:t>
      </w:r>
      <w:r w:rsidR="0024222E" w:rsidRPr="0037120D">
        <w:rPr>
          <w:rFonts w:ascii="Times New Roman" w:hAnsi="Times New Roman" w:cs="Times New Roman"/>
        </w:rPr>
        <w:t>podjęci</w:t>
      </w:r>
      <w:r w:rsidR="0024222E">
        <w:rPr>
          <w:rFonts w:ascii="Times New Roman" w:hAnsi="Times New Roman" w:cs="Times New Roman"/>
        </w:rPr>
        <w:t>e</w:t>
      </w:r>
      <w:r w:rsidR="0024222E" w:rsidRPr="0037120D">
        <w:rPr>
          <w:rFonts w:ascii="Times New Roman" w:hAnsi="Times New Roman" w:cs="Times New Roman"/>
        </w:rPr>
        <w:t xml:space="preserve"> działań związanych ze zwiększeniem odporności naszego samorządu w tym zakresie</w:t>
      </w:r>
      <w:r w:rsidR="0024222E">
        <w:rPr>
          <w:rFonts w:ascii="Times New Roman" w:hAnsi="Times New Roman" w:cs="Times New Roman"/>
        </w:rPr>
        <w:t xml:space="preserve"> co ma szczególne znaczenie dla naszego otoczenia</w:t>
      </w:r>
      <w:r w:rsidR="0024222E" w:rsidRPr="0037120D">
        <w:rPr>
          <w:rFonts w:ascii="Times New Roman" w:hAnsi="Times New Roman" w:cs="Times New Roman"/>
        </w:rPr>
        <w:t xml:space="preserve">. Krajowym dokumentem stanowiącym punkt wyjściowy dla opracowania miejskich planów adaptacji jest Strategiczny plan adaptacji dla sektorów i obszarów wrażliwych na zmiany klimatu do roku 2020 z perspektywą do roku 2030 (SPA 2020). "Miejski Plan Adaptacji do zmian klimatu" będzie służył do ukształtowania wytycznych w zakresie gospodarki komunalnej, w tym gospodarowania drzewostanem oraz wodami opadowymi, jak również będzie stanowił dokument umożliwiający pozyskiwaniu środków zewnętrznych na rozwiazywanie najważniejszych problemów Miasta wynikających ze zmian klimatu. </w:t>
      </w:r>
      <w:r w:rsidR="0024222E">
        <w:rPr>
          <w:rFonts w:ascii="Times New Roman" w:hAnsi="Times New Roman" w:cs="Times New Roman"/>
        </w:rPr>
        <w:t>Wyjaśnił również, że</w:t>
      </w:r>
      <w:r w:rsidR="0024222E" w:rsidRPr="0037120D">
        <w:rPr>
          <w:rFonts w:ascii="Times New Roman" w:hAnsi="Times New Roman" w:cs="Times New Roman"/>
        </w:rPr>
        <w:t xml:space="preserve"> </w:t>
      </w:r>
      <w:r w:rsidR="0024222E">
        <w:rPr>
          <w:rFonts w:ascii="Times New Roman" w:hAnsi="Times New Roman" w:cs="Times New Roman"/>
        </w:rPr>
        <w:t>c</w:t>
      </w:r>
      <w:r w:rsidR="0024222E" w:rsidRPr="0037120D">
        <w:rPr>
          <w:rFonts w:ascii="Times New Roman" w:hAnsi="Times New Roman" w:cs="Times New Roman"/>
        </w:rPr>
        <w:t xml:space="preserve">elem tworzenia MPA jest zwiększenie zdolności adaptacyjnych Miasta wobec możliwości zagrożeń wynikających ze zmian klimatu. </w:t>
      </w:r>
      <w:r w:rsidR="0024222E">
        <w:rPr>
          <w:rFonts w:ascii="Times New Roman" w:hAnsi="Times New Roman" w:cs="Times New Roman"/>
        </w:rPr>
        <w:t>Komisja przychylnie odniosła się do propozycji wprowadzenia uchwały i wydała następującą opinię:</w:t>
      </w:r>
    </w:p>
    <w:p w14:paraId="0B589441" w14:textId="77777777" w:rsidR="0024222E" w:rsidRPr="0024222E" w:rsidRDefault="0024222E" w:rsidP="002422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2E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24222E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24222E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 </w:t>
      </w:r>
      <w:r w:rsidRPr="0024222E">
        <w:rPr>
          <w:rFonts w:ascii="Times New Roman" w:hAnsi="Times New Roman" w:cs="Times New Roman"/>
          <w:b/>
          <w:i/>
          <w:sz w:val="24"/>
          <w:szCs w:val="24"/>
        </w:rPr>
        <w:t>pozytywną opinię</w:t>
      </w:r>
      <w:r w:rsidRPr="0024222E">
        <w:rPr>
          <w:rFonts w:ascii="Times New Roman" w:hAnsi="Times New Roman" w:cs="Times New Roman"/>
          <w:i/>
          <w:sz w:val="24"/>
          <w:szCs w:val="24"/>
        </w:rPr>
        <w:t xml:space="preserve"> w sprawie przystąpienia Gminy Miasta Chełmna do opracowania i wdrożenia „Miejskiego Planu Adaptacji do zmian klimatu”. Podjęcie tej uchwały będzie miało istotne znaczenie dla zwiększenia odporności miasta Chełmna przed skutkami zmian klimatu, które następują z coraz większą intensywnością. Na przestrzeni ostatnich lat chyba każdy z nas zetknął się z uciążliwymi zjawiskami pogodowymi, takimi jak na przykład: deszcze nawalne (relatywnie krótkie opady o dużej i bardzo dużej intensywności), długotrwałe upały i okresy bezwietrzne, burze śnieżne w okresie wiosennym, trąby powietrzne i huragany latem. Negatywne skutki tych zjawisk niszczą infrastrukturę i powodują straty w różnych sektorach gospodarki, w tym przede wszystkim w transporcie i w energetyce. Badania naukowe potwierdzają, że zmiany klimatu następują i będą się pogłębiać, a ich objawy intensyfikować. </w:t>
      </w:r>
    </w:p>
    <w:p w14:paraId="603C48B8" w14:textId="77777777" w:rsidR="0024222E" w:rsidRPr="0024222E" w:rsidRDefault="0024222E" w:rsidP="002422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2E">
        <w:rPr>
          <w:rFonts w:ascii="Times New Roman" w:hAnsi="Times New Roman" w:cs="Times New Roman"/>
          <w:i/>
          <w:sz w:val="24"/>
          <w:szCs w:val="24"/>
        </w:rPr>
        <w:t xml:space="preserve">Biorąc pod uwagę duże skupienie ludzi, usług i infrastruktury szczególnie narażone na negatywne skutki zmian klimatycznych są właśnie obszary miejskie. W związku z tym możliwość stworzenia </w:t>
      </w:r>
      <w:r w:rsidRPr="0024222E">
        <w:rPr>
          <w:rFonts w:ascii="Times New Roman" w:hAnsi="Times New Roman" w:cs="Times New Roman"/>
          <w:i/>
        </w:rPr>
        <w:t xml:space="preserve">"Miejskiego Planu Adaptacji do zmian klimatu" będzie pozytywnie oddziaływało na różne sektory w naszym mieście, stworzenie MPA będzie stanowiło także szansę na pozyskanie środków zewnętrznych jak również wdrożenie działań adaptacyjnych. </w:t>
      </w:r>
      <w:proofErr w:type="gramStart"/>
      <w:r w:rsidRPr="0024222E">
        <w:rPr>
          <w:rFonts w:ascii="Times New Roman" w:hAnsi="Times New Roman" w:cs="Times New Roman"/>
          <w:i/>
        </w:rPr>
        <w:t>Proponujemy</w:t>
      </w:r>
      <w:proofErr w:type="gramEnd"/>
      <w:r w:rsidRPr="0024222E">
        <w:rPr>
          <w:rFonts w:ascii="Times New Roman" w:hAnsi="Times New Roman" w:cs="Times New Roman"/>
          <w:i/>
        </w:rPr>
        <w:t xml:space="preserve"> aby jedne z działań uwzględnionych w MPA miały charakter </w:t>
      </w:r>
      <w:proofErr w:type="spellStart"/>
      <w:r w:rsidRPr="0024222E">
        <w:rPr>
          <w:rFonts w:ascii="Times New Roman" w:hAnsi="Times New Roman" w:cs="Times New Roman"/>
          <w:i/>
        </w:rPr>
        <w:t>informacyjno</w:t>
      </w:r>
      <w:proofErr w:type="spellEnd"/>
      <w:r w:rsidRPr="0024222E">
        <w:rPr>
          <w:rFonts w:ascii="Times New Roman" w:hAnsi="Times New Roman" w:cs="Times New Roman"/>
          <w:i/>
        </w:rPr>
        <w:t xml:space="preserve"> – edukacyjny w celu propagowania wiedzy o zmianach klimatu i dobrych praktykach, co może przyczynić się do sukcesu w jego wdrażaniu. Komisja na posiedzeniu w dniu 29.08.2023 pozytywnie zaopiniowała uchwałę </w:t>
      </w:r>
      <w:r w:rsidRPr="0024222E">
        <w:rPr>
          <w:rFonts w:ascii="Times New Roman" w:hAnsi="Times New Roman" w:cs="Times New Roman"/>
          <w:i/>
          <w:sz w:val="24"/>
          <w:szCs w:val="24"/>
        </w:rPr>
        <w:t>w sprawie przystąpienia Gminy Miasta Chełmna do opracowania i wdrożenia „Miejskiego Planu Adaptacji do zmian klimatu”.</w:t>
      </w:r>
    </w:p>
    <w:p w14:paraId="03BEA326" w14:textId="77777777" w:rsidR="0024222E" w:rsidRDefault="0024222E" w:rsidP="0024222E">
      <w:pPr>
        <w:spacing w:line="360" w:lineRule="auto"/>
        <w:jc w:val="both"/>
        <w:rPr>
          <w:rFonts w:ascii="Times New Roman" w:hAnsi="Times New Roman" w:cs="Times New Roman"/>
        </w:rPr>
      </w:pPr>
    </w:p>
    <w:p w14:paraId="43859649" w14:textId="77777777" w:rsidR="0024222E" w:rsidRPr="00274FE0" w:rsidRDefault="0024222E" w:rsidP="002422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>- głosowanie</w:t>
      </w:r>
    </w:p>
    <w:p w14:paraId="76E3522C" w14:textId="77777777" w:rsidR="0024222E" w:rsidRPr="0037120D" w:rsidRDefault="0024222E" w:rsidP="002422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przyjęciem opinii w proponowanym kształcie głosowali wszyscy członkowie Komisji obecni na posiedzeniu. Głosów przeciwnych i wstrzymujących nie było.</w:t>
      </w:r>
    </w:p>
    <w:p w14:paraId="09D45228" w14:textId="77777777" w:rsidR="00DA4E1E" w:rsidRDefault="0024222E" w:rsidP="0024222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zastępcę burmistrza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Miasta Chełmna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Piotra Murawskiego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274FE0">
        <w:rPr>
          <w:rFonts w:ascii="Times New Roman" w:hAnsi="Times New Roman" w:cs="Times New Roman"/>
          <w:bCs/>
          <w:sz w:val="24"/>
          <w:szCs w:val="24"/>
        </w:rPr>
        <w:t>przedstawienie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informacji</w:t>
      </w:r>
      <w:r w:rsidRPr="00B262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na temat funkcjonowania systemu gospodarki odpadami komunalnymi za I półrocze  2023 roku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A4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Pan </w:t>
      </w:r>
      <w:proofErr w:type="spellStart"/>
      <w:proofErr w:type="gramStart"/>
      <w:r w:rsidRPr="00DA4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P.Murawski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szczegółowo przedstawił  temat dotyczący systemu gospodarowania odpadami komunalnymi odnosząc się do </w:t>
      </w:r>
      <w:r w:rsidR="000040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zebranych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danych</w:t>
      </w:r>
      <w:r w:rsidR="000040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A4E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Podkreślił również, że zbyt dużo odpadów trafia </w:t>
      </w:r>
      <w:proofErr w:type="gramStart"/>
      <w:r w:rsidR="00DA4E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tam</w:t>
      </w:r>
      <w:proofErr w:type="gramEnd"/>
      <w:r w:rsidR="00DA4E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gdzie nie powinno – szczególnie do zmieszanych, co powoduje, że nadal jest ich za dużo bo aż 40 %. Dodał również, że ceny odpadów segregowanych tak wzrosły za poszczególną frakcję, że nieopłacalne stało się ich skupowanie. </w:t>
      </w:r>
      <w:r w:rsidR="00DA4E1E" w:rsidRPr="00DA4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Pan radny </w:t>
      </w:r>
      <w:proofErr w:type="spellStart"/>
      <w:proofErr w:type="gramStart"/>
      <w:r w:rsidR="00DA4E1E" w:rsidRPr="00DA4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W.Piotrowski</w:t>
      </w:r>
      <w:proofErr w:type="spellEnd"/>
      <w:proofErr w:type="gramEnd"/>
      <w:r w:rsidR="00DA4E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podkreślił, że należałoby ponowić akcje edukacyjne zwiększające świadomość mieszkańców w zakresie segregacji odpadów.</w:t>
      </w:r>
      <w:r w:rsidR="00E62E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Zapytał również o ilość kar zastosowanych przez miasto w zakresie niesegregowanych odpadów oraz czy </w:t>
      </w:r>
      <w:r w:rsidR="00CC0F9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 przyszłym roku </w:t>
      </w:r>
      <w:r w:rsidR="00E62E0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przewidywany jest wzrost cen za „śmieci”. Pan wiceburmistrz podkreślił, że są to upomnienia</w:t>
      </w:r>
      <w:r w:rsidR="00CC0F9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oraz że ZUM zgłosił udokumentowaną potrzebę wzrostu za usługę, przy czym nie nastąpi wzrost opłat za wywóz nieczystości. </w:t>
      </w:r>
    </w:p>
    <w:p w14:paraId="316078DC" w14:textId="77777777" w:rsidR="00C72773" w:rsidRDefault="000040CF" w:rsidP="0024222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Członkowie Komisji nie mieli uwag do przeprowadzonej analizy, która była wnikliwa i merytoryczna.</w:t>
      </w:r>
    </w:p>
    <w:p w14:paraId="5D096FD4" w14:textId="77777777" w:rsidR="00CC0F97" w:rsidRDefault="00CC0F97" w:rsidP="0024222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E140509" w14:textId="77777777" w:rsidR="00CC0F97" w:rsidRDefault="00CC0F97" w:rsidP="00242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20F1F" w14:textId="77777777" w:rsidR="00274FE0" w:rsidRPr="00274FE0" w:rsidRDefault="00274FE0" w:rsidP="002A0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B04D5" w14:textId="77777777" w:rsidR="00C67577" w:rsidRPr="00274FE0" w:rsidRDefault="00E35AD2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Ad 4. Sprawy bieżące </w:t>
      </w:r>
    </w:p>
    <w:p w14:paraId="595540DC" w14:textId="77777777" w:rsidR="000040CF" w:rsidRDefault="000040CF" w:rsidP="0000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A61DD3" w14:textId="77777777" w:rsidR="000040CF" w:rsidRDefault="000040CF" w:rsidP="000040C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CF">
        <w:rPr>
          <w:rFonts w:ascii="Times New Roman" w:eastAsia="Times New Roman" w:hAnsi="Times New Roman" w:cs="Times New Roman"/>
          <w:sz w:val="24"/>
          <w:szCs w:val="24"/>
        </w:rPr>
        <w:t xml:space="preserve">przedstawiła radnym wniosek dyrektora szkoły podstawowej nr 4 nr pisma SP4.0717.6.2023 z dnia 29.08.2023 r. skierowany do burmistrza miasta Chełmna. Członkowie Komisji zgodnie </w:t>
      </w:r>
      <w:proofErr w:type="gramStart"/>
      <w:r w:rsidRPr="000040CF">
        <w:rPr>
          <w:rFonts w:ascii="Times New Roman" w:eastAsia="Times New Roman" w:hAnsi="Times New Roman" w:cs="Times New Roman"/>
          <w:sz w:val="24"/>
          <w:szCs w:val="24"/>
        </w:rPr>
        <w:t>stwierdzili</w:t>
      </w:r>
      <w:proofErr w:type="gramEnd"/>
      <w:r w:rsidRPr="000040CF">
        <w:rPr>
          <w:rFonts w:ascii="Times New Roman" w:eastAsia="Times New Roman" w:hAnsi="Times New Roman" w:cs="Times New Roman"/>
          <w:sz w:val="24"/>
          <w:szCs w:val="24"/>
        </w:rPr>
        <w:t xml:space="preserve"> aby o udzielonej odpowiedzi zostali także poinformowani radni z </w:t>
      </w:r>
      <w:proofErr w:type="spellStart"/>
      <w:r w:rsidRPr="000040CF">
        <w:rPr>
          <w:rFonts w:ascii="Times New Roman" w:eastAsia="Times New Roman" w:hAnsi="Times New Roman" w:cs="Times New Roman"/>
          <w:sz w:val="24"/>
          <w:szCs w:val="24"/>
        </w:rPr>
        <w:t>KOKSiOŚ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D302B1" w14:textId="77777777" w:rsidR="000040CF" w:rsidRDefault="000040CF" w:rsidP="000040C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przypomniała o możliwości złożenia wniosków do budżetu na rok 2024 w terminie do 15.09.2023 r.</w:t>
      </w:r>
    </w:p>
    <w:p w14:paraId="431B0E60" w14:textId="77777777" w:rsidR="000040CF" w:rsidRPr="000040CF" w:rsidRDefault="000040CF" w:rsidP="000040C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zaproponowała termin kolejnej Komisji na dnia 25.09.2023 r. na godzinę 14.00</w:t>
      </w:r>
    </w:p>
    <w:p w14:paraId="00035D0F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5B64F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FAE7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 5. Zakończenie</w:t>
      </w:r>
    </w:p>
    <w:p w14:paraId="76D51AFA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6878E829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F4E61" w14:textId="77777777" w:rsidR="00C67577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261E9EC8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E1354" w14:textId="77777777" w:rsidR="000040CF" w:rsidRP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sectPr w:rsidR="000040CF" w:rsidRPr="0000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C21A" w14:textId="77777777" w:rsidR="00071548" w:rsidRDefault="00071548" w:rsidP="00F16645">
      <w:pPr>
        <w:spacing w:after="0" w:line="240" w:lineRule="auto"/>
      </w:pPr>
      <w:r>
        <w:separator/>
      </w:r>
    </w:p>
  </w:endnote>
  <w:endnote w:type="continuationSeparator" w:id="0">
    <w:p w14:paraId="4D4B615A" w14:textId="77777777" w:rsidR="00071548" w:rsidRDefault="00071548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0BD5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1BC64DEA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97">
          <w:rPr>
            <w:noProof/>
          </w:rPr>
          <w:t>5</w:t>
        </w:r>
        <w:r>
          <w:fldChar w:fldCharType="end"/>
        </w:r>
      </w:p>
    </w:sdtContent>
  </w:sdt>
  <w:p w14:paraId="21A7CC3F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A0A0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C6AC" w14:textId="77777777" w:rsidR="00071548" w:rsidRDefault="00071548" w:rsidP="00F16645">
      <w:pPr>
        <w:spacing w:after="0" w:line="240" w:lineRule="auto"/>
      </w:pPr>
      <w:r>
        <w:separator/>
      </w:r>
    </w:p>
  </w:footnote>
  <w:footnote w:type="continuationSeparator" w:id="0">
    <w:p w14:paraId="02A37DA6" w14:textId="77777777" w:rsidR="00071548" w:rsidRDefault="00071548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3135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8963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5BB2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545823">
    <w:abstractNumId w:val="9"/>
  </w:num>
  <w:num w:numId="2" w16cid:durableId="2137137808">
    <w:abstractNumId w:val="2"/>
  </w:num>
  <w:num w:numId="3" w16cid:durableId="1332367359">
    <w:abstractNumId w:val="7"/>
  </w:num>
  <w:num w:numId="4" w16cid:durableId="1128936265">
    <w:abstractNumId w:val="5"/>
  </w:num>
  <w:num w:numId="5" w16cid:durableId="1052388422">
    <w:abstractNumId w:val="3"/>
  </w:num>
  <w:num w:numId="6" w16cid:durableId="92870627">
    <w:abstractNumId w:val="10"/>
  </w:num>
  <w:num w:numId="7" w16cid:durableId="976908579">
    <w:abstractNumId w:val="13"/>
  </w:num>
  <w:num w:numId="8" w16cid:durableId="84616791">
    <w:abstractNumId w:val="0"/>
  </w:num>
  <w:num w:numId="9" w16cid:durableId="10396219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61461541">
    <w:abstractNumId w:val="8"/>
  </w:num>
  <w:num w:numId="11" w16cid:durableId="857810053">
    <w:abstractNumId w:val="6"/>
  </w:num>
  <w:num w:numId="12" w16cid:durableId="1717578602">
    <w:abstractNumId w:val="1"/>
  </w:num>
  <w:num w:numId="13" w16cid:durableId="1236354529">
    <w:abstractNumId w:val="12"/>
  </w:num>
  <w:num w:numId="14" w16cid:durableId="510029879">
    <w:abstractNumId w:val="15"/>
  </w:num>
  <w:num w:numId="15" w16cid:durableId="384453975">
    <w:abstractNumId w:val="14"/>
  </w:num>
  <w:num w:numId="16" w16cid:durableId="1453130873">
    <w:abstractNumId w:val="4"/>
  </w:num>
  <w:num w:numId="17" w16cid:durableId="449588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71548"/>
    <w:rsid w:val="000A3B94"/>
    <w:rsid w:val="000A4FF5"/>
    <w:rsid w:val="000C5B8E"/>
    <w:rsid w:val="0024222E"/>
    <w:rsid w:val="00245F0D"/>
    <w:rsid w:val="00246472"/>
    <w:rsid w:val="00274FE0"/>
    <w:rsid w:val="00275FF5"/>
    <w:rsid w:val="002A0A10"/>
    <w:rsid w:val="002A6053"/>
    <w:rsid w:val="002A7BAF"/>
    <w:rsid w:val="002E4404"/>
    <w:rsid w:val="003100D6"/>
    <w:rsid w:val="003C7CC1"/>
    <w:rsid w:val="004E6384"/>
    <w:rsid w:val="00511B38"/>
    <w:rsid w:val="005305E4"/>
    <w:rsid w:val="00544576"/>
    <w:rsid w:val="00595FEE"/>
    <w:rsid w:val="006356EC"/>
    <w:rsid w:val="00647AB2"/>
    <w:rsid w:val="0066295D"/>
    <w:rsid w:val="006B7CFB"/>
    <w:rsid w:val="00754A56"/>
    <w:rsid w:val="00797B24"/>
    <w:rsid w:val="007D334C"/>
    <w:rsid w:val="0086020F"/>
    <w:rsid w:val="008B4C36"/>
    <w:rsid w:val="008B79C4"/>
    <w:rsid w:val="008D21C2"/>
    <w:rsid w:val="00952D1D"/>
    <w:rsid w:val="0095648E"/>
    <w:rsid w:val="00986A1A"/>
    <w:rsid w:val="009A0948"/>
    <w:rsid w:val="00A46CD3"/>
    <w:rsid w:val="00A56307"/>
    <w:rsid w:val="00AC5BAB"/>
    <w:rsid w:val="00B21563"/>
    <w:rsid w:val="00B26283"/>
    <w:rsid w:val="00B91C5A"/>
    <w:rsid w:val="00BC2896"/>
    <w:rsid w:val="00C04E57"/>
    <w:rsid w:val="00C67577"/>
    <w:rsid w:val="00C72773"/>
    <w:rsid w:val="00C73AAD"/>
    <w:rsid w:val="00CC0F97"/>
    <w:rsid w:val="00D54109"/>
    <w:rsid w:val="00D723A2"/>
    <w:rsid w:val="00DA4E1E"/>
    <w:rsid w:val="00DC587D"/>
    <w:rsid w:val="00DE25FC"/>
    <w:rsid w:val="00DF7EC7"/>
    <w:rsid w:val="00E244DB"/>
    <w:rsid w:val="00E35AD2"/>
    <w:rsid w:val="00E62E0D"/>
    <w:rsid w:val="00E66043"/>
    <w:rsid w:val="00E84180"/>
    <w:rsid w:val="00F16645"/>
    <w:rsid w:val="00F606EE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6595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Derebecka, Danuta</cp:lastModifiedBy>
  <cp:revision>2</cp:revision>
  <dcterms:created xsi:type="dcterms:W3CDTF">2023-10-03T06:14:00Z</dcterms:created>
  <dcterms:modified xsi:type="dcterms:W3CDTF">2023-10-03T06:14:00Z</dcterms:modified>
</cp:coreProperties>
</file>