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21DF" w14:textId="39369785" w:rsidR="003859F7" w:rsidRPr="003859F7" w:rsidRDefault="003859F7" w:rsidP="003859F7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UCHWAŁA NR LX</w:t>
      </w:r>
      <w:r w:rsidR="00A13714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V</w:t>
      </w:r>
      <w:r w:rsidR="004143AC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I</w:t>
      </w:r>
      <w:r w:rsidR="004F6029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I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/</w:t>
      </w:r>
      <w:r w:rsidR="004F6029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…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/2023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br/>
        <w:t>RADY MIASTA CHEŁMNA</w:t>
      </w:r>
    </w:p>
    <w:p w14:paraId="3C274333" w14:textId="5F062056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z dnia </w:t>
      </w:r>
      <w:r w:rsidR="004F6029">
        <w:rPr>
          <w:rFonts w:ascii="Times New Roman" w:hAnsi="Times New Roman" w:cs="Times New Roman"/>
          <w:color w:val="000000"/>
          <w:kern w:val="0"/>
          <w:shd w:val="clear" w:color="auto" w:fill="FFFFFF"/>
        </w:rPr>
        <w:t>27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</w:t>
      </w:r>
      <w:r w:rsidR="004F6029">
        <w:rPr>
          <w:rFonts w:ascii="Times New Roman" w:hAnsi="Times New Roman" w:cs="Times New Roman"/>
          <w:color w:val="000000"/>
          <w:kern w:val="0"/>
          <w:shd w:val="clear" w:color="auto" w:fill="FFFFFF"/>
        </w:rPr>
        <w:t>września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2023 r.</w:t>
      </w:r>
    </w:p>
    <w:p w14:paraId="4949D78A" w14:textId="77777777" w:rsidR="003859F7" w:rsidRPr="003859F7" w:rsidRDefault="003859F7" w:rsidP="003859F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zmieniająca uchwałę w sprawie uchwalenia Wieloletniej Prognozy Finansowej na lata 2023-2029</w:t>
      </w:r>
    </w:p>
    <w:p w14:paraId="30DEA512" w14:textId="7A80B356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t.j</w:t>
      </w:r>
      <w:proofErr w:type="spellEnd"/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. Dz. U. z 202</w:t>
      </w:r>
      <w:r w:rsidR="00A87AD3">
        <w:rPr>
          <w:rFonts w:ascii="Times New Roman" w:hAnsi="Times New Roman" w:cs="Times New Roman"/>
          <w:color w:val="000000"/>
          <w:kern w:val="0"/>
          <w:shd w:val="clear" w:color="auto" w:fill="FFFFFF"/>
        </w:rPr>
        <w:t>3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r., poz. </w:t>
      </w:r>
      <w:r w:rsidR="00A87AD3">
        <w:rPr>
          <w:rFonts w:ascii="Times New Roman" w:hAnsi="Times New Roman" w:cs="Times New Roman"/>
          <w:color w:val="000000"/>
          <w:kern w:val="0"/>
          <w:shd w:val="clear" w:color="auto" w:fill="FFFFFF"/>
        </w:rPr>
        <w:t>1270</w:t>
      </w:r>
      <w:r w:rsidR="004F6029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z </w:t>
      </w:r>
      <w:proofErr w:type="spellStart"/>
      <w:r w:rsidR="004F6029">
        <w:rPr>
          <w:rFonts w:ascii="Times New Roman" w:hAnsi="Times New Roman" w:cs="Times New Roman"/>
          <w:color w:val="000000"/>
          <w:kern w:val="0"/>
          <w:shd w:val="clear" w:color="auto" w:fill="FFFFFF"/>
        </w:rPr>
        <w:t>późn</w:t>
      </w:r>
      <w:proofErr w:type="spellEnd"/>
      <w:r w:rsidR="004F6029">
        <w:rPr>
          <w:rFonts w:ascii="Times New Roman" w:hAnsi="Times New Roman" w:cs="Times New Roman"/>
          <w:color w:val="000000"/>
          <w:kern w:val="0"/>
          <w:shd w:val="clear" w:color="auto" w:fill="FFFFFF"/>
        </w:rPr>
        <w:t>. zm.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)</w:t>
      </w:r>
      <w:r w:rsidRPr="003859F7">
        <w:rPr>
          <w:rFonts w:ascii="Times New Roman" w:hAnsi="Times New Roman" w:cs="Times New Roman"/>
          <w:kern w:val="0"/>
          <w:shd w:val="clear" w:color="auto" w:fill="FFFFFF"/>
        </w:rPr>
        <w:t xml:space="preserve"> 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uchwala się, co następuje:</w:t>
      </w:r>
    </w:p>
    <w:p w14:paraId="686F7881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176EEC52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1.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W uchwale Nr XLVIII/419/2022 Rady Miasta Chełmna z dnia 28 grudnia 2022 r. w sprawie uchwalenia Wieloletniej Prognozy Finansowej na lata 2023-2029, zmienionej:</w:t>
      </w:r>
    </w:p>
    <w:p w14:paraId="156CB825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- uchwałą Nr LX/347/2023 Rady Miasta Chełmna z dnia 22 lutego 2022 r.,</w:t>
      </w:r>
    </w:p>
    <w:p w14:paraId="06E11952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LXII/447/2023 Rady Miasta Chełmna z dnia 29 marca 2023 r.,</w:t>
      </w:r>
    </w:p>
    <w:p w14:paraId="7E4292CB" w14:textId="58281260" w:rsidR="001730F7" w:rsidRDefault="001730F7" w:rsidP="001730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LXI</w:t>
      </w:r>
      <w:r w:rsidR="00887AC7">
        <w:rPr>
          <w:rFonts w:ascii="Times New Roman" w:hAnsi="Times New Roman" w:cs="Times New Roman"/>
          <w:kern w:val="0"/>
        </w:rPr>
        <w:t>II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60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26</w:t>
      </w:r>
      <w:r w:rsidRPr="003859F7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kwietnia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55BB3747" w14:textId="7D0E421D" w:rsidR="00887AC7" w:rsidRDefault="00887AC7" w:rsidP="00887AC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IV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65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24</w:t>
      </w:r>
      <w:r w:rsidRPr="003859F7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maja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6F238BF6" w14:textId="2A3902C6" w:rsidR="00A87AD3" w:rsidRPr="003859F7" w:rsidRDefault="00A87AD3" w:rsidP="00887AC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V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76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28 czerwca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5F54DD50" w14:textId="445327EE" w:rsidR="00887AC7" w:rsidRPr="003859F7" w:rsidRDefault="004F6029" w:rsidP="001730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VI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88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30 sierpnia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049502E9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639D46E3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  wprowadza się następujące zmiany:</w:t>
      </w:r>
    </w:p>
    <w:p w14:paraId="23B54CAE" w14:textId="44F063C3" w:rsidR="003859F7" w:rsidRPr="003859F7" w:rsidRDefault="003859F7" w:rsidP="003859F7">
      <w:pPr>
        <w:pStyle w:val="Akapitzlist"/>
        <w:numPr>
          <w:ilvl w:val="0"/>
          <w:numId w:val="1"/>
        </w:numPr>
        <w:tabs>
          <w:tab w:val="left" w:pos="851"/>
          <w:tab w:val="left" w:pos="90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załącznik nr 1 otrzymuje brzmienie określone w załączniku nr 1 do niniejszej uchwały;</w:t>
      </w:r>
    </w:p>
    <w:p w14:paraId="7D4B7D5C" w14:textId="77777777" w:rsidR="003859F7" w:rsidRPr="003859F7" w:rsidRDefault="003859F7" w:rsidP="003859F7">
      <w:pPr>
        <w:numPr>
          <w:ilvl w:val="0"/>
          <w:numId w:val="1"/>
        </w:num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załącznik nr 2 otrzymuje brzmienie określone w załączniku nr 2 do niniejszej uchwały.</w:t>
      </w:r>
    </w:p>
    <w:p w14:paraId="54151D92" w14:textId="77777777" w:rsidR="003859F7" w:rsidRPr="003859F7" w:rsidRDefault="003859F7" w:rsidP="003859F7">
      <w:p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91C3A49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2.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 Wykonanie Uchwały powierza się Burmistrzowi.</w:t>
      </w:r>
    </w:p>
    <w:p w14:paraId="5AF4F0F6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</w:p>
    <w:p w14:paraId="01CD0389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4.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 Uchwała wchodzi w życie z dniem podjęcia.</w:t>
      </w:r>
    </w:p>
    <w:p w14:paraId="310D3D0B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63EB9129" w14:textId="77777777" w:rsidR="003859F7" w:rsidRPr="003859F7" w:rsidRDefault="003859F7" w:rsidP="003859F7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5F2CAB48" w14:textId="77777777" w:rsidR="003859F7" w:rsidRPr="003859F7" w:rsidRDefault="003859F7" w:rsidP="003859F7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FB3DDBE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3859F7" w:rsidRPr="003859F7" w14:paraId="68E80CAD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24EB424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061950E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>Przewodniczący Rady Miasta</w:t>
            </w:r>
          </w:p>
          <w:p w14:paraId="1AA01AF9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 xml:space="preserve"> </w:t>
            </w:r>
          </w:p>
          <w:p w14:paraId="0B37709E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293B3A4A" w14:textId="77777777" w:rsidR="003859F7" w:rsidRPr="003859F7" w:rsidRDefault="003859F7" w:rsidP="003859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</w:p>
    <w:p w14:paraId="603802DF" w14:textId="77777777" w:rsidR="003859F7" w:rsidRPr="003859F7" w:rsidRDefault="003859F7" w:rsidP="0038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</w:p>
    <w:p w14:paraId="44DFA254" w14:textId="77777777" w:rsidR="001A6EE5" w:rsidRDefault="001A6EE5"/>
    <w:sectPr w:rsidR="001A6EE5" w:rsidSect="008C6CE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28F9C6"/>
    <w:lvl w:ilvl="0">
      <w:start w:val="1"/>
      <w:numFmt w:val="decimal"/>
      <w:lvlText w:val="%1)"/>
      <w:lvlJc w:val="left"/>
      <w:pPr>
        <w:ind w:left="906" w:hanging="425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6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9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34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70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0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4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7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 w16cid:durableId="160761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F7"/>
    <w:rsid w:val="00110FF8"/>
    <w:rsid w:val="001730F7"/>
    <w:rsid w:val="001A6EE5"/>
    <w:rsid w:val="003859F7"/>
    <w:rsid w:val="004143AC"/>
    <w:rsid w:val="004F6029"/>
    <w:rsid w:val="005E4E24"/>
    <w:rsid w:val="00887AC7"/>
    <w:rsid w:val="00907210"/>
    <w:rsid w:val="00A13714"/>
    <w:rsid w:val="00A87AD3"/>
    <w:rsid w:val="00C747DA"/>
    <w:rsid w:val="00D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B827"/>
  <w15:chartTrackingRefBased/>
  <w15:docId w15:val="{0BBCA7C5-2674-47DC-A9D5-0E7C312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859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Derebecka, Danuta</cp:lastModifiedBy>
  <cp:revision>2</cp:revision>
  <dcterms:created xsi:type="dcterms:W3CDTF">2023-09-20T09:27:00Z</dcterms:created>
  <dcterms:modified xsi:type="dcterms:W3CDTF">2023-09-20T09:27:00Z</dcterms:modified>
</cp:coreProperties>
</file>