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A51F71">
      <w:pPr>
        <w:jc w:val="center"/>
        <w:rPr>
          <w:b/>
          <w:caps/>
        </w:rPr>
      </w:pPr>
      <w:r>
        <w:rPr>
          <w:b/>
          <w:caps/>
        </w:rPr>
        <w:t>Zarządzenie Nr 95</w:t>
      </w:r>
      <w:r w:rsidR="000F676A">
        <w:rPr>
          <w:b/>
          <w:caps/>
        </w:rPr>
        <w:t>/2017</w:t>
      </w:r>
      <w:r w:rsidR="000F676A">
        <w:rPr>
          <w:b/>
          <w:caps/>
        </w:rPr>
        <w:br/>
        <w:t>Burmistrza Miasta Chełmna</w:t>
      </w:r>
    </w:p>
    <w:p w:rsidR="00A77B3E" w:rsidRDefault="00A51F71">
      <w:pPr>
        <w:spacing w:before="280" w:after="280"/>
        <w:jc w:val="center"/>
        <w:rPr>
          <w:b/>
          <w:caps/>
        </w:rPr>
      </w:pPr>
      <w:r>
        <w:t>z dnia 18 października</w:t>
      </w:r>
      <w:r w:rsidR="00992663">
        <w:t xml:space="preserve"> </w:t>
      </w:r>
      <w:r w:rsidR="000F676A">
        <w:t xml:space="preserve"> 2017 r.</w:t>
      </w:r>
    </w:p>
    <w:p w:rsidR="00A77B3E" w:rsidRDefault="000F676A">
      <w:pPr>
        <w:keepNext/>
        <w:spacing w:after="480"/>
        <w:jc w:val="center"/>
        <w:rPr>
          <w:b/>
        </w:rPr>
      </w:pPr>
      <w:r>
        <w:rPr>
          <w:b/>
        </w:rPr>
        <w:t>zmieniające uchwałę w sprawie uchwalenia budżetu Miasta Chełmna na rok 2017</w:t>
      </w:r>
    </w:p>
    <w:p w:rsidR="00A77B3E" w:rsidRPr="00B25F30" w:rsidRDefault="000F676A">
      <w:pPr>
        <w:keepLines/>
        <w:spacing w:before="120" w:after="120"/>
        <w:ind w:firstLine="227"/>
        <w:rPr>
          <w:sz w:val="24"/>
        </w:rPr>
      </w:pPr>
      <w:r w:rsidRPr="00B25F30">
        <w:rPr>
          <w:sz w:val="24"/>
        </w:rPr>
        <w:t>Na podstawie art. 257 ustawy z dnia 27 sierpnia 2009r. o finansach publicznych (</w:t>
      </w:r>
      <w:proofErr w:type="spellStart"/>
      <w:r w:rsidRPr="00B25F30">
        <w:rPr>
          <w:sz w:val="24"/>
        </w:rPr>
        <w:t>Dz.U</w:t>
      </w:r>
      <w:proofErr w:type="spellEnd"/>
      <w:r w:rsidRPr="00B25F30">
        <w:rPr>
          <w:sz w:val="24"/>
        </w:rPr>
        <w:t>.</w:t>
      </w:r>
      <w:r w:rsidR="00A876ED">
        <w:rPr>
          <w:sz w:val="24"/>
        </w:rPr>
        <w:t xml:space="preserve"> </w:t>
      </w:r>
      <w:r w:rsidRPr="00B25F30">
        <w:rPr>
          <w:sz w:val="24"/>
        </w:rPr>
        <w:t>z 2016r. poz. 1870, 1948 i 1984), zarządza się, co następuje:</w:t>
      </w:r>
    </w:p>
    <w:p w:rsidR="00A77B3E" w:rsidRPr="00B25F30" w:rsidRDefault="000F676A" w:rsidP="008F38DE">
      <w:pPr>
        <w:keepLines/>
        <w:spacing w:before="120" w:after="120"/>
        <w:rPr>
          <w:sz w:val="24"/>
        </w:rPr>
      </w:pPr>
      <w:r w:rsidRPr="00B25F30">
        <w:rPr>
          <w:b/>
          <w:sz w:val="24"/>
        </w:rPr>
        <w:t>§ 1. </w:t>
      </w:r>
      <w:r w:rsidRPr="00B25F30">
        <w:rPr>
          <w:sz w:val="24"/>
        </w:rPr>
        <w:t>W Uchwale Nr XXIX/170/2016 Rady Miasta Chełmna z dnia 28 grudnia 2016r.</w:t>
      </w:r>
      <w:r w:rsidR="00125E4D">
        <w:rPr>
          <w:sz w:val="24"/>
        </w:rPr>
        <w:t xml:space="preserve"> w sprawie uchwalenia budżetu </w:t>
      </w:r>
      <w:r w:rsidRPr="00B25F30">
        <w:rPr>
          <w:sz w:val="24"/>
        </w:rPr>
        <w:t xml:space="preserve"> miasta na rok 2017, wprowadza się następujące zmiany: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59"/>
        <w:gridCol w:w="1929"/>
      </w:tblGrid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 w:rsidP="00D61029">
            <w:pPr>
              <w:ind w:firstLine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1.  </w:t>
            </w:r>
            <w:r w:rsidRPr="00B25F30">
              <w:rPr>
                <w:sz w:val="24"/>
              </w:rPr>
              <w:t>Dochody budżetu w wysokości</w:t>
            </w:r>
            <w:r w:rsidRPr="00B25F30">
              <w:rPr>
                <w:sz w:val="24"/>
              </w:rPr>
              <w:tab/>
            </w:r>
          </w:p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z tego: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8D7C6E">
            <w:pPr>
              <w:jc w:val="right"/>
              <w:rPr>
                <w:sz w:val="24"/>
              </w:rPr>
            </w:pPr>
            <w:r>
              <w:rPr>
                <w:sz w:val="24"/>
              </w:rPr>
              <w:t>70 867 775,52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8D7C6E">
            <w:pPr>
              <w:jc w:val="right"/>
              <w:rPr>
                <w:sz w:val="24"/>
              </w:rPr>
            </w:pPr>
            <w:r>
              <w:rPr>
                <w:sz w:val="24"/>
              </w:rPr>
              <w:t>69 258 840,74</w:t>
            </w:r>
            <w:r w:rsidR="000F676A" w:rsidRPr="00B25F30">
              <w:rPr>
                <w:sz w:val="24"/>
              </w:rPr>
              <w:t> 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 zgodnie z załącznikiem nr 1.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A2089F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E03038">
              <w:rPr>
                <w:sz w:val="24"/>
              </w:rPr>
              <w:t> 608 934</w:t>
            </w:r>
            <w:r w:rsidR="00A61B62">
              <w:rPr>
                <w:sz w:val="24"/>
              </w:rPr>
              <w:t>,78</w:t>
            </w:r>
            <w:r w:rsidR="000F676A" w:rsidRPr="00B25F30">
              <w:rPr>
                <w:sz w:val="24"/>
              </w:rPr>
              <w:t> zł.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6B2E36">
            <w:pPr>
              <w:jc w:val="left"/>
              <w:rPr>
                <w:sz w:val="24"/>
              </w:rPr>
            </w:pPr>
          </w:p>
          <w:p w:rsidR="00A77B3E" w:rsidRPr="00B25F30" w:rsidRDefault="000F676A" w:rsidP="008F38DE">
            <w:pPr>
              <w:ind w:left="426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§ 2.  </w:t>
            </w:r>
            <w:r w:rsidRPr="00B25F30">
              <w:rPr>
                <w:sz w:val="24"/>
              </w:rPr>
              <w:t>Wydatki budżetu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B56A01">
            <w:pPr>
              <w:jc w:val="right"/>
              <w:rPr>
                <w:sz w:val="24"/>
              </w:rPr>
            </w:pPr>
            <w:r>
              <w:rPr>
                <w:sz w:val="24"/>
              </w:rPr>
              <w:br/>
              <w:t>74 734 593,52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1)  bieżące w wysokości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B56A01">
            <w:pPr>
              <w:jc w:val="right"/>
              <w:rPr>
                <w:sz w:val="24"/>
              </w:rPr>
            </w:pPr>
            <w:r>
              <w:rPr>
                <w:sz w:val="24"/>
              </w:rPr>
              <w:t>65 747 224,80</w:t>
            </w:r>
            <w:r w:rsidR="008F38DE" w:rsidRPr="00B25F30">
              <w:rPr>
                <w:sz w:val="24"/>
              </w:rPr>
              <w:t xml:space="preserve"> </w:t>
            </w:r>
            <w:r w:rsidR="000F676A" w:rsidRPr="00B25F30">
              <w:rPr>
                <w:sz w:val="24"/>
              </w:rPr>
              <w:t>zł,</w:t>
            </w:r>
          </w:p>
        </w:tc>
      </w:tr>
      <w:tr w:rsidR="00365B95" w:rsidRPr="00B25F30">
        <w:tc>
          <w:tcPr>
            <w:tcW w:w="82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0F676A">
            <w:pPr>
              <w:jc w:val="left"/>
              <w:rPr>
                <w:sz w:val="24"/>
              </w:rPr>
            </w:pPr>
            <w:r w:rsidRPr="00B25F30">
              <w:rPr>
                <w:sz w:val="24"/>
              </w:rPr>
              <w:t>2)  majątkowe w wysokości</w:t>
            </w:r>
            <w:r w:rsidRPr="00B25F30">
              <w:rPr>
                <w:sz w:val="24"/>
              </w:rPr>
              <w:br/>
              <w:t>zgodnie z załącznikiem nr 2.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FE169B">
            <w:pPr>
              <w:jc w:val="right"/>
              <w:rPr>
                <w:sz w:val="24"/>
              </w:rPr>
            </w:pPr>
            <w:r>
              <w:rPr>
                <w:sz w:val="24"/>
              </w:rPr>
              <w:t>8 987 368,72</w:t>
            </w:r>
            <w:r w:rsidR="000F676A" w:rsidRPr="00B25F30">
              <w:rPr>
                <w:sz w:val="24"/>
              </w:rPr>
              <w:t> zł.</w:t>
            </w:r>
          </w:p>
        </w:tc>
      </w:tr>
    </w:tbl>
    <w:p w:rsidR="00A77B3E" w:rsidRPr="00B25F30" w:rsidRDefault="006B2E36">
      <w:pPr>
        <w:rPr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365B95" w:rsidRPr="00B25F3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6B2E36">
            <w:pPr>
              <w:rPr>
                <w:sz w:val="24"/>
              </w:rPr>
            </w:pPr>
          </w:p>
          <w:p w:rsidR="00A77B3E" w:rsidRDefault="000F676A" w:rsidP="008F38DE">
            <w:pPr>
              <w:ind w:firstLine="426"/>
              <w:rPr>
                <w:sz w:val="24"/>
              </w:rPr>
            </w:pPr>
            <w:r w:rsidRPr="00B25F30">
              <w:rPr>
                <w:b/>
                <w:sz w:val="24"/>
              </w:rPr>
              <w:t>§ 9. </w:t>
            </w:r>
            <w:r w:rsidRPr="00B25F30">
              <w:rPr>
                <w:sz w:val="24"/>
              </w:rPr>
              <w:t> Zestawienie planowanych kwot dochodów i wydatków związanych z realizacją zadań z zakresu administracji rządowej i innych zadań zleconych odrębnymi ustawami, zgodnie z załącznikiem nr 5a i 5b.</w:t>
            </w:r>
          </w:p>
          <w:p w:rsidR="00D61029" w:rsidRPr="00B25F30" w:rsidRDefault="00D61029" w:rsidP="008F38DE">
            <w:pPr>
              <w:ind w:firstLine="426"/>
              <w:rPr>
                <w:b/>
                <w:sz w:val="24"/>
              </w:rPr>
            </w:pPr>
          </w:p>
        </w:tc>
      </w:tr>
    </w:tbl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2. </w:t>
      </w:r>
      <w:r w:rsidRPr="00B25F30">
        <w:rPr>
          <w:sz w:val="24"/>
        </w:rPr>
        <w:t> Wykonanie zarządzenia powierza się dysponentom środków budżetowych.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3. </w:t>
      </w:r>
      <w:r w:rsidRPr="00B25F30">
        <w:rPr>
          <w:sz w:val="24"/>
        </w:rPr>
        <w:t> Nadzór nad wykonaniem zarządzenia powierza się Skarbnikowi Miasta Chełmna.</w:t>
      </w:r>
    </w:p>
    <w:p w:rsidR="00A77B3E" w:rsidRPr="00B25F30" w:rsidRDefault="000F676A" w:rsidP="00F24D63">
      <w:pPr>
        <w:keepLines/>
        <w:spacing w:before="120" w:after="120" w:line="360" w:lineRule="auto"/>
        <w:rPr>
          <w:sz w:val="24"/>
        </w:rPr>
      </w:pPr>
      <w:r w:rsidRPr="00B25F30">
        <w:rPr>
          <w:b/>
          <w:sz w:val="24"/>
        </w:rPr>
        <w:t>§ 4. </w:t>
      </w:r>
      <w:r w:rsidR="008F38DE" w:rsidRPr="00B25F30">
        <w:rPr>
          <w:sz w:val="24"/>
        </w:rPr>
        <w:t> Zarzą</w:t>
      </w:r>
      <w:r w:rsidRPr="00B25F30">
        <w:rPr>
          <w:sz w:val="24"/>
        </w:rPr>
        <w:t>dzenie wchodzi z życiem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26"/>
        <w:gridCol w:w="5762"/>
      </w:tblGrid>
      <w:tr w:rsidR="00365B95" w:rsidRPr="00B25F30"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6B2E36">
            <w:pPr>
              <w:rPr>
                <w:sz w:val="24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B25F30" w:rsidRDefault="006B2E36">
            <w:pPr>
              <w:jc w:val="center"/>
              <w:rPr>
                <w:sz w:val="24"/>
              </w:rPr>
            </w:pP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t>Burmistrz Miasta Chełmna</w:t>
            </w:r>
          </w:p>
          <w:p w:rsidR="00A77B3E" w:rsidRPr="00B25F30" w:rsidRDefault="000F676A">
            <w:pPr>
              <w:jc w:val="center"/>
              <w:rPr>
                <w:b/>
                <w:sz w:val="24"/>
              </w:rPr>
            </w:pPr>
            <w:r w:rsidRPr="00B25F30">
              <w:rPr>
                <w:b/>
                <w:sz w:val="24"/>
              </w:rPr>
              <w:br/>
            </w:r>
            <w:r w:rsidRPr="00B25F30">
              <w:rPr>
                <w:b/>
                <w:sz w:val="24"/>
              </w:rPr>
              <w:br/>
              <w:t>Mariusz Kędzierski</w:t>
            </w:r>
          </w:p>
        </w:tc>
      </w:tr>
    </w:tbl>
    <w:p w:rsidR="00A77B3E" w:rsidRDefault="006B2E36"/>
    <w:sectPr w:rsidR="00A77B3E" w:rsidSect="00D44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CC3" w:rsidRDefault="00B64CC3" w:rsidP="00365B95">
      <w:r>
        <w:separator/>
      </w:r>
    </w:p>
  </w:endnote>
  <w:endnote w:type="continuationSeparator" w:id="0">
    <w:p w:rsidR="00B64CC3" w:rsidRDefault="00B64CC3" w:rsidP="00365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CC3" w:rsidRDefault="00B64CC3" w:rsidP="00365B95">
      <w:r>
        <w:separator/>
      </w:r>
    </w:p>
  </w:footnote>
  <w:footnote w:type="continuationSeparator" w:id="0">
    <w:p w:rsidR="00B64CC3" w:rsidRDefault="00B64CC3" w:rsidP="00365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B95"/>
    <w:rsid w:val="000F676A"/>
    <w:rsid w:val="00125E4D"/>
    <w:rsid w:val="001262C7"/>
    <w:rsid w:val="002D0582"/>
    <w:rsid w:val="00365B95"/>
    <w:rsid w:val="00566F1C"/>
    <w:rsid w:val="006202CF"/>
    <w:rsid w:val="006B2E36"/>
    <w:rsid w:val="00793B54"/>
    <w:rsid w:val="008D7C6E"/>
    <w:rsid w:val="008F38DE"/>
    <w:rsid w:val="00922523"/>
    <w:rsid w:val="00965207"/>
    <w:rsid w:val="00992663"/>
    <w:rsid w:val="009A0112"/>
    <w:rsid w:val="00A2089F"/>
    <w:rsid w:val="00A275CA"/>
    <w:rsid w:val="00A51F71"/>
    <w:rsid w:val="00A61B62"/>
    <w:rsid w:val="00A876ED"/>
    <w:rsid w:val="00B25F30"/>
    <w:rsid w:val="00B56A01"/>
    <w:rsid w:val="00B64CC3"/>
    <w:rsid w:val="00CA6823"/>
    <w:rsid w:val="00D44CD6"/>
    <w:rsid w:val="00D558A2"/>
    <w:rsid w:val="00D61029"/>
    <w:rsid w:val="00E03038"/>
    <w:rsid w:val="00F24D63"/>
    <w:rsid w:val="00F8759D"/>
    <w:rsid w:val="00FE1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65B9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876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876ED"/>
    <w:rPr>
      <w:sz w:val="22"/>
      <w:szCs w:val="24"/>
    </w:rPr>
  </w:style>
  <w:style w:type="paragraph" w:styleId="Stopka">
    <w:name w:val="footer"/>
    <w:basedOn w:val="Normalny"/>
    <w:link w:val="StopkaZnak"/>
    <w:rsid w:val="00A876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876E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Chełmna</Company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11/2017 z dnia 31 stycznia 2017 r.</dc:title>
  <dc:subject>zmieniające uchwałę w^sprawie uchwalenia budżetu Miasta Chełmna na rok 2017</dc:subject>
  <dc:creator>Admin</dc:creator>
  <cp:lastModifiedBy> </cp:lastModifiedBy>
  <cp:revision>2</cp:revision>
  <cp:lastPrinted>2017-02-01T10:30:00Z</cp:lastPrinted>
  <dcterms:created xsi:type="dcterms:W3CDTF">2017-10-23T06:30:00Z</dcterms:created>
  <dcterms:modified xsi:type="dcterms:W3CDTF">2017-10-23T06:30:00Z</dcterms:modified>
  <cp:category>Akt prawny</cp:category>
</cp:coreProperties>
</file>