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8A" w:rsidRPr="0016438A" w:rsidRDefault="0016438A" w:rsidP="00F33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8A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F331BD" w:rsidRPr="00F331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83</w:t>
      </w:r>
      <w:r w:rsidRPr="00F331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/2017</w:t>
      </w:r>
    </w:p>
    <w:p w:rsidR="0016438A" w:rsidRPr="0016438A" w:rsidRDefault="00F331BD" w:rsidP="00F33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Miasta Chełmna</w:t>
      </w:r>
    </w:p>
    <w:p w:rsidR="0016438A" w:rsidRDefault="0016438A" w:rsidP="00F33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8A">
        <w:rPr>
          <w:rFonts w:ascii="Times New Roman" w:hAnsi="Times New Roman" w:cs="Times New Roman"/>
          <w:b/>
          <w:sz w:val="24"/>
          <w:szCs w:val="24"/>
        </w:rPr>
        <w:t>z dnia 29</w:t>
      </w:r>
      <w:r w:rsidR="00FA60F6">
        <w:rPr>
          <w:rFonts w:ascii="Times New Roman" w:hAnsi="Times New Roman" w:cs="Times New Roman"/>
          <w:b/>
          <w:sz w:val="24"/>
          <w:szCs w:val="24"/>
        </w:rPr>
        <w:t xml:space="preserve"> sierpnia 2017</w:t>
      </w:r>
      <w:r w:rsidRPr="0016438A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55211B" w:rsidRPr="0016438A" w:rsidRDefault="0055211B" w:rsidP="00F33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6438A" w:rsidRPr="0016438A" w:rsidRDefault="0016438A" w:rsidP="0016438A">
      <w:pPr>
        <w:rPr>
          <w:rFonts w:ascii="Times New Roman" w:hAnsi="Times New Roman" w:cs="Times New Roman"/>
          <w:b/>
          <w:sz w:val="24"/>
          <w:szCs w:val="24"/>
        </w:rPr>
      </w:pPr>
      <w:r w:rsidRPr="001643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38A" w:rsidRPr="0016438A" w:rsidRDefault="0016438A" w:rsidP="0016438A">
      <w:pPr>
        <w:rPr>
          <w:rFonts w:ascii="Times New Roman" w:hAnsi="Times New Roman" w:cs="Times New Roman"/>
          <w:b/>
          <w:sz w:val="24"/>
          <w:szCs w:val="24"/>
        </w:rPr>
      </w:pPr>
      <w:r w:rsidRPr="0016438A">
        <w:rPr>
          <w:rFonts w:ascii="Times New Roman" w:hAnsi="Times New Roman" w:cs="Times New Roman"/>
          <w:b/>
          <w:sz w:val="24"/>
          <w:szCs w:val="24"/>
        </w:rPr>
        <w:t>w sprawie zmiany</w:t>
      </w:r>
      <w:r w:rsidR="00FA60F6">
        <w:rPr>
          <w:rFonts w:ascii="Times New Roman" w:hAnsi="Times New Roman" w:cs="Times New Roman"/>
          <w:b/>
          <w:sz w:val="24"/>
          <w:szCs w:val="24"/>
        </w:rPr>
        <w:t xml:space="preserve"> Zarządzenia Nr 98/2013 Burmistrza Miasta Chełmna z dnia 1 lipca 2013 roku w sprawie  </w:t>
      </w:r>
      <w:r w:rsidRPr="0016438A">
        <w:rPr>
          <w:rFonts w:ascii="Times New Roman" w:hAnsi="Times New Roman" w:cs="Times New Roman"/>
          <w:b/>
          <w:sz w:val="24"/>
          <w:szCs w:val="24"/>
        </w:rPr>
        <w:t xml:space="preserve">  zasad   transportu dzieci i uczniów niepełnosprawnych z miej</w:t>
      </w:r>
      <w:r w:rsidR="00FA60F6">
        <w:rPr>
          <w:rFonts w:ascii="Times New Roman" w:hAnsi="Times New Roman" w:cs="Times New Roman"/>
          <w:b/>
          <w:sz w:val="24"/>
          <w:szCs w:val="24"/>
        </w:rPr>
        <w:t xml:space="preserve">sca zamieszkania </w:t>
      </w:r>
      <w:r w:rsidRPr="0016438A">
        <w:rPr>
          <w:rFonts w:ascii="Times New Roman" w:hAnsi="Times New Roman" w:cs="Times New Roman"/>
          <w:b/>
          <w:sz w:val="24"/>
          <w:szCs w:val="24"/>
        </w:rPr>
        <w:t>do przedszkola, szkoły lub ośrodka, umożliwiającego realizację obowiązku przedszkolnego, szkolnego   i  obowiązku nauki,  organizowanego przez Gminę oraz  zasad  zwrotu kosztów przejazdu jeżeli transport i opiekę zapewniają rodzice/opiekunowie prawni, dyrektor placówki, w której przebywa uczeń.</w:t>
      </w:r>
    </w:p>
    <w:p w:rsidR="0016438A" w:rsidRPr="0016438A" w:rsidRDefault="0016438A" w:rsidP="0016438A">
      <w:pPr>
        <w:rPr>
          <w:rFonts w:ascii="Times New Roman" w:hAnsi="Times New Roman" w:cs="Times New Roman"/>
          <w:b/>
          <w:sz w:val="24"/>
          <w:szCs w:val="24"/>
        </w:rPr>
      </w:pPr>
    </w:p>
    <w:p w:rsidR="0016438A" w:rsidRPr="0016438A" w:rsidRDefault="0016438A" w:rsidP="0016438A">
      <w:pPr>
        <w:rPr>
          <w:rFonts w:ascii="Times New Roman" w:hAnsi="Times New Roman" w:cs="Times New Roman"/>
          <w:sz w:val="24"/>
          <w:szCs w:val="24"/>
        </w:rPr>
      </w:pPr>
    </w:p>
    <w:p w:rsidR="0016438A" w:rsidRPr="0016438A" w:rsidRDefault="0016438A" w:rsidP="0016438A">
      <w:pPr>
        <w:rPr>
          <w:rFonts w:ascii="Times New Roman" w:hAnsi="Times New Roman" w:cs="Times New Roman"/>
          <w:sz w:val="24"/>
          <w:szCs w:val="24"/>
        </w:rPr>
      </w:pPr>
      <w:r w:rsidRPr="0016438A">
        <w:rPr>
          <w:rFonts w:ascii="Times New Roman" w:hAnsi="Times New Roman" w:cs="Times New Roman"/>
          <w:sz w:val="24"/>
          <w:szCs w:val="24"/>
        </w:rPr>
        <w:t>Na podstawie art. 30 ust. 1 i ust.2 z dnia 8 marca 1990 r. o sam</w:t>
      </w:r>
      <w:r w:rsidR="00F331BD">
        <w:rPr>
          <w:rFonts w:ascii="Times New Roman" w:hAnsi="Times New Roman" w:cs="Times New Roman"/>
          <w:sz w:val="24"/>
          <w:szCs w:val="24"/>
        </w:rPr>
        <w:t xml:space="preserve">orządzie gminnym ( Dz. U. </w:t>
      </w:r>
      <w:r w:rsidR="00414A9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31BD">
        <w:rPr>
          <w:rFonts w:ascii="Times New Roman" w:hAnsi="Times New Roman" w:cs="Times New Roman"/>
          <w:sz w:val="24"/>
          <w:szCs w:val="24"/>
        </w:rPr>
        <w:t>z 2016</w:t>
      </w:r>
      <w:r w:rsidRPr="0016438A">
        <w:rPr>
          <w:rFonts w:ascii="Times New Roman" w:hAnsi="Times New Roman" w:cs="Times New Roman"/>
          <w:sz w:val="24"/>
          <w:szCs w:val="24"/>
        </w:rPr>
        <w:t xml:space="preserve"> r.</w:t>
      </w:r>
      <w:r w:rsidR="00414A9B">
        <w:rPr>
          <w:rFonts w:ascii="Times New Roman" w:hAnsi="Times New Roman" w:cs="Times New Roman"/>
          <w:sz w:val="24"/>
          <w:szCs w:val="24"/>
        </w:rPr>
        <w:t xml:space="preserve">, </w:t>
      </w:r>
      <w:r w:rsidRPr="0016438A">
        <w:rPr>
          <w:rFonts w:ascii="Times New Roman" w:hAnsi="Times New Roman" w:cs="Times New Roman"/>
          <w:sz w:val="24"/>
          <w:szCs w:val="24"/>
        </w:rPr>
        <w:t>poz</w:t>
      </w:r>
      <w:r w:rsidR="00414A9B">
        <w:rPr>
          <w:rFonts w:ascii="Times New Roman" w:hAnsi="Times New Roman" w:cs="Times New Roman"/>
          <w:sz w:val="24"/>
          <w:szCs w:val="24"/>
        </w:rPr>
        <w:t>.446</w:t>
      </w:r>
      <w:r w:rsidRPr="0016438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16438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6438A">
        <w:rPr>
          <w:rFonts w:ascii="Times New Roman" w:hAnsi="Times New Roman" w:cs="Times New Roman"/>
          <w:sz w:val="24"/>
          <w:szCs w:val="24"/>
        </w:rPr>
        <w:t xml:space="preserve">. zm. ) oraz art. 14a ust. 4, art. 17 ust. 3a i  art. 71 b ustawy z dnia                    7 września 1991 r. o </w:t>
      </w:r>
      <w:r w:rsidR="00EB192D">
        <w:rPr>
          <w:rFonts w:ascii="Times New Roman" w:hAnsi="Times New Roman" w:cs="Times New Roman"/>
          <w:sz w:val="24"/>
          <w:szCs w:val="24"/>
        </w:rPr>
        <w:t>systemie oświaty ( Dz. U. z 2016 r., poz. 1943</w:t>
      </w:r>
      <w:r w:rsidRPr="0016438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16438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6438A">
        <w:rPr>
          <w:rFonts w:ascii="Times New Roman" w:hAnsi="Times New Roman" w:cs="Times New Roman"/>
          <w:sz w:val="24"/>
          <w:szCs w:val="24"/>
        </w:rPr>
        <w:t xml:space="preserve">. zm.), zarządza się co następuje: </w:t>
      </w:r>
    </w:p>
    <w:p w:rsidR="0016438A" w:rsidRPr="00FA60F6" w:rsidRDefault="0016438A" w:rsidP="0016438A">
      <w:pPr>
        <w:rPr>
          <w:rFonts w:ascii="Times New Roman" w:hAnsi="Times New Roman" w:cs="Times New Roman"/>
          <w:sz w:val="24"/>
          <w:szCs w:val="24"/>
        </w:rPr>
      </w:pPr>
      <w:r w:rsidRPr="00FA6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38A" w:rsidRPr="00FA60F6" w:rsidRDefault="0016438A" w:rsidP="0016438A">
      <w:pPr>
        <w:rPr>
          <w:rFonts w:ascii="Times New Roman" w:hAnsi="Times New Roman" w:cs="Times New Roman"/>
          <w:sz w:val="24"/>
          <w:szCs w:val="24"/>
        </w:rPr>
      </w:pPr>
      <w:r w:rsidRPr="00FA6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0F6" w:rsidRDefault="0016438A" w:rsidP="0016438A">
      <w:pPr>
        <w:rPr>
          <w:rFonts w:ascii="Times New Roman" w:hAnsi="Times New Roman" w:cs="Times New Roman"/>
          <w:sz w:val="24"/>
          <w:szCs w:val="24"/>
        </w:rPr>
      </w:pPr>
      <w:r w:rsidRPr="00FA60F6">
        <w:rPr>
          <w:rFonts w:ascii="Times New Roman" w:hAnsi="Times New Roman" w:cs="Times New Roman"/>
          <w:sz w:val="24"/>
          <w:szCs w:val="24"/>
        </w:rPr>
        <w:t>§ 1. W Zarządzeniu Nr 98/2013 Burmistrz Miasta Chełmna z dnia 1 lipca 2013 roku  w sprawie zmiany  zasad   transportu dzieci i uczniów niepełnosprawnych z miejsca zamieszkania                do przedszkola, szkoły lub ośrodka, umożliwiającego realizację obowiązku przedszkolnego, szkolnego   i  obowiązku nauki,  organizowanego przez Gminę oraz  zasad  zwrotu kosztów przejazdu jeżeli transport i opiekę zapewniają rodzice/opiekunowie prawni, dyrektor placówki, w której przebywa uczeń</w:t>
      </w:r>
      <w:r w:rsidR="00FA60F6">
        <w:rPr>
          <w:rFonts w:ascii="Times New Roman" w:hAnsi="Times New Roman" w:cs="Times New Roman"/>
          <w:sz w:val="24"/>
          <w:szCs w:val="24"/>
        </w:rPr>
        <w:t>,</w:t>
      </w:r>
      <w:r w:rsidRPr="00FA60F6">
        <w:rPr>
          <w:rFonts w:ascii="Times New Roman" w:hAnsi="Times New Roman" w:cs="Times New Roman"/>
          <w:sz w:val="24"/>
          <w:szCs w:val="24"/>
        </w:rPr>
        <w:t xml:space="preserve"> § 7 otrzymuje nowe brzmienie</w:t>
      </w:r>
      <w:r w:rsidR="00831607">
        <w:rPr>
          <w:rFonts w:ascii="Times New Roman" w:hAnsi="Times New Roman" w:cs="Times New Roman"/>
          <w:sz w:val="24"/>
          <w:szCs w:val="24"/>
        </w:rPr>
        <w:t>:</w:t>
      </w:r>
    </w:p>
    <w:p w:rsidR="00FA60F6" w:rsidRDefault="0016438A" w:rsidP="0016438A">
      <w:pPr>
        <w:rPr>
          <w:rFonts w:ascii="Times New Roman" w:hAnsi="Times New Roman" w:cs="Times New Roman"/>
          <w:sz w:val="24"/>
          <w:szCs w:val="24"/>
        </w:rPr>
      </w:pPr>
      <w:r w:rsidRPr="00FA60F6">
        <w:rPr>
          <w:rFonts w:ascii="Times New Roman" w:hAnsi="Times New Roman" w:cs="Times New Roman"/>
          <w:sz w:val="24"/>
          <w:szCs w:val="24"/>
        </w:rPr>
        <w:t xml:space="preserve"> „W przypadku dowożenia ucznia prywatnym samochodem osobowym  wysokość miesięcznej kwoty zwrotu kosztów przejazdu jest obliczona jako iloczyn po</w:t>
      </w:r>
      <w:r w:rsidR="00FA60F6" w:rsidRPr="00FA60F6">
        <w:rPr>
          <w:rFonts w:ascii="Times New Roman" w:hAnsi="Times New Roman" w:cs="Times New Roman"/>
          <w:sz w:val="24"/>
          <w:szCs w:val="24"/>
        </w:rPr>
        <w:t xml:space="preserve">dwójnej odległości z </w:t>
      </w:r>
      <w:r w:rsidRPr="00FA60F6">
        <w:rPr>
          <w:rFonts w:ascii="Times New Roman" w:hAnsi="Times New Roman" w:cs="Times New Roman"/>
          <w:sz w:val="24"/>
          <w:szCs w:val="24"/>
        </w:rPr>
        <w:t>miejsca zamieszkania ucznia do szkoły, stawki  0,8358 zł za km i liczb</w:t>
      </w:r>
      <w:r w:rsidR="00FA60F6" w:rsidRPr="00FA60F6">
        <w:rPr>
          <w:rFonts w:ascii="Times New Roman" w:hAnsi="Times New Roman" w:cs="Times New Roman"/>
          <w:sz w:val="24"/>
          <w:szCs w:val="24"/>
        </w:rPr>
        <w:t xml:space="preserve">y dni dowozu ucznia </w:t>
      </w:r>
      <w:r w:rsidRPr="00FA60F6">
        <w:rPr>
          <w:rFonts w:ascii="Times New Roman" w:hAnsi="Times New Roman" w:cs="Times New Roman"/>
          <w:sz w:val="24"/>
          <w:szCs w:val="24"/>
        </w:rPr>
        <w:t>do szkoły w miesiącu rozliczeniowym.</w:t>
      </w:r>
      <w:r w:rsidR="00FA60F6">
        <w:rPr>
          <w:rFonts w:ascii="Times New Roman" w:hAnsi="Times New Roman" w:cs="Times New Roman"/>
          <w:sz w:val="24"/>
          <w:szCs w:val="24"/>
        </w:rPr>
        <w:t>”</w:t>
      </w:r>
    </w:p>
    <w:p w:rsidR="00FA60F6" w:rsidRDefault="00FA60F6" w:rsidP="0016438A">
      <w:pPr>
        <w:rPr>
          <w:rFonts w:ascii="Times New Roman" w:hAnsi="Times New Roman" w:cs="Times New Roman"/>
          <w:sz w:val="24"/>
          <w:szCs w:val="24"/>
        </w:rPr>
      </w:pPr>
    </w:p>
    <w:p w:rsidR="00FA60F6" w:rsidRPr="00FA60F6" w:rsidRDefault="00FA60F6" w:rsidP="00FA6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Pr="00FA60F6">
        <w:rPr>
          <w:rFonts w:ascii="Times New Roman" w:hAnsi="Times New Roman" w:cs="Times New Roman"/>
          <w:sz w:val="24"/>
          <w:szCs w:val="24"/>
        </w:rPr>
        <w:t>. Wykonanie zarządzenia powierza się kierownikowi W</w:t>
      </w:r>
      <w:r>
        <w:rPr>
          <w:rFonts w:ascii="Times New Roman" w:hAnsi="Times New Roman" w:cs="Times New Roman"/>
          <w:sz w:val="24"/>
          <w:szCs w:val="24"/>
        </w:rPr>
        <w:t>ydziału Oświaty, Kultury</w:t>
      </w:r>
      <w:r w:rsidRPr="00FA60F6">
        <w:rPr>
          <w:rFonts w:ascii="Times New Roman" w:hAnsi="Times New Roman" w:cs="Times New Roman"/>
          <w:sz w:val="24"/>
          <w:szCs w:val="24"/>
        </w:rPr>
        <w:t xml:space="preserve"> i Promocji.  </w:t>
      </w:r>
    </w:p>
    <w:p w:rsidR="00FA60F6" w:rsidRPr="00FA60F6" w:rsidRDefault="00FA60F6" w:rsidP="00FA60F6">
      <w:pPr>
        <w:rPr>
          <w:rFonts w:ascii="Times New Roman" w:hAnsi="Times New Roman" w:cs="Times New Roman"/>
          <w:sz w:val="24"/>
          <w:szCs w:val="24"/>
        </w:rPr>
      </w:pPr>
      <w:r w:rsidRPr="00FA6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38A" w:rsidRPr="00FA60F6" w:rsidRDefault="00FA60F6" w:rsidP="00FA6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Pr="00FA60F6">
        <w:rPr>
          <w:rFonts w:ascii="Times New Roman" w:hAnsi="Times New Roman" w:cs="Times New Roman"/>
          <w:sz w:val="24"/>
          <w:szCs w:val="24"/>
        </w:rPr>
        <w:t xml:space="preserve">. Zarządzenie wchodzi w życie z dniem podpisania  </w:t>
      </w:r>
      <w:r w:rsidR="0016438A" w:rsidRPr="00FA60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438A" w:rsidRPr="00FA60F6" w:rsidRDefault="0016438A" w:rsidP="0016438A">
      <w:pPr>
        <w:rPr>
          <w:rFonts w:ascii="Times New Roman" w:hAnsi="Times New Roman" w:cs="Times New Roman"/>
          <w:sz w:val="24"/>
          <w:szCs w:val="24"/>
        </w:rPr>
      </w:pPr>
    </w:p>
    <w:p w:rsidR="0092350C" w:rsidRPr="00FA60F6" w:rsidRDefault="0016438A" w:rsidP="007A7B4E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FA60F6">
        <w:rPr>
          <w:rFonts w:ascii="Times New Roman" w:hAnsi="Times New Roman" w:cs="Times New Roman"/>
          <w:sz w:val="24"/>
          <w:szCs w:val="24"/>
        </w:rPr>
        <w:t xml:space="preserve"> </w:t>
      </w:r>
      <w:r w:rsidR="007A7B4E">
        <w:rPr>
          <w:rFonts w:ascii="Times New Roman" w:hAnsi="Times New Roman" w:cs="Times New Roman"/>
          <w:sz w:val="24"/>
          <w:szCs w:val="24"/>
        </w:rPr>
        <w:t>Burmistrz Miasta Chełmna: Mariusz Kędzierski</w:t>
      </w:r>
    </w:p>
    <w:sectPr w:rsidR="0092350C" w:rsidRPr="00FA60F6" w:rsidSect="0085426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90"/>
  <w:displayHorizontalDrawingGridEvery w:val="2"/>
  <w:characterSpacingControl w:val="doNotCompress"/>
  <w:compat/>
  <w:rsids>
    <w:rsidRoot w:val="009F7E11"/>
    <w:rsid w:val="000A03C4"/>
    <w:rsid w:val="0016438A"/>
    <w:rsid w:val="00414A9B"/>
    <w:rsid w:val="0055211B"/>
    <w:rsid w:val="007A7B4E"/>
    <w:rsid w:val="00831607"/>
    <w:rsid w:val="0085426C"/>
    <w:rsid w:val="0092350C"/>
    <w:rsid w:val="009F7E11"/>
    <w:rsid w:val="00EB192D"/>
    <w:rsid w:val="00F331BD"/>
    <w:rsid w:val="00FA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3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2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ElzbietaP</dc:creator>
  <cp:keywords/>
  <dc:description/>
  <cp:lastModifiedBy> </cp:lastModifiedBy>
  <cp:revision>2</cp:revision>
  <cp:lastPrinted>2017-08-29T10:19:00Z</cp:lastPrinted>
  <dcterms:created xsi:type="dcterms:W3CDTF">2017-08-29T11:30:00Z</dcterms:created>
  <dcterms:modified xsi:type="dcterms:W3CDTF">2017-08-29T11:30:00Z</dcterms:modified>
</cp:coreProperties>
</file>