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064C" w14:textId="570AA61A" w:rsidR="00097690" w:rsidRPr="006554FE" w:rsidRDefault="00097690" w:rsidP="00097690">
      <w:pPr>
        <w:autoSpaceDE w:val="0"/>
        <w:autoSpaceDN w:val="0"/>
        <w:adjustRightInd w:val="0"/>
        <w:spacing w:after="0" w:line="240" w:lineRule="auto"/>
        <w:jc w:val="center"/>
        <w:rPr>
          <w:rFonts w:ascii="Times New Roman" w:hAnsi="Times New Roman" w:cs="Times New Roman"/>
          <w:b/>
          <w:bCs/>
          <w:color w:val="000000"/>
          <w:sz w:val="24"/>
          <w:szCs w:val="24"/>
        </w:rPr>
      </w:pPr>
      <w:r w:rsidRPr="006554FE">
        <w:rPr>
          <w:rFonts w:ascii="Times New Roman" w:hAnsi="Times New Roman" w:cs="Times New Roman"/>
          <w:b/>
          <w:bCs/>
          <w:color w:val="000000"/>
          <w:sz w:val="24"/>
          <w:szCs w:val="24"/>
        </w:rPr>
        <w:t>UCHWAŁA NR</w:t>
      </w:r>
      <w:r>
        <w:rPr>
          <w:rFonts w:ascii="Times New Roman" w:hAnsi="Times New Roman" w:cs="Times New Roman"/>
          <w:b/>
          <w:bCs/>
          <w:color w:val="000000"/>
          <w:sz w:val="24"/>
          <w:szCs w:val="24"/>
        </w:rPr>
        <w:t xml:space="preserve"> LXV/471/2023</w:t>
      </w:r>
    </w:p>
    <w:p w14:paraId="147E7C03" w14:textId="4E932928" w:rsidR="00097690" w:rsidRDefault="00097690" w:rsidP="0009769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r>
        <w:rPr>
          <w:rFonts w:ascii="Times New Roman" w:hAnsi="Times New Roman" w:cs="Times New Roman"/>
          <w:b/>
          <w:bCs/>
          <w:color w:val="000000"/>
          <w:sz w:val="24"/>
          <w:szCs w:val="24"/>
        </w:rPr>
        <w:t xml:space="preserve"> </w:t>
      </w:r>
      <w:r w:rsidRPr="006554FE">
        <w:rPr>
          <w:rFonts w:ascii="Times New Roman" w:hAnsi="Times New Roman" w:cs="Times New Roman"/>
          <w:b/>
          <w:bCs/>
          <w:color w:val="000000"/>
          <w:sz w:val="24"/>
          <w:szCs w:val="24"/>
        </w:rPr>
        <w:t>RADY MIASTA CHEŁMNO</w:t>
      </w:r>
    </w:p>
    <w:p w14:paraId="53682FDE" w14:textId="77777777" w:rsidR="00097690" w:rsidRPr="006554FE" w:rsidRDefault="00097690" w:rsidP="00097690">
      <w:pPr>
        <w:autoSpaceDE w:val="0"/>
        <w:autoSpaceDN w:val="0"/>
        <w:adjustRightInd w:val="0"/>
        <w:spacing w:after="0" w:line="240" w:lineRule="auto"/>
        <w:jc w:val="both"/>
        <w:rPr>
          <w:rFonts w:ascii="Times New Roman" w:hAnsi="Times New Roman" w:cs="Times New Roman"/>
          <w:b/>
          <w:bCs/>
          <w:color w:val="000000"/>
          <w:sz w:val="24"/>
          <w:szCs w:val="24"/>
        </w:rPr>
      </w:pPr>
    </w:p>
    <w:p w14:paraId="5F013B00" w14:textId="77777777" w:rsidR="00097690" w:rsidRPr="00964011" w:rsidRDefault="00097690" w:rsidP="0009769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9640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64011">
        <w:rPr>
          <w:rFonts w:ascii="Times New Roman" w:hAnsi="Times New Roman" w:cs="Times New Roman"/>
          <w:color w:val="000000"/>
          <w:sz w:val="24"/>
          <w:szCs w:val="24"/>
        </w:rPr>
        <w:t xml:space="preserve"> z dnia 28 czerwca 2023 r.</w:t>
      </w:r>
    </w:p>
    <w:p w14:paraId="4D4169A8" w14:textId="77777777" w:rsidR="00097690" w:rsidRPr="00964011" w:rsidRDefault="00097690" w:rsidP="00097690">
      <w:pPr>
        <w:rPr>
          <w:rFonts w:ascii="Times New Roman" w:hAnsi="Times New Roman" w:cs="Times New Roman"/>
          <w:sz w:val="24"/>
          <w:szCs w:val="24"/>
        </w:rPr>
      </w:pPr>
    </w:p>
    <w:p w14:paraId="617F3922" w14:textId="77777777" w:rsidR="00097690" w:rsidRPr="00964011" w:rsidRDefault="00097690" w:rsidP="00097690">
      <w:pPr>
        <w:jc w:val="center"/>
        <w:rPr>
          <w:rFonts w:ascii="Times New Roman" w:hAnsi="Times New Roman" w:cs="Times New Roman"/>
          <w:b/>
          <w:bCs/>
          <w:sz w:val="24"/>
          <w:szCs w:val="24"/>
        </w:rPr>
      </w:pPr>
      <w:r w:rsidRPr="00964011">
        <w:rPr>
          <w:rFonts w:ascii="Times New Roman" w:hAnsi="Times New Roman" w:cs="Times New Roman"/>
          <w:b/>
          <w:bCs/>
          <w:sz w:val="24"/>
          <w:szCs w:val="24"/>
        </w:rPr>
        <w:t>w sprawie przyjęcia do realizacji programu osłonowego pn. „Korpus Wsparcia Seniorów” na rok 2023</w:t>
      </w:r>
    </w:p>
    <w:p w14:paraId="68BFA4CA" w14:textId="77777777" w:rsidR="00097690" w:rsidRPr="00B81293" w:rsidRDefault="00097690" w:rsidP="00097690">
      <w:pPr>
        <w:ind w:firstLine="708"/>
        <w:rPr>
          <w:rFonts w:ascii="Times New Roman" w:hAnsi="Times New Roman" w:cs="Times New Roman"/>
          <w:sz w:val="24"/>
          <w:szCs w:val="24"/>
        </w:rPr>
      </w:pPr>
      <w:r w:rsidRPr="00B81293">
        <w:rPr>
          <w:rFonts w:ascii="Times New Roman" w:hAnsi="Times New Roman" w:cs="Times New Roman"/>
          <w:sz w:val="24"/>
          <w:szCs w:val="24"/>
        </w:rPr>
        <w:t>Na podstawie art. 18 ust. 2 pkt 15 ustawy z dnia 8 marca 1990 r. o samorządzie gminnym (Dz. U. z 2023 r. poz. 40 i 572)  w związku z art. 17 ust. 2 pkt 4 i art. 110 ust. 10 ustawy z dnia 12 marca 2004 r. o pomocy społecznej (Dz. U. z 2023 r., poz. 901) w związku z ogłoszeniem przez Ministra Rodziny i Polityki Społecznej Programu „Korpus Wsparcia Seniorów” na rok 2023,  uchwala się, co następuje:</w:t>
      </w:r>
    </w:p>
    <w:p w14:paraId="1B21D89D" w14:textId="77777777" w:rsidR="00097690" w:rsidRPr="00964011" w:rsidRDefault="00097690" w:rsidP="00097690">
      <w:pPr>
        <w:rPr>
          <w:rFonts w:ascii="Times New Roman" w:hAnsi="Times New Roman" w:cs="Times New Roman"/>
          <w:b/>
          <w:bCs/>
          <w:sz w:val="24"/>
          <w:szCs w:val="24"/>
        </w:rPr>
      </w:pPr>
      <w:r w:rsidRPr="00964011">
        <w:rPr>
          <w:rFonts w:ascii="Times New Roman" w:hAnsi="Times New Roman" w:cs="Times New Roman"/>
          <w:b/>
          <w:bCs/>
          <w:sz w:val="24"/>
          <w:szCs w:val="24"/>
        </w:rPr>
        <w:t>§ 1.</w:t>
      </w:r>
      <w:r>
        <w:rPr>
          <w:rFonts w:ascii="Times New Roman" w:hAnsi="Times New Roman" w:cs="Times New Roman"/>
          <w:b/>
          <w:bCs/>
          <w:sz w:val="24"/>
          <w:szCs w:val="24"/>
        </w:rPr>
        <w:t xml:space="preserve"> </w:t>
      </w:r>
      <w:r w:rsidRPr="00B81293">
        <w:rPr>
          <w:rFonts w:ascii="Times New Roman" w:hAnsi="Times New Roman" w:cs="Times New Roman"/>
          <w:sz w:val="24"/>
          <w:szCs w:val="24"/>
        </w:rPr>
        <w:t>1. Przyjmuje się do realizacji w 2023 roku program osłonowy pn. „Korpus Wsparcia Seniorów” na rok 2023 (Moduł II) w zakresie świadczenia dla osób w wieku 65 lat i więcej usług „opieki na odległość”, stanowiący załącznik do  uchwały.</w:t>
      </w:r>
    </w:p>
    <w:p w14:paraId="7C7FC2D8" w14:textId="77777777" w:rsidR="00097690" w:rsidRPr="00B81293" w:rsidRDefault="00097690" w:rsidP="00097690">
      <w:pPr>
        <w:rPr>
          <w:rFonts w:ascii="Times New Roman" w:hAnsi="Times New Roman" w:cs="Times New Roman"/>
          <w:sz w:val="24"/>
          <w:szCs w:val="24"/>
        </w:rPr>
      </w:pPr>
      <w:r w:rsidRPr="00B81293">
        <w:rPr>
          <w:rFonts w:ascii="Times New Roman" w:hAnsi="Times New Roman" w:cs="Times New Roman"/>
          <w:sz w:val="24"/>
          <w:szCs w:val="24"/>
        </w:rPr>
        <w:t>2. Środki na realizację działań w ramach Programu „Korpus Wsparcia Seniorów” na rok 2023 będą pochodziły z budżetu gminy (20%) oraz dotacji z Programu „Korpus Wsparcia Seniorów” na rok 2023 (80%).</w:t>
      </w:r>
    </w:p>
    <w:p w14:paraId="4C62C111" w14:textId="77777777" w:rsidR="00097690" w:rsidRPr="00964011" w:rsidRDefault="00097690" w:rsidP="00097690">
      <w:pPr>
        <w:autoSpaceDE w:val="0"/>
        <w:autoSpaceDN w:val="0"/>
        <w:adjustRightInd w:val="0"/>
        <w:spacing w:after="0" w:line="240" w:lineRule="auto"/>
        <w:jc w:val="both"/>
        <w:rPr>
          <w:rFonts w:ascii="Times New Roman" w:hAnsi="Times New Roman" w:cs="Times New Roman"/>
          <w:b/>
          <w:bCs/>
          <w:sz w:val="24"/>
          <w:szCs w:val="24"/>
        </w:rPr>
      </w:pPr>
      <w:r w:rsidRPr="00B81293">
        <w:rPr>
          <w:rFonts w:ascii="Times New Roman" w:hAnsi="Times New Roman" w:cs="Times New Roman"/>
          <w:b/>
          <w:bCs/>
          <w:sz w:val="24"/>
          <w:szCs w:val="24"/>
        </w:rPr>
        <w:t>§ 2.</w:t>
      </w:r>
      <w:r>
        <w:rPr>
          <w:rFonts w:ascii="Times New Roman" w:hAnsi="Times New Roman" w:cs="Times New Roman"/>
          <w:b/>
          <w:bCs/>
          <w:sz w:val="24"/>
          <w:szCs w:val="24"/>
        </w:rPr>
        <w:t xml:space="preserve"> </w:t>
      </w:r>
      <w:r w:rsidRPr="00B81293">
        <w:rPr>
          <w:rFonts w:ascii="Times New Roman" w:hAnsi="Times New Roman" w:cs="Times New Roman"/>
          <w:sz w:val="24"/>
          <w:szCs w:val="24"/>
        </w:rPr>
        <w:t>Program realizowany będzie przez Miejski Ośrodek Pomocy Społecznej w Chełmnie.</w:t>
      </w:r>
    </w:p>
    <w:p w14:paraId="039598E6" w14:textId="77777777" w:rsidR="00097690" w:rsidRDefault="00097690" w:rsidP="00097690">
      <w:pPr>
        <w:rPr>
          <w:rFonts w:ascii="Times New Roman" w:hAnsi="Times New Roman" w:cs="Times New Roman"/>
          <w:sz w:val="24"/>
          <w:szCs w:val="24"/>
        </w:rPr>
      </w:pPr>
    </w:p>
    <w:p w14:paraId="1D175C5D" w14:textId="77777777" w:rsidR="00097690" w:rsidRPr="00964011" w:rsidRDefault="00097690" w:rsidP="00097690">
      <w:r w:rsidRPr="00B81293">
        <w:rPr>
          <w:rFonts w:ascii="Times New Roman" w:hAnsi="Times New Roman" w:cs="Times New Roman"/>
          <w:b/>
          <w:bCs/>
          <w:sz w:val="24"/>
          <w:szCs w:val="24"/>
        </w:rPr>
        <w:t>§ 3.</w:t>
      </w:r>
      <w:r>
        <w:t xml:space="preserve"> </w:t>
      </w:r>
      <w:r w:rsidRPr="00B81293">
        <w:rPr>
          <w:rFonts w:ascii="Times New Roman" w:hAnsi="Times New Roman" w:cs="Times New Roman"/>
          <w:sz w:val="24"/>
          <w:szCs w:val="24"/>
        </w:rPr>
        <w:t>Wykonanie Uchwały powierza się Burmistrzowi Miasta Chełmno.</w:t>
      </w:r>
    </w:p>
    <w:p w14:paraId="243F2717" w14:textId="77777777" w:rsidR="00097690" w:rsidRPr="00B81293" w:rsidRDefault="00097690" w:rsidP="00097690">
      <w:pPr>
        <w:autoSpaceDE w:val="0"/>
        <w:autoSpaceDN w:val="0"/>
        <w:adjustRightInd w:val="0"/>
        <w:spacing w:after="0" w:line="240" w:lineRule="auto"/>
        <w:jc w:val="both"/>
        <w:rPr>
          <w:rFonts w:ascii="Times New Roman" w:hAnsi="Times New Roman" w:cs="Times New Roman"/>
          <w:sz w:val="24"/>
          <w:szCs w:val="24"/>
        </w:rPr>
      </w:pPr>
    </w:p>
    <w:p w14:paraId="25CB65E3" w14:textId="77777777" w:rsidR="00097690" w:rsidRPr="00964011" w:rsidRDefault="00097690" w:rsidP="00097690">
      <w:pPr>
        <w:autoSpaceDE w:val="0"/>
        <w:autoSpaceDN w:val="0"/>
        <w:adjustRightInd w:val="0"/>
        <w:spacing w:after="0" w:line="240" w:lineRule="auto"/>
        <w:jc w:val="both"/>
        <w:rPr>
          <w:rFonts w:ascii="Times New Roman" w:hAnsi="Times New Roman" w:cs="Times New Roman"/>
          <w:b/>
          <w:bCs/>
          <w:sz w:val="24"/>
          <w:szCs w:val="24"/>
        </w:rPr>
      </w:pPr>
      <w:r w:rsidRPr="00B81293">
        <w:rPr>
          <w:rFonts w:ascii="Times New Roman" w:hAnsi="Times New Roman" w:cs="Times New Roman"/>
          <w:b/>
          <w:bCs/>
          <w:sz w:val="24"/>
          <w:szCs w:val="24"/>
        </w:rPr>
        <w:t>§ 4.</w:t>
      </w:r>
      <w:r>
        <w:rPr>
          <w:rFonts w:ascii="Times New Roman" w:hAnsi="Times New Roman" w:cs="Times New Roman"/>
          <w:b/>
          <w:bCs/>
          <w:sz w:val="24"/>
          <w:szCs w:val="24"/>
        </w:rPr>
        <w:t xml:space="preserve"> </w:t>
      </w:r>
      <w:r w:rsidRPr="00B81293">
        <w:rPr>
          <w:rFonts w:ascii="Times New Roman" w:hAnsi="Times New Roman" w:cs="Times New Roman"/>
          <w:sz w:val="24"/>
          <w:szCs w:val="24"/>
        </w:rPr>
        <w:t>Uchwała wchodzi w życie z dniem podjęcia.</w:t>
      </w:r>
    </w:p>
    <w:p w14:paraId="071088B7" w14:textId="77777777" w:rsidR="00097690" w:rsidRDefault="00097690" w:rsidP="00097690">
      <w:pPr>
        <w:autoSpaceDE w:val="0"/>
        <w:autoSpaceDN w:val="0"/>
        <w:adjustRightInd w:val="0"/>
        <w:spacing w:after="0" w:line="240" w:lineRule="auto"/>
        <w:jc w:val="both"/>
        <w:rPr>
          <w:rFonts w:ascii="Times New Roman" w:hAnsi="Times New Roman" w:cs="Times New Roman"/>
          <w:sz w:val="24"/>
          <w:szCs w:val="24"/>
        </w:rPr>
      </w:pPr>
    </w:p>
    <w:p w14:paraId="20598064" w14:textId="77777777" w:rsidR="00097690" w:rsidRDefault="00097690" w:rsidP="00097690">
      <w:pPr>
        <w:autoSpaceDE w:val="0"/>
        <w:autoSpaceDN w:val="0"/>
        <w:adjustRightInd w:val="0"/>
        <w:spacing w:after="0" w:line="240" w:lineRule="auto"/>
        <w:jc w:val="both"/>
        <w:rPr>
          <w:rFonts w:ascii="Times New Roman" w:hAnsi="Times New Roman" w:cs="Times New Roman"/>
          <w:sz w:val="24"/>
          <w:szCs w:val="24"/>
        </w:rPr>
      </w:pPr>
    </w:p>
    <w:p w14:paraId="249F40BD" w14:textId="77777777" w:rsidR="00097690" w:rsidRPr="00B81293" w:rsidRDefault="00097690" w:rsidP="00097690">
      <w:pPr>
        <w:autoSpaceDE w:val="0"/>
        <w:autoSpaceDN w:val="0"/>
        <w:adjustRightInd w:val="0"/>
        <w:spacing w:after="0" w:line="240" w:lineRule="auto"/>
        <w:jc w:val="both"/>
        <w:rPr>
          <w:rFonts w:ascii="Times New Roman" w:hAnsi="Times New Roman" w:cs="Times New Roman"/>
          <w:sz w:val="24"/>
          <w:szCs w:val="24"/>
        </w:rPr>
      </w:pPr>
    </w:p>
    <w:p w14:paraId="0C836649" w14:textId="77777777" w:rsidR="00097690" w:rsidRDefault="00097690" w:rsidP="00097690">
      <w:pPr>
        <w:autoSpaceDE w:val="0"/>
        <w:autoSpaceDN w:val="0"/>
        <w:adjustRightInd w:val="0"/>
        <w:spacing w:after="0" w:line="240" w:lineRule="auto"/>
        <w:jc w:val="both"/>
        <w:rPr>
          <w:rFonts w:ascii="Times New Roman" w:hAnsi="Times New Roman" w:cs="Times New Roman"/>
          <w:sz w:val="24"/>
          <w:szCs w:val="24"/>
          <w:lang w:val="en-US"/>
        </w:rPr>
      </w:pP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Pr>
          <w:rFonts w:ascii="Times New Roman" w:hAnsi="Times New Roman" w:cs="Times New Roman"/>
          <w:sz w:val="24"/>
          <w:szCs w:val="24"/>
        </w:rPr>
        <w:t xml:space="preserve">         </w:t>
      </w:r>
      <w:r w:rsidRPr="00B81293">
        <w:rPr>
          <w:rFonts w:ascii="Times New Roman" w:hAnsi="Times New Roman" w:cs="Times New Roman"/>
          <w:sz w:val="24"/>
          <w:szCs w:val="24"/>
        </w:rPr>
        <w:t>Przewodniczą</w:t>
      </w:r>
      <w:r w:rsidRPr="00B81293">
        <w:rPr>
          <w:rFonts w:ascii="Times New Roman" w:hAnsi="Times New Roman" w:cs="Times New Roman"/>
          <w:sz w:val="24"/>
          <w:szCs w:val="24"/>
          <w:lang w:val="en-US"/>
        </w:rPr>
        <w:t xml:space="preserve">cy Rady </w:t>
      </w:r>
      <w:proofErr w:type="spellStart"/>
      <w:r w:rsidRPr="00B81293">
        <w:rPr>
          <w:rFonts w:ascii="Times New Roman" w:hAnsi="Times New Roman" w:cs="Times New Roman"/>
          <w:sz w:val="24"/>
          <w:szCs w:val="24"/>
          <w:lang w:val="en-US"/>
        </w:rPr>
        <w:t>Miasta</w:t>
      </w:r>
      <w:proofErr w:type="spellEnd"/>
      <w:r w:rsidRPr="00B81293">
        <w:rPr>
          <w:rFonts w:ascii="Times New Roman" w:hAnsi="Times New Roman" w:cs="Times New Roman"/>
          <w:sz w:val="24"/>
          <w:szCs w:val="24"/>
          <w:lang w:val="en-US"/>
        </w:rPr>
        <w:t xml:space="preserve"> </w:t>
      </w:r>
    </w:p>
    <w:p w14:paraId="27F7A6E8" w14:textId="77777777" w:rsidR="00097690" w:rsidRPr="00B81293" w:rsidRDefault="00097690" w:rsidP="00097690">
      <w:pPr>
        <w:autoSpaceDE w:val="0"/>
        <w:autoSpaceDN w:val="0"/>
        <w:adjustRightInd w:val="0"/>
        <w:spacing w:after="0" w:line="240" w:lineRule="auto"/>
        <w:jc w:val="both"/>
        <w:rPr>
          <w:rFonts w:ascii="Times New Roman" w:hAnsi="Times New Roman" w:cs="Times New Roman"/>
          <w:sz w:val="24"/>
          <w:szCs w:val="24"/>
          <w:lang w:val="en-US"/>
        </w:rPr>
      </w:pPr>
    </w:p>
    <w:p w14:paraId="62CAE872" w14:textId="77777777" w:rsidR="00097690" w:rsidRPr="00B81293" w:rsidRDefault="00097690" w:rsidP="00097690">
      <w:pPr>
        <w:autoSpaceDE w:val="0"/>
        <w:autoSpaceDN w:val="0"/>
        <w:adjustRightInd w:val="0"/>
        <w:spacing w:after="0" w:line="240" w:lineRule="auto"/>
        <w:jc w:val="both"/>
        <w:rPr>
          <w:rFonts w:ascii="Times New Roman" w:hAnsi="Times New Roman" w:cs="Times New Roman"/>
          <w:sz w:val="24"/>
          <w:szCs w:val="24"/>
          <w:lang w:val="en-US"/>
        </w:rPr>
      </w:pPr>
      <w:r w:rsidRPr="00B81293">
        <w:rPr>
          <w:rFonts w:ascii="Times New Roman" w:hAnsi="Times New Roman" w:cs="Times New Roman"/>
          <w:sz w:val="24"/>
          <w:szCs w:val="24"/>
          <w:lang w:val="en-US"/>
        </w:rPr>
        <w:tab/>
      </w:r>
      <w:r w:rsidRPr="00B81293">
        <w:rPr>
          <w:rFonts w:ascii="Times New Roman" w:hAnsi="Times New Roman" w:cs="Times New Roman"/>
          <w:sz w:val="24"/>
          <w:szCs w:val="24"/>
          <w:lang w:val="en-US"/>
        </w:rPr>
        <w:tab/>
      </w:r>
      <w:r w:rsidRPr="00B81293">
        <w:rPr>
          <w:rFonts w:ascii="Times New Roman" w:hAnsi="Times New Roman" w:cs="Times New Roman"/>
          <w:sz w:val="24"/>
          <w:szCs w:val="24"/>
          <w:lang w:val="en-US"/>
        </w:rPr>
        <w:tab/>
      </w:r>
      <w:r w:rsidRPr="00B81293">
        <w:rPr>
          <w:rFonts w:ascii="Times New Roman" w:hAnsi="Times New Roman" w:cs="Times New Roman"/>
          <w:sz w:val="24"/>
          <w:szCs w:val="24"/>
          <w:lang w:val="en-US"/>
        </w:rPr>
        <w:tab/>
      </w:r>
      <w:r w:rsidRPr="00B81293">
        <w:rPr>
          <w:rFonts w:ascii="Times New Roman" w:hAnsi="Times New Roman" w:cs="Times New Roman"/>
          <w:sz w:val="24"/>
          <w:szCs w:val="24"/>
          <w:lang w:val="en-US"/>
        </w:rPr>
        <w:tab/>
      </w:r>
      <w:r w:rsidRPr="00B81293">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B81293">
        <w:rPr>
          <w:rFonts w:ascii="Times New Roman" w:hAnsi="Times New Roman" w:cs="Times New Roman"/>
          <w:sz w:val="24"/>
          <w:szCs w:val="24"/>
          <w:lang w:val="en-US"/>
        </w:rPr>
        <w:t>Wojciech Strzelecki</w:t>
      </w:r>
    </w:p>
    <w:p w14:paraId="1D445946" w14:textId="77777777" w:rsidR="00097690" w:rsidRPr="00B81293" w:rsidRDefault="00097690" w:rsidP="00097690">
      <w:pPr>
        <w:autoSpaceDE w:val="0"/>
        <w:autoSpaceDN w:val="0"/>
        <w:adjustRightInd w:val="0"/>
        <w:spacing w:after="0" w:line="240" w:lineRule="auto"/>
        <w:jc w:val="both"/>
        <w:rPr>
          <w:rFonts w:ascii="Times New Roman" w:hAnsi="Times New Roman" w:cs="Times New Roman"/>
          <w:sz w:val="24"/>
          <w:szCs w:val="24"/>
        </w:rPr>
      </w:pPr>
    </w:p>
    <w:p w14:paraId="62218F92" w14:textId="77777777" w:rsidR="00097690" w:rsidRPr="00B81293" w:rsidRDefault="00097690" w:rsidP="00097690">
      <w:pPr>
        <w:autoSpaceDE w:val="0"/>
        <w:autoSpaceDN w:val="0"/>
        <w:adjustRightInd w:val="0"/>
        <w:spacing w:after="0" w:line="240" w:lineRule="auto"/>
        <w:jc w:val="both"/>
        <w:rPr>
          <w:rFonts w:ascii="Times New Roman" w:hAnsi="Times New Roman" w:cs="Times New Roman"/>
          <w:sz w:val="24"/>
          <w:szCs w:val="24"/>
        </w:rPr>
      </w:pPr>
    </w:p>
    <w:p w14:paraId="3C8DB645" w14:textId="77777777" w:rsidR="00097690" w:rsidRPr="00B81293" w:rsidRDefault="00097690" w:rsidP="00097690">
      <w:pPr>
        <w:autoSpaceDE w:val="0"/>
        <w:autoSpaceDN w:val="0"/>
        <w:adjustRightInd w:val="0"/>
        <w:spacing w:after="0" w:line="240" w:lineRule="auto"/>
        <w:jc w:val="both"/>
        <w:rPr>
          <w:rFonts w:ascii="Times New Roman" w:hAnsi="Times New Roman" w:cs="Times New Roman"/>
          <w:sz w:val="24"/>
          <w:szCs w:val="24"/>
        </w:rPr>
      </w:pPr>
    </w:p>
    <w:p w14:paraId="239653ED" w14:textId="77777777" w:rsidR="00097690" w:rsidRPr="006554FE" w:rsidRDefault="00097690" w:rsidP="00097690">
      <w:pPr>
        <w:autoSpaceDE w:val="0"/>
        <w:autoSpaceDN w:val="0"/>
        <w:adjustRightInd w:val="0"/>
        <w:spacing w:after="0" w:line="240" w:lineRule="auto"/>
        <w:jc w:val="both"/>
        <w:rPr>
          <w:rFonts w:ascii="Times New Roman" w:hAnsi="Times New Roman" w:cs="Times New Roman"/>
          <w:sz w:val="24"/>
          <w:szCs w:val="24"/>
        </w:rPr>
      </w:pPr>
    </w:p>
    <w:p w14:paraId="591E8349" w14:textId="77777777" w:rsidR="00097690" w:rsidRPr="00B81293" w:rsidRDefault="00097690" w:rsidP="00097690">
      <w:pPr>
        <w:jc w:val="both"/>
        <w:rPr>
          <w:rFonts w:ascii="Times New Roman" w:hAnsi="Times New Roman" w:cs="Times New Roman"/>
          <w:sz w:val="24"/>
          <w:szCs w:val="24"/>
        </w:rPr>
      </w:pPr>
    </w:p>
    <w:p w14:paraId="029F7FB5" w14:textId="77777777" w:rsidR="00097690" w:rsidRDefault="00097690" w:rsidP="00097690">
      <w:pPr>
        <w:jc w:val="both"/>
        <w:rPr>
          <w:rFonts w:ascii="Times New Roman" w:hAnsi="Times New Roman" w:cs="Times New Roman"/>
          <w:sz w:val="24"/>
          <w:szCs w:val="24"/>
        </w:rPr>
      </w:pPr>
    </w:p>
    <w:p w14:paraId="3BF303B8" w14:textId="77777777" w:rsidR="00097690" w:rsidRDefault="00097690" w:rsidP="00097690">
      <w:pPr>
        <w:jc w:val="both"/>
        <w:rPr>
          <w:rFonts w:ascii="Times New Roman" w:hAnsi="Times New Roman" w:cs="Times New Roman"/>
          <w:sz w:val="24"/>
          <w:szCs w:val="24"/>
        </w:rPr>
      </w:pPr>
    </w:p>
    <w:p w14:paraId="74E26FD4" w14:textId="77777777" w:rsidR="00097690" w:rsidRDefault="00097690" w:rsidP="00097690">
      <w:pPr>
        <w:jc w:val="both"/>
        <w:rPr>
          <w:rFonts w:ascii="Times New Roman" w:hAnsi="Times New Roman" w:cs="Times New Roman"/>
          <w:sz w:val="24"/>
          <w:szCs w:val="24"/>
        </w:rPr>
      </w:pPr>
    </w:p>
    <w:p w14:paraId="54EB0423" w14:textId="77777777" w:rsidR="00097690" w:rsidRPr="00B81293" w:rsidRDefault="00097690" w:rsidP="00097690">
      <w:pPr>
        <w:jc w:val="both"/>
        <w:rPr>
          <w:rFonts w:ascii="Times New Roman" w:hAnsi="Times New Roman" w:cs="Times New Roman"/>
          <w:sz w:val="24"/>
          <w:szCs w:val="24"/>
        </w:rPr>
      </w:pPr>
    </w:p>
    <w:p w14:paraId="2DE8FB86"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lastRenderedPageBreak/>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t>Załącznik do uchwały</w:t>
      </w:r>
      <w:r>
        <w:rPr>
          <w:rFonts w:ascii="Times New Roman" w:hAnsi="Times New Roman" w:cs="Times New Roman"/>
          <w:sz w:val="24"/>
          <w:szCs w:val="24"/>
        </w:rPr>
        <w:t xml:space="preserve"> nr LXV/471/2023</w:t>
      </w:r>
    </w:p>
    <w:p w14:paraId="5E05FF8C"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Pr>
          <w:rFonts w:ascii="Times New Roman" w:hAnsi="Times New Roman" w:cs="Times New Roman"/>
          <w:sz w:val="24"/>
          <w:szCs w:val="24"/>
        </w:rPr>
        <w:t xml:space="preserve">          </w:t>
      </w:r>
      <w:r w:rsidRPr="00B81293">
        <w:rPr>
          <w:rFonts w:ascii="Times New Roman" w:hAnsi="Times New Roman" w:cs="Times New Roman"/>
          <w:sz w:val="24"/>
          <w:szCs w:val="24"/>
        </w:rPr>
        <w:t>Rady Miasta Chełmno</w:t>
      </w:r>
    </w:p>
    <w:p w14:paraId="27297CB8"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Pr>
          <w:rFonts w:ascii="Times New Roman" w:hAnsi="Times New Roman" w:cs="Times New Roman"/>
          <w:sz w:val="24"/>
          <w:szCs w:val="24"/>
        </w:rPr>
        <w:t xml:space="preserve">       </w:t>
      </w:r>
      <w:r w:rsidRPr="00B81293">
        <w:rPr>
          <w:rFonts w:ascii="Times New Roman" w:hAnsi="Times New Roman" w:cs="Times New Roman"/>
          <w:sz w:val="24"/>
          <w:szCs w:val="24"/>
        </w:rPr>
        <w:t>z dnia 28 czerwca 2023 r.</w:t>
      </w:r>
    </w:p>
    <w:p w14:paraId="7DA27708" w14:textId="77777777" w:rsidR="00097690" w:rsidRPr="00B81293" w:rsidRDefault="00097690" w:rsidP="00097690">
      <w:pPr>
        <w:jc w:val="both"/>
        <w:rPr>
          <w:rFonts w:ascii="Times New Roman" w:hAnsi="Times New Roman" w:cs="Times New Roman"/>
          <w:sz w:val="24"/>
          <w:szCs w:val="24"/>
        </w:rPr>
      </w:pPr>
    </w:p>
    <w:p w14:paraId="5CBD6617"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t>Program osłonowy pn. „ Korpus Wsparcia Seniorów” na rok 2023 w zakresie świadczenia dla osób w wieku 65 lat i więcej usług „opieki na odległość”.</w:t>
      </w:r>
    </w:p>
    <w:p w14:paraId="690267AE" w14:textId="77777777" w:rsidR="00097690" w:rsidRPr="00B81293" w:rsidRDefault="00097690" w:rsidP="00097690">
      <w:pPr>
        <w:jc w:val="both"/>
        <w:rPr>
          <w:rFonts w:ascii="Times New Roman" w:hAnsi="Times New Roman" w:cs="Times New Roman"/>
          <w:sz w:val="24"/>
          <w:szCs w:val="24"/>
        </w:rPr>
      </w:pPr>
    </w:p>
    <w:p w14:paraId="1C506A8F"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t>1. Podstawa prawna Programu</w:t>
      </w:r>
    </w:p>
    <w:p w14:paraId="5414BC73"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t xml:space="preserve">Program osłonowy pn. „Korpus Wsparcia Seniorów„ w zakresie świadczenia usług "opieki na odległość” w 2023 roku, zwany dalej „Programem”, jest programem osłonowym w rozumieniu art. 17 ust. 2 pkt 4 ustawy o pomocy społecznej, przyjętym w oparciu o założenia Programu Ministerstwa Rodziny i Polityki Społecznej pn. Program „Korpus Wsparcia Seniorów” na rok 2023. </w:t>
      </w:r>
    </w:p>
    <w:p w14:paraId="3A8E7313" w14:textId="77777777" w:rsidR="00097690" w:rsidRPr="00B81293" w:rsidRDefault="00097690" w:rsidP="00097690">
      <w:pPr>
        <w:jc w:val="both"/>
        <w:rPr>
          <w:rFonts w:ascii="Times New Roman" w:hAnsi="Times New Roman" w:cs="Times New Roman"/>
          <w:sz w:val="24"/>
          <w:szCs w:val="24"/>
        </w:rPr>
      </w:pPr>
    </w:p>
    <w:p w14:paraId="05E17DF1"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t>2. Cele Programu</w:t>
      </w:r>
    </w:p>
    <w:p w14:paraId="36A93874"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t xml:space="preserve">Program ma głównie na celu poprawę poczucia bezpieczeństwa i możliwości samodzielnego funkcjonowania w miejscu zamieszkania osób starszych, w wieku 65 lat i więcej, poprzez dostęp do tzw. „opieki na odległość”, dzięki której będzie  można na bieżąco monitorować stan zdrowia seniora w miejscu zamieszkania, co pozwoli  na natychmiastową reakcję w sytuacji zagrożenia zdrowia lub życia. </w:t>
      </w:r>
    </w:p>
    <w:p w14:paraId="14E792EF" w14:textId="77777777" w:rsidR="00097690" w:rsidRPr="00B81293" w:rsidRDefault="00097690" w:rsidP="00097690">
      <w:pPr>
        <w:jc w:val="both"/>
        <w:rPr>
          <w:rFonts w:ascii="Times New Roman" w:hAnsi="Times New Roman" w:cs="Times New Roman"/>
          <w:sz w:val="24"/>
          <w:szCs w:val="24"/>
        </w:rPr>
      </w:pPr>
    </w:p>
    <w:p w14:paraId="12FC97AB"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t>3. Ocena sytuacji warunkującej realizację Programu</w:t>
      </w:r>
    </w:p>
    <w:p w14:paraId="7F53417A"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t>Aktualne opracowania statystyczne na temat struktury ludności Gminy  Miasta Chełmno oraz dane gromadzone przez Miejski  Ośrodek Pomocy Społecznej w Chełmnie wskazują na postępujące zmiany demograficzne, związane z powiększaniem się grupy osób, które ukończyły 65 lat Rosnące potrzeby społeczne tej grupy mieszkańców, ale także aspekty ekonomiczne oraz aktualne kierunki organizacji systemów opieki długoterminowej wskazują na konieczność poszukiwania alternatywnych form wsparcia dla seniorów. Tzw. „opieka na odległość” stanowi nowoczesne narzędzie wsparcia systemu opieki środowiskowej świadczonej w miejscu zamieszkania. Koszty opieki nad osobami starszymi w warunkach instytucjonalnych (np. w domach pomocy społecznej, zakładach opiekuńczych) są znacząco wyższe, niż w warunkach domowych. Przyjęcie do realizacji niniejszego Programu jest zatem zasadne w kontekście potrzeb społecznych oraz zdrowotnych mieszkańców w wieku 65 lat i więcej, dające im szanse na pozostanie jak najdłużej w środowisku zamieszkania.</w:t>
      </w:r>
    </w:p>
    <w:p w14:paraId="3803D4AA" w14:textId="77777777" w:rsidR="00097690" w:rsidRPr="00B81293" w:rsidRDefault="00097690" w:rsidP="00097690">
      <w:pPr>
        <w:jc w:val="both"/>
        <w:rPr>
          <w:rFonts w:ascii="Times New Roman" w:hAnsi="Times New Roman" w:cs="Times New Roman"/>
          <w:sz w:val="24"/>
          <w:szCs w:val="24"/>
        </w:rPr>
      </w:pPr>
    </w:p>
    <w:p w14:paraId="0602549B"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lastRenderedPageBreak/>
        <w:t>4. Zakres podmiotowy i przedmiotowy Programu</w:t>
      </w:r>
    </w:p>
    <w:p w14:paraId="22745F6E"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t>Wsparciem w ramach programu objęci zostaną seniorzy w wieku 65 lat i więcej, zamieszkujący na terenie Gminy Miasta Chełmno, którzy borykają się z problemami z samodzielnym funkcjonowaniem ze względu na stan zdrowia; prowadzący samodzielne gospodarstwa domowe lub mieszkający z osobami bliskimi, które nie są w stanie zapewnić im wystarczającego wsparcia. Dzięki dotacji i środkom własnym Gminy  Miasto Chełmno dokona zakupu obsługi systemu oraz zakupu opasek bezpieczeństwa. Dzięki temu, w przypadku trudnej sytuacji lub wystąpienia pilnej potrzeby udzielenia wsparcia senior uzyska natychmiastową możliwość połączenia się z centrum ratownictwa. Usługa świadczona będzie w trybie ciągłym, przez 7 dni w tygodniu,  24 godziny na dobę. Pomoc dla uczestników Programu będzie bezpłatna i nie uwarunkowana spełnianiem kryterium dochodowego.</w:t>
      </w:r>
    </w:p>
    <w:p w14:paraId="657DBD60" w14:textId="77777777" w:rsidR="00097690" w:rsidRPr="00B81293" w:rsidRDefault="00097690" w:rsidP="00097690">
      <w:pPr>
        <w:jc w:val="both"/>
        <w:rPr>
          <w:rFonts w:ascii="Times New Roman" w:hAnsi="Times New Roman" w:cs="Times New Roman"/>
          <w:sz w:val="24"/>
          <w:szCs w:val="24"/>
        </w:rPr>
      </w:pPr>
    </w:p>
    <w:p w14:paraId="23D6F17B"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t>5. Realizator Programu</w:t>
      </w:r>
    </w:p>
    <w:p w14:paraId="07FABADA"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t>Program realizowany będzie przez Miejski  Ośrodek Pomocy Społecznej w  Chełmnie.</w:t>
      </w:r>
    </w:p>
    <w:p w14:paraId="38DEF564" w14:textId="77777777" w:rsidR="00097690" w:rsidRPr="00B81293" w:rsidRDefault="00097690" w:rsidP="00097690">
      <w:pPr>
        <w:jc w:val="both"/>
        <w:rPr>
          <w:rFonts w:ascii="Times New Roman" w:hAnsi="Times New Roman" w:cs="Times New Roman"/>
          <w:sz w:val="24"/>
          <w:szCs w:val="24"/>
        </w:rPr>
      </w:pPr>
    </w:p>
    <w:p w14:paraId="5C78E002"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t>6. Termin realizacji Programu</w:t>
      </w:r>
    </w:p>
    <w:p w14:paraId="24368F09"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t>Program realizowany będzie do dnia 31 grudnia 2023 r.</w:t>
      </w:r>
    </w:p>
    <w:p w14:paraId="5C1A0BBB" w14:textId="77777777" w:rsidR="00097690" w:rsidRPr="00B81293" w:rsidRDefault="00097690" w:rsidP="00097690">
      <w:pPr>
        <w:jc w:val="both"/>
        <w:rPr>
          <w:rFonts w:ascii="Times New Roman" w:hAnsi="Times New Roman" w:cs="Times New Roman"/>
          <w:sz w:val="24"/>
          <w:szCs w:val="24"/>
        </w:rPr>
      </w:pPr>
    </w:p>
    <w:p w14:paraId="6E40FF5D"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t>7. Źródła finansowania Programu</w:t>
      </w:r>
    </w:p>
    <w:p w14:paraId="4E918B58" w14:textId="77777777" w:rsidR="00097690" w:rsidRPr="00B81293" w:rsidRDefault="00097690" w:rsidP="00097690">
      <w:pPr>
        <w:jc w:val="both"/>
        <w:rPr>
          <w:rFonts w:ascii="Times New Roman" w:hAnsi="Times New Roman" w:cs="Times New Roman"/>
          <w:sz w:val="24"/>
          <w:szCs w:val="24"/>
        </w:rPr>
      </w:pPr>
      <w:r w:rsidRPr="00B81293">
        <w:rPr>
          <w:rFonts w:ascii="Times New Roman" w:hAnsi="Times New Roman" w:cs="Times New Roman"/>
          <w:sz w:val="24"/>
          <w:szCs w:val="24"/>
        </w:rPr>
        <w:t>Program finansowany będzie ze środków własnych budżetu gminy (20%) oraz dotacji celowej z Programu „Korpus Wsparcia Seniorów” na rok 2023 (80%).</w:t>
      </w:r>
    </w:p>
    <w:p w14:paraId="409B92D9" w14:textId="77777777" w:rsidR="00097690" w:rsidRPr="00B81293" w:rsidRDefault="00097690" w:rsidP="00097690">
      <w:pPr>
        <w:jc w:val="both"/>
        <w:rPr>
          <w:rFonts w:ascii="Times New Roman" w:hAnsi="Times New Roman" w:cs="Times New Roman"/>
          <w:sz w:val="24"/>
          <w:szCs w:val="24"/>
        </w:rPr>
      </w:pPr>
    </w:p>
    <w:p w14:paraId="5EEE72E3" w14:textId="77777777" w:rsidR="00FF6A3D" w:rsidRDefault="00FF6A3D"/>
    <w:sectPr w:rsidR="00FF6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90"/>
    <w:rsid w:val="00097690"/>
    <w:rsid w:val="00C01A1B"/>
    <w:rsid w:val="00FF6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2240"/>
  <w15:chartTrackingRefBased/>
  <w15:docId w15:val="{3170FE3D-DFE8-4637-A143-B52DE063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690"/>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669</Words>
  <Characters>4015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JoannaG</dc:creator>
  <cp:keywords/>
  <dc:description/>
  <cp:lastModifiedBy>JoannaG</cp:lastModifiedBy>
  <cp:revision>1</cp:revision>
  <dcterms:created xsi:type="dcterms:W3CDTF">2023-07-07T10:03:00Z</dcterms:created>
  <dcterms:modified xsi:type="dcterms:W3CDTF">2023-07-07T10:06:00Z</dcterms:modified>
</cp:coreProperties>
</file>