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D36" w:rsidRDefault="00636D36" w:rsidP="00636D36">
      <w:pPr>
        <w:jc w:val="both"/>
        <w:rPr>
          <w:rFonts w:ascii="Times New Roman" w:hAnsi="Times New Roman" w:cs="Times New Roman"/>
          <w:sz w:val="24"/>
          <w:szCs w:val="24"/>
        </w:rPr>
      </w:pPr>
    </w:p>
    <w:p w:rsidR="00636D36" w:rsidRPr="00C2388C" w:rsidRDefault="00636D36" w:rsidP="00636D36">
      <w:pPr>
        <w:ind w:left="5664" w:firstLine="708"/>
        <w:rPr>
          <w:rFonts w:ascii="Times New Roman" w:hAnsi="Times New Roman" w:cs="Times New Roman"/>
          <w:sz w:val="24"/>
          <w:szCs w:val="24"/>
        </w:rPr>
      </w:pPr>
      <w:r w:rsidRPr="00C2388C">
        <w:rPr>
          <w:rFonts w:ascii="Times New Roman" w:hAnsi="Times New Roman" w:cs="Times New Roman"/>
          <w:sz w:val="24"/>
          <w:szCs w:val="24"/>
        </w:rPr>
        <w:t>Chełmno, 20</w:t>
      </w:r>
      <w:r>
        <w:rPr>
          <w:rFonts w:ascii="Times New Roman" w:hAnsi="Times New Roman" w:cs="Times New Roman"/>
          <w:sz w:val="24"/>
          <w:szCs w:val="24"/>
        </w:rPr>
        <w:t>23</w:t>
      </w:r>
      <w:r w:rsidRPr="00C2388C">
        <w:rPr>
          <w:rFonts w:ascii="Times New Roman" w:hAnsi="Times New Roman" w:cs="Times New Roman"/>
          <w:sz w:val="24"/>
          <w:szCs w:val="24"/>
        </w:rPr>
        <w:t>.</w:t>
      </w:r>
      <w:r>
        <w:rPr>
          <w:rFonts w:ascii="Times New Roman" w:hAnsi="Times New Roman" w:cs="Times New Roman"/>
          <w:sz w:val="24"/>
          <w:szCs w:val="24"/>
        </w:rPr>
        <w:t>04</w:t>
      </w:r>
      <w:r w:rsidRPr="00C2388C">
        <w:rPr>
          <w:rFonts w:ascii="Times New Roman" w:hAnsi="Times New Roman" w:cs="Times New Roman"/>
          <w:sz w:val="24"/>
          <w:szCs w:val="24"/>
        </w:rPr>
        <w:t>.</w:t>
      </w:r>
      <w:r>
        <w:rPr>
          <w:rFonts w:ascii="Times New Roman" w:hAnsi="Times New Roman" w:cs="Times New Roman"/>
          <w:sz w:val="24"/>
          <w:szCs w:val="24"/>
        </w:rPr>
        <w:t>26</w:t>
      </w:r>
    </w:p>
    <w:p w:rsidR="00636D36" w:rsidRPr="00C2388C" w:rsidRDefault="00636D36" w:rsidP="00636D36">
      <w:pPr>
        <w:rPr>
          <w:rFonts w:ascii="Times New Roman" w:hAnsi="Times New Roman" w:cs="Times New Roman"/>
          <w:sz w:val="24"/>
          <w:szCs w:val="24"/>
        </w:rPr>
      </w:pPr>
    </w:p>
    <w:p w:rsidR="00636D36" w:rsidRPr="00C2388C" w:rsidRDefault="00636D36" w:rsidP="00636D36">
      <w:pPr>
        <w:rPr>
          <w:rFonts w:ascii="Times New Roman" w:hAnsi="Times New Roman" w:cs="Times New Roman"/>
          <w:sz w:val="24"/>
          <w:szCs w:val="24"/>
        </w:rPr>
      </w:pPr>
    </w:p>
    <w:p w:rsidR="00636D36" w:rsidRDefault="00636D36" w:rsidP="00636D36">
      <w:pPr>
        <w:rPr>
          <w:rFonts w:ascii="Times New Roman" w:hAnsi="Times New Roman" w:cs="Times New Roman"/>
          <w:sz w:val="24"/>
          <w:szCs w:val="24"/>
        </w:rPr>
      </w:pPr>
      <w:r w:rsidRPr="00C2388C">
        <w:rPr>
          <w:rFonts w:ascii="Times New Roman" w:hAnsi="Times New Roman" w:cs="Times New Roman"/>
          <w:sz w:val="24"/>
          <w:szCs w:val="24"/>
        </w:rPr>
        <w:t>BRM.0012.</w:t>
      </w:r>
      <w:r>
        <w:rPr>
          <w:rFonts w:ascii="Times New Roman" w:hAnsi="Times New Roman" w:cs="Times New Roman"/>
          <w:sz w:val="24"/>
          <w:szCs w:val="24"/>
        </w:rPr>
        <w:t>2</w:t>
      </w:r>
      <w:r w:rsidRPr="00C2388C">
        <w:rPr>
          <w:rFonts w:ascii="Times New Roman" w:hAnsi="Times New Roman" w:cs="Times New Roman"/>
          <w:sz w:val="24"/>
          <w:szCs w:val="24"/>
        </w:rPr>
        <w:t>.</w:t>
      </w:r>
      <w:r>
        <w:rPr>
          <w:rFonts w:ascii="Times New Roman" w:hAnsi="Times New Roman" w:cs="Times New Roman"/>
          <w:sz w:val="24"/>
          <w:szCs w:val="24"/>
        </w:rPr>
        <w:t>61</w:t>
      </w:r>
      <w:r w:rsidRPr="00C2388C">
        <w:rPr>
          <w:rFonts w:ascii="Times New Roman" w:hAnsi="Times New Roman" w:cs="Times New Roman"/>
          <w:sz w:val="24"/>
          <w:szCs w:val="24"/>
        </w:rPr>
        <w:t>.20</w:t>
      </w:r>
      <w:r>
        <w:rPr>
          <w:rFonts w:ascii="Times New Roman" w:hAnsi="Times New Roman" w:cs="Times New Roman"/>
          <w:sz w:val="24"/>
          <w:szCs w:val="24"/>
        </w:rPr>
        <w:t>23.DW</w:t>
      </w:r>
    </w:p>
    <w:p w:rsidR="00636D36" w:rsidRPr="00C2388C" w:rsidRDefault="00636D36" w:rsidP="00636D36">
      <w:pPr>
        <w:jc w:val="center"/>
        <w:rPr>
          <w:rFonts w:ascii="Times New Roman" w:hAnsi="Times New Roman" w:cs="Times New Roman"/>
          <w:sz w:val="28"/>
          <w:szCs w:val="28"/>
        </w:rPr>
      </w:pPr>
      <w:r w:rsidRPr="00C2388C">
        <w:rPr>
          <w:rFonts w:ascii="Times New Roman" w:hAnsi="Times New Roman" w:cs="Times New Roman"/>
          <w:sz w:val="28"/>
          <w:szCs w:val="28"/>
        </w:rPr>
        <w:t>Opinia</w:t>
      </w:r>
    </w:p>
    <w:p w:rsidR="00636D36" w:rsidRPr="00C2388C" w:rsidRDefault="00636D36" w:rsidP="00636D36">
      <w:pPr>
        <w:pStyle w:val="Bezodstpw"/>
        <w:jc w:val="center"/>
        <w:rPr>
          <w:rFonts w:ascii="Times New Roman" w:hAnsi="Times New Roman" w:cs="Times New Roman"/>
          <w:sz w:val="28"/>
          <w:szCs w:val="28"/>
        </w:rPr>
      </w:pPr>
      <w:r w:rsidRPr="00C2388C">
        <w:rPr>
          <w:rFonts w:ascii="Times New Roman" w:hAnsi="Times New Roman" w:cs="Times New Roman"/>
          <w:sz w:val="28"/>
          <w:szCs w:val="28"/>
        </w:rPr>
        <w:t xml:space="preserve">Komisji </w:t>
      </w:r>
      <w:r>
        <w:rPr>
          <w:rFonts w:ascii="Times New Roman" w:hAnsi="Times New Roman" w:cs="Times New Roman"/>
          <w:sz w:val="28"/>
          <w:szCs w:val="28"/>
        </w:rPr>
        <w:t xml:space="preserve">Budżetu, Rozwoju i Gospodarki </w:t>
      </w:r>
      <w:r w:rsidRPr="00C2388C">
        <w:rPr>
          <w:rFonts w:ascii="Times New Roman" w:hAnsi="Times New Roman" w:cs="Times New Roman"/>
          <w:sz w:val="28"/>
          <w:szCs w:val="28"/>
        </w:rPr>
        <w:t>Rady Miasta Chełmna</w:t>
      </w:r>
    </w:p>
    <w:p w:rsidR="00636D36" w:rsidRPr="005714BF" w:rsidRDefault="00636D36" w:rsidP="00636D36">
      <w:pPr>
        <w:jc w:val="both"/>
        <w:rPr>
          <w:rFonts w:ascii="Times New Roman" w:eastAsia="Times New Roman" w:hAnsi="Times New Roman" w:cs="Times New Roman"/>
          <w:sz w:val="24"/>
          <w:szCs w:val="24"/>
        </w:rPr>
      </w:pPr>
    </w:p>
    <w:p w:rsidR="00636D36" w:rsidRDefault="00636D36" w:rsidP="00636D36">
      <w:pPr>
        <w:spacing w:after="0" w:line="240" w:lineRule="auto"/>
        <w:ind w:left="720"/>
        <w:textAlignment w:val="baseline"/>
        <w:rPr>
          <w:rFonts w:ascii="Times New Roman" w:eastAsia="Times New Roman" w:hAnsi="Times New Roman" w:cs="Times New Roman"/>
          <w:b/>
          <w:sz w:val="24"/>
          <w:szCs w:val="24"/>
        </w:rPr>
      </w:pPr>
    </w:p>
    <w:p w:rsidR="00636D36" w:rsidRPr="001D0B40" w:rsidRDefault="00636D36" w:rsidP="00636D36">
      <w:pPr>
        <w:pStyle w:val="Bezodstpw"/>
        <w:rPr>
          <w:rFonts w:ascii="Times New Roman" w:hAnsi="Times New Roman" w:cs="Times New Roman"/>
          <w:b/>
          <w:bCs/>
          <w:sz w:val="24"/>
          <w:szCs w:val="24"/>
        </w:rPr>
      </w:pPr>
      <w:r w:rsidRPr="001D0B40">
        <w:rPr>
          <w:rFonts w:ascii="Times New Roman" w:eastAsia="Times New Roman" w:hAnsi="Times New Roman" w:cs="Times New Roman"/>
          <w:b/>
          <w:bCs/>
          <w:sz w:val="24"/>
          <w:szCs w:val="24"/>
        </w:rPr>
        <w:t xml:space="preserve">do projektu uchwały </w:t>
      </w:r>
      <w:r w:rsidRPr="001D0B40">
        <w:rPr>
          <w:rFonts w:ascii="Times New Roman" w:hAnsi="Times New Roman" w:cs="Times New Roman"/>
          <w:b/>
          <w:bCs/>
          <w:sz w:val="24"/>
          <w:szCs w:val="24"/>
        </w:rPr>
        <w:t xml:space="preserve">zmieniającej j uchwałę w sprawie uchwalenia budżetu miasta </w:t>
      </w:r>
    </w:p>
    <w:p w:rsidR="00636D36" w:rsidRPr="001D0B40" w:rsidRDefault="00636D36" w:rsidP="00636D36">
      <w:pPr>
        <w:pStyle w:val="Bezodstpw"/>
        <w:rPr>
          <w:rFonts w:ascii="Times New Roman" w:hAnsi="Times New Roman" w:cs="Times New Roman"/>
          <w:b/>
          <w:bCs/>
          <w:sz w:val="24"/>
          <w:szCs w:val="24"/>
        </w:rPr>
      </w:pPr>
      <w:r w:rsidRPr="001D0B40">
        <w:rPr>
          <w:rFonts w:ascii="Times New Roman" w:hAnsi="Times New Roman" w:cs="Times New Roman"/>
          <w:b/>
          <w:bCs/>
          <w:sz w:val="24"/>
          <w:szCs w:val="24"/>
        </w:rPr>
        <w:t>na rok 2023.</w:t>
      </w:r>
    </w:p>
    <w:p w:rsidR="00636D36" w:rsidRPr="001D0B40" w:rsidRDefault="00636D36" w:rsidP="00636D36">
      <w:pPr>
        <w:pStyle w:val="Bezodstpw"/>
        <w:rPr>
          <w:rStyle w:val="gmail-myxfac"/>
          <w:rFonts w:ascii="Times New Roman" w:hAnsi="Times New Roman" w:cs="Times New Roman"/>
          <w:b/>
          <w:bCs/>
          <w:sz w:val="24"/>
          <w:szCs w:val="24"/>
        </w:rPr>
      </w:pPr>
    </w:p>
    <w:p w:rsidR="00636D36" w:rsidRPr="001D0B40" w:rsidRDefault="00636D36" w:rsidP="00636D36">
      <w:pPr>
        <w:pStyle w:val="NormalnyWeb"/>
        <w:ind w:firstLine="708"/>
        <w:jc w:val="both"/>
        <w:rPr>
          <w:rFonts w:ascii="Times New Roman" w:hAnsi="Times New Roman" w:cs="Times New Roman"/>
          <w:sz w:val="24"/>
          <w:szCs w:val="24"/>
        </w:rPr>
      </w:pPr>
      <w:r w:rsidRPr="001D0B40">
        <w:rPr>
          <w:rFonts w:ascii="Times New Roman" w:hAnsi="Times New Roman" w:cs="Times New Roman"/>
          <w:sz w:val="24"/>
          <w:szCs w:val="24"/>
        </w:rPr>
        <w:t xml:space="preserve">Komisja rozumiejąc konieczność wspierania lokalnej policji, która dba o nasze bezpieczeństwo, pragnie zauważyć, iż nie jest to zadanie własne gminy. Centralnym organem administracji rządowej jest </w:t>
      </w:r>
      <w:proofErr w:type="spellStart"/>
      <w:r w:rsidRPr="001D0B40">
        <w:rPr>
          <w:rFonts w:ascii="Times New Roman" w:hAnsi="Times New Roman" w:cs="Times New Roman"/>
          <w:sz w:val="24"/>
          <w:szCs w:val="24"/>
        </w:rPr>
        <w:t>jest</w:t>
      </w:r>
      <w:proofErr w:type="spellEnd"/>
      <w:r w:rsidRPr="001D0B40">
        <w:rPr>
          <w:rFonts w:ascii="Times New Roman" w:hAnsi="Times New Roman" w:cs="Times New Roman"/>
          <w:sz w:val="24"/>
          <w:szCs w:val="24"/>
        </w:rPr>
        <w:t xml:space="preserve"> Komendant Główny Policji, który podlega ministrowi właściwemu do spraw wewnętrznych. Stąd wydatki związane z funkcjonowaniem Policji winny być pokrywane z budżetu państwa. Co nie znaczy, iż jednostki samorządu terytorialnego nie mogą uczestniczyć w pokrywaniu wydatków inwestycyjnych, modernizacyjnych lub remontowych oraz kosztów utrzymania i funkcjonowania jednostek organizacyjnych Policji, a także zakupu niezbędnych dla ich potrzeb towarów i usług. Pragniemy jednak zaznaczyć, iż przy obecnej zmianie reguł podatkowych jest to wyjątkowo duży wydatek dla naszego budżetu.</w:t>
      </w:r>
    </w:p>
    <w:p w:rsidR="00636D36" w:rsidRPr="001D0B40" w:rsidRDefault="00636D36" w:rsidP="00636D36">
      <w:pPr>
        <w:pStyle w:val="NormalnyWeb"/>
        <w:jc w:val="both"/>
        <w:rPr>
          <w:rFonts w:ascii="Times New Roman" w:hAnsi="Times New Roman" w:cs="Times New Roman"/>
          <w:sz w:val="24"/>
          <w:szCs w:val="24"/>
        </w:rPr>
      </w:pPr>
      <w:r w:rsidRPr="001D0B40">
        <w:rPr>
          <w:rFonts w:ascii="Times New Roman" w:hAnsi="Times New Roman" w:cs="Times New Roman"/>
          <w:sz w:val="24"/>
          <w:szCs w:val="24"/>
        </w:rPr>
        <w:t xml:space="preserve">Pozyskanie dofinansowania ze źródeł zewnętrznych przez ZAZ dofinansowania z </w:t>
      </w:r>
      <w:proofErr w:type="spellStart"/>
      <w:r w:rsidRPr="001D0B40">
        <w:rPr>
          <w:rFonts w:ascii="Times New Roman" w:hAnsi="Times New Roman" w:cs="Times New Roman"/>
          <w:sz w:val="24"/>
          <w:szCs w:val="24"/>
        </w:rPr>
        <w:t>PFRONu</w:t>
      </w:r>
      <w:proofErr w:type="spellEnd"/>
      <w:r w:rsidRPr="001D0B40">
        <w:rPr>
          <w:rFonts w:ascii="Times New Roman" w:hAnsi="Times New Roman" w:cs="Times New Roman"/>
          <w:sz w:val="24"/>
          <w:szCs w:val="24"/>
        </w:rPr>
        <w:t xml:space="preserve"> do kwoty 1.606.000,00 zł oraz ze środków RPO do kwoty 1.494.678,48 zł. pozwala na zmniejszenie środków przeznaczonych na pomoc finansową dla Gminy Lisewo o kwotę 1 000 000,00 zł. i transfer tych środków na tak potrzebne na konieczne działania naprawcze w szkołach oraz zabytkach o szczególnym znaczeniu dla miasta. </w:t>
      </w:r>
    </w:p>
    <w:p w:rsidR="00636D36" w:rsidRPr="001D0B40" w:rsidRDefault="00636D36" w:rsidP="00636D36">
      <w:pPr>
        <w:pStyle w:val="NormalnyWeb"/>
        <w:jc w:val="both"/>
        <w:rPr>
          <w:rFonts w:ascii="Times New Roman" w:hAnsi="Times New Roman" w:cs="Times New Roman"/>
          <w:sz w:val="24"/>
          <w:szCs w:val="24"/>
        </w:rPr>
      </w:pPr>
      <w:r w:rsidRPr="001D0B40">
        <w:rPr>
          <w:rFonts w:ascii="Times New Roman" w:hAnsi="Times New Roman" w:cs="Times New Roman"/>
          <w:sz w:val="24"/>
          <w:szCs w:val="24"/>
        </w:rPr>
        <w:t xml:space="preserve">Komisja pozytywnie opiniuje przekazanie </w:t>
      </w:r>
      <w:proofErr w:type="gramStart"/>
      <w:r w:rsidRPr="001D0B40">
        <w:rPr>
          <w:rFonts w:ascii="Times New Roman" w:hAnsi="Times New Roman" w:cs="Times New Roman"/>
          <w:sz w:val="24"/>
          <w:szCs w:val="24"/>
        </w:rPr>
        <w:t>dotacji  dla</w:t>
      </w:r>
      <w:proofErr w:type="gramEnd"/>
      <w:r w:rsidRPr="001D0B40">
        <w:rPr>
          <w:rFonts w:ascii="Times New Roman" w:hAnsi="Times New Roman" w:cs="Times New Roman"/>
          <w:sz w:val="24"/>
          <w:szCs w:val="24"/>
        </w:rPr>
        <w:t xml:space="preserve"> Muzeum Ziemi Chełmińskiej w wysokości 126.002,60 zł na wkład własny pozwalający podjąć prace konserwatorskie. Powyższa dotacja pozwoli przy udziale środków zewnętrznych przeprowadzić prace konserwatorskie trzech pomieszczeń na łączną kwotę 322 151,00 zł. Należy podkreślić, iż w muzeum wykonano już prace mające na celu zabezpieczenie obiektu przed spływem wód opadowych wewnątrz obiektu. Wszystkie środki, które muzeum zarabia na informacji turystycznej przekazywane są na konieczne naprawy, została uporządkowana instalacja Ppoż., system alarmowy, sieć światłowodową. Dzięki temu możemy podjąć bezpiecznie kolejne prace.</w:t>
      </w:r>
    </w:p>
    <w:p w:rsidR="00636D36" w:rsidRPr="001D0B40" w:rsidRDefault="00636D36" w:rsidP="00636D36">
      <w:pPr>
        <w:pStyle w:val="NormalnyWeb"/>
        <w:jc w:val="both"/>
        <w:rPr>
          <w:rFonts w:ascii="Times New Roman" w:hAnsi="Times New Roman" w:cs="Times New Roman"/>
          <w:sz w:val="24"/>
          <w:szCs w:val="24"/>
        </w:rPr>
      </w:pPr>
      <w:r w:rsidRPr="001D0B40">
        <w:rPr>
          <w:rFonts w:ascii="Times New Roman" w:hAnsi="Times New Roman" w:cs="Times New Roman"/>
          <w:sz w:val="24"/>
          <w:szCs w:val="24"/>
        </w:rPr>
        <w:t xml:space="preserve">Komisja docenia wszelkie próby poprawy sytuacji finansowej jak np. skuteczne wnioskowanie o umorzenie spłaty ostatniej raty pożyczki zaciągniętej w </w:t>
      </w:r>
      <w:proofErr w:type="spellStart"/>
      <w:r w:rsidRPr="001D0B40">
        <w:rPr>
          <w:rFonts w:ascii="Times New Roman" w:hAnsi="Times New Roman" w:cs="Times New Roman"/>
          <w:sz w:val="24"/>
          <w:szCs w:val="24"/>
        </w:rPr>
        <w:t>WFOŚiGW</w:t>
      </w:r>
      <w:proofErr w:type="spellEnd"/>
      <w:r w:rsidRPr="001D0B40">
        <w:rPr>
          <w:rFonts w:ascii="Times New Roman" w:hAnsi="Times New Roman" w:cs="Times New Roman"/>
          <w:sz w:val="24"/>
          <w:szCs w:val="24"/>
        </w:rPr>
        <w:t xml:space="preserve">. Jednak nadal niepokoi wzrastająca do 4 159 888,10 zł. ujemne saldo nadwyżki operacyjnej. </w:t>
      </w:r>
    </w:p>
    <w:p w:rsidR="00636D36" w:rsidRDefault="00636D36" w:rsidP="00636D36">
      <w:pPr>
        <w:jc w:val="both"/>
      </w:pPr>
      <w:r w:rsidRPr="001D0B40">
        <w:rPr>
          <w:rFonts w:ascii="Times New Roman" w:hAnsi="Times New Roman" w:cs="Times New Roman"/>
          <w:sz w:val="24"/>
          <w:szCs w:val="24"/>
        </w:rPr>
        <w:br/>
      </w:r>
    </w:p>
    <w:p w:rsidR="00DF4F08" w:rsidRDefault="00DF4F08"/>
    <w:sectPr w:rsidR="00DF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36"/>
    <w:rsid w:val="00636D36"/>
    <w:rsid w:val="00DF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D19E9-08CB-4EF9-8FE9-59FB2F1F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6D3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36D36"/>
    <w:pPr>
      <w:spacing w:after="0" w:line="240" w:lineRule="auto"/>
    </w:pPr>
    <w:rPr>
      <w:kern w:val="0"/>
      <w14:ligatures w14:val="none"/>
    </w:rPr>
  </w:style>
  <w:style w:type="paragraph" w:styleId="NormalnyWeb">
    <w:name w:val="Normal (Web)"/>
    <w:basedOn w:val="Normalny"/>
    <w:uiPriority w:val="99"/>
    <w:semiHidden/>
    <w:unhideWhenUsed/>
    <w:rsid w:val="00636D36"/>
    <w:pPr>
      <w:spacing w:before="100" w:beforeAutospacing="1" w:after="100" w:afterAutospacing="1" w:line="240" w:lineRule="auto"/>
    </w:pPr>
    <w:rPr>
      <w:rFonts w:ascii="Calibri" w:hAnsi="Calibri" w:cs="Calibri"/>
      <w:lang w:eastAsia="pl-PL"/>
    </w:rPr>
  </w:style>
  <w:style w:type="character" w:customStyle="1" w:styleId="gmail-myxfac">
    <w:name w:val="gmail-myxfac"/>
    <w:basedOn w:val="Domylnaczcionkaakapitu"/>
    <w:rsid w:val="0063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1979</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2023-04-26T10:40:00Z</dcterms:created>
  <dcterms:modified xsi:type="dcterms:W3CDTF">2023-04-26T10:40:00Z</dcterms:modified>
</cp:coreProperties>
</file>