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3589" w:rsidRDefault="00403589" w:rsidP="00403589">
      <w:pPr>
        <w:jc w:val="both"/>
        <w:rPr>
          <w:rFonts w:ascii="Times New Roman" w:hAnsi="Times New Roman" w:cs="Times New Roman"/>
          <w:sz w:val="24"/>
          <w:szCs w:val="24"/>
        </w:rPr>
      </w:pPr>
    </w:p>
    <w:p w:rsidR="00403589" w:rsidRPr="00C2388C" w:rsidRDefault="00403589" w:rsidP="00403589">
      <w:pPr>
        <w:ind w:left="5664" w:firstLine="708"/>
        <w:rPr>
          <w:rFonts w:ascii="Times New Roman" w:hAnsi="Times New Roman" w:cs="Times New Roman"/>
          <w:sz w:val="24"/>
          <w:szCs w:val="24"/>
        </w:rPr>
      </w:pPr>
      <w:r w:rsidRPr="00C2388C">
        <w:rPr>
          <w:rFonts w:ascii="Times New Roman" w:hAnsi="Times New Roman" w:cs="Times New Roman"/>
          <w:sz w:val="24"/>
          <w:szCs w:val="24"/>
        </w:rPr>
        <w:t>Chełmno, 20</w:t>
      </w:r>
      <w:r>
        <w:rPr>
          <w:rFonts w:ascii="Times New Roman" w:hAnsi="Times New Roman" w:cs="Times New Roman"/>
          <w:sz w:val="24"/>
          <w:szCs w:val="24"/>
        </w:rPr>
        <w:t>23</w:t>
      </w:r>
      <w:r w:rsidRPr="00C2388C">
        <w:rPr>
          <w:rFonts w:ascii="Times New Roman" w:hAnsi="Times New Roman" w:cs="Times New Roman"/>
          <w:sz w:val="24"/>
          <w:szCs w:val="24"/>
        </w:rPr>
        <w:t>.</w:t>
      </w:r>
      <w:r>
        <w:rPr>
          <w:rFonts w:ascii="Times New Roman" w:hAnsi="Times New Roman" w:cs="Times New Roman"/>
          <w:sz w:val="24"/>
          <w:szCs w:val="24"/>
        </w:rPr>
        <w:t>04</w:t>
      </w:r>
      <w:r w:rsidRPr="00C2388C">
        <w:rPr>
          <w:rFonts w:ascii="Times New Roman" w:hAnsi="Times New Roman" w:cs="Times New Roman"/>
          <w:sz w:val="24"/>
          <w:szCs w:val="24"/>
        </w:rPr>
        <w:t>.</w:t>
      </w:r>
      <w:r>
        <w:rPr>
          <w:rFonts w:ascii="Times New Roman" w:hAnsi="Times New Roman" w:cs="Times New Roman"/>
          <w:sz w:val="24"/>
          <w:szCs w:val="24"/>
        </w:rPr>
        <w:t>26</w:t>
      </w:r>
    </w:p>
    <w:p w:rsidR="00403589" w:rsidRPr="00C2388C" w:rsidRDefault="00403589" w:rsidP="00403589">
      <w:pPr>
        <w:rPr>
          <w:rFonts w:ascii="Times New Roman" w:hAnsi="Times New Roman" w:cs="Times New Roman"/>
          <w:sz w:val="24"/>
          <w:szCs w:val="24"/>
        </w:rPr>
      </w:pPr>
    </w:p>
    <w:p w:rsidR="00403589" w:rsidRPr="00C2388C" w:rsidRDefault="00403589" w:rsidP="00403589">
      <w:pPr>
        <w:rPr>
          <w:rFonts w:ascii="Times New Roman" w:hAnsi="Times New Roman" w:cs="Times New Roman"/>
          <w:sz w:val="24"/>
          <w:szCs w:val="24"/>
        </w:rPr>
      </w:pPr>
    </w:p>
    <w:p w:rsidR="00403589" w:rsidRDefault="00403589" w:rsidP="00403589">
      <w:pPr>
        <w:rPr>
          <w:rFonts w:ascii="Times New Roman" w:hAnsi="Times New Roman" w:cs="Times New Roman"/>
          <w:sz w:val="24"/>
          <w:szCs w:val="24"/>
        </w:rPr>
      </w:pPr>
      <w:r w:rsidRPr="00C2388C">
        <w:rPr>
          <w:rFonts w:ascii="Times New Roman" w:hAnsi="Times New Roman" w:cs="Times New Roman"/>
          <w:sz w:val="24"/>
          <w:szCs w:val="24"/>
        </w:rPr>
        <w:t>BRM.0012.</w:t>
      </w:r>
      <w:r>
        <w:rPr>
          <w:rFonts w:ascii="Times New Roman" w:hAnsi="Times New Roman" w:cs="Times New Roman"/>
          <w:sz w:val="24"/>
          <w:szCs w:val="24"/>
        </w:rPr>
        <w:t>2</w:t>
      </w:r>
      <w:r w:rsidRPr="00C2388C">
        <w:rPr>
          <w:rFonts w:ascii="Times New Roman" w:hAnsi="Times New Roman" w:cs="Times New Roman"/>
          <w:sz w:val="24"/>
          <w:szCs w:val="24"/>
        </w:rPr>
        <w:t>.</w:t>
      </w:r>
      <w:r>
        <w:rPr>
          <w:rFonts w:ascii="Times New Roman" w:hAnsi="Times New Roman" w:cs="Times New Roman"/>
          <w:sz w:val="24"/>
          <w:szCs w:val="24"/>
        </w:rPr>
        <w:t>60</w:t>
      </w:r>
      <w:r w:rsidRPr="00C2388C">
        <w:rPr>
          <w:rFonts w:ascii="Times New Roman" w:hAnsi="Times New Roman" w:cs="Times New Roman"/>
          <w:sz w:val="24"/>
          <w:szCs w:val="24"/>
        </w:rPr>
        <w:t>.20</w:t>
      </w:r>
      <w:r>
        <w:rPr>
          <w:rFonts w:ascii="Times New Roman" w:hAnsi="Times New Roman" w:cs="Times New Roman"/>
          <w:sz w:val="24"/>
          <w:szCs w:val="24"/>
        </w:rPr>
        <w:t>23.DW</w:t>
      </w:r>
    </w:p>
    <w:p w:rsidR="00403589" w:rsidRDefault="00403589" w:rsidP="00403589">
      <w:pPr>
        <w:jc w:val="center"/>
        <w:rPr>
          <w:rFonts w:ascii="Times New Roman" w:hAnsi="Times New Roman" w:cs="Times New Roman"/>
          <w:sz w:val="24"/>
          <w:szCs w:val="24"/>
        </w:rPr>
      </w:pPr>
    </w:p>
    <w:p w:rsidR="00403589" w:rsidRPr="00C2388C" w:rsidRDefault="00403589" w:rsidP="00403589">
      <w:pPr>
        <w:jc w:val="center"/>
        <w:rPr>
          <w:rFonts w:ascii="Times New Roman" w:hAnsi="Times New Roman" w:cs="Times New Roman"/>
          <w:sz w:val="28"/>
          <w:szCs w:val="28"/>
        </w:rPr>
      </w:pPr>
      <w:r w:rsidRPr="00C2388C">
        <w:rPr>
          <w:rFonts w:ascii="Times New Roman" w:hAnsi="Times New Roman" w:cs="Times New Roman"/>
          <w:sz w:val="28"/>
          <w:szCs w:val="28"/>
        </w:rPr>
        <w:t>Opinia</w:t>
      </w:r>
    </w:p>
    <w:p w:rsidR="00403589" w:rsidRPr="00C2388C" w:rsidRDefault="00403589" w:rsidP="00403589">
      <w:pPr>
        <w:pStyle w:val="Bezodstpw"/>
        <w:jc w:val="center"/>
        <w:rPr>
          <w:rFonts w:ascii="Times New Roman" w:hAnsi="Times New Roman" w:cs="Times New Roman"/>
          <w:sz w:val="28"/>
          <w:szCs w:val="28"/>
        </w:rPr>
      </w:pPr>
      <w:r w:rsidRPr="00C2388C">
        <w:rPr>
          <w:rFonts w:ascii="Times New Roman" w:hAnsi="Times New Roman" w:cs="Times New Roman"/>
          <w:sz w:val="28"/>
          <w:szCs w:val="28"/>
        </w:rPr>
        <w:t xml:space="preserve">Komisji </w:t>
      </w:r>
      <w:r>
        <w:rPr>
          <w:rFonts w:ascii="Times New Roman" w:hAnsi="Times New Roman" w:cs="Times New Roman"/>
          <w:sz w:val="28"/>
          <w:szCs w:val="28"/>
        </w:rPr>
        <w:t xml:space="preserve">Budżetu, Rozwoju i Gospodarki </w:t>
      </w:r>
      <w:r w:rsidRPr="00C2388C">
        <w:rPr>
          <w:rFonts w:ascii="Times New Roman" w:hAnsi="Times New Roman" w:cs="Times New Roman"/>
          <w:sz w:val="28"/>
          <w:szCs w:val="28"/>
        </w:rPr>
        <w:t>Rady Miasta Chełmna</w:t>
      </w:r>
    </w:p>
    <w:p w:rsidR="00403589" w:rsidRPr="005714BF" w:rsidRDefault="00403589" w:rsidP="00403589">
      <w:pPr>
        <w:jc w:val="both"/>
        <w:rPr>
          <w:rFonts w:ascii="Times New Roman" w:eastAsia="Times New Roman" w:hAnsi="Times New Roman" w:cs="Times New Roman"/>
          <w:sz w:val="24"/>
          <w:szCs w:val="24"/>
        </w:rPr>
      </w:pPr>
    </w:p>
    <w:p w:rsidR="00403589" w:rsidRDefault="00403589" w:rsidP="00403589">
      <w:pPr>
        <w:spacing w:after="0" w:line="240" w:lineRule="auto"/>
        <w:ind w:left="720"/>
        <w:textAlignment w:val="baseline"/>
        <w:rPr>
          <w:rFonts w:ascii="Times New Roman" w:eastAsia="Times New Roman" w:hAnsi="Times New Roman" w:cs="Times New Roman"/>
          <w:b/>
          <w:sz w:val="24"/>
          <w:szCs w:val="24"/>
        </w:rPr>
      </w:pPr>
    </w:p>
    <w:p w:rsidR="00403589" w:rsidRPr="001D0B40" w:rsidRDefault="00403589" w:rsidP="00403589">
      <w:pPr>
        <w:pStyle w:val="NormalnyWeb"/>
        <w:jc w:val="both"/>
        <w:rPr>
          <w:rFonts w:ascii="Times New Roman" w:hAnsi="Times New Roman" w:cs="Times New Roman"/>
          <w:b/>
          <w:sz w:val="24"/>
          <w:szCs w:val="24"/>
        </w:rPr>
      </w:pPr>
      <w:r w:rsidRPr="001D0B40">
        <w:rPr>
          <w:rFonts w:ascii="Times New Roman" w:eastAsia="Times New Roman" w:hAnsi="Times New Roman" w:cs="Times New Roman"/>
          <w:b/>
          <w:sz w:val="24"/>
          <w:szCs w:val="24"/>
        </w:rPr>
        <w:t xml:space="preserve">do projektu uchwały </w:t>
      </w:r>
      <w:r w:rsidRPr="001D0B40">
        <w:rPr>
          <w:rFonts w:ascii="Times New Roman" w:hAnsi="Times New Roman" w:cs="Times New Roman"/>
          <w:b/>
          <w:sz w:val="24"/>
          <w:szCs w:val="24"/>
        </w:rPr>
        <w:t xml:space="preserve">zmieniającej uchwałę Nr LVIII/414/2022 Rady Miasta Chełmna </w:t>
      </w:r>
      <w:r>
        <w:rPr>
          <w:rFonts w:ascii="Times New Roman" w:hAnsi="Times New Roman" w:cs="Times New Roman"/>
          <w:b/>
          <w:sz w:val="24"/>
          <w:szCs w:val="24"/>
        </w:rPr>
        <w:t xml:space="preserve">                  </w:t>
      </w:r>
      <w:r w:rsidRPr="001D0B40">
        <w:rPr>
          <w:rFonts w:ascii="Times New Roman" w:hAnsi="Times New Roman" w:cs="Times New Roman"/>
          <w:b/>
          <w:sz w:val="24"/>
          <w:szCs w:val="24"/>
        </w:rPr>
        <w:t>z dnia 28 grudnia 2022 r. w sprawie ustalenia stawki jednostkowej dotacji przedmiotowej dla samorządowego zakładu budżetowego na 2023 rok</w:t>
      </w:r>
    </w:p>
    <w:p w:rsidR="00403589" w:rsidRPr="001D0B40" w:rsidRDefault="00403589" w:rsidP="00403589">
      <w:pPr>
        <w:jc w:val="both"/>
        <w:rPr>
          <w:rStyle w:val="gmail-myxfac"/>
          <w:rFonts w:ascii="Times New Roman" w:hAnsi="Times New Roman" w:cs="Times New Roman"/>
          <w:sz w:val="24"/>
          <w:szCs w:val="24"/>
        </w:rPr>
      </w:pPr>
    </w:p>
    <w:p w:rsidR="00403589" w:rsidRPr="001D0B40" w:rsidRDefault="00403589" w:rsidP="00403589">
      <w:pPr>
        <w:pStyle w:val="NormalnyWeb"/>
        <w:jc w:val="both"/>
        <w:rPr>
          <w:rFonts w:ascii="Times New Roman" w:hAnsi="Times New Roman" w:cs="Times New Roman"/>
          <w:sz w:val="24"/>
          <w:szCs w:val="24"/>
        </w:rPr>
      </w:pPr>
      <w:r w:rsidRPr="001D0B40">
        <w:rPr>
          <w:rFonts w:ascii="Times New Roman" w:hAnsi="Times New Roman" w:cs="Times New Roman"/>
          <w:sz w:val="24"/>
          <w:szCs w:val="24"/>
        </w:rPr>
        <w:t>W grudniu 2022 roku została przekazana do ZWIK dotacja w kwocie 730 000,00 zł było to konieczne</w:t>
      </w:r>
      <w:r>
        <w:rPr>
          <w:rFonts w:ascii="Times New Roman" w:hAnsi="Times New Roman" w:cs="Times New Roman"/>
          <w:sz w:val="24"/>
          <w:szCs w:val="24"/>
        </w:rPr>
        <w:t>,</w:t>
      </w:r>
      <w:r w:rsidRPr="001D0B40">
        <w:rPr>
          <w:rFonts w:ascii="Times New Roman" w:hAnsi="Times New Roman" w:cs="Times New Roman"/>
          <w:sz w:val="24"/>
          <w:szCs w:val="24"/>
        </w:rPr>
        <w:t xml:space="preserve"> ponieważ dotychczasowe stawki opłat za wodę i ścieki były nieadekwatne. Koszty wyprodukowania wody oraz oczyszczania ścieków nie pokrywały wydatków bieżących. Podjęte działania miały nie dopuścić do sytuacji deficytu tym samym paraliżu finansów zakładu budżetowego. Powyższa dotacja pozwoliła na prawidłowe funkcjonowanie ZWiK od stycznia do końca marca. Taryfy obowiązujące od kwietnia pozwalają na pokrycie kosztów, stąd ZWIK zostaje zobowiązany do zwrotu różnicy dotacji rocznej. </w:t>
      </w:r>
    </w:p>
    <w:p w:rsidR="00403589" w:rsidRPr="001D0B40" w:rsidRDefault="00403589" w:rsidP="00403589">
      <w:pPr>
        <w:pStyle w:val="NormalnyWeb"/>
        <w:jc w:val="both"/>
        <w:rPr>
          <w:rFonts w:ascii="Times New Roman" w:hAnsi="Times New Roman" w:cs="Times New Roman"/>
          <w:sz w:val="24"/>
          <w:szCs w:val="24"/>
        </w:rPr>
      </w:pPr>
      <w:r w:rsidRPr="001D0B40">
        <w:rPr>
          <w:rFonts w:ascii="Times New Roman" w:hAnsi="Times New Roman" w:cs="Times New Roman"/>
          <w:sz w:val="24"/>
          <w:szCs w:val="24"/>
        </w:rPr>
        <w:t>Komisja pragnie podkreślić, iż nadal występują nieprzewidziane awarie jak ta przy murach obronnych, na które nie zostały zaplanowane środki i są one pokrywane przez środki budżetu miasta.</w:t>
      </w:r>
    </w:p>
    <w:p w:rsidR="00403589" w:rsidRDefault="00403589" w:rsidP="00403589"/>
    <w:p w:rsidR="00403589" w:rsidRDefault="00403589" w:rsidP="00403589"/>
    <w:p w:rsidR="00403589" w:rsidRDefault="00403589" w:rsidP="00403589"/>
    <w:p w:rsidR="00403589" w:rsidRDefault="00403589" w:rsidP="00403589"/>
    <w:p w:rsidR="00403589" w:rsidRDefault="00403589" w:rsidP="00403589"/>
    <w:p w:rsidR="00403589" w:rsidRDefault="00403589" w:rsidP="00403589"/>
    <w:p w:rsidR="00DF4F08" w:rsidRDefault="00DF4F08"/>
    <w:sectPr w:rsidR="00DF4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89"/>
    <w:rsid w:val="00403589"/>
    <w:rsid w:val="00DF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FA233-5147-47F2-9A57-C0C1C57F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3589"/>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03589"/>
    <w:pPr>
      <w:spacing w:after="0" w:line="240" w:lineRule="auto"/>
    </w:pPr>
    <w:rPr>
      <w:kern w:val="0"/>
      <w14:ligatures w14:val="none"/>
    </w:rPr>
  </w:style>
  <w:style w:type="paragraph" w:styleId="NormalnyWeb">
    <w:name w:val="Normal (Web)"/>
    <w:basedOn w:val="Normalny"/>
    <w:uiPriority w:val="99"/>
    <w:semiHidden/>
    <w:unhideWhenUsed/>
    <w:rsid w:val="00403589"/>
    <w:pPr>
      <w:spacing w:before="100" w:beforeAutospacing="1" w:after="100" w:afterAutospacing="1" w:line="240" w:lineRule="auto"/>
    </w:pPr>
    <w:rPr>
      <w:rFonts w:ascii="Calibri" w:hAnsi="Calibri" w:cs="Calibri"/>
      <w:lang w:eastAsia="pl-PL"/>
    </w:rPr>
  </w:style>
  <w:style w:type="character" w:customStyle="1" w:styleId="gmail-myxfac">
    <w:name w:val="gmail-myxfac"/>
    <w:basedOn w:val="Domylnaczcionkaakapitu"/>
    <w:rsid w:val="0040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965</Characters>
  <Application>Microsoft Office Word</Application>
  <DocSecurity>0</DocSecurity>
  <Lines>8</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2023-04-26T10:39:00Z</dcterms:created>
  <dcterms:modified xsi:type="dcterms:W3CDTF">2023-04-26T10:40:00Z</dcterms:modified>
</cp:coreProperties>
</file>