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2B" w:rsidRDefault="000D5B2B" w:rsidP="000D5B2B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</w:rPr>
        <w:t>nr   56/2017</w:t>
      </w:r>
      <w:r>
        <w:rPr>
          <w:rFonts w:ascii="Times New Roman" w:hAnsi="Times New Roman" w:cs="Times New Roman"/>
          <w:bCs/>
          <w:sz w:val="24"/>
        </w:rPr>
        <w:br/>
        <w:t xml:space="preserve">Burmistrza Miasta Chełmna </w:t>
      </w:r>
      <w:r>
        <w:rPr>
          <w:rFonts w:ascii="Times New Roman" w:hAnsi="Times New Roman" w:cs="Times New Roman"/>
          <w:bCs/>
          <w:sz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 xml:space="preserve"> 23 maja 2017 r.</w:t>
      </w:r>
    </w:p>
    <w:p w:rsidR="000D5B2B" w:rsidRDefault="000D5B2B" w:rsidP="000D5B2B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</w:p>
    <w:p w:rsidR="000D5B2B" w:rsidRDefault="000D5B2B" w:rsidP="000D5B2B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 Miejskiej Komisji Rozwiązywania Problemów Alkoholowych</w:t>
      </w:r>
      <w:r>
        <w:rPr>
          <w:rFonts w:ascii="Times New Roman" w:hAnsi="Times New Roman" w:cs="Times New Roman"/>
          <w:sz w:val="24"/>
        </w:rPr>
        <w:t>.</w:t>
      </w:r>
    </w:p>
    <w:p w:rsidR="000D5B2B" w:rsidRDefault="000D5B2B" w:rsidP="000D5B2B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Na podstawie art. 4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ust. 3 ustawy z dnia 26 października 1982 roku o wychowaniu     w trzeźwości i przeciwdziałaniu alkoholizmowi </w:t>
      </w:r>
      <w:r>
        <w:rPr>
          <w:rFonts w:ascii="Times New Roman" w:hAnsi="Times New Roman" w:cs="Times New Roman"/>
          <w:sz w:val="22"/>
          <w:szCs w:val="22"/>
        </w:rPr>
        <w:t xml:space="preserve">(tekst jednolity Dz. U. z 2007 r. Nr 70, poz. 473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</w:t>
      </w:r>
      <w:r>
        <w:rPr>
          <w:rFonts w:ascii="Times New Roman" w:hAnsi="Times New Roman" w:cs="Times New Roman"/>
          <w:sz w:val="24"/>
        </w:rPr>
        <w:t xml:space="preserve"> zarządza się, co następuje: </w:t>
      </w:r>
    </w:p>
    <w:p w:rsidR="000D5B2B" w:rsidRDefault="000D5B2B" w:rsidP="000D5B2B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</w:p>
    <w:p w:rsidR="000D5B2B" w:rsidRDefault="000D5B2B" w:rsidP="000D5B2B">
      <w:pPr>
        <w:pStyle w:val="NormalnyWe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 Odwołać członka Miejskiej Komisji Rozwiązywania Problemów Alkoholowych:                  Pana Janusza </w:t>
      </w:r>
      <w:proofErr w:type="spellStart"/>
      <w:r>
        <w:rPr>
          <w:rFonts w:ascii="Times New Roman" w:hAnsi="Times New Roman" w:cs="Times New Roman"/>
          <w:sz w:val="24"/>
        </w:rPr>
        <w:t>Nejmanta</w:t>
      </w:r>
      <w:proofErr w:type="spellEnd"/>
      <w:r>
        <w:rPr>
          <w:rFonts w:ascii="Times New Roman" w:hAnsi="Times New Roman" w:cs="Times New Roman"/>
          <w:sz w:val="24"/>
        </w:rPr>
        <w:t xml:space="preserve"> – funkcjonariusza Straży Miejskiej w Chełmnie  </w:t>
      </w:r>
    </w:p>
    <w:p w:rsidR="000D5B2B" w:rsidRDefault="000D5B2B" w:rsidP="000D5B2B">
      <w:pPr>
        <w:pStyle w:val="NormalnyWeb"/>
        <w:rPr>
          <w:rFonts w:ascii="Times New Roman" w:hAnsi="Times New Roman" w:cs="Times New Roman"/>
          <w:sz w:val="24"/>
        </w:rPr>
      </w:pPr>
    </w:p>
    <w:p w:rsidR="000D5B2B" w:rsidRDefault="000D5B2B" w:rsidP="000D5B2B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Zarządzenie wchodzi w życie z dniem 23 maja 2017 r.</w:t>
      </w:r>
    </w:p>
    <w:p w:rsidR="000D5B2B" w:rsidRDefault="000D5B2B" w:rsidP="000D5B2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0D5B2B" w:rsidRDefault="000D5B2B" w:rsidP="000D5B2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0D5B2B" w:rsidRDefault="000D5B2B" w:rsidP="000D5B2B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Miasta Chełmna: Mariusz Kędzierski</w:t>
      </w:r>
    </w:p>
    <w:p w:rsidR="000D5B2B" w:rsidRDefault="000D5B2B" w:rsidP="000D5B2B"/>
    <w:p w:rsidR="0042608F" w:rsidRDefault="0042608F"/>
    <w:sectPr w:rsidR="0042608F" w:rsidSect="00D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0D5B2B"/>
    <w:rsid w:val="000D5B2B"/>
    <w:rsid w:val="0042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D5B2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2017-05-23T12:23:00Z</dcterms:created>
  <dcterms:modified xsi:type="dcterms:W3CDTF">2017-05-23T12:24:00Z</dcterms:modified>
</cp:coreProperties>
</file>