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Protokół Nr 58 /2023</w:t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z posiedzenia</w:t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Komisji Rewizyjnej Rady Miasta Chełmna</w:t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dnia 27 kwietnia 2023 roku</w:t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Obecni na posiedzeniu:</w:t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Marek Gębka– przewodniczący </w:t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Dominika Wikiera </w:t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Wiesław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Derebecki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       Ilona Smolińska </w:t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posiedzeniu udział wzięła Pani Małgorzata Bobowska – inspektor ds. utrzymania                                    i konserwacji zieleni. </w:t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A4954" w:rsidRPr="00E2405C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E240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Posiedzenie  wyjazdowe</w:t>
      </w:r>
      <w:proofErr w:type="gramEnd"/>
      <w:r w:rsidRPr="00E240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A4954" w:rsidRPr="00E2405C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Tematyka posiedzenia:</w:t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 Otwarcie: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stwierdzenie quorum</w:t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przyjęcie protokołu z poprzedniego posiedzenia </w:t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Przyjęcie porządku posiedzenia:</w:t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przegłosowanie porządku posiedzenia</w:t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954" w:rsidRPr="000E5245" w:rsidRDefault="000A4954" w:rsidP="000A495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Kontrola Wydziału Gospodarki Miejskiej i Ochrony Środowiska - Przegląd drzewostanu, oraz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terenie. </w:t>
      </w:r>
    </w:p>
    <w:p w:rsidR="000A4954" w:rsidRPr="00D225E7" w:rsidRDefault="000A4954" w:rsidP="000A4954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 Zakończenie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Ad. 1.  Otwarcie</w:t>
      </w:r>
    </w:p>
    <w:p w:rsidR="000A4954" w:rsidRDefault="000A4954" w:rsidP="000A4954"/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Przewodniczący Komisji p. Gębka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otworzył posiedzenie witając członków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komisji .</w:t>
      </w:r>
      <w:proofErr w:type="gramEnd"/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stwierdzenie quorum</w:t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Przewodniczący Komisji p. Gębka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stwierdził, że obecnych jest 4 członków komisji, co stanowi wymagane quorum do podejmowania prawomocnych decyzji. </w:t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- 2 - </w:t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Ad. 2. Przyjęcie porządku posiedzenia.</w:t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A4954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Przewodniczący Komisji p. Gębka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zapoznał zebranych z porządkiem posiedzenia, który został przez zebranych przyjęty jednogłośnie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A4954" w:rsidRDefault="000A4954" w:rsidP="000A4954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0A4954" w:rsidRPr="00E2405C" w:rsidRDefault="000A4954" w:rsidP="000A495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46">
        <w:rPr>
          <w:rFonts w:ascii="Times New Roman" w:eastAsia="Times New Roman" w:hAnsi="Times New Roman" w:cs="Times New Roman"/>
          <w:sz w:val="28"/>
          <w:szCs w:val="28"/>
        </w:rPr>
        <w:t xml:space="preserve">Ad. 3.  Kontrola Wydziału Gospodarki Miejskiej i Ochrony Środowiska - Przegląd drzewostanu, oraz </w:t>
      </w:r>
      <w:proofErr w:type="spellStart"/>
      <w:r w:rsidRPr="00FE0946">
        <w:rPr>
          <w:rFonts w:ascii="Times New Roman" w:eastAsia="Times New Roman" w:hAnsi="Times New Roman" w:cs="Times New Roman"/>
          <w:sz w:val="28"/>
          <w:szCs w:val="28"/>
        </w:rPr>
        <w:t>nasadzeń</w:t>
      </w:r>
      <w:proofErr w:type="spellEnd"/>
      <w:r w:rsidRPr="00FE0946">
        <w:rPr>
          <w:rFonts w:ascii="Times New Roman" w:eastAsia="Times New Roman" w:hAnsi="Times New Roman" w:cs="Times New Roman"/>
          <w:sz w:val="28"/>
          <w:szCs w:val="28"/>
        </w:rPr>
        <w:t xml:space="preserve"> w terenie. </w:t>
      </w:r>
    </w:p>
    <w:p w:rsidR="000A4954" w:rsidRDefault="000A4954" w:rsidP="000A4954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1D2">
        <w:rPr>
          <w:rFonts w:ascii="Times New Roman" w:eastAsia="Times New Roman" w:hAnsi="Times New Roman" w:cs="Times New Roman"/>
          <w:b/>
          <w:bCs/>
          <w:sz w:val="24"/>
          <w:szCs w:val="24"/>
        </w:rPr>
        <w:t>Przewodniczący Komisji p. Marek 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ę</w:t>
      </w:r>
      <w:r w:rsidRPr="005E61D2">
        <w:rPr>
          <w:rFonts w:ascii="Times New Roman" w:eastAsia="Times New Roman" w:hAnsi="Times New Roman" w:cs="Times New Roman"/>
          <w:b/>
          <w:bCs/>
          <w:sz w:val="24"/>
          <w:szCs w:val="24"/>
        </w:rPr>
        <w:t>bka</w:t>
      </w:r>
      <w:r w:rsidRPr="005E61D2">
        <w:rPr>
          <w:rFonts w:ascii="Times New Roman" w:eastAsia="Times New Roman" w:hAnsi="Times New Roman" w:cs="Times New Roman"/>
          <w:sz w:val="24"/>
          <w:szCs w:val="24"/>
        </w:rPr>
        <w:t xml:space="preserve"> – przedstawił Komisji dodatkowe materiały przekazane przez Pani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5E6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61D2">
        <w:rPr>
          <w:rFonts w:ascii="Times New Roman" w:eastAsia="Times New Roman" w:hAnsi="Times New Roman" w:cs="Times New Roman"/>
          <w:sz w:val="24"/>
          <w:szCs w:val="24"/>
        </w:rPr>
        <w:t>Inspektor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załącznik do protokołu ) </w:t>
      </w:r>
    </w:p>
    <w:p w:rsidR="000A4954" w:rsidRPr="00F650DE" w:rsidRDefault="000A4954" w:rsidP="000A495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0DE">
        <w:rPr>
          <w:rFonts w:ascii="Times New Roman" w:eastAsia="Times New Roman" w:hAnsi="Times New Roman" w:cs="Times New Roman"/>
          <w:sz w:val="24"/>
          <w:szCs w:val="24"/>
        </w:rPr>
        <w:t>Podczas wizji lokalnej komisja stwierdziła, że nasadzenia są regularnie wykonywane. W miejscach wyciętych drzew wykonywane są uzupełnienia,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niestety </w:t>
      </w:r>
      <w:r w:rsidRPr="00F650DE">
        <w:rPr>
          <w:rFonts w:ascii="Times New Roman" w:eastAsia="Times New Roman" w:hAnsi="Times New Roman" w:cs="Times New Roman"/>
          <w:sz w:val="24"/>
          <w:szCs w:val="24"/>
        </w:rPr>
        <w:t>tylko w tych miejscach, gdzie można je podlewać. Młode drzewka, które nie s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F650DE">
        <w:rPr>
          <w:rFonts w:ascii="Times New Roman" w:eastAsia="Times New Roman" w:hAnsi="Times New Roman" w:cs="Times New Roman"/>
          <w:sz w:val="24"/>
          <w:szCs w:val="24"/>
        </w:rPr>
        <w:t xml:space="preserve"> regularnie podlewany nie mają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50DE">
        <w:rPr>
          <w:rFonts w:ascii="Times New Roman" w:eastAsia="Times New Roman" w:hAnsi="Times New Roman" w:cs="Times New Roman"/>
          <w:sz w:val="24"/>
          <w:szCs w:val="24"/>
        </w:rPr>
        <w:t>szans</w:t>
      </w:r>
      <w:proofErr w:type="gramEnd"/>
      <w:r w:rsidRPr="00F650DE">
        <w:rPr>
          <w:rFonts w:ascii="Times New Roman" w:eastAsia="Times New Roman" w:hAnsi="Times New Roman" w:cs="Times New Roman"/>
          <w:sz w:val="24"/>
          <w:szCs w:val="24"/>
        </w:rPr>
        <w:t xml:space="preserve"> aby się przyjęły. </w:t>
      </w:r>
    </w:p>
    <w:p w:rsidR="000A4954" w:rsidRPr="00F650DE" w:rsidRDefault="000A4954" w:rsidP="000A495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0DE">
        <w:rPr>
          <w:rFonts w:ascii="Times New Roman" w:eastAsia="Times New Roman" w:hAnsi="Times New Roman" w:cs="Times New Roman"/>
          <w:sz w:val="24"/>
          <w:szCs w:val="24"/>
        </w:rPr>
        <w:t xml:space="preserve">Dywany kwiatowe są robione z użyciem wyprodukowanych sadzonek. </w:t>
      </w:r>
    </w:p>
    <w:p w:rsidR="000A4954" w:rsidRPr="00F650DE" w:rsidRDefault="000A4954" w:rsidP="000A495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954" w:rsidRDefault="000A4954" w:rsidP="000A49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Ad.</w:t>
      </w:r>
      <w:r w:rsidRPr="00F650DE">
        <w:rPr>
          <w:rFonts w:ascii="Times New Roman" w:eastAsia="Times New Roman" w:hAnsi="Times New Roman" w:cs="Times New Roman"/>
          <w:color w:val="000000"/>
          <w:sz w:val="28"/>
          <w:szCs w:val="28"/>
        </w:rPr>
        <w:t>4.  Zakończenie </w:t>
      </w:r>
      <w:r w:rsidRPr="00F650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A4954" w:rsidRPr="005A09C2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4954" w:rsidRPr="005A09C2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Przewodniczący Komisji p. Gębka -</w:t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związku z wyczerpaniem porządku posiedzenia zamknął obrady dziękując obecnym za przybycie. </w:t>
      </w:r>
    </w:p>
    <w:p w:rsidR="000A4954" w:rsidRPr="005A09C2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954" w:rsidRPr="005A09C2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Protokołował/ Przewodniczył: </w:t>
      </w:r>
    </w:p>
    <w:p w:rsidR="000A4954" w:rsidRPr="005A09C2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A4954" w:rsidRPr="005A09C2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(Marek </w:t>
      </w:r>
      <w:proofErr w:type="gramStart"/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>Gębka )</w:t>
      </w:r>
      <w:proofErr w:type="gramEnd"/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4954" w:rsidRPr="005A09C2" w:rsidRDefault="000A4954" w:rsidP="000A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954" w:rsidRDefault="000A4954" w:rsidP="000A4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954" w:rsidRPr="00F650DE" w:rsidRDefault="000A4954" w:rsidP="000A4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54"/>
    <w:rsid w:val="000A4954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79A73-76CE-4631-99F7-47B3252F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95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4954"/>
    <w:pPr>
      <w:spacing w:after="0" w:line="240" w:lineRule="auto"/>
    </w:pPr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2023-05-09T11:08:00Z</dcterms:created>
  <dcterms:modified xsi:type="dcterms:W3CDTF">2023-05-09T11:08:00Z</dcterms:modified>
</cp:coreProperties>
</file>