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9DF1" w14:textId="4C0E36BA" w:rsidR="000B7944" w:rsidRPr="00DE44DD" w:rsidRDefault="000B7944" w:rsidP="000B7944">
      <w:pPr>
        <w:ind w:left="2832" w:firstLine="708"/>
        <w:jc w:val="both"/>
        <w:rPr>
          <w:rFonts w:ascii="Times New Roman" w:hAnsi="Times New Roman" w:cs="Times New Roman"/>
          <w:sz w:val="28"/>
        </w:rPr>
      </w:pPr>
      <w:r w:rsidRPr="00DE44DD">
        <w:rPr>
          <w:rFonts w:ascii="Times New Roman" w:hAnsi="Times New Roman" w:cs="Times New Roman"/>
          <w:sz w:val="28"/>
        </w:rPr>
        <w:t xml:space="preserve">Uchwała Nr </w:t>
      </w:r>
      <w:r w:rsidR="006B7543">
        <w:rPr>
          <w:rFonts w:ascii="Times New Roman" w:hAnsi="Times New Roman" w:cs="Times New Roman"/>
          <w:sz w:val="28"/>
        </w:rPr>
        <w:t xml:space="preserve">                           Druk nr 7 </w:t>
      </w:r>
    </w:p>
    <w:p w14:paraId="100B25DB" w14:textId="77777777" w:rsidR="000B7944" w:rsidRPr="00DE44DD" w:rsidRDefault="000B7944" w:rsidP="000B7944">
      <w:pPr>
        <w:ind w:left="2832" w:firstLine="708"/>
        <w:jc w:val="both"/>
        <w:rPr>
          <w:rFonts w:ascii="Times New Roman" w:hAnsi="Times New Roman" w:cs="Times New Roman"/>
          <w:sz w:val="28"/>
        </w:rPr>
      </w:pPr>
      <w:r w:rsidRPr="00DE44DD">
        <w:rPr>
          <w:rFonts w:ascii="Times New Roman" w:hAnsi="Times New Roman" w:cs="Times New Roman"/>
          <w:sz w:val="28"/>
        </w:rPr>
        <w:t>Rady Miasta Chełmna</w:t>
      </w:r>
    </w:p>
    <w:p w14:paraId="16B80D6A" w14:textId="77777777" w:rsidR="000B7944" w:rsidRDefault="000B7944" w:rsidP="000B7944">
      <w:pPr>
        <w:ind w:left="2832" w:firstLine="708"/>
        <w:jc w:val="both"/>
        <w:rPr>
          <w:sz w:val="28"/>
        </w:rPr>
      </w:pPr>
    </w:p>
    <w:p w14:paraId="2DE76098" w14:textId="77777777" w:rsidR="000B7944" w:rsidRDefault="000B7944" w:rsidP="000B7944">
      <w:pPr>
        <w:ind w:left="2832" w:firstLine="708"/>
        <w:jc w:val="both"/>
      </w:pPr>
      <w:r>
        <w:t xml:space="preserve">z dnia </w:t>
      </w:r>
    </w:p>
    <w:p w14:paraId="20716CD4" w14:textId="77777777" w:rsidR="000B7944" w:rsidRDefault="000B7944" w:rsidP="000B7944">
      <w:pPr>
        <w:jc w:val="both"/>
        <w:rPr>
          <w:sz w:val="28"/>
        </w:rPr>
      </w:pPr>
    </w:p>
    <w:p w14:paraId="19BC1613" w14:textId="77777777" w:rsidR="0034048B" w:rsidRDefault="000B7944" w:rsidP="000B7944">
      <w:pPr>
        <w:pStyle w:val="Tekstpodstawowy2"/>
        <w:ind w:left="1410" w:hanging="1410"/>
        <w:rPr>
          <w:b/>
          <w:bCs/>
        </w:rPr>
      </w:pPr>
      <w:r>
        <w:rPr>
          <w:b/>
          <w:bCs/>
        </w:rPr>
        <w:t>w sprawie</w:t>
      </w:r>
      <w:r>
        <w:rPr>
          <w:b/>
          <w:bCs/>
        </w:rPr>
        <w:tab/>
        <w:t xml:space="preserve">przyjęcia sprawozdania z realizacji planu pracy Komisji </w:t>
      </w:r>
    </w:p>
    <w:p w14:paraId="3A68D10A" w14:textId="3A65F20C" w:rsidR="000B7944" w:rsidRDefault="000B7944" w:rsidP="000B7944">
      <w:pPr>
        <w:pStyle w:val="Tekstpodstawowy2"/>
        <w:ind w:left="1410" w:hanging="1410"/>
        <w:rPr>
          <w:b/>
          <w:bCs/>
        </w:rPr>
      </w:pPr>
      <w:r>
        <w:rPr>
          <w:b/>
          <w:bCs/>
        </w:rPr>
        <w:t>Budżetu, Rozwoju i Gospodarki Rady Miasta Chełmna za 202</w:t>
      </w:r>
      <w:r w:rsidR="0034048B">
        <w:rPr>
          <w:b/>
          <w:bCs/>
        </w:rPr>
        <w:t>2</w:t>
      </w:r>
      <w:r>
        <w:rPr>
          <w:b/>
          <w:bCs/>
        </w:rPr>
        <w:t xml:space="preserve"> rok</w:t>
      </w:r>
    </w:p>
    <w:p w14:paraId="6228462C" w14:textId="77777777" w:rsidR="000B7944" w:rsidRDefault="000B7944" w:rsidP="000B7944">
      <w:pPr>
        <w:jc w:val="both"/>
        <w:rPr>
          <w:sz w:val="28"/>
        </w:rPr>
      </w:pPr>
    </w:p>
    <w:p w14:paraId="3E18E226" w14:textId="77777777" w:rsidR="000B7944" w:rsidRPr="00E47833" w:rsidRDefault="000B7944" w:rsidP="000B79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BA88F50" w14:textId="7E265422" w:rsidR="000B7944" w:rsidRPr="0034048B" w:rsidRDefault="000B7944" w:rsidP="000B794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7833">
        <w:rPr>
          <w:rFonts w:ascii="Times New Roman" w:hAnsi="Times New Roman" w:cs="Times New Roman"/>
          <w:sz w:val="28"/>
          <w:szCs w:val="28"/>
        </w:rPr>
        <w:tab/>
        <w:t xml:space="preserve">Na podstawie art. 21 ust. 3 ustawy z dnia 8 marca 1990 roku o </w:t>
      </w:r>
      <w:r w:rsidRPr="0034048B">
        <w:rPr>
          <w:rFonts w:ascii="Times New Roman" w:hAnsi="Times New Roman" w:cs="Times New Roman"/>
          <w:sz w:val="24"/>
          <w:szCs w:val="24"/>
        </w:rPr>
        <w:t>samorządzie gminnym (Dz. U. z 202</w:t>
      </w:r>
      <w:r w:rsidR="0034048B" w:rsidRPr="0034048B">
        <w:rPr>
          <w:rFonts w:ascii="Times New Roman" w:hAnsi="Times New Roman" w:cs="Times New Roman"/>
          <w:sz w:val="24"/>
          <w:szCs w:val="24"/>
        </w:rPr>
        <w:t>3</w:t>
      </w:r>
      <w:r w:rsidRPr="0034048B">
        <w:rPr>
          <w:rFonts w:ascii="Times New Roman" w:hAnsi="Times New Roman" w:cs="Times New Roman"/>
          <w:sz w:val="24"/>
          <w:szCs w:val="24"/>
        </w:rPr>
        <w:t xml:space="preserve"> roku, poz</w:t>
      </w:r>
      <w:r w:rsidR="0034048B" w:rsidRPr="0034048B">
        <w:rPr>
          <w:rFonts w:ascii="Times New Roman" w:hAnsi="Times New Roman" w:cs="Times New Roman"/>
          <w:sz w:val="24"/>
          <w:szCs w:val="24"/>
        </w:rPr>
        <w:t xml:space="preserve">. 40) </w:t>
      </w:r>
      <w:r w:rsidRPr="0034048B">
        <w:rPr>
          <w:rFonts w:ascii="Times New Roman" w:hAnsi="Times New Roman" w:cs="Times New Roman"/>
          <w:sz w:val="24"/>
          <w:szCs w:val="24"/>
        </w:rPr>
        <w:t>oraz § 62 ust. 1 statutu Gminy Miasto Chełmno przyjętego Uchwałą Nr XLIV/313/2021 Rady Miasta Chełmna z dnia 29 grudnia 2021 r. uchwala się, co następuje:</w:t>
      </w:r>
    </w:p>
    <w:p w14:paraId="6C8EE326" w14:textId="77777777" w:rsidR="000B7944" w:rsidRPr="0034048B" w:rsidRDefault="000B7944" w:rsidP="000B79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0AD2902" w14:textId="77777777" w:rsidR="000B7944" w:rsidRPr="0034048B" w:rsidRDefault="000B7944" w:rsidP="000B79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E0B0379" w14:textId="541EFAD2" w:rsidR="000B7944" w:rsidRPr="0034048B" w:rsidRDefault="000B7944" w:rsidP="000B7944">
      <w:pPr>
        <w:pStyle w:val="Bezodstpw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34048B">
        <w:rPr>
          <w:rFonts w:ascii="Times New Roman" w:hAnsi="Times New Roman" w:cs="Times New Roman"/>
          <w:sz w:val="24"/>
          <w:szCs w:val="24"/>
        </w:rPr>
        <w:t>§ 1.</w:t>
      </w:r>
      <w:r w:rsidRPr="0034048B">
        <w:rPr>
          <w:rFonts w:ascii="Times New Roman" w:hAnsi="Times New Roman" w:cs="Times New Roman"/>
          <w:sz w:val="24"/>
          <w:szCs w:val="24"/>
        </w:rPr>
        <w:tab/>
        <w:t>Przyjmuje się sprawozdanie z realizacji planu pracy Komisji Budżetu, Rozwoju</w:t>
      </w:r>
      <w:r w:rsidR="0034048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4048B">
        <w:rPr>
          <w:rFonts w:ascii="Times New Roman" w:hAnsi="Times New Roman" w:cs="Times New Roman"/>
          <w:sz w:val="24"/>
          <w:szCs w:val="24"/>
        </w:rPr>
        <w:t xml:space="preserve"> i Gospodarki Rady Miasta za 202</w:t>
      </w:r>
      <w:r w:rsidR="0034048B">
        <w:rPr>
          <w:rFonts w:ascii="Times New Roman" w:hAnsi="Times New Roman" w:cs="Times New Roman"/>
          <w:sz w:val="24"/>
          <w:szCs w:val="24"/>
        </w:rPr>
        <w:t>2</w:t>
      </w:r>
      <w:r w:rsidRPr="0034048B">
        <w:rPr>
          <w:rFonts w:ascii="Times New Roman" w:hAnsi="Times New Roman" w:cs="Times New Roman"/>
          <w:sz w:val="24"/>
          <w:szCs w:val="24"/>
        </w:rPr>
        <w:t xml:space="preserve"> rok, stanowiące załącznik </w:t>
      </w:r>
      <w:proofErr w:type="gramStart"/>
      <w:r w:rsidRPr="0034048B">
        <w:rPr>
          <w:rFonts w:ascii="Times New Roman" w:hAnsi="Times New Roman" w:cs="Times New Roman"/>
          <w:sz w:val="24"/>
          <w:szCs w:val="24"/>
        </w:rPr>
        <w:t>do  niniejszej</w:t>
      </w:r>
      <w:proofErr w:type="gramEnd"/>
      <w:r w:rsidRPr="0034048B">
        <w:rPr>
          <w:rFonts w:ascii="Times New Roman" w:hAnsi="Times New Roman" w:cs="Times New Roman"/>
          <w:sz w:val="24"/>
          <w:szCs w:val="24"/>
        </w:rPr>
        <w:t xml:space="preserve"> uchwały. </w:t>
      </w:r>
    </w:p>
    <w:p w14:paraId="17911951" w14:textId="77777777" w:rsidR="000B7944" w:rsidRPr="0034048B" w:rsidRDefault="000B7944" w:rsidP="000B79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4850288" w14:textId="77777777" w:rsidR="000B7944" w:rsidRPr="0034048B" w:rsidRDefault="000B7944" w:rsidP="000B794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4048B">
        <w:rPr>
          <w:rFonts w:ascii="Times New Roman" w:hAnsi="Times New Roman" w:cs="Times New Roman"/>
          <w:sz w:val="24"/>
          <w:szCs w:val="24"/>
        </w:rPr>
        <w:t>§ 2.</w:t>
      </w:r>
      <w:r w:rsidRPr="0034048B">
        <w:rPr>
          <w:rFonts w:ascii="Times New Roman" w:hAnsi="Times New Roman" w:cs="Times New Roman"/>
          <w:sz w:val="24"/>
          <w:szCs w:val="24"/>
        </w:rPr>
        <w:tab/>
        <w:t xml:space="preserve">Uchwała wchodzi w życie z dniem podjęcia. </w:t>
      </w:r>
    </w:p>
    <w:p w14:paraId="6DBEE788" w14:textId="77777777" w:rsidR="000B7944" w:rsidRPr="0034048B" w:rsidRDefault="000B7944" w:rsidP="000B79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FC53B39" w14:textId="77777777" w:rsidR="000B7944" w:rsidRPr="0034048B" w:rsidRDefault="000B7944" w:rsidP="000B79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C7DEC6C" w14:textId="77777777" w:rsidR="000B7944" w:rsidRPr="0034048B" w:rsidRDefault="000B7944" w:rsidP="000B79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5E3C898" w14:textId="77777777" w:rsidR="000B7944" w:rsidRPr="0034048B" w:rsidRDefault="000B7944" w:rsidP="000B79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E93557E" w14:textId="77777777" w:rsidR="000B7944" w:rsidRPr="0034048B" w:rsidRDefault="000B7944" w:rsidP="000B79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543C0A8" w14:textId="77777777" w:rsidR="000B7944" w:rsidRPr="0034048B" w:rsidRDefault="000B7944" w:rsidP="000B79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342A681" w14:textId="77777777" w:rsidR="000B7944" w:rsidRPr="0034048B" w:rsidRDefault="000B7944" w:rsidP="000B79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EFA628E" w14:textId="77777777" w:rsidR="000B7944" w:rsidRPr="0034048B" w:rsidRDefault="000B7944" w:rsidP="000B79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A3A433" w14:textId="77777777" w:rsidR="000B7944" w:rsidRPr="0034048B" w:rsidRDefault="000B7944" w:rsidP="000B79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EDEFE5C" w14:textId="77777777" w:rsidR="000B7944" w:rsidRPr="0034048B" w:rsidRDefault="000B7944" w:rsidP="000B7944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BD0F459" w14:textId="77777777" w:rsidR="000B7944" w:rsidRPr="0034048B" w:rsidRDefault="000B7944" w:rsidP="000B794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4048B">
        <w:rPr>
          <w:rFonts w:ascii="Times New Roman" w:hAnsi="Times New Roman" w:cs="Times New Roman"/>
          <w:sz w:val="24"/>
          <w:szCs w:val="24"/>
        </w:rPr>
        <w:tab/>
      </w:r>
      <w:r w:rsidRPr="0034048B">
        <w:rPr>
          <w:rFonts w:ascii="Times New Roman" w:hAnsi="Times New Roman" w:cs="Times New Roman"/>
          <w:sz w:val="24"/>
          <w:szCs w:val="24"/>
        </w:rPr>
        <w:tab/>
      </w:r>
      <w:r w:rsidRPr="0034048B">
        <w:rPr>
          <w:rFonts w:ascii="Times New Roman" w:hAnsi="Times New Roman" w:cs="Times New Roman"/>
          <w:sz w:val="24"/>
          <w:szCs w:val="24"/>
        </w:rPr>
        <w:tab/>
      </w:r>
      <w:r w:rsidRPr="0034048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4048B">
        <w:rPr>
          <w:rFonts w:ascii="Times New Roman" w:hAnsi="Times New Roman" w:cs="Times New Roman"/>
          <w:sz w:val="24"/>
          <w:szCs w:val="24"/>
        </w:rPr>
        <w:tab/>
        <w:t xml:space="preserve">Przewodniczący Rady Miasta: W. Strzelecki </w:t>
      </w:r>
    </w:p>
    <w:p w14:paraId="7A3AEDDE" w14:textId="77777777" w:rsidR="000B7944" w:rsidRPr="00E47833" w:rsidRDefault="000B7944" w:rsidP="000B79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1C4614C" w14:textId="77777777" w:rsidR="000B7944" w:rsidRPr="00E47833" w:rsidRDefault="000B7944" w:rsidP="000B79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5D57FFF" w14:textId="77777777" w:rsidR="000B7944" w:rsidRPr="00E47833" w:rsidRDefault="000B7944" w:rsidP="000B79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A9C15E2" w14:textId="77777777" w:rsidR="000B7944" w:rsidRPr="00E47833" w:rsidRDefault="000B7944" w:rsidP="000B79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1003414" w14:textId="77777777" w:rsidR="000B7944" w:rsidRPr="00E47833" w:rsidRDefault="000B7944" w:rsidP="000B79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FDAA6DA" w14:textId="77777777" w:rsidR="000B7944" w:rsidRPr="00E47833" w:rsidRDefault="000B7944" w:rsidP="000B79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23FCCE4" w14:textId="77777777" w:rsidR="000B7944" w:rsidRPr="00E47833" w:rsidRDefault="000B7944" w:rsidP="000B79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4A41C8D" w14:textId="77777777" w:rsidR="000B7944" w:rsidRPr="00E47833" w:rsidRDefault="000B7944" w:rsidP="000B79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6E7F8E8" w14:textId="77777777" w:rsidR="000B7944" w:rsidRPr="00E47833" w:rsidRDefault="000B7944" w:rsidP="000B79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C44B227" w14:textId="43893F1A" w:rsidR="000B7944" w:rsidRDefault="000B7944" w:rsidP="000B79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346A91B" w14:textId="48D2306C" w:rsidR="0034048B" w:rsidRDefault="0034048B" w:rsidP="000B79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4298813E" w14:textId="6FA3087A" w:rsidR="0034048B" w:rsidRDefault="0034048B" w:rsidP="000B79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C89322B" w14:textId="16569396" w:rsidR="0034048B" w:rsidRDefault="0034048B" w:rsidP="000B79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2688D8E" w14:textId="500B2C91" w:rsidR="0034048B" w:rsidRDefault="0034048B" w:rsidP="000B79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57B9A86A" w14:textId="087EE060" w:rsidR="0034048B" w:rsidRDefault="0034048B" w:rsidP="000B79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6726BA4" w14:textId="77777777" w:rsidR="0034048B" w:rsidRPr="00E47833" w:rsidRDefault="0034048B" w:rsidP="000B79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2733BC9" w14:textId="77777777" w:rsidR="000B7944" w:rsidRPr="0034048B" w:rsidRDefault="000B7944" w:rsidP="000B794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9C98201" w14:textId="77777777" w:rsidR="000B7944" w:rsidRPr="0034048B" w:rsidRDefault="000B7944" w:rsidP="000B7944">
      <w:pPr>
        <w:pStyle w:val="Bezodstpw"/>
        <w:ind w:left="5664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34048B">
        <w:rPr>
          <w:rFonts w:ascii="Times New Roman" w:hAnsi="Times New Roman" w:cs="Times New Roman"/>
          <w:sz w:val="20"/>
          <w:szCs w:val="20"/>
        </w:rPr>
        <w:t xml:space="preserve">Załącznik </w:t>
      </w:r>
    </w:p>
    <w:p w14:paraId="10154BC1" w14:textId="77777777" w:rsidR="0034048B" w:rsidRDefault="000B7944" w:rsidP="000B7944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34048B">
        <w:rPr>
          <w:rFonts w:ascii="Times New Roman" w:hAnsi="Times New Roman" w:cs="Times New Roman"/>
          <w:sz w:val="20"/>
          <w:szCs w:val="20"/>
        </w:rPr>
        <w:t>do Uchwały Nr</w:t>
      </w:r>
      <w:r w:rsidRPr="0034048B">
        <w:rPr>
          <w:rFonts w:ascii="Times New Roman" w:hAnsi="Times New Roman" w:cs="Times New Roman"/>
          <w:sz w:val="20"/>
          <w:szCs w:val="20"/>
        </w:rPr>
        <w:tab/>
      </w:r>
      <w:r w:rsidRPr="0034048B">
        <w:rPr>
          <w:rFonts w:ascii="Times New Roman" w:hAnsi="Times New Roman" w:cs="Times New Roman"/>
          <w:sz w:val="20"/>
          <w:szCs w:val="20"/>
        </w:rPr>
        <w:tab/>
      </w:r>
    </w:p>
    <w:p w14:paraId="428D6776" w14:textId="6A59BF85" w:rsidR="000B7944" w:rsidRPr="0034048B" w:rsidRDefault="000B7944" w:rsidP="000B7944">
      <w:pPr>
        <w:pStyle w:val="Bezodstpw"/>
        <w:ind w:left="5664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34048B">
        <w:rPr>
          <w:rFonts w:ascii="Times New Roman" w:hAnsi="Times New Roman" w:cs="Times New Roman"/>
          <w:sz w:val="20"/>
          <w:szCs w:val="20"/>
        </w:rPr>
        <w:t>Rady Miasta Chełmna</w:t>
      </w:r>
    </w:p>
    <w:p w14:paraId="45C6E086" w14:textId="77777777" w:rsidR="000B7944" w:rsidRPr="0034048B" w:rsidRDefault="000B7944" w:rsidP="000B7944">
      <w:pPr>
        <w:pStyle w:val="Bezodstpw"/>
        <w:ind w:left="5664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34048B">
        <w:rPr>
          <w:rFonts w:ascii="Times New Roman" w:hAnsi="Times New Roman" w:cs="Times New Roman"/>
          <w:sz w:val="20"/>
          <w:szCs w:val="20"/>
        </w:rPr>
        <w:t xml:space="preserve">z dnia   </w:t>
      </w:r>
    </w:p>
    <w:p w14:paraId="79A05988" w14:textId="77777777" w:rsidR="000B7944" w:rsidRPr="0034048B" w:rsidRDefault="000B7944" w:rsidP="000B794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797A2FB" w14:textId="77777777" w:rsidR="000B7944" w:rsidRPr="00E47833" w:rsidRDefault="000B7944" w:rsidP="000B794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2F54324E" w14:textId="77777777" w:rsidR="000B7944" w:rsidRDefault="000B7944" w:rsidP="000B7944">
      <w:pPr>
        <w:pStyle w:val="Tytu"/>
        <w:jc w:val="left"/>
        <w:rPr>
          <w:sz w:val="24"/>
        </w:rPr>
      </w:pPr>
    </w:p>
    <w:p w14:paraId="4C1A99E0" w14:textId="77777777" w:rsidR="000B7944" w:rsidRPr="00125330" w:rsidRDefault="000B7944" w:rsidP="000B7944">
      <w:pPr>
        <w:pStyle w:val="Tytu"/>
        <w:jc w:val="left"/>
        <w:rPr>
          <w:sz w:val="24"/>
        </w:rPr>
      </w:pPr>
    </w:p>
    <w:p w14:paraId="424797F1" w14:textId="77777777" w:rsidR="0034048B" w:rsidRDefault="000B7944" w:rsidP="000B7944">
      <w:pPr>
        <w:pStyle w:val="Tytu"/>
      </w:pPr>
      <w:r w:rsidRPr="00125330">
        <w:t xml:space="preserve">Sprawozdanie </w:t>
      </w:r>
    </w:p>
    <w:p w14:paraId="46EAF14F" w14:textId="4F45AC3B" w:rsidR="000B7944" w:rsidRPr="0034048B" w:rsidRDefault="000B7944" w:rsidP="0034048B">
      <w:pPr>
        <w:pStyle w:val="Tytu"/>
        <w:jc w:val="both"/>
      </w:pPr>
      <w:r w:rsidRPr="00125330">
        <w:t>z realizacji planu pracy Komisji Budżetu, Rozwoju i Gospodarki   Rady Miasta Chełmna za 20</w:t>
      </w:r>
      <w:r>
        <w:t>2</w:t>
      </w:r>
      <w:r w:rsidR="0034048B">
        <w:rPr>
          <w:b w:val="0"/>
          <w:bCs w:val="0"/>
        </w:rPr>
        <w:t>2</w:t>
      </w:r>
      <w:r w:rsidRPr="00125330">
        <w:t xml:space="preserve"> rok</w:t>
      </w:r>
    </w:p>
    <w:p w14:paraId="3E3837EB" w14:textId="77777777" w:rsidR="000B7944" w:rsidRDefault="000B7944" w:rsidP="000B7944"/>
    <w:p w14:paraId="0DC61282" w14:textId="77777777" w:rsidR="000B7944" w:rsidRDefault="000B7944" w:rsidP="000B7944"/>
    <w:p w14:paraId="52B738F2" w14:textId="77777777" w:rsidR="00911B1D" w:rsidRDefault="00911B1D" w:rsidP="00911B1D">
      <w:pPr>
        <w:pStyle w:val="Normalny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Komisja Budżetu, Rozwoju i Gospodarki Rady Miasta Chełmna na przełomie 2022 roku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odbyła  17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spotkań, podczas których zaopiniowała 23 projekty uchwał Rady Miasta.  </w:t>
      </w:r>
    </w:p>
    <w:p w14:paraId="5A106CFC" w14:textId="77777777" w:rsidR="00911B1D" w:rsidRDefault="00911B1D" w:rsidP="00911B1D">
      <w:pPr>
        <w:pStyle w:val="NormalnyWeb"/>
        <w:spacing w:before="0" w:beforeAutospacing="0" w:after="0" w:afterAutospacing="0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W posiedzeniach Komisji uczestniczyli radni spoza jej składu oraz Burmistrz Miasta, Jego Zastępca i Skarbnik Miasta.</w:t>
      </w:r>
    </w:p>
    <w:p w14:paraId="4331EDEB" w14:textId="77777777" w:rsidR="00911B1D" w:rsidRDefault="00911B1D" w:rsidP="00911B1D"/>
    <w:p w14:paraId="6D811933" w14:textId="77777777" w:rsidR="00911B1D" w:rsidRDefault="00911B1D" w:rsidP="00911B1D">
      <w:pPr>
        <w:pStyle w:val="NormalnyWeb"/>
        <w:spacing w:before="0" w:beforeAutospacing="0" w:after="240" w:afterAutospacing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Komisja wypełniając przyjęty uchwałą Rady Miasta Chełmna Plan Pracy zajmowała się w szczególności:</w:t>
      </w:r>
    </w:p>
    <w:p w14:paraId="0CB0A8A6" w14:textId="77777777" w:rsidR="00911B1D" w:rsidRDefault="00911B1D" w:rsidP="00911B1D">
      <w:pPr>
        <w:numPr>
          <w:ilvl w:val="0"/>
          <w:numId w:val="1"/>
        </w:numPr>
        <w:spacing w:before="24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Bieżącą analizą budżetu miasta na 2022 rok oraz zmian dokonywanych na przełomie roku.</w:t>
      </w:r>
    </w:p>
    <w:p w14:paraId="7042AA2A" w14:textId="77777777" w:rsidR="00911B1D" w:rsidRDefault="00911B1D" w:rsidP="00911B1D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Analizą wydatków i dochodów budżetu miasta pod kątem rozwoju gospodarczego miasta.</w:t>
      </w:r>
    </w:p>
    <w:p w14:paraId="4887007F" w14:textId="77777777" w:rsidR="00911B1D" w:rsidRDefault="00911B1D" w:rsidP="00911B1D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Bieżąca analizą wykonania planów finansowych miasta i jednostek podległych.</w:t>
      </w:r>
    </w:p>
    <w:p w14:paraId="7E2AF00F" w14:textId="77777777" w:rsidR="00911B1D" w:rsidRDefault="00911B1D" w:rsidP="00911B1D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Analizą sprawozdania z wykonania budżetu miasta za 2021 rok.</w:t>
      </w:r>
    </w:p>
    <w:p w14:paraId="50486D2E" w14:textId="77777777" w:rsidR="00911B1D" w:rsidRDefault="00911B1D" w:rsidP="00911B1D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Analiza sprawozdania z wykonania budżetu za I półrocze 2022 roku.</w:t>
      </w:r>
    </w:p>
    <w:p w14:paraId="05914FC3" w14:textId="77777777" w:rsidR="00911B1D" w:rsidRDefault="00911B1D" w:rsidP="00911B1D">
      <w:pPr>
        <w:numPr>
          <w:ilvl w:val="0"/>
          <w:numId w:val="1"/>
        </w:numPr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Analizą projektu budżetu miasta na 2023 rok oraz wniosków do budżetu miasta.</w:t>
      </w:r>
    </w:p>
    <w:p w14:paraId="32AD9B58" w14:textId="77777777" w:rsidR="00911B1D" w:rsidRDefault="00911B1D" w:rsidP="00911B1D"/>
    <w:p w14:paraId="492D5EF4" w14:textId="77777777" w:rsidR="00911B1D" w:rsidRDefault="00911B1D" w:rsidP="00911B1D">
      <w:pPr>
        <w:pStyle w:val="NormalnyWeb"/>
        <w:spacing w:before="0" w:beforeAutospacing="0" w:after="140" w:afterAutospacing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W trakcie swoich prac, komisja zwróciła szczególną uwagę na:</w:t>
      </w:r>
    </w:p>
    <w:p w14:paraId="6CA08444" w14:textId="77777777" w:rsidR="00911B1D" w:rsidRDefault="00911B1D" w:rsidP="00911B1D">
      <w:pPr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Kwestie związane z ustaleniem wysokości podatków lokalnych.</w:t>
      </w:r>
    </w:p>
    <w:p w14:paraId="64FF056F" w14:textId="77777777" w:rsidR="00911B1D" w:rsidRDefault="00911B1D" w:rsidP="00911B1D">
      <w:pPr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Sprawy dot. zasad wynajmowania lokali wchodzących w skład mieszkaniowego zasobu Gminy Miasto Chełmno oraz Wieloletniego Programu Gospodarowania Mieszkaniowym Zasobem Gminy Miasta Chełmna</w:t>
      </w:r>
    </w:p>
    <w:p w14:paraId="26806059" w14:textId="77777777" w:rsidR="00911B1D" w:rsidRDefault="00911B1D" w:rsidP="00911B1D">
      <w:pPr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Zmiany w dokumentach planistycznych w tym: miejscowym planie zagospodarowania przestrzennego terenów położonych na terenie Gminy Miasta Chełmno oraz Studium uwarunkowań i kierunków zagospodarowania przestrzennego Gminy Miasta Chełmna.</w:t>
      </w:r>
    </w:p>
    <w:p w14:paraId="25FCF4D3" w14:textId="77777777" w:rsidR="00911B1D" w:rsidRDefault="00911B1D" w:rsidP="00911B1D">
      <w:pPr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Sprawa dot. przystąpienia Gminy Miasto Chełmno do Stowarzyszenia Miejskiego Obszaru Funkcjonalnego Torunia.</w:t>
      </w:r>
    </w:p>
    <w:p w14:paraId="744908DB" w14:textId="77777777" w:rsidR="00911B1D" w:rsidRDefault="00911B1D" w:rsidP="00911B1D">
      <w:pPr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Strategicznie ważne dla rozwoju mieszkalnictwa komunalnego zatwierdzenie wniosku o wsparcie ze środków Rządowego Funduszu Rozwoju Mieszkalnictwa na sfinansowanie objęcia udziałów w istniejącej Chełmińskiej Społecznej Inicjatywie Mieszkaniowej Sp.  z o.o. z siedzibą w Chełmnie.</w:t>
      </w:r>
    </w:p>
    <w:p w14:paraId="30E5C154" w14:textId="77777777" w:rsidR="00911B1D" w:rsidRDefault="00911B1D" w:rsidP="00911B1D">
      <w:pPr>
        <w:numPr>
          <w:ilvl w:val="0"/>
          <w:numId w:val="2"/>
        </w:numPr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Sprawy dot. trzech ważnych dla miasta inwestycji, wymagających uruchomienia nadwyżki skumulowanej z lat poprzednich dla pokrycia zwiększonych kosztów w przetargach (Wodna Poprzeczna Rycerska - 2,6 mln (1,2 mln dofinansowania) po przetargu 4,3 mln; Dzielnica Społeczna - 3,6 mln (2,3 mln dofinansowania z polskiego ładu) po przetargu 5,6 mln;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Uspójnienie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ładu komunikacyjnego 4 mln (3,8 dofinansowania) - po przetargu 5,3 mln.).</w:t>
      </w:r>
    </w:p>
    <w:p w14:paraId="79369272" w14:textId="77777777" w:rsidR="00911B1D" w:rsidRDefault="00911B1D" w:rsidP="00911B1D">
      <w:pPr>
        <w:numPr>
          <w:ilvl w:val="0"/>
          <w:numId w:val="2"/>
        </w:numPr>
        <w:spacing w:after="1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Problemy związane z trudną sytuacją budżetu miasta na rok 2023 w tym głównie z ujemnym wskaźnikiem nadwyżki operacyjnej spowodowanej wysokim wzrostem wydatków bieżących. </w:t>
      </w:r>
    </w:p>
    <w:p w14:paraId="3D9D24F0" w14:textId="77777777" w:rsidR="00911B1D" w:rsidRDefault="00911B1D" w:rsidP="00911B1D">
      <w:pPr>
        <w:pStyle w:val="NormalnyWeb"/>
        <w:spacing w:before="0" w:beforeAutospacing="0" w:after="0" w:afterAutospacing="0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Komisja przedstawia niniejsze sprawozdanie Radzie Miasta, a całokształt pracy Komisji znajduje się w obszernych materiałach i w protokołach z posiedzeń Komisji, do wglądu w biurze Rady Miasta Chełmna.</w:t>
      </w:r>
    </w:p>
    <w:p w14:paraId="509ED90A" w14:textId="77777777" w:rsidR="00911B1D" w:rsidRDefault="00911B1D" w:rsidP="00911B1D"/>
    <w:p w14:paraId="78F923E7" w14:textId="79F83AA0" w:rsidR="00911B1D" w:rsidRDefault="00911B1D" w:rsidP="00911B1D">
      <w:pPr>
        <w:pStyle w:val="NormalnyWeb"/>
        <w:spacing w:before="0" w:beforeAutospacing="0" w:after="0" w:afterAutospacing="0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W związku z powyższym Komisja zwraca się o przyjęcie załączonego do uchwały sprawozdania z wykonania planu pracy Komisji Budżetu, Rozwoju    i Gospodarki za 2022 rok.</w:t>
      </w:r>
    </w:p>
    <w:p w14:paraId="115ADA3D" w14:textId="77777777" w:rsidR="00DF4F08" w:rsidRDefault="00DF4F08"/>
    <w:sectPr w:rsidR="00DF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0D1E"/>
    <w:multiLevelType w:val="multilevel"/>
    <w:tmpl w:val="DC4C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0F2493"/>
    <w:multiLevelType w:val="multilevel"/>
    <w:tmpl w:val="C070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2296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0419838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44"/>
    <w:rsid w:val="000B7944"/>
    <w:rsid w:val="0034048B"/>
    <w:rsid w:val="006B7543"/>
    <w:rsid w:val="00911B1D"/>
    <w:rsid w:val="00B31DAB"/>
    <w:rsid w:val="00D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0DC7"/>
  <w15:chartTrackingRefBased/>
  <w15:docId w15:val="{B8C3441E-1D07-4236-A400-DAD4579F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944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7944"/>
    <w:pPr>
      <w:spacing w:after="0" w:line="240" w:lineRule="auto"/>
    </w:pPr>
    <w:rPr>
      <w:kern w:val="0"/>
      <w14:ligatures w14:val="none"/>
    </w:rPr>
  </w:style>
  <w:style w:type="paragraph" w:styleId="Tytu">
    <w:name w:val="Title"/>
    <w:basedOn w:val="Normalny"/>
    <w:link w:val="TytuZnak"/>
    <w:qFormat/>
    <w:rsid w:val="000B7944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0B7944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0B7944"/>
    <w:pPr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B7944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11B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5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dderebecka@gmail.com</dc:creator>
  <cp:keywords/>
  <dc:description/>
  <cp:lastModifiedBy>dderebecka@gmail.com</cp:lastModifiedBy>
  <cp:revision>3</cp:revision>
  <dcterms:created xsi:type="dcterms:W3CDTF">2023-03-21T12:55:00Z</dcterms:created>
  <dcterms:modified xsi:type="dcterms:W3CDTF">2023-03-22T14:22:00Z</dcterms:modified>
</cp:coreProperties>
</file>