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CF3C" w14:textId="7A918A8B" w:rsidR="00CD75D0" w:rsidRPr="00E1623E" w:rsidRDefault="00CD75D0" w:rsidP="00CD75D0">
      <w:pPr>
        <w:spacing w:line="276" w:lineRule="auto"/>
        <w:jc w:val="center"/>
        <w:rPr>
          <w:b/>
          <w:bCs/>
          <w:color w:val="000000" w:themeColor="text1"/>
        </w:rPr>
      </w:pPr>
      <w:r w:rsidRPr="00E1623E">
        <w:rPr>
          <w:b/>
          <w:bCs/>
          <w:noProof/>
          <w:color w:val="000000" w:themeColor="text1"/>
        </w:rPr>
        <mc:AlternateContent>
          <mc:Choice Requires="wps">
            <w:drawing>
              <wp:anchor distT="0" distB="0" distL="114300" distR="114300" simplePos="0" relativeHeight="251659264" behindDoc="0" locked="0" layoutInCell="1" allowOverlap="1" wp14:anchorId="3C7CE7B7" wp14:editId="713DC8D7">
                <wp:simplePos x="0" y="0"/>
                <wp:positionH relativeFrom="margin">
                  <wp:posOffset>5132070</wp:posOffset>
                </wp:positionH>
                <wp:positionV relativeFrom="paragraph">
                  <wp:posOffset>-347345</wp:posOffset>
                </wp:positionV>
                <wp:extent cx="914400" cy="317500"/>
                <wp:effectExtent l="0" t="0" r="19050" b="25400"/>
                <wp:wrapNone/>
                <wp:docPr id="2" name="Prostokąt 2"/>
                <wp:cNvGraphicFramePr/>
                <a:graphic xmlns:a="http://schemas.openxmlformats.org/drawingml/2006/main">
                  <a:graphicData uri="http://schemas.microsoft.com/office/word/2010/wordprocessingShape">
                    <wps:wsp>
                      <wps:cNvSpPr/>
                      <wps:spPr>
                        <a:xfrm>
                          <a:off x="0" y="0"/>
                          <a:ext cx="914400" cy="317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E8FC4B" w14:textId="1877EE59" w:rsidR="00CD75D0" w:rsidRPr="00CD75D0" w:rsidRDefault="00CD75D0" w:rsidP="00CD75D0">
                            <w:pPr>
                              <w:jc w:val="center"/>
                              <w:rPr>
                                <w:b/>
                                <w:bCs/>
                              </w:rPr>
                            </w:pPr>
                            <w:r w:rsidRPr="00CD75D0">
                              <w:rPr>
                                <w:b/>
                                <w:bCs/>
                              </w:rP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7CE7B7" id="Prostokąt 2" o:spid="_x0000_s1026" style="position:absolute;left:0;text-align:left;margin-left:404.1pt;margin-top:-27.35pt;width:1in;height: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xcUAIAAPYEAAAOAAAAZHJzL2Uyb0RvYy54bWysVE1v2zAMvQ/YfxB0Xxxn/diCOEXQosOA&#10;oA3WDj0rspQYk0WNUmJnv36U7LhZl9Owi0yJfKT49OjZTVsbtlfoK7AFz0djzpSVUFZ2U/Dvz/cf&#10;PnHmg7ClMGBVwQ/K85v5+3ezxk3VBLZgSoWMklg/bVzBtyG4aZZ5uVW18CNwypJTA9Yi0BY3WYmi&#10;oey1ySbj8VXWAJYOQSrv6fSuc/J5yq+1kuFRa68CMwWnu4W0YlrXcc3mMzHdoHDbSvbXEP9wi1pU&#10;looOqe5EEGyH1V+p6koieNBhJKHOQOtKqtQDdZOP33TztBVOpV6IHO8Gmvz/Sysf9k9uhURD4/zU&#10;kxm7aDXW8Uv3Y20i6zCQpdrAJB1+zi8uxkSpJNfH/PqSbMqSvYId+vBFQc2iUXCkt0gUif3Shy70&#10;GEK41/LJCgej4g2M/aY0q0oqOEnopAx1a5DtBb2pkFLZcNWXTtERpitjBmB+DmhC3oP62AhTSTED&#10;cHwO+GfFAZGqgg0DuK4s4LkE5Y+hchd/7L7rObYf2nXbP8kaysMKGUInXe/kfUV8LoUPK4GkVXoC&#10;mr/wSIs20BQceouzLeCvc+cxniREXs4a0n7B/c+dQMWZ+WpJXOlpaVjS5uLyekI18NSzPvXYXX0L&#10;9BQ5TbqTyYzxwRxNjVC/0JguYlVyCSupdsFlwOPmNnQzSYMu1WKRwmhAnAhL++RkTB4Jjnp5bl8E&#10;ul5UgdT4AMc5EdM32upiI9LCYhdAV0l4keKO1556Gq4k3f5HEKf3dJ+iXn9X898AAAD//wMAUEsD&#10;BBQABgAIAAAAIQDgVA7r3QAAAAoBAAAPAAAAZHJzL2Rvd25yZXYueG1sTI9NT8MwDIbvSPyHyEjc&#10;tnSFQVfqTgM0uML4umaNaSsap2rSrfx7zAmOfvzq9eNiPblOHWgIrWeExTwBRVx523KN8PqynWWg&#10;QjRsTeeZEL4pwLo8PSlMbv2Rn+mwi7WSEg65QWhi7HOtQ9WQM2Hue2LZffrBmSjjUGs7mKOUu06n&#10;SXKlnWlZLjSmp7uGqq/d6BDG6uH2o+43T/fbC37UfrFyb+8W8fxs2tyAijTFvzD86os6lOK09yPb&#10;oDqELMlSiSLMlpfXoCSxWqZC9kIE6LLQ/18ofwAAAP//AwBQSwECLQAUAAYACAAAACEAtoM4kv4A&#10;AADhAQAAEwAAAAAAAAAAAAAAAAAAAAAAW0NvbnRlbnRfVHlwZXNdLnhtbFBLAQItABQABgAIAAAA&#10;IQA4/SH/1gAAAJQBAAALAAAAAAAAAAAAAAAAAC8BAABfcmVscy8ucmVsc1BLAQItABQABgAIAAAA&#10;IQBGL5xcUAIAAPYEAAAOAAAAAAAAAAAAAAAAAC4CAABkcnMvZTJvRG9jLnhtbFBLAQItABQABgAI&#10;AAAAIQDgVA7r3QAAAAoBAAAPAAAAAAAAAAAAAAAAAKoEAABkcnMvZG93bnJldi54bWxQSwUGAAAA&#10;AAQABADzAAAAtAUAAAAA&#10;" fillcolor="white [3201]" strokecolor="#70ad47 [3209]" strokeweight="1pt">
                <v:textbox>
                  <w:txbxContent>
                    <w:p w14:paraId="47E8FC4B" w14:textId="1877EE59" w:rsidR="00CD75D0" w:rsidRPr="00CD75D0" w:rsidRDefault="00CD75D0" w:rsidP="00CD75D0">
                      <w:pPr>
                        <w:jc w:val="center"/>
                        <w:rPr>
                          <w:b/>
                          <w:bCs/>
                        </w:rPr>
                      </w:pPr>
                      <w:r w:rsidRPr="00CD75D0">
                        <w:rPr>
                          <w:b/>
                          <w:bCs/>
                        </w:rPr>
                        <w:t>Projekt</w:t>
                      </w:r>
                    </w:p>
                  </w:txbxContent>
                </v:textbox>
                <w10:wrap anchorx="margin"/>
              </v:rect>
            </w:pict>
          </mc:Fallback>
        </mc:AlternateContent>
      </w:r>
      <w:r w:rsidRPr="00E1623E">
        <w:rPr>
          <w:b/>
          <w:bCs/>
          <w:color w:val="000000" w:themeColor="text1"/>
        </w:rPr>
        <w:t>UCHWAŁA NR …………….</w:t>
      </w:r>
    </w:p>
    <w:p w14:paraId="0E971D26" w14:textId="0D30542C" w:rsidR="00CD75D0" w:rsidRPr="00E1623E" w:rsidRDefault="00CD75D0" w:rsidP="00CD75D0">
      <w:pPr>
        <w:spacing w:line="276" w:lineRule="auto"/>
        <w:jc w:val="center"/>
        <w:rPr>
          <w:b/>
          <w:bCs/>
          <w:color w:val="000000" w:themeColor="text1"/>
        </w:rPr>
      </w:pPr>
      <w:r w:rsidRPr="00E1623E">
        <w:rPr>
          <w:b/>
          <w:bCs/>
          <w:color w:val="000000" w:themeColor="text1"/>
        </w:rPr>
        <w:t>RADY MIASTA CHEŁMNA</w:t>
      </w:r>
    </w:p>
    <w:p w14:paraId="5645E0F1" w14:textId="6044DD38" w:rsidR="00CD75D0" w:rsidRPr="00E1623E" w:rsidRDefault="00CD75D0" w:rsidP="00CD75D0">
      <w:pPr>
        <w:spacing w:line="276" w:lineRule="auto"/>
        <w:jc w:val="center"/>
        <w:rPr>
          <w:b/>
          <w:bCs/>
          <w:color w:val="000000" w:themeColor="text1"/>
        </w:rPr>
      </w:pPr>
      <w:r w:rsidRPr="00E1623E">
        <w:rPr>
          <w:b/>
          <w:bCs/>
          <w:color w:val="000000" w:themeColor="text1"/>
        </w:rPr>
        <w:t xml:space="preserve">z dnia </w:t>
      </w:r>
      <w:r w:rsidR="00EE356D">
        <w:rPr>
          <w:b/>
          <w:bCs/>
          <w:color w:val="000000" w:themeColor="text1"/>
        </w:rPr>
        <w:t>14</w:t>
      </w:r>
      <w:r w:rsidRPr="00E1623E">
        <w:rPr>
          <w:b/>
          <w:bCs/>
          <w:color w:val="000000" w:themeColor="text1"/>
        </w:rPr>
        <w:t xml:space="preserve"> grudnia 2022</w:t>
      </w:r>
    </w:p>
    <w:p w14:paraId="75FC58DE" w14:textId="77777777" w:rsidR="00AD4CCA" w:rsidRPr="00E1623E" w:rsidRDefault="00AD4CCA" w:rsidP="00CD75D0">
      <w:pPr>
        <w:spacing w:line="276" w:lineRule="auto"/>
        <w:jc w:val="center"/>
        <w:rPr>
          <w:b/>
          <w:bCs/>
          <w:color w:val="000000" w:themeColor="text1"/>
        </w:rPr>
      </w:pPr>
    </w:p>
    <w:p w14:paraId="366A2ADE" w14:textId="733E119B" w:rsidR="00CD75D0" w:rsidRPr="00E1623E" w:rsidRDefault="00CD75D0" w:rsidP="00CD75D0">
      <w:pPr>
        <w:spacing w:line="276" w:lineRule="auto"/>
        <w:jc w:val="center"/>
        <w:rPr>
          <w:b/>
          <w:bCs/>
          <w:color w:val="000000" w:themeColor="text1"/>
        </w:rPr>
      </w:pPr>
      <w:r w:rsidRPr="00E1623E">
        <w:rPr>
          <w:b/>
          <w:bCs/>
          <w:color w:val="000000" w:themeColor="text1"/>
        </w:rPr>
        <w:t>w sprawie przyjęcia Wieloletniego Programu Gospodarowania Mieszkaniowym Zasobem Gminy Miasta Chełmna na lata 2023-2027</w:t>
      </w:r>
    </w:p>
    <w:p w14:paraId="21FB5EEB" w14:textId="77777777" w:rsidR="00CD75D0" w:rsidRPr="00E1623E" w:rsidRDefault="00CD75D0" w:rsidP="00CD75D0">
      <w:pPr>
        <w:spacing w:line="276" w:lineRule="auto"/>
        <w:jc w:val="both"/>
        <w:rPr>
          <w:color w:val="000000" w:themeColor="text1"/>
          <w:sz w:val="22"/>
          <w:szCs w:val="22"/>
        </w:rPr>
      </w:pPr>
    </w:p>
    <w:p w14:paraId="7D4EB512" w14:textId="6E873704" w:rsidR="00CD75D0" w:rsidRPr="00E1623E" w:rsidRDefault="00CD75D0" w:rsidP="00CD75D0">
      <w:pPr>
        <w:spacing w:line="276" w:lineRule="auto"/>
        <w:jc w:val="both"/>
        <w:rPr>
          <w:color w:val="000000" w:themeColor="text1"/>
          <w:sz w:val="22"/>
          <w:szCs w:val="22"/>
        </w:rPr>
      </w:pPr>
      <w:r w:rsidRPr="00E1623E">
        <w:rPr>
          <w:color w:val="000000" w:themeColor="text1"/>
          <w:sz w:val="22"/>
          <w:szCs w:val="22"/>
        </w:rPr>
        <w:t>Na podstawie art. 18 ust. 2 pkt 15 ustawy z dnia 8 marca 1990 r. o samorządzie gminnym (Dz. U. z 2022 r. poz. 559, 583, 1005, 1079, 1561 z późniejszymi zmianami) oraz art. 21 ust 1 pkt 1 i ust 2 ustawy z dnia 21 czerwca 2001 r. o ochronie praw lokatorów, mieszkaniowym zasobie gminy i o zmianie Kodeksu cywilnego (</w:t>
      </w:r>
      <w:r w:rsidR="003C12F1" w:rsidRPr="00E1623E">
        <w:rPr>
          <w:color w:val="000000" w:themeColor="text1"/>
          <w:sz w:val="22"/>
          <w:szCs w:val="22"/>
        </w:rPr>
        <w:t xml:space="preserve">Dz. U. z 2022 r. poz. 172, 975, 1561 </w:t>
      </w:r>
      <w:r w:rsidRPr="00E1623E">
        <w:rPr>
          <w:color w:val="000000" w:themeColor="text1"/>
          <w:sz w:val="22"/>
          <w:szCs w:val="22"/>
        </w:rPr>
        <w:t>z późniejszymi zmianami) Rada Miasta Chełmna uchwala, co następuje:</w:t>
      </w:r>
    </w:p>
    <w:p w14:paraId="4A6C7407" w14:textId="77777777" w:rsidR="00CD75D0" w:rsidRPr="00E1623E" w:rsidRDefault="00CD75D0" w:rsidP="00CD75D0">
      <w:pPr>
        <w:spacing w:line="276" w:lineRule="auto"/>
        <w:jc w:val="center"/>
        <w:rPr>
          <w:color w:val="000000" w:themeColor="text1"/>
        </w:rPr>
      </w:pPr>
    </w:p>
    <w:p w14:paraId="4E48B6A3" w14:textId="6A4EE57A" w:rsidR="00CD75D0" w:rsidRPr="00E1623E" w:rsidRDefault="00CD75D0" w:rsidP="00A16AFB">
      <w:pPr>
        <w:spacing w:line="276" w:lineRule="auto"/>
        <w:jc w:val="both"/>
        <w:rPr>
          <w:color w:val="000000" w:themeColor="text1"/>
        </w:rPr>
      </w:pPr>
      <w:r w:rsidRPr="00E1623E">
        <w:rPr>
          <w:color w:val="000000" w:themeColor="text1"/>
        </w:rPr>
        <w:t xml:space="preserve">§ 1. Przyjmuje się Wieloletni Program Gospodarowania Mieszkaniowym Zasobem Gminy Miasta Chełmna na lata 2023-2027 w brzmieniu określonym w załączniku do uchwały. </w:t>
      </w:r>
    </w:p>
    <w:p w14:paraId="6FC65F72" w14:textId="77777777" w:rsidR="00CD75D0" w:rsidRPr="00E1623E" w:rsidRDefault="00CD75D0" w:rsidP="00A16AFB">
      <w:pPr>
        <w:spacing w:line="276" w:lineRule="auto"/>
        <w:jc w:val="both"/>
        <w:rPr>
          <w:color w:val="000000" w:themeColor="text1"/>
        </w:rPr>
      </w:pPr>
    </w:p>
    <w:p w14:paraId="5693778F" w14:textId="2CFCFF85" w:rsidR="00CD75D0" w:rsidRPr="00E1623E" w:rsidRDefault="00CD75D0" w:rsidP="00A16AFB">
      <w:pPr>
        <w:spacing w:line="276" w:lineRule="auto"/>
        <w:jc w:val="both"/>
        <w:rPr>
          <w:color w:val="000000" w:themeColor="text1"/>
        </w:rPr>
      </w:pPr>
      <w:r w:rsidRPr="00E1623E">
        <w:rPr>
          <w:color w:val="000000" w:themeColor="text1"/>
        </w:rPr>
        <w:t>§ 2. Wykonanie uchwały powierza się Burmistrzowi Miasta Chełmna</w:t>
      </w:r>
      <w:r w:rsidR="00186659">
        <w:rPr>
          <w:color w:val="000000" w:themeColor="text1"/>
        </w:rPr>
        <w:t xml:space="preserve"> oraz Chełmińskiej Społecznej Inicjatywie Mieszkaniowej sp. z o.o. z siedzibą w Chełmnie.</w:t>
      </w:r>
    </w:p>
    <w:p w14:paraId="01A3F34A" w14:textId="77777777" w:rsidR="00CD75D0" w:rsidRPr="00E1623E" w:rsidRDefault="00CD75D0" w:rsidP="00A16AFB">
      <w:pPr>
        <w:spacing w:line="276" w:lineRule="auto"/>
        <w:jc w:val="both"/>
        <w:rPr>
          <w:color w:val="000000" w:themeColor="text1"/>
        </w:rPr>
      </w:pPr>
    </w:p>
    <w:p w14:paraId="328C65DC" w14:textId="35756437" w:rsidR="00CD75D0" w:rsidRPr="00E1623E" w:rsidRDefault="00CD75D0" w:rsidP="00A16AFB">
      <w:pPr>
        <w:spacing w:line="276" w:lineRule="auto"/>
        <w:jc w:val="both"/>
        <w:rPr>
          <w:color w:val="000000" w:themeColor="text1"/>
        </w:rPr>
      </w:pPr>
      <w:r w:rsidRPr="00E1623E">
        <w:rPr>
          <w:color w:val="000000" w:themeColor="text1"/>
        </w:rPr>
        <w:t xml:space="preserve">§ 3. Uchwała wchodzi w życie po upływie 14 dni od daty jej ogłoszenia w Dzienniku Urzędowym Województwa Kujawsko-Pomorskiego. </w:t>
      </w:r>
    </w:p>
    <w:p w14:paraId="4FC4110D" w14:textId="77777777" w:rsidR="00CD75D0" w:rsidRPr="00E1623E" w:rsidRDefault="00CD75D0" w:rsidP="00CD75D0">
      <w:pPr>
        <w:spacing w:line="276" w:lineRule="auto"/>
        <w:rPr>
          <w:color w:val="000000" w:themeColor="text1"/>
        </w:rPr>
      </w:pPr>
    </w:p>
    <w:p w14:paraId="33F247D8" w14:textId="77777777" w:rsidR="00CD75D0" w:rsidRPr="00E1623E" w:rsidRDefault="00CD75D0" w:rsidP="00CD75D0">
      <w:pPr>
        <w:spacing w:line="276" w:lineRule="auto"/>
        <w:rPr>
          <w:color w:val="000000" w:themeColor="text1"/>
        </w:rPr>
      </w:pPr>
    </w:p>
    <w:p w14:paraId="51FEF96C" w14:textId="77777777" w:rsidR="00CD75D0" w:rsidRPr="00E1623E" w:rsidRDefault="00CD75D0" w:rsidP="00CD75D0">
      <w:pPr>
        <w:spacing w:line="276" w:lineRule="auto"/>
        <w:rPr>
          <w:color w:val="000000" w:themeColor="text1"/>
        </w:rPr>
      </w:pPr>
    </w:p>
    <w:p w14:paraId="7A423D44" w14:textId="0A65DD8B" w:rsidR="00CD75D0" w:rsidRPr="00E1623E" w:rsidRDefault="00CD75D0" w:rsidP="00CD75D0">
      <w:pPr>
        <w:spacing w:line="276" w:lineRule="auto"/>
        <w:rPr>
          <w:color w:val="000000" w:themeColor="text1"/>
        </w:rPr>
      </w:pP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proofErr w:type="gramStart"/>
      <w:r w:rsidRPr="00E1623E">
        <w:rPr>
          <w:color w:val="000000" w:themeColor="text1"/>
        </w:rPr>
        <w:t>Przewodniczący  Rady</w:t>
      </w:r>
      <w:proofErr w:type="gramEnd"/>
      <w:r w:rsidRPr="00E1623E">
        <w:rPr>
          <w:color w:val="000000" w:themeColor="text1"/>
        </w:rPr>
        <w:t xml:space="preserve"> Miasta  </w:t>
      </w:r>
    </w:p>
    <w:p w14:paraId="03DBD15D" w14:textId="3CA165FA" w:rsidR="00CD75D0" w:rsidRPr="00E1623E" w:rsidRDefault="00CD75D0" w:rsidP="00CD75D0">
      <w:pPr>
        <w:spacing w:line="276" w:lineRule="auto"/>
        <w:rPr>
          <w:color w:val="000000" w:themeColor="text1"/>
        </w:rPr>
      </w:pP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t>Wojciech Strzelecki</w:t>
      </w:r>
    </w:p>
    <w:p w14:paraId="28CE8105" w14:textId="77777777" w:rsidR="00CD75D0" w:rsidRPr="00E1623E" w:rsidRDefault="00CD75D0" w:rsidP="00CD75D0">
      <w:pPr>
        <w:spacing w:line="276" w:lineRule="auto"/>
        <w:rPr>
          <w:color w:val="000000" w:themeColor="text1"/>
        </w:rPr>
      </w:pPr>
    </w:p>
    <w:p w14:paraId="315B0625" w14:textId="77777777" w:rsidR="00CD75D0" w:rsidRPr="00E1623E" w:rsidRDefault="00CD75D0" w:rsidP="00CD75D0">
      <w:pPr>
        <w:spacing w:line="276" w:lineRule="auto"/>
        <w:rPr>
          <w:color w:val="000000" w:themeColor="text1"/>
        </w:rPr>
      </w:pPr>
    </w:p>
    <w:p w14:paraId="18AFEE15" w14:textId="77777777" w:rsidR="00CD75D0" w:rsidRPr="00E1623E" w:rsidRDefault="00CD75D0" w:rsidP="00CD75D0">
      <w:pPr>
        <w:spacing w:line="276" w:lineRule="auto"/>
        <w:rPr>
          <w:color w:val="000000" w:themeColor="text1"/>
        </w:rPr>
      </w:pPr>
    </w:p>
    <w:p w14:paraId="22CC1A5E" w14:textId="77777777" w:rsidR="00CD75D0" w:rsidRPr="00E1623E" w:rsidRDefault="00CD75D0" w:rsidP="00CD75D0">
      <w:pPr>
        <w:spacing w:line="276" w:lineRule="auto"/>
        <w:rPr>
          <w:color w:val="000000" w:themeColor="text1"/>
        </w:rPr>
      </w:pPr>
    </w:p>
    <w:p w14:paraId="58B771CD" w14:textId="77777777" w:rsidR="00CD75D0" w:rsidRPr="00E1623E" w:rsidRDefault="00CD75D0" w:rsidP="00CD75D0">
      <w:pPr>
        <w:spacing w:line="276" w:lineRule="auto"/>
        <w:rPr>
          <w:color w:val="000000" w:themeColor="text1"/>
        </w:rPr>
      </w:pPr>
    </w:p>
    <w:p w14:paraId="56AEB600" w14:textId="77777777" w:rsidR="00CD75D0" w:rsidRPr="00E1623E" w:rsidRDefault="00CD75D0" w:rsidP="003C31DF">
      <w:pPr>
        <w:spacing w:line="276" w:lineRule="auto"/>
        <w:ind w:left="4680" w:firstLine="708"/>
        <w:rPr>
          <w:color w:val="000000" w:themeColor="text1"/>
        </w:rPr>
      </w:pPr>
    </w:p>
    <w:p w14:paraId="2FA98179" w14:textId="77777777" w:rsidR="00CD75D0" w:rsidRPr="00E1623E" w:rsidRDefault="00CD75D0" w:rsidP="003C31DF">
      <w:pPr>
        <w:spacing w:line="276" w:lineRule="auto"/>
        <w:ind w:left="4680" w:firstLine="708"/>
        <w:rPr>
          <w:color w:val="000000" w:themeColor="text1"/>
        </w:rPr>
      </w:pPr>
    </w:p>
    <w:p w14:paraId="5C109227" w14:textId="77777777" w:rsidR="00CD75D0" w:rsidRPr="00E1623E" w:rsidRDefault="00CD75D0" w:rsidP="003C31DF">
      <w:pPr>
        <w:spacing w:line="276" w:lineRule="auto"/>
        <w:ind w:left="4680" w:firstLine="708"/>
        <w:rPr>
          <w:color w:val="000000" w:themeColor="text1"/>
        </w:rPr>
      </w:pPr>
    </w:p>
    <w:p w14:paraId="2D5AA482" w14:textId="77777777" w:rsidR="00CD75D0" w:rsidRPr="00E1623E" w:rsidRDefault="00CD75D0" w:rsidP="003C31DF">
      <w:pPr>
        <w:spacing w:line="276" w:lineRule="auto"/>
        <w:ind w:left="4680" w:firstLine="708"/>
        <w:rPr>
          <w:color w:val="000000" w:themeColor="text1"/>
        </w:rPr>
      </w:pPr>
    </w:p>
    <w:p w14:paraId="22DF5A0E" w14:textId="77777777" w:rsidR="00CD75D0" w:rsidRPr="00E1623E" w:rsidRDefault="00CD75D0" w:rsidP="003C31DF">
      <w:pPr>
        <w:spacing w:line="276" w:lineRule="auto"/>
        <w:ind w:left="4680" w:firstLine="708"/>
        <w:rPr>
          <w:color w:val="000000" w:themeColor="text1"/>
        </w:rPr>
      </w:pPr>
    </w:p>
    <w:p w14:paraId="117A0AE1" w14:textId="77777777" w:rsidR="00CD75D0" w:rsidRPr="00E1623E" w:rsidRDefault="00CD75D0" w:rsidP="003C31DF">
      <w:pPr>
        <w:spacing w:line="276" w:lineRule="auto"/>
        <w:ind w:left="4680" w:firstLine="708"/>
        <w:rPr>
          <w:color w:val="000000" w:themeColor="text1"/>
        </w:rPr>
      </w:pPr>
    </w:p>
    <w:p w14:paraId="29DC2810" w14:textId="16D1F00E" w:rsidR="00CD75D0" w:rsidRPr="00E1623E" w:rsidRDefault="00CD75D0" w:rsidP="003C31DF">
      <w:pPr>
        <w:spacing w:line="276" w:lineRule="auto"/>
        <w:ind w:left="4680" w:firstLine="708"/>
        <w:rPr>
          <w:color w:val="000000" w:themeColor="text1"/>
        </w:rPr>
      </w:pPr>
    </w:p>
    <w:p w14:paraId="0EF30076" w14:textId="1B656B43" w:rsidR="00CD75D0" w:rsidRPr="00E1623E" w:rsidRDefault="00CD75D0" w:rsidP="003C31DF">
      <w:pPr>
        <w:spacing w:line="276" w:lineRule="auto"/>
        <w:ind w:left="4680" w:firstLine="708"/>
        <w:rPr>
          <w:color w:val="000000" w:themeColor="text1"/>
        </w:rPr>
      </w:pPr>
    </w:p>
    <w:p w14:paraId="1CD0AC41" w14:textId="0C6CF4F6" w:rsidR="00CD75D0" w:rsidRPr="00E1623E" w:rsidRDefault="00CD75D0" w:rsidP="003C31DF">
      <w:pPr>
        <w:spacing w:line="276" w:lineRule="auto"/>
        <w:ind w:left="4680" w:firstLine="708"/>
        <w:rPr>
          <w:color w:val="000000" w:themeColor="text1"/>
        </w:rPr>
      </w:pPr>
    </w:p>
    <w:p w14:paraId="4AFE2F73" w14:textId="146F1D74" w:rsidR="00CD75D0" w:rsidRPr="00E1623E" w:rsidRDefault="00CD75D0" w:rsidP="003C31DF">
      <w:pPr>
        <w:spacing w:line="276" w:lineRule="auto"/>
        <w:ind w:left="4680" w:firstLine="708"/>
        <w:rPr>
          <w:color w:val="000000" w:themeColor="text1"/>
        </w:rPr>
      </w:pPr>
    </w:p>
    <w:p w14:paraId="05C9BA58" w14:textId="26FE7539" w:rsidR="00CD75D0" w:rsidRPr="00E1623E" w:rsidRDefault="00CD75D0" w:rsidP="003C31DF">
      <w:pPr>
        <w:spacing w:line="276" w:lineRule="auto"/>
        <w:ind w:left="4680" w:firstLine="708"/>
        <w:rPr>
          <w:color w:val="000000" w:themeColor="text1"/>
        </w:rPr>
      </w:pPr>
    </w:p>
    <w:p w14:paraId="0AE3C87A" w14:textId="5F8EAFB5" w:rsidR="00CD75D0" w:rsidRPr="00E1623E" w:rsidRDefault="00CD75D0" w:rsidP="003C31DF">
      <w:pPr>
        <w:spacing w:line="276" w:lineRule="auto"/>
        <w:ind w:left="4680" w:firstLine="708"/>
        <w:rPr>
          <w:color w:val="000000" w:themeColor="text1"/>
        </w:rPr>
      </w:pPr>
    </w:p>
    <w:p w14:paraId="7FF7A637" w14:textId="5AB088A9" w:rsidR="00CD75D0" w:rsidRPr="00E1623E" w:rsidRDefault="00CD75D0" w:rsidP="003C31DF">
      <w:pPr>
        <w:spacing w:line="276" w:lineRule="auto"/>
        <w:ind w:left="4680" w:firstLine="708"/>
        <w:rPr>
          <w:color w:val="000000" w:themeColor="text1"/>
        </w:rPr>
      </w:pPr>
    </w:p>
    <w:p w14:paraId="48C4ACB0" w14:textId="77777777" w:rsidR="00CD75D0" w:rsidRPr="00E1623E" w:rsidRDefault="00CD75D0" w:rsidP="003C31DF">
      <w:pPr>
        <w:spacing w:line="276" w:lineRule="auto"/>
        <w:ind w:left="4680" w:firstLine="708"/>
        <w:rPr>
          <w:color w:val="000000" w:themeColor="text1"/>
        </w:rPr>
      </w:pPr>
    </w:p>
    <w:p w14:paraId="3CDF8961" w14:textId="69319361" w:rsidR="00AD4CCA" w:rsidRPr="00E1623E" w:rsidRDefault="00AD4CCA" w:rsidP="00AD4CCA">
      <w:pPr>
        <w:spacing w:line="276" w:lineRule="auto"/>
        <w:jc w:val="center"/>
        <w:rPr>
          <w:b/>
          <w:bCs/>
          <w:color w:val="000000" w:themeColor="text1"/>
        </w:rPr>
      </w:pPr>
      <w:r w:rsidRPr="00E1623E">
        <w:rPr>
          <w:b/>
          <w:bCs/>
          <w:color w:val="000000" w:themeColor="text1"/>
        </w:rPr>
        <w:t>UZASADNIENIE</w:t>
      </w:r>
    </w:p>
    <w:p w14:paraId="0D9BED1E" w14:textId="77777777" w:rsidR="00AD4CCA" w:rsidRPr="00E1623E" w:rsidRDefault="00AD4CCA" w:rsidP="003C31DF">
      <w:pPr>
        <w:spacing w:line="276" w:lineRule="auto"/>
        <w:ind w:left="4680" w:firstLine="708"/>
        <w:rPr>
          <w:color w:val="000000" w:themeColor="text1"/>
        </w:rPr>
      </w:pPr>
    </w:p>
    <w:p w14:paraId="4D398A2C" w14:textId="545696AD" w:rsidR="00AD4CCA" w:rsidRPr="00E1623E" w:rsidRDefault="00AD4CCA" w:rsidP="00AD4CCA">
      <w:pPr>
        <w:spacing w:line="276" w:lineRule="auto"/>
        <w:jc w:val="both"/>
        <w:rPr>
          <w:color w:val="000000" w:themeColor="text1"/>
        </w:rPr>
      </w:pPr>
      <w:r w:rsidRPr="00E1623E">
        <w:rPr>
          <w:color w:val="000000" w:themeColor="text1"/>
        </w:rPr>
        <w:tab/>
        <w:t>Zgodnie z art. 21</w:t>
      </w:r>
      <w:r w:rsidR="003C12F1" w:rsidRPr="00E1623E">
        <w:rPr>
          <w:color w:val="000000" w:themeColor="text1"/>
        </w:rPr>
        <w:t xml:space="preserve"> ust. </w:t>
      </w:r>
      <w:r w:rsidRPr="00E1623E">
        <w:rPr>
          <w:color w:val="000000" w:themeColor="text1"/>
        </w:rPr>
        <w:t>1 pkt 1 i art. 21</w:t>
      </w:r>
      <w:r w:rsidR="003C12F1" w:rsidRPr="00E1623E">
        <w:rPr>
          <w:color w:val="000000" w:themeColor="text1"/>
        </w:rPr>
        <w:t xml:space="preserve"> ust. </w:t>
      </w:r>
      <w:r w:rsidRPr="00E1623E">
        <w:rPr>
          <w:color w:val="000000" w:themeColor="text1"/>
        </w:rPr>
        <w:t>2 Ustawy z dnia 21 czerwca 2001 r. o ochronie praw lokatorów, mieszkaniowym zasobie gminy i o zmianie Kodeksu cywilnego (</w:t>
      </w:r>
      <w:r w:rsidR="003C12F1" w:rsidRPr="00E1623E">
        <w:rPr>
          <w:color w:val="000000" w:themeColor="text1"/>
        </w:rPr>
        <w:t>Dz. U. z 2022 r. poz. 172, 975, 1561 z późniejszymi zmianami</w:t>
      </w:r>
      <w:r w:rsidRPr="00E1623E">
        <w:rPr>
          <w:color w:val="000000" w:themeColor="text1"/>
        </w:rPr>
        <w:t>)</w:t>
      </w:r>
      <w:r w:rsidR="003C12F1" w:rsidRPr="00E1623E">
        <w:rPr>
          <w:color w:val="000000" w:themeColor="text1"/>
        </w:rPr>
        <w:t>,</w:t>
      </w:r>
      <w:r w:rsidRPr="00E1623E">
        <w:rPr>
          <w:color w:val="000000" w:themeColor="text1"/>
        </w:rPr>
        <w:t xml:space="preserve"> Rada Miasta uchwala wieloletni program gospodarowania mieszkaniowym zasobem gminy. </w:t>
      </w:r>
    </w:p>
    <w:p w14:paraId="68764749" w14:textId="77777777" w:rsidR="00AD4CCA" w:rsidRPr="00E1623E" w:rsidRDefault="00AD4CCA" w:rsidP="00AD4CCA">
      <w:pPr>
        <w:spacing w:line="276" w:lineRule="auto"/>
        <w:jc w:val="both"/>
        <w:rPr>
          <w:color w:val="000000" w:themeColor="text1"/>
        </w:rPr>
      </w:pPr>
    </w:p>
    <w:p w14:paraId="29DD1F60" w14:textId="17805783" w:rsidR="00AD4CCA" w:rsidRPr="00E1623E" w:rsidRDefault="00AD4CCA" w:rsidP="00AD4CCA">
      <w:pPr>
        <w:spacing w:line="276" w:lineRule="auto"/>
        <w:jc w:val="both"/>
        <w:rPr>
          <w:color w:val="000000" w:themeColor="text1"/>
        </w:rPr>
      </w:pPr>
      <w:r w:rsidRPr="00E1623E">
        <w:rPr>
          <w:color w:val="000000" w:themeColor="text1"/>
        </w:rPr>
        <w:tab/>
        <w:t xml:space="preserve">Wieloletni program gospodarowania mieszkaniowym zasobem gminy powinien być opracowany na co najmniej pięć kolejnych lat i obejmować w szczególności: </w:t>
      </w:r>
    </w:p>
    <w:p w14:paraId="4EDACFDD" w14:textId="77777777" w:rsidR="00AD4CCA" w:rsidRPr="00E1623E" w:rsidRDefault="00AD4CCA" w:rsidP="00AD4CCA">
      <w:pPr>
        <w:spacing w:line="276" w:lineRule="auto"/>
        <w:jc w:val="both"/>
        <w:rPr>
          <w:color w:val="000000" w:themeColor="text1"/>
        </w:rPr>
      </w:pPr>
    </w:p>
    <w:p w14:paraId="3B53653C" w14:textId="77777777" w:rsidR="00AD4CCA" w:rsidRPr="00E1623E" w:rsidRDefault="00AD4CCA" w:rsidP="00AD4CCA">
      <w:pPr>
        <w:spacing w:line="276" w:lineRule="auto"/>
        <w:jc w:val="both"/>
        <w:rPr>
          <w:color w:val="000000" w:themeColor="text1"/>
        </w:rPr>
      </w:pPr>
      <w:r w:rsidRPr="00E1623E">
        <w:rPr>
          <w:color w:val="000000" w:themeColor="text1"/>
        </w:rPr>
        <w:t xml:space="preserve">1) prognozę dotyczącą wielkości oraz stanu technicznego zasobu mieszkaniowego gminy w poszczególnych latach; </w:t>
      </w:r>
    </w:p>
    <w:p w14:paraId="30CD499B" w14:textId="77777777" w:rsidR="00AD4CCA" w:rsidRPr="00E1623E" w:rsidRDefault="00AD4CCA" w:rsidP="00AD4CCA">
      <w:pPr>
        <w:spacing w:line="276" w:lineRule="auto"/>
        <w:jc w:val="both"/>
        <w:rPr>
          <w:color w:val="000000" w:themeColor="text1"/>
        </w:rPr>
      </w:pPr>
      <w:r w:rsidRPr="00E1623E">
        <w:rPr>
          <w:color w:val="000000" w:themeColor="text1"/>
        </w:rPr>
        <w:t xml:space="preserve">2) analizę potrzeb oraz plan remontów i modernizacji wynikający ze stanu technicznego budynków i lokali, z podziałem na kolejne lata; </w:t>
      </w:r>
    </w:p>
    <w:p w14:paraId="24E0AA87" w14:textId="77777777" w:rsidR="00AD4CCA" w:rsidRPr="00E1623E" w:rsidRDefault="00AD4CCA" w:rsidP="00AD4CCA">
      <w:pPr>
        <w:spacing w:line="276" w:lineRule="auto"/>
        <w:jc w:val="both"/>
        <w:rPr>
          <w:color w:val="000000" w:themeColor="text1"/>
        </w:rPr>
      </w:pPr>
      <w:r w:rsidRPr="00E1623E">
        <w:rPr>
          <w:color w:val="000000" w:themeColor="text1"/>
        </w:rPr>
        <w:t xml:space="preserve">3) planowaną sprzedaż lokali w kolejnych latach; </w:t>
      </w:r>
    </w:p>
    <w:p w14:paraId="048BAAE0" w14:textId="77777777" w:rsidR="00AD4CCA" w:rsidRPr="00E1623E" w:rsidRDefault="00AD4CCA" w:rsidP="00AD4CCA">
      <w:pPr>
        <w:spacing w:line="276" w:lineRule="auto"/>
        <w:jc w:val="both"/>
        <w:rPr>
          <w:color w:val="000000" w:themeColor="text1"/>
        </w:rPr>
      </w:pPr>
      <w:r w:rsidRPr="00E1623E">
        <w:rPr>
          <w:color w:val="000000" w:themeColor="text1"/>
        </w:rPr>
        <w:t xml:space="preserve">4) zasady polityki czynszowej oraz warunki obniżania czynszu; </w:t>
      </w:r>
    </w:p>
    <w:p w14:paraId="5E278064" w14:textId="77777777" w:rsidR="00AD4CCA" w:rsidRPr="00E1623E" w:rsidRDefault="00AD4CCA" w:rsidP="00AD4CCA">
      <w:pPr>
        <w:spacing w:line="276" w:lineRule="auto"/>
        <w:jc w:val="both"/>
        <w:rPr>
          <w:color w:val="000000" w:themeColor="text1"/>
        </w:rPr>
      </w:pPr>
      <w:r w:rsidRPr="00E1623E">
        <w:rPr>
          <w:color w:val="000000" w:themeColor="text1"/>
        </w:rPr>
        <w:t xml:space="preserve">5) sposób i zasady zarządzania lokalami i budynkami wchodzącymi w skład mieszkaniowego zasobu gminy oraz przewidywane zmiany w zakresie zarządzania mieszkaniowym zasobem gminy w kolejnych latach; </w:t>
      </w:r>
    </w:p>
    <w:p w14:paraId="2E20EE27" w14:textId="77777777" w:rsidR="00AD4CCA" w:rsidRPr="00E1623E" w:rsidRDefault="00AD4CCA" w:rsidP="00AD4CCA">
      <w:pPr>
        <w:spacing w:line="276" w:lineRule="auto"/>
        <w:jc w:val="both"/>
        <w:rPr>
          <w:color w:val="000000" w:themeColor="text1"/>
        </w:rPr>
      </w:pPr>
      <w:r w:rsidRPr="00E1623E">
        <w:rPr>
          <w:color w:val="000000" w:themeColor="text1"/>
        </w:rPr>
        <w:t xml:space="preserve">6) źródła finansowania gospodarki mieszkaniowej w kolejnych latach; </w:t>
      </w:r>
    </w:p>
    <w:p w14:paraId="5158E073" w14:textId="77777777" w:rsidR="00AD4CCA" w:rsidRPr="00E1623E" w:rsidRDefault="00AD4CCA" w:rsidP="00AD4CCA">
      <w:pPr>
        <w:spacing w:line="276" w:lineRule="auto"/>
        <w:jc w:val="both"/>
        <w:rPr>
          <w:color w:val="000000" w:themeColor="text1"/>
        </w:rPr>
      </w:pPr>
      <w:r w:rsidRPr="00E1623E">
        <w:rPr>
          <w:color w:val="000000" w:themeColor="text1"/>
        </w:rPr>
        <w:t xml:space="preserve">7) wysokość kosztów w kolejnych latach, z podziałem na koszty bieżącej eksploatacji, koszty remontów oraz koszty modernizacji lokali i budynków wchodzących w skład mieszkaniowego zasobu gminy, koszty zarządu nieruchomościami wspólnymi, których gmina jest jednym ze współwłaścicieli, a także koszty inwestycyjne; </w:t>
      </w:r>
    </w:p>
    <w:p w14:paraId="2D44BC78" w14:textId="58D04D6B" w:rsidR="00AD4CCA" w:rsidRPr="00E1623E" w:rsidRDefault="00AD4CCA" w:rsidP="00AD4CCA">
      <w:pPr>
        <w:spacing w:line="276" w:lineRule="auto"/>
        <w:jc w:val="both"/>
        <w:rPr>
          <w:color w:val="000000" w:themeColor="text1"/>
        </w:rPr>
      </w:pPr>
      <w:r w:rsidRPr="00E1623E">
        <w:rPr>
          <w:color w:val="000000" w:themeColor="text1"/>
        </w:rPr>
        <w:t>8) opis innych działań mających na celu poprawę wykorzystania i racjonalizację gospodarowania mieszkaniowym zasobem gminy, a w szczególności: niezbędny zakres zamian lokali związanych z remontami budynków i lokali.</w:t>
      </w:r>
    </w:p>
    <w:p w14:paraId="1E4533DB" w14:textId="5FE30FC7" w:rsidR="00166C23" w:rsidRPr="00E1623E" w:rsidRDefault="00166C23" w:rsidP="00166C23">
      <w:pPr>
        <w:spacing w:line="276" w:lineRule="auto"/>
        <w:jc w:val="both"/>
        <w:rPr>
          <w:color w:val="000000" w:themeColor="text1"/>
        </w:rPr>
      </w:pPr>
    </w:p>
    <w:p w14:paraId="25AD2332" w14:textId="38C25CBA" w:rsidR="00095264" w:rsidRPr="00E1623E" w:rsidRDefault="00166C23" w:rsidP="00095264">
      <w:pPr>
        <w:spacing w:line="276" w:lineRule="auto"/>
        <w:jc w:val="both"/>
        <w:rPr>
          <w:color w:val="000000" w:themeColor="text1"/>
        </w:rPr>
      </w:pPr>
      <w:r w:rsidRPr="00E1623E">
        <w:rPr>
          <w:color w:val="000000" w:themeColor="text1"/>
        </w:rPr>
        <w:tab/>
        <w:t>Wieloletni program gospodarowania mieszkaniowym zasobem gminy wyznacza kierunki, w jakich powinna zmierzać polityka Gminy w zakresie racjonalnego wykorzystywania zasobu mieszkaniowego, w pierwszej kolejności w zakresie zaspokajania potrzeb mieszkaniowych gospodarstw o niskich dochodach. Plan określa wytyczne i kierunki działań w zakresie racjonalnego gospodarowania zasobem mieszkaniowym na lata 2023 – 2027, z uwzględnieniem elementów strategii długoterminowej.</w:t>
      </w:r>
      <w:r w:rsidR="00095264" w:rsidRPr="00E1623E">
        <w:rPr>
          <w:color w:val="000000" w:themeColor="text1"/>
        </w:rPr>
        <w:t xml:space="preserve"> </w:t>
      </w:r>
      <w:r w:rsidR="00095264" w:rsidRPr="00E1623E">
        <w:rPr>
          <w:color w:val="000000" w:themeColor="text1"/>
        </w:rPr>
        <w:tab/>
      </w:r>
    </w:p>
    <w:p w14:paraId="7737A7B1" w14:textId="77777777" w:rsidR="00095264" w:rsidRPr="00E1623E" w:rsidRDefault="00095264" w:rsidP="00166C23">
      <w:pPr>
        <w:spacing w:line="276" w:lineRule="auto"/>
        <w:jc w:val="both"/>
        <w:rPr>
          <w:color w:val="000000" w:themeColor="text1"/>
        </w:rPr>
      </w:pPr>
    </w:p>
    <w:p w14:paraId="24E1407A" w14:textId="067E38EF" w:rsidR="00166C23" w:rsidRPr="00E1623E" w:rsidRDefault="00095264" w:rsidP="00166C23">
      <w:pPr>
        <w:spacing w:line="276" w:lineRule="auto"/>
        <w:jc w:val="both"/>
        <w:rPr>
          <w:color w:val="000000" w:themeColor="text1"/>
        </w:rPr>
      </w:pPr>
      <w:r w:rsidRPr="00E1623E">
        <w:rPr>
          <w:color w:val="000000" w:themeColor="text1"/>
        </w:rPr>
        <w:tab/>
      </w:r>
      <w:r w:rsidR="00166C23" w:rsidRPr="00E1623E">
        <w:rPr>
          <w:color w:val="000000" w:themeColor="text1"/>
        </w:rPr>
        <w:t xml:space="preserve">Uchwała wypełnia ustawowy obowiązek nałożony na Gminę, dlatego jej podjęcie jest </w:t>
      </w:r>
      <w:r w:rsidR="003C12F1" w:rsidRPr="00E1623E">
        <w:rPr>
          <w:color w:val="000000" w:themeColor="text1"/>
        </w:rPr>
        <w:t>obligatoryjne.</w:t>
      </w:r>
    </w:p>
    <w:p w14:paraId="34A42BBF" w14:textId="192EFB02" w:rsidR="00AD4CCA" w:rsidRPr="00E1623E" w:rsidRDefault="00AD4CCA" w:rsidP="00166C23">
      <w:pPr>
        <w:spacing w:line="276" w:lineRule="auto"/>
        <w:jc w:val="both"/>
        <w:rPr>
          <w:color w:val="000000" w:themeColor="text1"/>
        </w:rPr>
      </w:pPr>
    </w:p>
    <w:p w14:paraId="0870CB86" w14:textId="136C2989" w:rsidR="00AD4CCA" w:rsidRPr="00E1623E" w:rsidRDefault="00AD4CCA" w:rsidP="00AD4CCA">
      <w:pPr>
        <w:spacing w:line="276" w:lineRule="auto"/>
        <w:jc w:val="both"/>
        <w:rPr>
          <w:color w:val="000000" w:themeColor="text1"/>
        </w:rPr>
      </w:pPr>
      <w:r w:rsidRPr="00E1623E">
        <w:rPr>
          <w:color w:val="000000" w:themeColor="text1"/>
        </w:rPr>
        <w:tab/>
        <w:t xml:space="preserve">Wieloletni Program Gospodarowania Mieszkaniowym Zasobem Gminy Miasto Chełmno na lata 2023-2027 stanowi załącznik do niniejszej uchwały. </w:t>
      </w:r>
    </w:p>
    <w:p w14:paraId="378217B4" w14:textId="77777777" w:rsidR="00D24A14" w:rsidRPr="00E1623E" w:rsidRDefault="00D24A14" w:rsidP="00AD4CCA">
      <w:pPr>
        <w:spacing w:line="276" w:lineRule="auto"/>
        <w:jc w:val="both"/>
        <w:rPr>
          <w:color w:val="000000" w:themeColor="text1"/>
        </w:rPr>
      </w:pPr>
    </w:p>
    <w:p w14:paraId="403E9AB7" w14:textId="0CB7D817" w:rsidR="00AD4CCA" w:rsidRPr="00E1623E" w:rsidRDefault="00095264" w:rsidP="00AD4CCA">
      <w:pPr>
        <w:spacing w:line="276" w:lineRule="auto"/>
        <w:rPr>
          <w:color w:val="000000" w:themeColor="text1"/>
        </w:rPr>
      </w:pP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proofErr w:type="gramStart"/>
      <w:r w:rsidR="00AD4CCA" w:rsidRPr="00E1623E">
        <w:rPr>
          <w:color w:val="000000" w:themeColor="text1"/>
        </w:rPr>
        <w:t>Przewodniczący  Rady</w:t>
      </w:r>
      <w:proofErr w:type="gramEnd"/>
      <w:r w:rsidR="00AD4CCA" w:rsidRPr="00E1623E">
        <w:rPr>
          <w:color w:val="000000" w:themeColor="text1"/>
        </w:rPr>
        <w:t xml:space="preserve"> Miasta  </w:t>
      </w:r>
    </w:p>
    <w:p w14:paraId="1DE4FA1E" w14:textId="638B42F9" w:rsidR="00AD4CCA" w:rsidRPr="00E1623E" w:rsidRDefault="00AD4CCA" w:rsidP="00A733C8">
      <w:pPr>
        <w:spacing w:line="276" w:lineRule="auto"/>
        <w:rPr>
          <w:color w:val="000000" w:themeColor="text1"/>
        </w:rPr>
      </w:pP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r>
      <w:r w:rsidRPr="00E1623E">
        <w:rPr>
          <w:color w:val="000000" w:themeColor="text1"/>
        </w:rPr>
        <w:tab/>
        <w:t>Wojciech Strzeleck</w:t>
      </w:r>
      <w:r w:rsidR="00A733C8">
        <w:rPr>
          <w:color w:val="000000" w:themeColor="text1"/>
        </w:rPr>
        <w:t>i</w:t>
      </w:r>
    </w:p>
    <w:p w14:paraId="748CE782" w14:textId="2A97D577" w:rsidR="00050ACB" w:rsidRPr="00E1623E" w:rsidRDefault="00050ACB" w:rsidP="003C31DF">
      <w:pPr>
        <w:spacing w:line="276" w:lineRule="auto"/>
        <w:ind w:left="4680" w:firstLine="708"/>
        <w:rPr>
          <w:color w:val="000000" w:themeColor="text1"/>
        </w:rPr>
      </w:pPr>
      <w:r w:rsidRPr="00E1623E">
        <w:rPr>
          <w:color w:val="000000" w:themeColor="text1"/>
        </w:rPr>
        <w:lastRenderedPageBreak/>
        <w:t xml:space="preserve">Załącznik </w:t>
      </w:r>
    </w:p>
    <w:p w14:paraId="5C9A55F1" w14:textId="70801846" w:rsidR="00050ACB" w:rsidRPr="00E1623E" w:rsidRDefault="00050ACB" w:rsidP="003C31DF">
      <w:pPr>
        <w:spacing w:line="276" w:lineRule="auto"/>
        <w:ind w:left="4680" w:firstLine="708"/>
        <w:rPr>
          <w:color w:val="000000" w:themeColor="text1"/>
        </w:rPr>
      </w:pPr>
      <w:r w:rsidRPr="00E1623E">
        <w:rPr>
          <w:color w:val="000000" w:themeColor="text1"/>
        </w:rPr>
        <w:t>Do Uchwały Nr</w:t>
      </w:r>
      <w:proofErr w:type="gramStart"/>
      <w:r w:rsidRPr="00E1623E">
        <w:rPr>
          <w:color w:val="000000" w:themeColor="text1"/>
        </w:rPr>
        <w:t xml:space="preserve"> </w:t>
      </w:r>
      <w:r w:rsidR="003C31DF" w:rsidRPr="00E1623E">
        <w:rPr>
          <w:color w:val="000000" w:themeColor="text1"/>
        </w:rPr>
        <w:t>….</w:t>
      </w:r>
      <w:proofErr w:type="gramEnd"/>
      <w:r w:rsidRPr="00E1623E">
        <w:rPr>
          <w:color w:val="000000" w:themeColor="text1"/>
        </w:rPr>
        <w:t>/</w:t>
      </w:r>
      <w:r w:rsidR="003C31DF" w:rsidRPr="00E1623E">
        <w:rPr>
          <w:color w:val="000000" w:themeColor="text1"/>
        </w:rPr>
        <w:t>…..</w:t>
      </w:r>
      <w:r w:rsidRPr="00E1623E">
        <w:rPr>
          <w:color w:val="000000" w:themeColor="text1"/>
        </w:rPr>
        <w:t>/20</w:t>
      </w:r>
      <w:r w:rsidR="003C31DF" w:rsidRPr="00E1623E">
        <w:rPr>
          <w:color w:val="000000" w:themeColor="text1"/>
        </w:rPr>
        <w:t>22</w:t>
      </w:r>
    </w:p>
    <w:p w14:paraId="27DFF829" w14:textId="77777777" w:rsidR="00050ACB" w:rsidRPr="00E1623E" w:rsidRDefault="00050ACB" w:rsidP="003C31DF">
      <w:pPr>
        <w:spacing w:line="276" w:lineRule="auto"/>
        <w:ind w:left="4680" w:firstLine="708"/>
        <w:rPr>
          <w:color w:val="000000" w:themeColor="text1"/>
        </w:rPr>
      </w:pPr>
      <w:r w:rsidRPr="00E1623E">
        <w:rPr>
          <w:color w:val="000000" w:themeColor="text1"/>
        </w:rPr>
        <w:t xml:space="preserve">Rady Miasta Chełmna </w:t>
      </w:r>
    </w:p>
    <w:p w14:paraId="56400F2A" w14:textId="50277A14" w:rsidR="00050ACB" w:rsidRPr="00E1623E" w:rsidRDefault="00050ACB" w:rsidP="003C31DF">
      <w:pPr>
        <w:spacing w:line="276" w:lineRule="auto"/>
        <w:ind w:left="4680" w:firstLine="708"/>
        <w:rPr>
          <w:color w:val="000000" w:themeColor="text1"/>
        </w:rPr>
      </w:pPr>
      <w:r w:rsidRPr="00E1623E">
        <w:rPr>
          <w:color w:val="000000" w:themeColor="text1"/>
        </w:rPr>
        <w:t xml:space="preserve">z </w:t>
      </w:r>
      <w:proofErr w:type="gramStart"/>
      <w:r w:rsidRPr="00E1623E">
        <w:rPr>
          <w:color w:val="000000" w:themeColor="text1"/>
        </w:rPr>
        <w:t>dnia  2</w:t>
      </w:r>
      <w:r w:rsidR="003C31DF" w:rsidRPr="00E1623E">
        <w:rPr>
          <w:color w:val="000000" w:themeColor="text1"/>
        </w:rPr>
        <w:t>8</w:t>
      </w:r>
      <w:proofErr w:type="gramEnd"/>
      <w:r w:rsidRPr="00E1623E">
        <w:rPr>
          <w:color w:val="000000" w:themeColor="text1"/>
        </w:rPr>
        <w:t xml:space="preserve"> </w:t>
      </w:r>
      <w:r w:rsidR="003C31DF" w:rsidRPr="00E1623E">
        <w:rPr>
          <w:color w:val="000000" w:themeColor="text1"/>
        </w:rPr>
        <w:t xml:space="preserve">grudnia </w:t>
      </w:r>
      <w:r w:rsidRPr="00E1623E">
        <w:rPr>
          <w:color w:val="000000" w:themeColor="text1"/>
        </w:rPr>
        <w:t>20</w:t>
      </w:r>
      <w:r w:rsidR="003C31DF" w:rsidRPr="00E1623E">
        <w:rPr>
          <w:color w:val="000000" w:themeColor="text1"/>
        </w:rPr>
        <w:t>22</w:t>
      </w:r>
      <w:r w:rsidRPr="00E1623E">
        <w:rPr>
          <w:color w:val="000000" w:themeColor="text1"/>
        </w:rPr>
        <w:t xml:space="preserve"> r.</w:t>
      </w:r>
    </w:p>
    <w:p w14:paraId="7F6B6B86" w14:textId="77777777" w:rsidR="00050ACB" w:rsidRPr="00E1623E" w:rsidRDefault="00050ACB" w:rsidP="003C31DF">
      <w:pPr>
        <w:pStyle w:val="Bezodstpw"/>
        <w:spacing w:line="276" w:lineRule="auto"/>
        <w:jc w:val="center"/>
        <w:rPr>
          <w:b/>
          <w:color w:val="000000" w:themeColor="text1"/>
        </w:rPr>
      </w:pPr>
    </w:p>
    <w:p w14:paraId="5708E8CB" w14:textId="0E33A451" w:rsidR="00050ACB" w:rsidRPr="00E1623E" w:rsidRDefault="00050ACB" w:rsidP="003C31DF">
      <w:pPr>
        <w:pStyle w:val="Bezodstpw"/>
        <w:spacing w:line="276" w:lineRule="auto"/>
        <w:jc w:val="center"/>
        <w:rPr>
          <w:b/>
          <w:color w:val="000000" w:themeColor="text1"/>
        </w:rPr>
      </w:pPr>
      <w:r w:rsidRPr="00E1623E">
        <w:rPr>
          <w:b/>
          <w:color w:val="000000" w:themeColor="text1"/>
        </w:rPr>
        <w:t xml:space="preserve">Wieloletni </w:t>
      </w:r>
      <w:r w:rsidR="00A16AFB" w:rsidRPr="00E1623E">
        <w:rPr>
          <w:b/>
          <w:color w:val="000000" w:themeColor="text1"/>
        </w:rPr>
        <w:t>P</w:t>
      </w:r>
      <w:r w:rsidRPr="00E1623E">
        <w:rPr>
          <w:b/>
          <w:color w:val="000000" w:themeColor="text1"/>
        </w:rPr>
        <w:t xml:space="preserve">rogram </w:t>
      </w:r>
      <w:r w:rsidR="00A16AFB" w:rsidRPr="00E1623E">
        <w:rPr>
          <w:b/>
          <w:color w:val="000000" w:themeColor="text1"/>
        </w:rPr>
        <w:t>G</w:t>
      </w:r>
      <w:r w:rsidRPr="00E1623E">
        <w:rPr>
          <w:b/>
          <w:color w:val="000000" w:themeColor="text1"/>
        </w:rPr>
        <w:t xml:space="preserve">ospodarowania </w:t>
      </w:r>
      <w:r w:rsidR="00A16AFB" w:rsidRPr="00E1623E">
        <w:rPr>
          <w:b/>
          <w:color w:val="000000" w:themeColor="text1"/>
        </w:rPr>
        <w:t>M</w:t>
      </w:r>
      <w:r w:rsidRPr="00E1623E">
        <w:rPr>
          <w:b/>
          <w:color w:val="000000" w:themeColor="text1"/>
        </w:rPr>
        <w:t xml:space="preserve">ieszkaniowym </w:t>
      </w:r>
      <w:r w:rsidR="00A16AFB" w:rsidRPr="00E1623E">
        <w:rPr>
          <w:b/>
          <w:color w:val="000000" w:themeColor="text1"/>
        </w:rPr>
        <w:t>Z</w:t>
      </w:r>
      <w:r w:rsidRPr="00E1623E">
        <w:rPr>
          <w:b/>
          <w:color w:val="000000" w:themeColor="text1"/>
        </w:rPr>
        <w:t>asobem</w:t>
      </w:r>
    </w:p>
    <w:p w14:paraId="0BD789FE" w14:textId="022E532F" w:rsidR="00050ACB" w:rsidRPr="00E1623E" w:rsidRDefault="00050ACB" w:rsidP="003C31DF">
      <w:pPr>
        <w:pStyle w:val="Bezodstpw"/>
        <w:spacing w:line="276" w:lineRule="auto"/>
        <w:jc w:val="center"/>
        <w:rPr>
          <w:b/>
          <w:color w:val="000000" w:themeColor="text1"/>
        </w:rPr>
      </w:pPr>
      <w:r w:rsidRPr="00E1623E">
        <w:rPr>
          <w:b/>
          <w:color w:val="000000" w:themeColor="text1"/>
        </w:rPr>
        <w:t>Gminy Miasta Chełmna na lata 20</w:t>
      </w:r>
      <w:r w:rsidR="003923EE" w:rsidRPr="00E1623E">
        <w:rPr>
          <w:b/>
          <w:color w:val="000000" w:themeColor="text1"/>
        </w:rPr>
        <w:t>23</w:t>
      </w:r>
      <w:r w:rsidRPr="00E1623E">
        <w:rPr>
          <w:b/>
          <w:color w:val="000000" w:themeColor="text1"/>
        </w:rPr>
        <w:t>-202</w:t>
      </w:r>
      <w:r w:rsidR="003923EE" w:rsidRPr="00E1623E">
        <w:rPr>
          <w:b/>
          <w:color w:val="000000" w:themeColor="text1"/>
        </w:rPr>
        <w:t>7</w:t>
      </w:r>
    </w:p>
    <w:p w14:paraId="4639DC1C" w14:textId="34BDF431" w:rsidR="00711D77" w:rsidRPr="00E1623E" w:rsidRDefault="00711D77" w:rsidP="003C31DF">
      <w:pPr>
        <w:pStyle w:val="Bezodstpw"/>
        <w:spacing w:line="276" w:lineRule="auto"/>
        <w:jc w:val="center"/>
        <w:rPr>
          <w:b/>
          <w:color w:val="000000" w:themeColor="text1"/>
        </w:rPr>
      </w:pPr>
    </w:p>
    <w:p w14:paraId="764DDA5B" w14:textId="3CD2E682" w:rsidR="00711D77" w:rsidRPr="00E1623E" w:rsidRDefault="00711D77" w:rsidP="00711D77">
      <w:pPr>
        <w:pStyle w:val="Bezodstpw"/>
        <w:spacing w:line="276" w:lineRule="auto"/>
        <w:rPr>
          <w:b/>
          <w:color w:val="000000" w:themeColor="text1"/>
        </w:rPr>
      </w:pPr>
      <w:r w:rsidRPr="00E1623E">
        <w:rPr>
          <w:b/>
          <w:color w:val="000000" w:themeColor="text1"/>
        </w:rPr>
        <w:t>Spis treści</w:t>
      </w:r>
    </w:p>
    <w:p w14:paraId="379990AE" w14:textId="195045BF" w:rsidR="00711D77" w:rsidRPr="00E1623E" w:rsidRDefault="00711D77" w:rsidP="00711D77">
      <w:pPr>
        <w:pStyle w:val="Bezodstpw"/>
        <w:spacing w:line="276" w:lineRule="auto"/>
        <w:rPr>
          <w:b/>
          <w:color w:val="000000" w:themeColor="text1"/>
        </w:rPr>
      </w:pPr>
    </w:p>
    <w:p w14:paraId="37905E65" w14:textId="507D5AE5" w:rsidR="00711D77" w:rsidRPr="00E1623E" w:rsidRDefault="00711D77" w:rsidP="00711D77">
      <w:pPr>
        <w:pStyle w:val="Bezodstpw"/>
        <w:spacing w:line="276" w:lineRule="auto"/>
        <w:rPr>
          <w:b/>
          <w:color w:val="000000" w:themeColor="text1"/>
        </w:rPr>
      </w:pPr>
      <w:r w:rsidRPr="00E1623E">
        <w:rPr>
          <w:b/>
          <w:color w:val="000000" w:themeColor="text1"/>
        </w:rPr>
        <w:t>Wstęp</w:t>
      </w:r>
    </w:p>
    <w:p w14:paraId="7414EBDD" w14:textId="77777777" w:rsidR="00DC1D09" w:rsidRPr="00E1623E" w:rsidRDefault="00DC1D09" w:rsidP="00711D77">
      <w:pPr>
        <w:pStyle w:val="Bezodstpw"/>
        <w:spacing w:line="276" w:lineRule="auto"/>
        <w:rPr>
          <w:b/>
          <w:color w:val="000000" w:themeColor="text1"/>
        </w:rPr>
      </w:pPr>
    </w:p>
    <w:p w14:paraId="7A67F120" w14:textId="2C040C9F" w:rsidR="00711D77" w:rsidRPr="00E1623E" w:rsidRDefault="00711D77" w:rsidP="00711D77">
      <w:pPr>
        <w:pStyle w:val="Bezodstpw"/>
        <w:spacing w:line="276" w:lineRule="auto"/>
        <w:rPr>
          <w:bCs/>
          <w:color w:val="000000" w:themeColor="text1"/>
        </w:rPr>
      </w:pPr>
      <w:r w:rsidRPr="00E1623E">
        <w:rPr>
          <w:b/>
          <w:color w:val="000000" w:themeColor="text1"/>
        </w:rPr>
        <w:t xml:space="preserve">Rozdział 1. </w:t>
      </w:r>
      <w:r w:rsidRPr="00E1623E">
        <w:rPr>
          <w:bCs/>
          <w:color w:val="000000" w:themeColor="text1"/>
        </w:rPr>
        <w:t>Postanowienia ogólne</w:t>
      </w:r>
    </w:p>
    <w:p w14:paraId="3264FFF0" w14:textId="77777777" w:rsidR="00DC1D09" w:rsidRPr="00E1623E" w:rsidRDefault="00DC1D09" w:rsidP="00711D77">
      <w:pPr>
        <w:pStyle w:val="Bezodstpw"/>
        <w:spacing w:line="276" w:lineRule="auto"/>
        <w:rPr>
          <w:b/>
          <w:color w:val="000000" w:themeColor="text1"/>
        </w:rPr>
      </w:pPr>
    </w:p>
    <w:p w14:paraId="7C159C53" w14:textId="1A605878" w:rsidR="00711D77" w:rsidRPr="00E1623E" w:rsidRDefault="00711D77" w:rsidP="00DC1D09">
      <w:pPr>
        <w:pStyle w:val="Bezodstpw"/>
        <w:spacing w:line="276" w:lineRule="auto"/>
        <w:ind w:left="1134" w:hanging="1134"/>
        <w:rPr>
          <w:color w:val="000000" w:themeColor="text1"/>
        </w:rPr>
      </w:pPr>
      <w:r w:rsidRPr="00E1623E">
        <w:rPr>
          <w:b/>
          <w:color w:val="000000" w:themeColor="text1"/>
        </w:rPr>
        <w:t xml:space="preserve">Rozdział 2. </w:t>
      </w:r>
      <w:r w:rsidRPr="00E1623E">
        <w:rPr>
          <w:color w:val="000000" w:themeColor="text1"/>
        </w:rPr>
        <w:t>Prognoza dotycząca wielkości oraz stanu technicznego zasobu mieszkaniowego gminy w poszczególnych latach 2023-2027</w:t>
      </w:r>
    </w:p>
    <w:p w14:paraId="19AA6CE5" w14:textId="77777777" w:rsidR="00DC1D09" w:rsidRPr="00E1623E" w:rsidRDefault="00DC1D09" w:rsidP="00711D77">
      <w:pPr>
        <w:pStyle w:val="Bezodstpw"/>
        <w:spacing w:line="276" w:lineRule="auto"/>
        <w:rPr>
          <w:color w:val="000000" w:themeColor="text1"/>
        </w:rPr>
      </w:pPr>
    </w:p>
    <w:p w14:paraId="235EE741" w14:textId="42705A39" w:rsidR="00DC1D09" w:rsidRPr="00E1623E" w:rsidRDefault="00DC1D09" w:rsidP="00DC1D09">
      <w:pPr>
        <w:pStyle w:val="Bezodstpw"/>
        <w:tabs>
          <w:tab w:val="left" w:pos="851"/>
        </w:tabs>
        <w:spacing w:line="276" w:lineRule="auto"/>
        <w:ind w:left="1134" w:hanging="1134"/>
        <w:rPr>
          <w:bCs/>
          <w:color w:val="000000" w:themeColor="text1"/>
        </w:rPr>
      </w:pPr>
      <w:r w:rsidRPr="00E1623E">
        <w:rPr>
          <w:b/>
          <w:color w:val="000000" w:themeColor="text1"/>
        </w:rPr>
        <w:t xml:space="preserve">Rozdział 3. </w:t>
      </w:r>
      <w:r w:rsidRPr="00E1623E">
        <w:rPr>
          <w:bCs/>
          <w:color w:val="000000" w:themeColor="text1"/>
        </w:rPr>
        <w:t xml:space="preserve">Analiza potrzeb oraz plan remontów i modernizacji wynikający ze stanu technicznego budynków i lokali </w:t>
      </w:r>
      <w:proofErr w:type="gramStart"/>
      <w:r w:rsidRPr="00E1623E">
        <w:rPr>
          <w:bCs/>
          <w:color w:val="000000" w:themeColor="text1"/>
        </w:rPr>
        <w:t>w  latach</w:t>
      </w:r>
      <w:proofErr w:type="gramEnd"/>
      <w:r w:rsidRPr="00E1623E">
        <w:rPr>
          <w:bCs/>
          <w:color w:val="000000" w:themeColor="text1"/>
        </w:rPr>
        <w:t xml:space="preserve"> 2023-2027</w:t>
      </w:r>
    </w:p>
    <w:p w14:paraId="04E194D4" w14:textId="77777777" w:rsidR="00DC1D09" w:rsidRPr="00E1623E" w:rsidRDefault="00DC1D09" w:rsidP="00DC1D09">
      <w:pPr>
        <w:pStyle w:val="Bezodstpw"/>
        <w:tabs>
          <w:tab w:val="left" w:pos="360"/>
        </w:tabs>
        <w:spacing w:line="276" w:lineRule="auto"/>
        <w:ind w:left="284" w:hanging="284"/>
        <w:rPr>
          <w:bCs/>
          <w:color w:val="000000" w:themeColor="text1"/>
        </w:rPr>
      </w:pPr>
    </w:p>
    <w:p w14:paraId="0C17A0D0" w14:textId="71691929" w:rsidR="00DC1D09" w:rsidRPr="00E1623E" w:rsidRDefault="00DC1D09" w:rsidP="00DC1D09">
      <w:pPr>
        <w:pStyle w:val="Bezodstpw"/>
        <w:spacing w:line="276" w:lineRule="auto"/>
        <w:rPr>
          <w:bCs/>
          <w:color w:val="000000" w:themeColor="text1"/>
        </w:rPr>
      </w:pPr>
      <w:r w:rsidRPr="00E1623E">
        <w:rPr>
          <w:b/>
          <w:color w:val="000000" w:themeColor="text1"/>
        </w:rPr>
        <w:t xml:space="preserve">Rozdział 4. </w:t>
      </w:r>
      <w:r w:rsidRPr="00E1623E">
        <w:rPr>
          <w:bCs/>
          <w:color w:val="000000" w:themeColor="text1"/>
        </w:rPr>
        <w:t>Planowana sprzedaż lokali w kolejnych latach</w:t>
      </w:r>
      <w:r w:rsidR="00FD1A8B" w:rsidRPr="00E1623E">
        <w:rPr>
          <w:bCs/>
          <w:color w:val="000000" w:themeColor="text1"/>
        </w:rPr>
        <w:t xml:space="preserve"> 2023-2027</w:t>
      </w:r>
    </w:p>
    <w:p w14:paraId="5F0B445C" w14:textId="77777777" w:rsidR="00DC1D09" w:rsidRPr="00E1623E" w:rsidRDefault="00DC1D09" w:rsidP="00DC1D09">
      <w:pPr>
        <w:pStyle w:val="Bezodstpw"/>
        <w:spacing w:line="276" w:lineRule="auto"/>
        <w:rPr>
          <w:b/>
          <w:color w:val="000000" w:themeColor="text1"/>
        </w:rPr>
      </w:pPr>
    </w:p>
    <w:p w14:paraId="2166E581" w14:textId="4E4A59F5" w:rsidR="00DC1D09" w:rsidRPr="00E1623E" w:rsidRDefault="00DC1D09" w:rsidP="00DC1D09">
      <w:pPr>
        <w:pStyle w:val="Bezodstpw"/>
        <w:spacing w:line="276" w:lineRule="auto"/>
        <w:rPr>
          <w:bCs/>
          <w:color w:val="000000" w:themeColor="text1"/>
        </w:rPr>
      </w:pPr>
      <w:r w:rsidRPr="00E1623E">
        <w:rPr>
          <w:b/>
          <w:color w:val="000000" w:themeColor="text1"/>
        </w:rPr>
        <w:t xml:space="preserve">Rozdział 5. </w:t>
      </w:r>
      <w:r w:rsidRPr="00E1623E">
        <w:rPr>
          <w:bCs/>
          <w:color w:val="000000" w:themeColor="text1"/>
        </w:rPr>
        <w:t>Zasady polityki czynszowej oraz warunki obniżania czynszu</w:t>
      </w:r>
    </w:p>
    <w:p w14:paraId="1569F25C" w14:textId="77777777" w:rsidR="00DC1D09" w:rsidRPr="00E1623E" w:rsidRDefault="00DC1D09" w:rsidP="00DC1D09">
      <w:pPr>
        <w:pStyle w:val="Bezodstpw"/>
        <w:spacing w:line="276" w:lineRule="auto"/>
        <w:rPr>
          <w:b/>
          <w:color w:val="000000" w:themeColor="text1"/>
        </w:rPr>
      </w:pPr>
    </w:p>
    <w:p w14:paraId="41D3DC31" w14:textId="099E33D5" w:rsidR="00DC1D09" w:rsidRPr="00E1623E" w:rsidRDefault="00DC1D09" w:rsidP="00DC1D09">
      <w:pPr>
        <w:pStyle w:val="Bezodstpw"/>
        <w:spacing w:line="276" w:lineRule="auto"/>
        <w:ind w:left="1134" w:hanging="1134"/>
        <w:rPr>
          <w:color w:val="000000" w:themeColor="text1"/>
        </w:rPr>
      </w:pPr>
      <w:r w:rsidRPr="00E1623E">
        <w:rPr>
          <w:b/>
          <w:color w:val="000000" w:themeColor="text1"/>
        </w:rPr>
        <w:t xml:space="preserve">Rozdział 6. </w:t>
      </w:r>
      <w:r w:rsidRPr="00E1623E">
        <w:rPr>
          <w:color w:val="000000" w:themeColor="text1"/>
        </w:rPr>
        <w:t>Sposób i zasady zarządzania lokalami i budynkami wchodzącymi w skład mieszkaniowego zasobu gminy oraz przewidywane zmiany w zakresie zarządzania mieszkaniowym zasobem gminy w kolejnych latach</w:t>
      </w:r>
      <w:r w:rsidR="00FD1A8B" w:rsidRPr="00E1623E">
        <w:rPr>
          <w:color w:val="000000" w:themeColor="text1"/>
        </w:rPr>
        <w:t xml:space="preserve"> 2023-2027</w:t>
      </w:r>
    </w:p>
    <w:p w14:paraId="2E0D5838" w14:textId="77777777" w:rsidR="00DC1D09" w:rsidRPr="00E1623E" w:rsidRDefault="00DC1D09" w:rsidP="00DC1D09">
      <w:pPr>
        <w:pStyle w:val="Bezodstpw"/>
        <w:spacing w:line="276" w:lineRule="auto"/>
        <w:rPr>
          <w:color w:val="000000" w:themeColor="text1"/>
        </w:rPr>
      </w:pPr>
    </w:p>
    <w:p w14:paraId="309A4A96" w14:textId="77777777" w:rsidR="00FD1A8B" w:rsidRPr="00E1623E" w:rsidRDefault="00DC1D09" w:rsidP="00DC1D09">
      <w:pPr>
        <w:pStyle w:val="Bezodstpw"/>
        <w:spacing w:line="276" w:lineRule="auto"/>
        <w:rPr>
          <w:bCs/>
          <w:color w:val="000000" w:themeColor="text1"/>
        </w:rPr>
      </w:pPr>
      <w:r w:rsidRPr="00E1623E">
        <w:rPr>
          <w:b/>
          <w:color w:val="000000" w:themeColor="text1"/>
        </w:rPr>
        <w:t xml:space="preserve">Rozdział 7. </w:t>
      </w:r>
      <w:r w:rsidRPr="00E1623E">
        <w:rPr>
          <w:bCs/>
          <w:color w:val="000000" w:themeColor="text1"/>
        </w:rPr>
        <w:t xml:space="preserve">Źródła finansowania gospodarki </w:t>
      </w:r>
      <w:proofErr w:type="gramStart"/>
      <w:r w:rsidRPr="00E1623E">
        <w:rPr>
          <w:bCs/>
          <w:color w:val="000000" w:themeColor="text1"/>
        </w:rPr>
        <w:t>mieszkaniowej  Gminy</w:t>
      </w:r>
      <w:proofErr w:type="gramEnd"/>
      <w:r w:rsidRPr="00E1623E">
        <w:rPr>
          <w:bCs/>
          <w:color w:val="000000" w:themeColor="text1"/>
        </w:rPr>
        <w:t xml:space="preserve"> Miasto Chełmno</w:t>
      </w:r>
      <w:r w:rsidR="00FD1A8B" w:rsidRPr="00E1623E">
        <w:rPr>
          <w:bCs/>
          <w:color w:val="000000" w:themeColor="text1"/>
        </w:rPr>
        <w:t xml:space="preserve"> w  </w:t>
      </w:r>
    </w:p>
    <w:p w14:paraId="403DD325" w14:textId="1138BA60" w:rsidR="00DC1D09" w:rsidRPr="00E1623E" w:rsidRDefault="00FD1A8B" w:rsidP="00DC1D09">
      <w:pPr>
        <w:pStyle w:val="Bezodstpw"/>
        <w:spacing w:line="276" w:lineRule="auto"/>
        <w:rPr>
          <w:bCs/>
          <w:color w:val="000000" w:themeColor="text1"/>
        </w:rPr>
      </w:pPr>
      <w:r w:rsidRPr="00E1623E">
        <w:rPr>
          <w:bCs/>
          <w:color w:val="000000" w:themeColor="text1"/>
        </w:rPr>
        <w:t xml:space="preserve">                   kolejnych latach 2023-2027</w:t>
      </w:r>
    </w:p>
    <w:p w14:paraId="7FD40ECB" w14:textId="05488A6B" w:rsidR="00DC1D09" w:rsidRPr="00E1623E" w:rsidRDefault="00DC1D09" w:rsidP="00DC1D09">
      <w:pPr>
        <w:pStyle w:val="Bezodstpw"/>
        <w:spacing w:line="276" w:lineRule="auto"/>
        <w:rPr>
          <w:bCs/>
          <w:color w:val="000000" w:themeColor="text1"/>
        </w:rPr>
      </w:pPr>
    </w:p>
    <w:p w14:paraId="0A160443" w14:textId="345A5258" w:rsidR="00DC1D09" w:rsidRPr="00E1623E" w:rsidRDefault="00DC1D09" w:rsidP="00DC1D09">
      <w:pPr>
        <w:pStyle w:val="Bezodstpw"/>
        <w:spacing w:line="276" w:lineRule="auto"/>
        <w:ind w:left="1134" w:hanging="1134"/>
        <w:jc w:val="both"/>
        <w:rPr>
          <w:bCs/>
          <w:color w:val="000000" w:themeColor="text1"/>
        </w:rPr>
      </w:pPr>
      <w:r w:rsidRPr="00E1623E">
        <w:rPr>
          <w:b/>
          <w:color w:val="000000" w:themeColor="text1"/>
        </w:rPr>
        <w:t xml:space="preserve">Rozdział 8. </w:t>
      </w:r>
      <w:r w:rsidRPr="00E1623E">
        <w:rPr>
          <w:bCs/>
          <w:color w:val="000000" w:themeColor="text1"/>
        </w:rPr>
        <w:t xml:space="preserve">Wysokość </w:t>
      </w:r>
      <w:r w:rsidR="00FD1A8B" w:rsidRPr="00E1623E">
        <w:rPr>
          <w:bCs/>
          <w:color w:val="000000" w:themeColor="text1"/>
        </w:rPr>
        <w:t xml:space="preserve">kosztów </w:t>
      </w:r>
      <w:r w:rsidRPr="00E1623E">
        <w:rPr>
          <w:bCs/>
          <w:color w:val="000000" w:themeColor="text1"/>
        </w:rPr>
        <w:t xml:space="preserve">z podziałem na koszty bieżącej eksploatacji, koszty remontów oraz koszty modernizacji lokali i budynków wchodzących w skład mieszkaniowego zasobu gminy, koszty </w:t>
      </w:r>
      <w:proofErr w:type="gramStart"/>
      <w:r w:rsidRPr="00E1623E">
        <w:rPr>
          <w:bCs/>
          <w:color w:val="000000" w:themeColor="text1"/>
        </w:rPr>
        <w:t>zarządu  nieruchomościami</w:t>
      </w:r>
      <w:proofErr w:type="gramEnd"/>
      <w:r w:rsidRPr="00E1623E">
        <w:rPr>
          <w:bCs/>
          <w:color w:val="000000" w:themeColor="text1"/>
        </w:rPr>
        <w:t xml:space="preserve"> wspólnymi,  których gmina jest jednym ze współwłaścicieli, a także wydatki inwestycyjne.</w:t>
      </w:r>
    </w:p>
    <w:p w14:paraId="5CA7D39C" w14:textId="2D6DFE23" w:rsidR="00DC1D09" w:rsidRPr="00E1623E" w:rsidRDefault="00DC1D09" w:rsidP="00DC1D09">
      <w:pPr>
        <w:pStyle w:val="Bezodstpw"/>
        <w:spacing w:line="276" w:lineRule="auto"/>
        <w:ind w:left="1134" w:hanging="1134"/>
        <w:jc w:val="both"/>
        <w:rPr>
          <w:bCs/>
          <w:color w:val="000000" w:themeColor="text1"/>
        </w:rPr>
      </w:pPr>
    </w:p>
    <w:p w14:paraId="0059A8B2" w14:textId="6594AACC" w:rsidR="00DC1D09" w:rsidRPr="00E1623E" w:rsidRDefault="00DC1D09" w:rsidP="00DC1D09">
      <w:pPr>
        <w:pStyle w:val="Bezodstpw"/>
        <w:spacing w:line="276" w:lineRule="auto"/>
        <w:ind w:left="1134" w:hanging="1134"/>
        <w:rPr>
          <w:color w:val="000000" w:themeColor="text1"/>
        </w:rPr>
      </w:pPr>
      <w:r w:rsidRPr="00E1623E">
        <w:rPr>
          <w:b/>
          <w:color w:val="000000" w:themeColor="text1"/>
        </w:rPr>
        <w:t xml:space="preserve">Rozdział 9. </w:t>
      </w:r>
      <w:r w:rsidRPr="00E1623E">
        <w:rPr>
          <w:color w:val="000000" w:themeColor="text1"/>
        </w:rPr>
        <w:t>Opis innych działań mających na celu poprawę wykorzystania i racjonalizację gospodarowania mieszkaniowym zasobem gminy</w:t>
      </w:r>
    </w:p>
    <w:p w14:paraId="13693213" w14:textId="45B2ADD6" w:rsidR="00DC1D09" w:rsidRPr="00E1623E" w:rsidRDefault="00DC1D09" w:rsidP="00DC1D09">
      <w:pPr>
        <w:pStyle w:val="Bezodstpw"/>
        <w:spacing w:line="276" w:lineRule="auto"/>
        <w:ind w:left="1134" w:hanging="1134"/>
        <w:rPr>
          <w:b/>
          <w:color w:val="000000" w:themeColor="text1"/>
        </w:rPr>
      </w:pPr>
    </w:p>
    <w:p w14:paraId="5BCF347F" w14:textId="7FEFFAEA" w:rsidR="00DC1D09" w:rsidRPr="00E1623E" w:rsidRDefault="00DC1D09" w:rsidP="00DC1D09">
      <w:pPr>
        <w:pStyle w:val="Bezodstpw"/>
        <w:spacing w:line="276" w:lineRule="auto"/>
        <w:rPr>
          <w:b/>
          <w:color w:val="000000" w:themeColor="text1"/>
        </w:rPr>
      </w:pPr>
      <w:r w:rsidRPr="00E1623E">
        <w:rPr>
          <w:b/>
          <w:color w:val="000000" w:themeColor="text1"/>
        </w:rPr>
        <w:t xml:space="preserve">Rozdział 10. </w:t>
      </w:r>
      <w:r w:rsidRPr="00E1623E">
        <w:rPr>
          <w:bCs/>
          <w:color w:val="000000" w:themeColor="text1"/>
        </w:rPr>
        <w:t>Postanowienia końcowe</w:t>
      </w:r>
    </w:p>
    <w:p w14:paraId="3479D01B" w14:textId="40316144" w:rsidR="00DC1D09" w:rsidRPr="00E1623E" w:rsidRDefault="00DC1D09" w:rsidP="00DC1D09">
      <w:pPr>
        <w:pStyle w:val="Bezodstpw"/>
        <w:spacing w:line="276" w:lineRule="auto"/>
        <w:rPr>
          <w:b/>
          <w:color w:val="000000" w:themeColor="text1"/>
        </w:rPr>
      </w:pPr>
    </w:p>
    <w:p w14:paraId="416D5627" w14:textId="41D5ADFA" w:rsidR="00DC1D09" w:rsidRPr="00E1623E" w:rsidRDefault="00DC1D09" w:rsidP="00DC1D09">
      <w:pPr>
        <w:pStyle w:val="Bezodstpw"/>
        <w:spacing w:line="276" w:lineRule="auto"/>
        <w:rPr>
          <w:b/>
          <w:color w:val="000000" w:themeColor="text1"/>
        </w:rPr>
      </w:pPr>
      <w:r w:rsidRPr="00E1623E">
        <w:rPr>
          <w:b/>
          <w:color w:val="000000" w:themeColor="text1"/>
        </w:rPr>
        <w:t xml:space="preserve">Spis tabel i wykresów </w:t>
      </w:r>
    </w:p>
    <w:p w14:paraId="7F2DC260" w14:textId="6CA40A94" w:rsidR="003C31DF" w:rsidRPr="00E1623E" w:rsidRDefault="003C31DF" w:rsidP="003C31DF">
      <w:pPr>
        <w:pStyle w:val="Bezodstpw"/>
        <w:spacing w:line="276" w:lineRule="auto"/>
        <w:rPr>
          <w:b/>
          <w:color w:val="000000" w:themeColor="text1"/>
        </w:rPr>
      </w:pPr>
    </w:p>
    <w:p w14:paraId="6C36B0A5" w14:textId="77777777" w:rsidR="00AC76F8" w:rsidRPr="00E1623E" w:rsidRDefault="00AC76F8" w:rsidP="003C31DF">
      <w:pPr>
        <w:pStyle w:val="Bezodstpw"/>
        <w:spacing w:line="276" w:lineRule="auto"/>
        <w:rPr>
          <w:b/>
          <w:color w:val="000000" w:themeColor="text1"/>
        </w:rPr>
      </w:pPr>
    </w:p>
    <w:p w14:paraId="299BF3D6" w14:textId="07EBC09C" w:rsidR="003C31DF" w:rsidRPr="00E1623E" w:rsidRDefault="003C31DF" w:rsidP="003C31DF">
      <w:pPr>
        <w:pStyle w:val="Bezodstpw"/>
        <w:spacing w:line="276" w:lineRule="auto"/>
        <w:jc w:val="center"/>
        <w:rPr>
          <w:b/>
          <w:color w:val="000000" w:themeColor="text1"/>
        </w:rPr>
      </w:pPr>
      <w:r w:rsidRPr="00E1623E">
        <w:rPr>
          <w:b/>
          <w:color w:val="000000" w:themeColor="text1"/>
        </w:rPr>
        <w:lastRenderedPageBreak/>
        <w:t>Wstęp</w:t>
      </w:r>
    </w:p>
    <w:p w14:paraId="7A48E84D" w14:textId="77777777" w:rsidR="003C31DF" w:rsidRPr="00E1623E" w:rsidRDefault="003C31DF" w:rsidP="003C31DF">
      <w:pPr>
        <w:pStyle w:val="Bezodstpw"/>
        <w:spacing w:line="276" w:lineRule="auto"/>
        <w:rPr>
          <w:b/>
          <w:color w:val="000000" w:themeColor="text1"/>
        </w:rPr>
      </w:pPr>
    </w:p>
    <w:p w14:paraId="03FA7161" w14:textId="20D0D409" w:rsidR="003C31DF" w:rsidRPr="00E1623E" w:rsidRDefault="003C31DF" w:rsidP="003C31DF">
      <w:pPr>
        <w:pStyle w:val="Bezodstpw"/>
        <w:spacing w:line="276" w:lineRule="auto"/>
        <w:jc w:val="both"/>
        <w:rPr>
          <w:color w:val="000000" w:themeColor="text1"/>
        </w:rPr>
      </w:pPr>
      <w:r w:rsidRPr="00E1623E">
        <w:rPr>
          <w:color w:val="000000" w:themeColor="text1"/>
        </w:rPr>
        <w:t xml:space="preserve">1. Wieloletni program gospodarowania mieszkaniowym zasobem Gminy - Miasto Chełmno został opracowany stosownie do zapisów art. 21 </w:t>
      </w:r>
      <w:r w:rsidR="003C12F1" w:rsidRPr="00E1623E">
        <w:rPr>
          <w:color w:val="000000" w:themeColor="text1"/>
        </w:rPr>
        <w:t xml:space="preserve">ust. 1 </w:t>
      </w:r>
      <w:r w:rsidRPr="00E1623E">
        <w:rPr>
          <w:color w:val="000000" w:themeColor="text1"/>
        </w:rPr>
        <w:t xml:space="preserve">Ustawy z dnia 21 czerwca 2001 r. o ochronie praw lokatorów, mieszkaniowym zasobie gminy i o zmianie Kodeksu cywilnego </w:t>
      </w:r>
      <w:r w:rsidR="003C12F1" w:rsidRPr="00E1623E">
        <w:rPr>
          <w:color w:val="000000" w:themeColor="text1"/>
        </w:rPr>
        <w:br/>
      </w:r>
      <w:r w:rsidRPr="00E1623E">
        <w:rPr>
          <w:color w:val="000000" w:themeColor="text1"/>
        </w:rPr>
        <w:t xml:space="preserve">(Dz. U. z 2022 r. poz. 172, 975, 1561 z </w:t>
      </w:r>
      <w:proofErr w:type="spellStart"/>
      <w:r w:rsidRPr="00E1623E">
        <w:rPr>
          <w:color w:val="000000" w:themeColor="text1"/>
        </w:rPr>
        <w:t>późn</w:t>
      </w:r>
      <w:proofErr w:type="spellEnd"/>
      <w:r w:rsidRPr="00E1623E">
        <w:rPr>
          <w:color w:val="000000" w:themeColor="text1"/>
        </w:rPr>
        <w:t xml:space="preserve">. zm.). </w:t>
      </w:r>
    </w:p>
    <w:p w14:paraId="6F36A60A" w14:textId="77777777" w:rsidR="009130F6" w:rsidRPr="00E1623E" w:rsidRDefault="009130F6" w:rsidP="003C31DF">
      <w:pPr>
        <w:pStyle w:val="Bezodstpw"/>
        <w:spacing w:line="276" w:lineRule="auto"/>
        <w:jc w:val="both"/>
        <w:rPr>
          <w:color w:val="000000" w:themeColor="text1"/>
        </w:rPr>
      </w:pPr>
    </w:p>
    <w:p w14:paraId="66D58B5F" w14:textId="1D82D909" w:rsidR="00050ACB" w:rsidRPr="00E1623E" w:rsidRDefault="003C31DF" w:rsidP="003C31DF">
      <w:pPr>
        <w:pStyle w:val="Bezodstpw"/>
        <w:spacing w:line="276" w:lineRule="auto"/>
        <w:jc w:val="both"/>
        <w:rPr>
          <w:b/>
          <w:color w:val="000000" w:themeColor="text1"/>
        </w:rPr>
      </w:pPr>
      <w:r w:rsidRPr="00E1623E">
        <w:rPr>
          <w:color w:val="000000" w:themeColor="text1"/>
        </w:rPr>
        <w:t>2. Wieloletni program gospodarowania mieszkaniowym zasobem Gminy - Miasto Chełmno na lata 2023 - 2027 jest opracowany na pięć kolejnych lat i swoim zakresem obejmuje:</w:t>
      </w:r>
    </w:p>
    <w:p w14:paraId="32F3C428" w14:textId="77777777" w:rsidR="003C31DF" w:rsidRPr="00E1623E" w:rsidRDefault="003C31DF" w:rsidP="003C31DF">
      <w:pPr>
        <w:pStyle w:val="Bezodstpw"/>
        <w:spacing w:line="276" w:lineRule="auto"/>
        <w:ind w:left="426"/>
        <w:jc w:val="both"/>
        <w:rPr>
          <w:color w:val="000000" w:themeColor="text1"/>
        </w:rPr>
      </w:pPr>
      <w:r w:rsidRPr="00E1623E">
        <w:rPr>
          <w:color w:val="000000" w:themeColor="text1"/>
        </w:rPr>
        <w:t xml:space="preserve">1) prognozę dotyczącą wielkości oraz stanu technicznego zasobu mieszkaniowego gminy w poszczególnych latach; </w:t>
      </w:r>
    </w:p>
    <w:p w14:paraId="71CECDAC" w14:textId="77777777" w:rsidR="003C31DF" w:rsidRPr="00E1623E" w:rsidRDefault="003C31DF" w:rsidP="003C31DF">
      <w:pPr>
        <w:pStyle w:val="Bezodstpw"/>
        <w:spacing w:line="276" w:lineRule="auto"/>
        <w:ind w:left="426"/>
        <w:jc w:val="both"/>
        <w:rPr>
          <w:color w:val="000000" w:themeColor="text1"/>
        </w:rPr>
      </w:pPr>
      <w:r w:rsidRPr="00E1623E">
        <w:rPr>
          <w:color w:val="000000" w:themeColor="text1"/>
        </w:rPr>
        <w:t xml:space="preserve">2) analizę potrzeb oraz plan remontów i modernizacji wynikający ze stanu technicznego budynków i lokali, z podziałem na kolejne lata; </w:t>
      </w:r>
    </w:p>
    <w:p w14:paraId="34B53C22" w14:textId="77777777" w:rsidR="003C31DF" w:rsidRPr="00E1623E" w:rsidRDefault="003C31DF" w:rsidP="003C31DF">
      <w:pPr>
        <w:pStyle w:val="Bezodstpw"/>
        <w:spacing w:line="276" w:lineRule="auto"/>
        <w:ind w:left="426"/>
        <w:jc w:val="both"/>
        <w:rPr>
          <w:color w:val="000000" w:themeColor="text1"/>
        </w:rPr>
      </w:pPr>
      <w:r w:rsidRPr="00E1623E">
        <w:rPr>
          <w:color w:val="000000" w:themeColor="text1"/>
        </w:rPr>
        <w:t xml:space="preserve">3) planowaną sprzedaż lokali w kolejnych latach; </w:t>
      </w:r>
    </w:p>
    <w:p w14:paraId="0B17F244" w14:textId="77777777" w:rsidR="003C31DF" w:rsidRPr="00E1623E" w:rsidRDefault="003C31DF" w:rsidP="003C31DF">
      <w:pPr>
        <w:pStyle w:val="Bezodstpw"/>
        <w:spacing w:line="276" w:lineRule="auto"/>
        <w:ind w:left="426"/>
        <w:jc w:val="both"/>
        <w:rPr>
          <w:color w:val="000000" w:themeColor="text1"/>
        </w:rPr>
      </w:pPr>
      <w:r w:rsidRPr="00E1623E">
        <w:rPr>
          <w:color w:val="000000" w:themeColor="text1"/>
        </w:rPr>
        <w:t xml:space="preserve">4) zasady polityki czynszowej oraz warunki obniżania czynszu; </w:t>
      </w:r>
    </w:p>
    <w:p w14:paraId="4909F403" w14:textId="77777777" w:rsidR="003C31DF" w:rsidRPr="00E1623E" w:rsidRDefault="003C31DF" w:rsidP="003C31DF">
      <w:pPr>
        <w:pStyle w:val="Bezodstpw"/>
        <w:spacing w:line="276" w:lineRule="auto"/>
        <w:ind w:left="426"/>
        <w:jc w:val="both"/>
        <w:rPr>
          <w:color w:val="000000" w:themeColor="text1"/>
        </w:rPr>
      </w:pPr>
      <w:r w:rsidRPr="00E1623E">
        <w:rPr>
          <w:color w:val="000000" w:themeColor="text1"/>
        </w:rPr>
        <w:t xml:space="preserve">5) sposób i zasady zarządzania lokalami i budynkami wchodzącymi w skład mieszkaniowego zasobu gminy oraz przewidywane zmiany w zakresie zarządzania mieszkaniowym zasobem gminy w kolejnych latach; </w:t>
      </w:r>
    </w:p>
    <w:p w14:paraId="2821B68A" w14:textId="77777777" w:rsidR="003C31DF" w:rsidRPr="00E1623E" w:rsidRDefault="003C31DF" w:rsidP="003C31DF">
      <w:pPr>
        <w:pStyle w:val="Bezodstpw"/>
        <w:spacing w:line="276" w:lineRule="auto"/>
        <w:ind w:left="426"/>
        <w:jc w:val="both"/>
        <w:rPr>
          <w:color w:val="000000" w:themeColor="text1"/>
        </w:rPr>
      </w:pPr>
      <w:r w:rsidRPr="00E1623E">
        <w:rPr>
          <w:color w:val="000000" w:themeColor="text1"/>
        </w:rPr>
        <w:t xml:space="preserve">6) źródła finansowania gospodarki mieszkaniowej w kolejnych latach; </w:t>
      </w:r>
    </w:p>
    <w:p w14:paraId="1AC8321D" w14:textId="77777777" w:rsidR="003C31DF" w:rsidRPr="00E1623E" w:rsidRDefault="003C31DF" w:rsidP="003C31DF">
      <w:pPr>
        <w:pStyle w:val="Bezodstpw"/>
        <w:spacing w:line="276" w:lineRule="auto"/>
        <w:ind w:left="426"/>
        <w:jc w:val="both"/>
        <w:rPr>
          <w:color w:val="000000" w:themeColor="text1"/>
        </w:rPr>
      </w:pPr>
      <w:r w:rsidRPr="00E1623E">
        <w:rPr>
          <w:color w:val="000000" w:themeColor="text1"/>
        </w:rPr>
        <w:t xml:space="preserve">7) wysokość kosztów w kolejnych latach, z podziałem na koszty bieżącej eksploatacji, koszty remontów oraz koszty modernizacji lokali i budynków wchodzących w skład mieszkaniowego zasobu gminy, koszty zarządu nieruchomościami wspólnymi, których gmina jest jednym ze współwłaścicieli, a także koszty inwestycyjne; </w:t>
      </w:r>
    </w:p>
    <w:p w14:paraId="775B89C2" w14:textId="4E5339A1" w:rsidR="00C850C1" w:rsidRPr="00E1623E" w:rsidRDefault="003C31DF" w:rsidP="003C31DF">
      <w:pPr>
        <w:pStyle w:val="Bezodstpw"/>
        <w:spacing w:line="276" w:lineRule="auto"/>
        <w:ind w:left="426"/>
        <w:jc w:val="both"/>
        <w:rPr>
          <w:color w:val="000000" w:themeColor="text1"/>
        </w:rPr>
      </w:pPr>
      <w:r w:rsidRPr="00E1623E">
        <w:rPr>
          <w:color w:val="000000" w:themeColor="text1"/>
        </w:rPr>
        <w:t>8) opis innych działań mających na celu poprawę wykorzystania i racjonalizację gospodarowania mieszkaniowym zasobem gminy, a w szczególności: niezbędny zakres zamian lokali związanych z remontami budynków i lokali, planowaną sprzedaż lokali.</w:t>
      </w:r>
    </w:p>
    <w:p w14:paraId="69D6BE16" w14:textId="77777777" w:rsidR="009130F6" w:rsidRPr="00E1623E" w:rsidRDefault="009130F6" w:rsidP="003C31DF">
      <w:pPr>
        <w:pStyle w:val="Bezodstpw"/>
        <w:spacing w:line="276" w:lineRule="auto"/>
        <w:ind w:left="426"/>
        <w:jc w:val="both"/>
        <w:rPr>
          <w:color w:val="000000" w:themeColor="text1"/>
        </w:rPr>
      </w:pPr>
    </w:p>
    <w:p w14:paraId="7C3A9E87" w14:textId="755CD8B1" w:rsidR="00AD4CCA" w:rsidRPr="00E1623E" w:rsidRDefault="00AD4CCA" w:rsidP="00AD4CCA">
      <w:pPr>
        <w:pStyle w:val="Bezodstpw"/>
        <w:spacing w:line="276" w:lineRule="auto"/>
        <w:jc w:val="both"/>
        <w:rPr>
          <w:color w:val="000000" w:themeColor="text1"/>
        </w:rPr>
      </w:pPr>
      <w:r w:rsidRPr="00E1623E">
        <w:rPr>
          <w:color w:val="000000" w:themeColor="text1"/>
        </w:rPr>
        <w:t xml:space="preserve">3.  Program wyczerpuje </w:t>
      </w:r>
      <w:r w:rsidR="00A16AFB" w:rsidRPr="00E1623E">
        <w:rPr>
          <w:color w:val="000000" w:themeColor="text1"/>
        </w:rPr>
        <w:t>obowiązki w/w Ustawy.</w:t>
      </w:r>
    </w:p>
    <w:p w14:paraId="18ED4949" w14:textId="77777777" w:rsidR="003C31DF" w:rsidRPr="00E1623E" w:rsidRDefault="003C31DF" w:rsidP="003C31DF">
      <w:pPr>
        <w:pStyle w:val="Bezodstpw"/>
        <w:spacing w:line="276" w:lineRule="auto"/>
        <w:rPr>
          <w:b/>
          <w:color w:val="000000" w:themeColor="text1"/>
        </w:rPr>
      </w:pPr>
      <w:bookmarkStart w:id="0" w:name="_Toc473535843"/>
    </w:p>
    <w:p w14:paraId="29509AE6" w14:textId="1BDD6EB8" w:rsidR="00050ACB" w:rsidRPr="00E1623E" w:rsidRDefault="00050ACB" w:rsidP="003C31DF">
      <w:pPr>
        <w:pStyle w:val="Bezodstpw"/>
        <w:spacing w:line="276" w:lineRule="auto"/>
        <w:jc w:val="center"/>
        <w:rPr>
          <w:b/>
          <w:color w:val="000000" w:themeColor="text1"/>
        </w:rPr>
      </w:pPr>
      <w:r w:rsidRPr="00E1623E">
        <w:rPr>
          <w:b/>
          <w:color w:val="000000" w:themeColor="text1"/>
        </w:rPr>
        <w:t>Rozdział 1.</w:t>
      </w:r>
      <w:bookmarkEnd w:id="0"/>
    </w:p>
    <w:p w14:paraId="145325CD" w14:textId="77777777" w:rsidR="00050ACB" w:rsidRPr="00E1623E" w:rsidRDefault="00050ACB" w:rsidP="003C31DF">
      <w:pPr>
        <w:pStyle w:val="Bezodstpw"/>
        <w:spacing w:line="276" w:lineRule="auto"/>
        <w:jc w:val="center"/>
        <w:rPr>
          <w:b/>
          <w:color w:val="000000" w:themeColor="text1"/>
        </w:rPr>
      </w:pPr>
      <w:bookmarkStart w:id="1" w:name="_Toc473535844"/>
      <w:r w:rsidRPr="00E1623E">
        <w:rPr>
          <w:b/>
          <w:color w:val="000000" w:themeColor="text1"/>
        </w:rPr>
        <w:t>Postanowienia ogólne</w:t>
      </w:r>
      <w:bookmarkEnd w:id="1"/>
    </w:p>
    <w:p w14:paraId="54DDDE72" w14:textId="77777777" w:rsidR="00050ACB" w:rsidRPr="00E1623E" w:rsidRDefault="00050ACB" w:rsidP="003C31DF">
      <w:pPr>
        <w:pStyle w:val="Bezodstpw"/>
        <w:spacing w:line="276" w:lineRule="auto"/>
        <w:rPr>
          <w:color w:val="000000" w:themeColor="text1"/>
        </w:rPr>
      </w:pPr>
    </w:p>
    <w:p w14:paraId="5EABA55C" w14:textId="3B6E73E9" w:rsidR="00050ACB" w:rsidRDefault="00050ACB" w:rsidP="003C31DF">
      <w:pPr>
        <w:pStyle w:val="Bezodstpw"/>
        <w:spacing w:line="276" w:lineRule="auto"/>
        <w:jc w:val="center"/>
        <w:rPr>
          <w:b/>
          <w:color w:val="000000" w:themeColor="text1"/>
        </w:rPr>
      </w:pPr>
      <w:bookmarkStart w:id="2" w:name="_Toc473535845"/>
      <w:r w:rsidRPr="00E1623E">
        <w:rPr>
          <w:b/>
          <w:color w:val="000000" w:themeColor="text1"/>
        </w:rPr>
        <w:t>§ 1.</w:t>
      </w:r>
      <w:bookmarkEnd w:id="2"/>
    </w:p>
    <w:p w14:paraId="12D5155F" w14:textId="77777777" w:rsidR="00A733C8" w:rsidRPr="00E1623E" w:rsidRDefault="00A733C8" w:rsidP="00A733C8">
      <w:pPr>
        <w:pStyle w:val="Bezodstpw"/>
        <w:spacing w:line="276" w:lineRule="auto"/>
        <w:rPr>
          <w:color w:val="000000" w:themeColor="text1"/>
        </w:rPr>
      </w:pPr>
      <w:r w:rsidRPr="00E1623E">
        <w:rPr>
          <w:color w:val="000000" w:themeColor="text1"/>
        </w:rPr>
        <w:t>Ilekroć w uchwale jest mowa o:</w:t>
      </w:r>
    </w:p>
    <w:p w14:paraId="13A19077" w14:textId="77777777" w:rsidR="00A733C8" w:rsidRPr="00E1623E" w:rsidRDefault="00A733C8" w:rsidP="00A733C8">
      <w:pPr>
        <w:pStyle w:val="Bezodstpw"/>
        <w:numPr>
          <w:ilvl w:val="0"/>
          <w:numId w:val="2"/>
        </w:numPr>
        <w:spacing w:line="276" w:lineRule="auto"/>
        <w:jc w:val="both"/>
        <w:rPr>
          <w:color w:val="000000" w:themeColor="text1"/>
        </w:rPr>
      </w:pPr>
      <w:r w:rsidRPr="00E1623E">
        <w:rPr>
          <w:color w:val="000000" w:themeColor="text1"/>
        </w:rPr>
        <w:t xml:space="preserve">ustawie - należy przez to rozumieć ustawę z dnia 21 czerwca 2001 r. o ochronie praw lokatorów, mieszkaniowym zasobie gminy i o zmianie Kodeksu cywilnego </w:t>
      </w:r>
      <w:r w:rsidRPr="00E1623E">
        <w:rPr>
          <w:color w:val="000000" w:themeColor="text1"/>
        </w:rPr>
        <w:br/>
        <w:t xml:space="preserve">(Dz. U. z 2022 r. poz. 172, 975, 1561 z </w:t>
      </w:r>
      <w:proofErr w:type="spellStart"/>
      <w:r w:rsidRPr="00E1623E">
        <w:rPr>
          <w:color w:val="000000" w:themeColor="text1"/>
        </w:rPr>
        <w:t>późn</w:t>
      </w:r>
      <w:proofErr w:type="spellEnd"/>
      <w:r w:rsidRPr="00E1623E">
        <w:rPr>
          <w:color w:val="000000" w:themeColor="text1"/>
        </w:rPr>
        <w:t>. zm.);</w:t>
      </w:r>
    </w:p>
    <w:p w14:paraId="382FEC7D" w14:textId="77777777" w:rsidR="00A733C8" w:rsidRPr="00E1623E" w:rsidRDefault="00A733C8" w:rsidP="00A733C8">
      <w:pPr>
        <w:pStyle w:val="Bezodstpw"/>
        <w:numPr>
          <w:ilvl w:val="0"/>
          <w:numId w:val="2"/>
        </w:numPr>
        <w:spacing w:line="276" w:lineRule="auto"/>
        <w:rPr>
          <w:color w:val="000000" w:themeColor="text1"/>
        </w:rPr>
      </w:pPr>
      <w:r w:rsidRPr="00E1623E">
        <w:rPr>
          <w:color w:val="000000" w:themeColor="text1"/>
        </w:rPr>
        <w:t>Gminie - należy przez to rozumieć Gminę Miasto Chełmno;</w:t>
      </w:r>
    </w:p>
    <w:p w14:paraId="21904749" w14:textId="77777777" w:rsidR="00A733C8" w:rsidRPr="00E1623E" w:rsidRDefault="00A733C8" w:rsidP="00A733C8">
      <w:pPr>
        <w:pStyle w:val="Bezodstpw"/>
        <w:numPr>
          <w:ilvl w:val="0"/>
          <w:numId w:val="2"/>
        </w:numPr>
        <w:spacing w:line="276" w:lineRule="auto"/>
        <w:jc w:val="both"/>
        <w:rPr>
          <w:color w:val="000000" w:themeColor="text1"/>
        </w:rPr>
      </w:pPr>
      <w:r w:rsidRPr="00E1623E">
        <w:rPr>
          <w:color w:val="000000" w:themeColor="text1"/>
        </w:rPr>
        <w:t xml:space="preserve">CHSIM - </w:t>
      </w:r>
      <w:bookmarkStart w:id="3" w:name="_Hlk119238909"/>
      <w:r w:rsidRPr="00E1623E">
        <w:rPr>
          <w:color w:val="000000" w:themeColor="text1"/>
        </w:rPr>
        <w:t xml:space="preserve">należy przez to rozumieć </w:t>
      </w:r>
      <w:bookmarkEnd w:id="3"/>
      <w:r w:rsidRPr="00E1623E">
        <w:rPr>
          <w:color w:val="000000" w:themeColor="text1"/>
        </w:rPr>
        <w:t xml:space="preserve">Chełmińską Społeczną Inicjatywę Mieszkaniową sp. z o.o. z siedzibą w Chełmnie; </w:t>
      </w:r>
    </w:p>
    <w:p w14:paraId="370B8720" w14:textId="77777777" w:rsidR="00A733C8" w:rsidRPr="00E1623E" w:rsidRDefault="00A733C8" w:rsidP="00A733C8">
      <w:pPr>
        <w:pStyle w:val="Bezodstpw"/>
        <w:numPr>
          <w:ilvl w:val="0"/>
          <w:numId w:val="2"/>
        </w:numPr>
        <w:spacing w:line="276" w:lineRule="auto"/>
        <w:jc w:val="both"/>
        <w:rPr>
          <w:color w:val="000000" w:themeColor="text1"/>
        </w:rPr>
      </w:pPr>
      <w:r w:rsidRPr="00E1623E">
        <w:rPr>
          <w:color w:val="000000" w:themeColor="text1"/>
        </w:rPr>
        <w:t>Administratorze/Zarządcy - należy przez to rozumieć Chełmińską Społeczną Inicjatywę Mieszkaniową sp. z o.o.;</w:t>
      </w:r>
    </w:p>
    <w:p w14:paraId="504B94AA" w14:textId="77777777" w:rsidR="00A733C8" w:rsidRPr="00E1623E" w:rsidRDefault="00A733C8" w:rsidP="00A733C8">
      <w:pPr>
        <w:pStyle w:val="Bezodstpw"/>
        <w:numPr>
          <w:ilvl w:val="0"/>
          <w:numId w:val="2"/>
        </w:numPr>
        <w:spacing w:line="276" w:lineRule="auto"/>
        <w:jc w:val="both"/>
        <w:rPr>
          <w:color w:val="000000" w:themeColor="text1"/>
        </w:rPr>
      </w:pPr>
      <w:r w:rsidRPr="00E1623E">
        <w:rPr>
          <w:color w:val="000000" w:themeColor="text1"/>
        </w:rPr>
        <w:t>programie - należy przez to rozumieć Wieloletni program gospodarowania mieszkaniowym zasobem Gminy Miasta Chełmna na lata 2023-2027;</w:t>
      </w:r>
    </w:p>
    <w:p w14:paraId="7E9326E1" w14:textId="77777777" w:rsidR="00A733C8" w:rsidRPr="00E1623E" w:rsidRDefault="00A733C8" w:rsidP="00A733C8">
      <w:pPr>
        <w:pStyle w:val="Bezodstpw"/>
        <w:numPr>
          <w:ilvl w:val="0"/>
          <w:numId w:val="2"/>
        </w:numPr>
        <w:spacing w:line="276" w:lineRule="auto"/>
        <w:jc w:val="both"/>
        <w:rPr>
          <w:color w:val="000000" w:themeColor="text1"/>
        </w:rPr>
      </w:pPr>
      <w:r w:rsidRPr="00E1623E">
        <w:rPr>
          <w:color w:val="000000" w:themeColor="text1"/>
        </w:rPr>
        <w:lastRenderedPageBreak/>
        <w:t>umowie najmu socjalnego lokalu – należy przez to rozumieć umowę najmu lokalu nadającego się do zamieszkania ze względu na wyposażenie i stan techniczny, którego powierzchnia pokoi przypadająca na członka gospodarstwa domowego najemcy nie może być mniejsza niż 5 m</w:t>
      </w:r>
      <w:proofErr w:type="gramStart"/>
      <w:r w:rsidRPr="00E1623E">
        <w:rPr>
          <w:color w:val="000000" w:themeColor="text1"/>
        </w:rPr>
        <w:t>² ,</w:t>
      </w:r>
      <w:proofErr w:type="gramEnd"/>
      <w:r w:rsidRPr="00E1623E">
        <w:rPr>
          <w:color w:val="000000" w:themeColor="text1"/>
        </w:rPr>
        <w:t xml:space="preserve"> a w przypadku jednoosobowego gospodarstwa domowego 10 m² , przy czym lokal ten może być o obniżonym standardzie;</w:t>
      </w:r>
    </w:p>
    <w:p w14:paraId="6E477FDE" w14:textId="77777777" w:rsidR="00A733C8" w:rsidRPr="00E1623E" w:rsidRDefault="00A733C8" w:rsidP="00A733C8">
      <w:pPr>
        <w:pStyle w:val="Bezodstpw"/>
        <w:numPr>
          <w:ilvl w:val="0"/>
          <w:numId w:val="2"/>
        </w:numPr>
        <w:spacing w:line="276" w:lineRule="auto"/>
        <w:rPr>
          <w:color w:val="000000" w:themeColor="text1"/>
        </w:rPr>
      </w:pPr>
      <w:r w:rsidRPr="00E1623E">
        <w:rPr>
          <w:color w:val="000000" w:themeColor="text1"/>
        </w:rPr>
        <w:t>lokalu zamiennym - należy przez to rozumieć lokal w rozumieniu art. 2 ust. 1 pkt 6 ustawy;</w:t>
      </w:r>
    </w:p>
    <w:p w14:paraId="48016AD9" w14:textId="77777777" w:rsidR="00A733C8" w:rsidRPr="00E1623E" w:rsidRDefault="00A733C8" w:rsidP="00A733C8">
      <w:pPr>
        <w:pStyle w:val="Bezodstpw"/>
        <w:numPr>
          <w:ilvl w:val="0"/>
          <w:numId w:val="2"/>
        </w:numPr>
        <w:spacing w:line="276" w:lineRule="auto"/>
        <w:jc w:val="both"/>
        <w:rPr>
          <w:color w:val="000000" w:themeColor="text1"/>
        </w:rPr>
      </w:pPr>
      <w:r w:rsidRPr="00E1623E">
        <w:rPr>
          <w:color w:val="000000" w:themeColor="text1"/>
        </w:rPr>
        <w:t>mieszkaniowym zasobie Gminy – należy przez to rozumieć lokale mieszkalne stanowiące własność Gminy Miasto Chełmno, a także lokale pozostające w jej posiadaniu;</w:t>
      </w:r>
    </w:p>
    <w:p w14:paraId="796CE2C4" w14:textId="77777777" w:rsidR="00A733C8" w:rsidRPr="00E1623E" w:rsidRDefault="00A733C8" w:rsidP="00A733C8">
      <w:pPr>
        <w:pStyle w:val="Bezodstpw"/>
        <w:numPr>
          <w:ilvl w:val="0"/>
          <w:numId w:val="2"/>
        </w:numPr>
        <w:spacing w:line="276" w:lineRule="auto"/>
        <w:rPr>
          <w:color w:val="000000" w:themeColor="text1"/>
        </w:rPr>
      </w:pPr>
      <w:r w:rsidRPr="00E1623E">
        <w:rPr>
          <w:color w:val="000000" w:themeColor="text1"/>
        </w:rPr>
        <w:t>powierzchni użytkowej lokalu - należy przez to rozumieć powierzchnię w rozumieniu art. 2 ust. 1 pkt 7 ustawy;</w:t>
      </w:r>
    </w:p>
    <w:p w14:paraId="61447489" w14:textId="77777777" w:rsidR="00A733C8" w:rsidRPr="00E1623E" w:rsidRDefault="00A733C8" w:rsidP="00A733C8">
      <w:pPr>
        <w:pStyle w:val="Bezodstpw"/>
        <w:numPr>
          <w:ilvl w:val="0"/>
          <w:numId w:val="2"/>
        </w:numPr>
        <w:spacing w:line="276" w:lineRule="auto"/>
        <w:jc w:val="both"/>
        <w:rPr>
          <w:color w:val="000000" w:themeColor="text1"/>
        </w:rPr>
      </w:pPr>
      <w:r w:rsidRPr="00E1623E">
        <w:rPr>
          <w:color w:val="000000" w:themeColor="text1"/>
        </w:rPr>
        <w:t>powierzchni mieszkalnej lokalu – należy przez to rozumieć powierzchnię wszystkich pokoi w lokalu mieszkalnym;</w:t>
      </w:r>
    </w:p>
    <w:p w14:paraId="1A378503" w14:textId="77777777" w:rsidR="00A733C8" w:rsidRPr="00E1623E" w:rsidRDefault="00A733C8" w:rsidP="00A733C8">
      <w:pPr>
        <w:pStyle w:val="Bezodstpw"/>
        <w:numPr>
          <w:ilvl w:val="0"/>
          <w:numId w:val="2"/>
        </w:numPr>
        <w:spacing w:line="276" w:lineRule="auto"/>
        <w:jc w:val="both"/>
        <w:rPr>
          <w:color w:val="000000" w:themeColor="text1"/>
        </w:rPr>
      </w:pPr>
      <w:r w:rsidRPr="00E1623E">
        <w:rPr>
          <w:color w:val="000000" w:themeColor="text1"/>
        </w:rPr>
        <w:t xml:space="preserve">zagęszczeniu - należy przez to rozumieć powierzchnię mieszkalną mniejszą niż </w:t>
      </w:r>
      <w:r>
        <w:rPr>
          <w:color w:val="000000" w:themeColor="text1"/>
        </w:rPr>
        <w:t>5</w:t>
      </w:r>
      <w:r w:rsidRPr="00E1623E">
        <w:rPr>
          <w:color w:val="000000" w:themeColor="text1"/>
        </w:rPr>
        <w:t xml:space="preserve"> m² przypadającą na 1 osobę zamieszkującą w lokalu;</w:t>
      </w:r>
    </w:p>
    <w:p w14:paraId="5EF68460" w14:textId="77777777" w:rsidR="00A733C8" w:rsidRPr="00E1623E" w:rsidRDefault="00A733C8" w:rsidP="00A733C8">
      <w:pPr>
        <w:pStyle w:val="Bezodstpw"/>
        <w:numPr>
          <w:ilvl w:val="0"/>
          <w:numId w:val="2"/>
        </w:numPr>
        <w:spacing w:line="276" w:lineRule="auto"/>
        <w:rPr>
          <w:color w:val="000000" w:themeColor="text1"/>
        </w:rPr>
      </w:pPr>
      <w:r w:rsidRPr="00E1623E">
        <w:rPr>
          <w:color w:val="000000" w:themeColor="text1"/>
        </w:rPr>
        <w:t>kosztach utrzymania lokalu - należy przez to rozumieć koszty w rozumieniu art. 2 ust. 1 pkt 8a ustawy;</w:t>
      </w:r>
    </w:p>
    <w:p w14:paraId="3241513C" w14:textId="77777777" w:rsidR="00A733C8" w:rsidRPr="00E1623E" w:rsidRDefault="00A733C8" w:rsidP="00A733C8">
      <w:pPr>
        <w:pStyle w:val="Bezodstpw"/>
        <w:numPr>
          <w:ilvl w:val="0"/>
          <w:numId w:val="2"/>
        </w:numPr>
        <w:spacing w:line="276" w:lineRule="auto"/>
        <w:jc w:val="both"/>
        <w:rPr>
          <w:color w:val="000000" w:themeColor="text1"/>
        </w:rPr>
      </w:pPr>
      <w:r w:rsidRPr="00E1623E">
        <w:rPr>
          <w:color w:val="000000" w:themeColor="text1"/>
        </w:rPr>
        <w:t xml:space="preserve">gospodarstwie domowym o niskich dochodach – należy przez to rozumieć gospodarstwa domowe, w których dochód obliczany jest na podstawie przepisów o dodatkach mieszkaniowych; </w:t>
      </w:r>
    </w:p>
    <w:p w14:paraId="0ED63607" w14:textId="11B71F2E" w:rsidR="00A733C8" w:rsidRDefault="00A733C8" w:rsidP="00A733C8">
      <w:pPr>
        <w:pStyle w:val="Bezodstpw"/>
        <w:numPr>
          <w:ilvl w:val="0"/>
          <w:numId w:val="2"/>
        </w:numPr>
        <w:spacing w:line="276" w:lineRule="auto"/>
        <w:jc w:val="both"/>
        <w:rPr>
          <w:color w:val="000000" w:themeColor="text1"/>
        </w:rPr>
      </w:pPr>
      <w:r w:rsidRPr="00E1623E">
        <w:rPr>
          <w:color w:val="000000" w:themeColor="text1"/>
        </w:rPr>
        <w:t>liście przydziału – należy przez to rozumieć opracowywaną raz do roku listę osób uprawnionych do zawarcia umów najmu lokali mieszkalnych w roku następnym.</w:t>
      </w:r>
    </w:p>
    <w:p w14:paraId="3933D33F" w14:textId="143BDFD2" w:rsidR="00A733C8" w:rsidRDefault="00A733C8" w:rsidP="00A733C8">
      <w:pPr>
        <w:pStyle w:val="Bezodstpw"/>
        <w:spacing w:line="276" w:lineRule="auto"/>
        <w:jc w:val="both"/>
        <w:rPr>
          <w:color w:val="000000" w:themeColor="text1"/>
        </w:rPr>
      </w:pPr>
    </w:p>
    <w:p w14:paraId="1761826C" w14:textId="704163C5" w:rsidR="00A733C8" w:rsidRPr="00E1623E" w:rsidRDefault="00A733C8" w:rsidP="003C31DF">
      <w:pPr>
        <w:pStyle w:val="Bezodstpw"/>
        <w:spacing w:line="276" w:lineRule="auto"/>
        <w:jc w:val="center"/>
        <w:rPr>
          <w:b/>
          <w:color w:val="000000" w:themeColor="text1"/>
        </w:rPr>
      </w:pPr>
      <w:r w:rsidRPr="00E1623E">
        <w:rPr>
          <w:b/>
          <w:color w:val="000000" w:themeColor="text1"/>
        </w:rPr>
        <w:t>§ 2.</w:t>
      </w:r>
    </w:p>
    <w:p w14:paraId="79F3B47A" w14:textId="23DA5FDF" w:rsidR="00050ACB" w:rsidRPr="00E1623E" w:rsidRDefault="00C850C1" w:rsidP="003C31DF">
      <w:pPr>
        <w:pStyle w:val="Bezodstpw"/>
        <w:spacing w:line="276" w:lineRule="auto"/>
        <w:rPr>
          <w:color w:val="000000" w:themeColor="text1"/>
        </w:rPr>
      </w:pPr>
      <w:r w:rsidRPr="00E1623E">
        <w:rPr>
          <w:color w:val="000000" w:themeColor="text1"/>
        </w:rPr>
        <w:t xml:space="preserve">1. </w:t>
      </w:r>
      <w:r w:rsidR="00050ACB" w:rsidRPr="00E1623E">
        <w:rPr>
          <w:color w:val="000000" w:themeColor="text1"/>
        </w:rPr>
        <w:t>Wieloletni program gospodarowania mieszkaniowym zasobem Gminy Miasta Chełmna na lata 20</w:t>
      </w:r>
      <w:r w:rsidR="003923EE" w:rsidRPr="00E1623E">
        <w:rPr>
          <w:color w:val="000000" w:themeColor="text1"/>
        </w:rPr>
        <w:t>23</w:t>
      </w:r>
      <w:r w:rsidR="00050ACB" w:rsidRPr="00E1623E">
        <w:rPr>
          <w:color w:val="000000" w:themeColor="text1"/>
        </w:rPr>
        <w:t>-202</w:t>
      </w:r>
      <w:r w:rsidR="003923EE" w:rsidRPr="00E1623E">
        <w:rPr>
          <w:color w:val="000000" w:themeColor="text1"/>
        </w:rPr>
        <w:t>7</w:t>
      </w:r>
      <w:r w:rsidR="00050ACB" w:rsidRPr="00E1623E">
        <w:rPr>
          <w:color w:val="000000" w:themeColor="text1"/>
        </w:rPr>
        <w:t xml:space="preserve"> określa kierunki działania Gminy mające na celu:</w:t>
      </w:r>
    </w:p>
    <w:p w14:paraId="1DE9586A" w14:textId="261DEC2B" w:rsidR="00C850C1" w:rsidRPr="00E1623E" w:rsidRDefault="00C850C1" w:rsidP="00C850C1">
      <w:pPr>
        <w:autoSpaceDE w:val="0"/>
        <w:autoSpaceDN w:val="0"/>
        <w:adjustRightInd w:val="0"/>
        <w:spacing w:line="276" w:lineRule="auto"/>
        <w:ind w:left="680" w:hanging="340"/>
        <w:jc w:val="both"/>
        <w:rPr>
          <w:color w:val="000000" w:themeColor="text1"/>
        </w:rPr>
      </w:pPr>
      <w:r w:rsidRPr="00E1623E">
        <w:rPr>
          <w:color w:val="000000" w:themeColor="text1"/>
        </w:rPr>
        <w:t xml:space="preserve">1) poprawę dostępności zasobu mieszkaniowego Gminy w celu zaspokajania potrzeb mieszkaniowych jego </w:t>
      </w:r>
      <w:r w:rsidR="003C12F1" w:rsidRPr="00E1623E">
        <w:rPr>
          <w:color w:val="000000" w:themeColor="text1"/>
        </w:rPr>
        <w:t>M</w:t>
      </w:r>
      <w:r w:rsidRPr="00E1623E">
        <w:rPr>
          <w:color w:val="000000" w:themeColor="text1"/>
        </w:rPr>
        <w:t>ieszkańców;</w:t>
      </w:r>
    </w:p>
    <w:p w14:paraId="1DB596F1" w14:textId="54C6C39F" w:rsidR="00B05951" w:rsidRPr="00E1623E" w:rsidRDefault="00B05951" w:rsidP="00C850C1">
      <w:pPr>
        <w:autoSpaceDE w:val="0"/>
        <w:autoSpaceDN w:val="0"/>
        <w:adjustRightInd w:val="0"/>
        <w:spacing w:line="276" w:lineRule="auto"/>
        <w:ind w:left="680" w:hanging="340"/>
        <w:jc w:val="both"/>
        <w:rPr>
          <w:color w:val="000000" w:themeColor="text1"/>
        </w:rPr>
      </w:pPr>
      <w:r w:rsidRPr="00E1623E">
        <w:rPr>
          <w:color w:val="000000" w:themeColor="text1"/>
        </w:rPr>
        <w:t>2) odnow</w:t>
      </w:r>
      <w:r w:rsidR="003C12F1" w:rsidRPr="00E1623E">
        <w:rPr>
          <w:color w:val="000000" w:themeColor="text1"/>
        </w:rPr>
        <w:t>ę</w:t>
      </w:r>
      <w:r w:rsidRPr="00E1623E">
        <w:rPr>
          <w:color w:val="000000" w:themeColor="text1"/>
        </w:rPr>
        <w:t xml:space="preserve"> zasob</w:t>
      </w:r>
      <w:r w:rsidR="00A96203" w:rsidRPr="00E1623E">
        <w:rPr>
          <w:color w:val="000000" w:themeColor="text1"/>
        </w:rPr>
        <w:t>u</w:t>
      </w:r>
      <w:r w:rsidRPr="00E1623E">
        <w:rPr>
          <w:color w:val="000000" w:themeColor="text1"/>
        </w:rPr>
        <w:t xml:space="preserve"> mieszkaniowego Gminy;</w:t>
      </w:r>
    </w:p>
    <w:p w14:paraId="1BF193AE" w14:textId="13919E91" w:rsidR="00C850C1" w:rsidRPr="00E1623E" w:rsidRDefault="00B05951" w:rsidP="00C850C1">
      <w:pPr>
        <w:autoSpaceDE w:val="0"/>
        <w:autoSpaceDN w:val="0"/>
        <w:adjustRightInd w:val="0"/>
        <w:spacing w:line="276" w:lineRule="auto"/>
        <w:ind w:left="680" w:hanging="340"/>
        <w:jc w:val="both"/>
        <w:rPr>
          <w:color w:val="000000" w:themeColor="text1"/>
        </w:rPr>
      </w:pPr>
      <w:r w:rsidRPr="00E1623E">
        <w:rPr>
          <w:color w:val="000000" w:themeColor="text1"/>
        </w:rPr>
        <w:t>3</w:t>
      </w:r>
      <w:r w:rsidR="00C850C1" w:rsidRPr="00E1623E">
        <w:rPr>
          <w:color w:val="000000" w:themeColor="text1"/>
        </w:rPr>
        <w:t>) popraw</w:t>
      </w:r>
      <w:r w:rsidR="003C12F1" w:rsidRPr="00E1623E">
        <w:rPr>
          <w:color w:val="000000" w:themeColor="text1"/>
        </w:rPr>
        <w:t>ę</w:t>
      </w:r>
      <w:r w:rsidR="00C850C1" w:rsidRPr="00E1623E">
        <w:rPr>
          <w:color w:val="000000" w:themeColor="text1"/>
        </w:rPr>
        <w:t xml:space="preserve"> jakości i warunków zamieszkania w zasobie mieszkaniowym Gminy;</w:t>
      </w:r>
    </w:p>
    <w:p w14:paraId="1DBB4464" w14:textId="0BCE8544" w:rsidR="00C850C1" w:rsidRPr="00E1623E" w:rsidRDefault="00B05951" w:rsidP="00C850C1">
      <w:pPr>
        <w:autoSpaceDE w:val="0"/>
        <w:autoSpaceDN w:val="0"/>
        <w:adjustRightInd w:val="0"/>
        <w:spacing w:line="276" w:lineRule="auto"/>
        <w:ind w:left="680" w:hanging="340"/>
        <w:jc w:val="both"/>
        <w:rPr>
          <w:color w:val="000000" w:themeColor="text1"/>
        </w:rPr>
      </w:pPr>
      <w:r w:rsidRPr="00E1623E">
        <w:rPr>
          <w:color w:val="000000" w:themeColor="text1"/>
        </w:rPr>
        <w:t>4</w:t>
      </w:r>
      <w:r w:rsidR="00C850C1" w:rsidRPr="00E1623E">
        <w:rPr>
          <w:color w:val="000000" w:themeColor="text1"/>
        </w:rPr>
        <w:t xml:space="preserve">) poprawę efektywności zarządzania zasobem mieszkaniowym </w:t>
      </w:r>
      <w:r w:rsidR="00E83901" w:rsidRPr="00E1623E">
        <w:rPr>
          <w:color w:val="000000" w:themeColor="text1"/>
        </w:rPr>
        <w:t>G</w:t>
      </w:r>
      <w:r w:rsidR="00C850C1" w:rsidRPr="00E1623E">
        <w:rPr>
          <w:color w:val="000000" w:themeColor="text1"/>
        </w:rPr>
        <w:t>miny</w:t>
      </w:r>
      <w:r w:rsidR="00E83901" w:rsidRPr="00E1623E">
        <w:rPr>
          <w:color w:val="000000" w:themeColor="text1"/>
        </w:rPr>
        <w:t>;</w:t>
      </w:r>
    </w:p>
    <w:p w14:paraId="365EFE95" w14:textId="6E4741B5" w:rsidR="00E83901" w:rsidRPr="00E1623E" w:rsidRDefault="00E83901" w:rsidP="00C850C1">
      <w:pPr>
        <w:autoSpaceDE w:val="0"/>
        <w:autoSpaceDN w:val="0"/>
        <w:adjustRightInd w:val="0"/>
        <w:spacing w:line="276" w:lineRule="auto"/>
        <w:ind w:left="680" w:hanging="340"/>
        <w:jc w:val="both"/>
        <w:rPr>
          <w:color w:val="000000" w:themeColor="text1"/>
        </w:rPr>
      </w:pPr>
      <w:r w:rsidRPr="00E1623E">
        <w:rPr>
          <w:color w:val="000000" w:themeColor="text1"/>
        </w:rPr>
        <w:t>5) spowolnienie spadku liczby Mieszkańców Gminy</w:t>
      </w:r>
      <w:r w:rsidR="00847D28" w:rsidRPr="00E1623E">
        <w:rPr>
          <w:color w:val="000000" w:themeColor="text1"/>
        </w:rPr>
        <w:t>.</w:t>
      </w:r>
    </w:p>
    <w:p w14:paraId="3EB0B64A" w14:textId="77777777" w:rsidR="009130F6" w:rsidRPr="00E1623E" w:rsidRDefault="009130F6" w:rsidP="00C850C1">
      <w:pPr>
        <w:autoSpaceDE w:val="0"/>
        <w:autoSpaceDN w:val="0"/>
        <w:adjustRightInd w:val="0"/>
        <w:spacing w:line="276" w:lineRule="auto"/>
        <w:ind w:left="680" w:hanging="340"/>
        <w:jc w:val="both"/>
        <w:rPr>
          <w:color w:val="000000" w:themeColor="text1"/>
        </w:rPr>
      </w:pPr>
    </w:p>
    <w:p w14:paraId="343B836D" w14:textId="43DC6311" w:rsidR="00C850C1" w:rsidRPr="00E1623E" w:rsidRDefault="00C850C1" w:rsidP="00C850C1">
      <w:pPr>
        <w:autoSpaceDE w:val="0"/>
        <w:autoSpaceDN w:val="0"/>
        <w:adjustRightInd w:val="0"/>
        <w:spacing w:line="276" w:lineRule="auto"/>
        <w:ind w:left="340" w:hanging="340"/>
        <w:jc w:val="both"/>
        <w:rPr>
          <w:color w:val="000000" w:themeColor="text1"/>
        </w:rPr>
      </w:pPr>
      <w:r w:rsidRPr="00E1623E">
        <w:rPr>
          <w:color w:val="000000" w:themeColor="text1"/>
        </w:rPr>
        <w:t>2. Realizacja celów określonych w ust. 1 nastąpi w szczególności poprzez:</w:t>
      </w:r>
    </w:p>
    <w:p w14:paraId="6A2DB0EE" w14:textId="77777777" w:rsidR="00C850C1" w:rsidRPr="00E1623E" w:rsidRDefault="00C850C1" w:rsidP="00C850C1">
      <w:pPr>
        <w:autoSpaceDE w:val="0"/>
        <w:autoSpaceDN w:val="0"/>
        <w:adjustRightInd w:val="0"/>
        <w:spacing w:line="276" w:lineRule="auto"/>
        <w:ind w:left="680" w:hanging="340"/>
        <w:jc w:val="both"/>
        <w:rPr>
          <w:color w:val="000000" w:themeColor="text1"/>
        </w:rPr>
      </w:pPr>
      <w:r w:rsidRPr="00E1623E">
        <w:rPr>
          <w:color w:val="000000" w:themeColor="text1"/>
        </w:rPr>
        <w:t>1) gminne budownictwo mieszkaniowe;</w:t>
      </w:r>
    </w:p>
    <w:p w14:paraId="523EACF9" w14:textId="6DD83023" w:rsidR="00C850C1" w:rsidRPr="00E1623E" w:rsidRDefault="00B05951" w:rsidP="00C850C1">
      <w:pPr>
        <w:autoSpaceDE w:val="0"/>
        <w:autoSpaceDN w:val="0"/>
        <w:adjustRightInd w:val="0"/>
        <w:spacing w:line="276" w:lineRule="auto"/>
        <w:ind w:left="680" w:hanging="340"/>
        <w:jc w:val="both"/>
        <w:rPr>
          <w:color w:val="000000" w:themeColor="text1"/>
        </w:rPr>
      </w:pPr>
      <w:r w:rsidRPr="00E1623E">
        <w:rPr>
          <w:color w:val="000000" w:themeColor="text1"/>
        </w:rPr>
        <w:t>2</w:t>
      </w:r>
      <w:r w:rsidR="00C850C1" w:rsidRPr="00E1623E">
        <w:rPr>
          <w:color w:val="000000" w:themeColor="text1"/>
        </w:rPr>
        <w:t>) racjonalne i efektywne wykorzystywanie mieszkaniowego zasobu Gminy;</w:t>
      </w:r>
    </w:p>
    <w:p w14:paraId="497EBC53" w14:textId="4BB472D9" w:rsidR="00C850C1" w:rsidRPr="00E1623E" w:rsidRDefault="00B05951" w:rsidP="00C850C1">
      <w:pPr>
        <w:autoSpaceDE w:val="0"/>
        <w:autoSpaceDN w:val="0"/>
        <w:adjustRightInd w:val="0"/>
        <w:spacing w:line="276" w:lineRule="auto"/>
        <w:ind w:left="680" w:hanging="340"/>
        <w:jc w:val="both"/>
        <w:rPr>
          <w:color w:val="000000" w:themeColor="text1"/>
        </w:rPr>
      </w:pPr>
      <w:r w:rsidRPr="00E1623E">
        <w:rPr>
          <w:color w:val="000000" w:themeColor="text1"/>
        </w:rPr>
        <w:t>3</w:t>
      </w:r>
      <w:r w:rsidR="00C850C1" w:rsidRPr="00E1623E">
        <w:rPr>
          <w:color w:val="000000" w:themeColor="text1"/>
        </w:rPr>
        <w:t>) wdrożenie programów mieszkaniowych poprawiających warunki zamieszkiwania</w:t>
      </w:r>
      <w:r w:rsidR="00FD4226" w:rsidRPr="00E1623E">
        <w:rPr>
          <w:color w:val="000000" w:themeColor="text1"/>
        </w:rPr>
        <w:t>;</w:t>
      </w:r>
    </w:p>
    <w:p w14:paraId="04BC6365" w14:textId="7D3D84AC" w:rsidR="00FD4226" w:rsidRPr="00E1623E" w:rsidRDefault="00B05951" w:rsidP="00FD4226">
      <w:pPr>
        <w:autoSpaceDE w:val="0"/>
        <w:autoSpaceDN w:val="0"/>
        <w:adjustRightInd w:val="0"/>
        <w:spacing w:line="276" w:lineRule="auto"/>
        <w:ind w:left="680" w:hanging="340"/>
        <w:jc w:val="both"/>
        <w:rPr>
          <w:color w:val="000000" w:themeColor="text1"/>
        </w:rPr>
      </w:pPr>
      <w:r w:rsidRPr="00E1623E">
        <w:rPr>
          <w:color w:val="000000" w:themeColor="text1"/>
        </w:rPr>
        <w:t>4</w:t>
      </w:r>
      <w:r w:rsidR="00FD4226" w:rsidRPr="00E1623E">
        <w:rPr>
          <w:color w:val="000000" w:themeColor="text1"/>
        </w:rPr>
        <w:t>) ustalenie zasad polityki czynszowej</w:t>
      </w:r>
      <w:r w:rsidRPr="00E1623E">
        <w:rPr>
          <w:color w:val="000000" w:themeColor="text1"/>
        </w:rPr>
        <w:t xml:space="preserve"> adekwatnej do warunków ekonomicznych Mieszkańców.</w:t>
      </w:r>
    </w:p>
    <w:p w14:paraId="24BCB535" w14:textId="77777777" w:rsidR="00050ACB" w:rsidRPr="00E1623E" w:rsidRDefault="00050ACB" w:rsidP="003C31DF">
      <w:pPr>
        <w:pStyle w:val="Bezodstpw"/>
        <w:spacing w:line="276" w:lineRule="auto"/>
        <w:rPr>
          <w:b/>
          <w:color w:val="000000" w:themeColor="text1"/>
        </w:rPr>
      </w:pPr>
      <w:bookmarkStart w:id="4" w:name="_Toc473535846"/>
    </w:p>
    <w:bookmarkEnd w:id="4"/>
    <w:p w14:paraId="03D044C3" w14:textId="77777777" w:rsidR="00050ACB" w:rsidRPr="00E1623E" w:rsidRDefault="00050ACB" w:rsidP="003C31DF">
      <w:pPr>
        <w:pStyle w:val="Bezodstpw"/>
        <w:spacing w:line="276" w:lineRule="auto"/>
        <w:rPr>
          <w:color w:val="000000" w:themeColor="text1"/>
        </w:rPr>
      </w:pPr>
    </w:p>
    <w:p w14:paraId="67EA9706" w14:textId="1D36173E" w:rsidR="00050ACB" w:rsidRPr="00E1623E" w:rsidRDefault="00050ACB" w:rsidP="003C31DF">
      <w:pPr>
        <w:pStyle w:val="Bezodstpw"/>
        <w:spacing w:line="276" w:lineRule="auto"/>
        <w:rPr>
          <w:color w:val="000000" w:themeColor="text1"/>
        </w:rPr>
      </w:pPr>
    </w:p>
    <w:p w14:paraId="21C48AFC" w14:textId="77777777" w:rsidR="00711D77" w:rsidRPr="00E1623E" w:rsidRDefault="00711D77" w:rsidP="003C31DF">
      <w:pPr>
        <w:pStyle w:val="Bezodstpw"/>
        <w:spacing w:line="276" w:lineRule="auto"/>
        <w:rPr>
          <w:color w:val="000000" w:themeColor="text1"/>
        </w:rPr>
      </w:pPr>
    </w:p>
    <w:p w14:paraId="4B48C1E5" w14:textId="2FCF6612" w:rsidR="00C50449" w:rsidRPr="00E1623E" w:rsidRDefault="00050ACB" w:rsidP="00C50449">
      <w:pPr>
        <w:pStyle w:val="Bezodstpw"/>
        <w:spacing w:line="276" w:lineRule="auto"/>
        <w:jc w:val="center"/>
        <w:rPr>
          <w:b/>
          <w:color w:val="000000" w:themeColor="text1"/>
        </w:rPr>
      </w:pPr>
      <w:bookmarkStart w:id="5" w:name="_Toc473535847"/>
      <w:r w:rsidRPr="00E1623E">
        <w:rPr>
          <w:b/>
          <w:color w:val="000000" w:themeColor="text1"/>
        </w:rPr>
        <w:lastRenderedPageBreak/>
        <w:t>Rozdział 2</w:t>
      </w:r>
      <w:bookmarkEnd w:id="5"/>
    </w:p>
    <w:p w14:paraId="19FD45D8" w14:textId="15C4F1E5" w:rsidR="00C50449" w:rsidRPr="00E1623E" w:rsidRDefault="00C50449" w:rsidP="00C50449">
      <w:pPr>
        <w:pStyle w:val="Bezodstpw"/>
        <w:spacing w:line="276" w:lineRule="auto"/>
        <w:jc w:val="center"/>
        <w:rPr>
          <w:b/>
          <w:bCs/>
          <w:color w:val="000000" w:themeColor="text1"/>
        </w:rPr>
      </w:pPr>
      <w:r w:rsidRPr="00E1623E">
        <w:rPr>
          <w:b/>
          <w:bCs/>
          <w:color w:val="000000" w:themeColor="text1"/>
        </w:rPr>
        <w:t xml:space="preserve">Prognoza dotycząca wielkości oraz stanu technicznego zasobu mieszkaniowego </w:t>
      </w:r>
      <w:r w:rsidR="00763E78" w:rsidRPr="00E1623E">
        <w:rPr>
          <w:b/>
          <w:bCs/>
          <w:color w:val="000000" w:themeColor="text1"/>
        </w:rPr>
        <w:t>G</w:t>
      </w:r>
      <w:r w:rsidRPr="00E1623E">
        <w:rPr>
          <w:b/>
          <w:bCs/>
          <w:color w:val="000000" w:themeColor="text1"/>
        </w:rPr>
        <w:t xml:space="preserve">miny </w:t>
      </w:r>
      <w:r w:rsidR="00763E78" w:rsidRPr="00E1623E">
        <w:rPr>
          <w:b/>
          <w:bCs/>
          <w:color w:val="000000" w:themeColor="text1"/>
        </w:rPr>
        <w:br/>
      </w:r>
      <w:r w:rsidRPr="00E1623E">
        <w:rPr>
          <w:b/>
          <w:bCs/>
          <w:color w:val="000000" w:themeColor="text1"/>
        </w:rPr>
        <w:t>w poszczególnych latach 2023-2027</w:t>
      </w:r>
    </w:p>
    <w:p w14:paraId="00CDCC0B" w14:textId="77777777" w:rsidR="00050ACB" w:rsidRPr="00E1623E" w:rsidRDefault="00050ACB" w:rsidP="003C31DF">
      <w:pPr>
        <w:pStyle w:val="Bezodstpw"/>
        <w:spacing w:line="276" w:lineRule="auto"/>
        <w:rPr>
          <w:b/>
          <w:color w:val="000000" w:themeColor="text1"/>
        </w:rPr>
      </w:pPr>
      <w:bookmarkStart w:id="6" w:name="_Toc473535849"/>
    </w:p>
    <w:p w14:paraId="72197612" w14:textId="77777777" w:rsidR="00050ACB" w:rsidRPr="00E1623E" w:rsidRDefault="00050ACB" w:rsidP="00126748">
      <w:pPr>
        <w:pStyle w:val="Bezodstpw"/>
        <w:spacing w:line="276" w:lineRule="auto"/>
        <w:ind w:left="284"/>
        <w:jc w:val="center"/>
        <w:rPr>
          <w:b/>
          <w:color w:val="000000" w:themeColor="text1"/>
        </w:rPr>
      </w:pPr>
      <w:r w:rsidRPr="00E1623E">
        <w:rPr>
          <w:b/>
          <w:color w:val="000000" w:themeColor="text1"/>
        </w:rPr>
        <w:t>§ 3.</w:t>
      </w:r>
      <w:bookmarkEnd w:id="6"/>
    </w:p>
    <w:p w14:paraId="55D37398" w14:textId="3CE8003D" w:rsidR="00050ACB" w:rsidRPr="00E1623E" w:rsidRDefault="00050ACB" w:rsidP="00126748">
      <w:pPr>
        <w:pStyle w:val="Bezodstpw"/>
        <w:numPr>
          <w:ilvl w:val="0"/>
          <w:numId w:val="3"/>
        </w:numPr>
        <w:spacing w:line="276" w:lineRule="auto"/>
        <w:ind w:left="284"/>
        <w:jc w:val="both"/>
        <w:rPr>
          <w:color w:val="000000" w:themeColor="text1"/>
        </w:rPr>
      </w:pPr>
      <w:r w:rsidRPr="00E1623E">
        <w:rPr>
          <w:color w:val="000000" w:themeColor="text1"/>
        </w:rPr>
        <w:t>Przewidywany stan zasobu mieszkaniowego ustalono w oparciu o ilość lokali na 3</w:t>
      </w:r>
      <w:r w:rsidR="00B05951" w:rsidRPr="00E1623E">
        <w:rPr>
          <w:color w:val="000000" w:themeColor="text1"/>
        </w:rPr>
        <w:t>1</w:t>
      </w:r>
      <w:r w:rsidRPr="00E1623E">
        <w:rPr>
          <w:color w:val="000000" w:themeColor="text1"/>
        </w:rPr>
        <w:t>.1</w:t>
      </w:r>
      <w:r w:rsidR="00B05951" w:rsidRPr="00E1623E">
        <w:rPr>
          <w:color w:val="000000" w:themeColor="text1"/>
        </w:rPr>
        <w:t>2</w:t>
      </w:r>
      <w:r w:rsidRPr="00E1623E">
        <w:rPr>
          <w:color w:val="000000" w:themeColor="text1"/>
        </w:rPr>
        <w:t>.20</w:t>
      </w:r>
      <w:r w:rsidR="00B53E79" w:rsidRPr="00E1623E">
        <w:rPr>
          <w:color w:val="000000" w:themeColor="text1"/>
        </w:rPr>
        <w:t>2</w:t>
      </w:r>
      <w:r w:rsidR="00B05951" w:rsidRPr="00E1623E">
        <w:rPr>
          <w:color w:val="000000" w:themeColor="text1"/>
        </w:rPr>
        <w:t>1.</w:t>
      </w:r>
    </w:p>
    <w:p w14:paraId="2C06788B" w14:textId="37B47A3E" w:rsidR="00050ACB" w:rsidRPr="00E1623E" w:rsidRDefault="00050ACB" w:rsidP="003C31DF">
      <w:pPr>
        <w:pStyle w:val="Bezodstpw"/>
        <w:spacing w:line="276" w:lineRule="auto"/>
        <w:rPr>
          <w:color w:val="000000" w:themeColor="text1"/>
        </w:rPr>
      </w:pPr>
    </w:p>
    <w:p w14:paraId="73180934" w14:textId="1240F3FB" w:rsidR="00BA4406" w:rsidRPr="00E1623E" w:rsidRDefault="00BA4406" w:rsidP="00BA4406">
      <w:pPr>
        <w:pStyle w:val="Bezodstpw"/>
        <w:tabs>
          <w:tab w:val="left" w:pos="360"/>
        </w:tabs>
        <w:spacing w:line="276" w:lineRule="auto"/>
        <w:ind w:left="284" w:hanging="284"/>
        <w:jc w:val="both"/>
        <w:rPr>
          <w:color w:val="000000" w:themeColor="text1"/>
        </w:rPr>
      </w:pPr>
      <w:r w:rsidRPr="00E1623E">
        <w:rPr>
          <w:color w:val="000000" w:themeColor="text1"/>
        </w:rPr>
        <w:t xml:space="preserve">Tabela nr 1: </w:t>
      </w:r>
    </w:p>
    <w:p w14:paraId="60D932CE" w14:textId="0CACBDCC" w:rsidR="00BA4406" w:rsidRPr="00E1623E" w:rsidRDefault="00BA4406" w:rsidP="00BA4406">
      <w:pPr>
        <w:pStyle w:val="Bezodstpw"/>
        <w:tabs>
          <w:tab w:val="left" w:pos="360"/>
        </w:tabs>
        <w:spacing w:line="276" w:lineRule="auto"/>
        <w:ind w:left="284" w:hanging="284"/>
        <w:jc w:val="both"/>
        <w:rPr>
          <w:i/>
          <w:color w:val="000000" w:themeColor="text1"/>
        </w:rPr>
      </w:pPr>
      <w:r w:rsidRPr="00E1623E">
        <w:rPr>
          <w:i/>
          <w:color w:val="000000" w:themeColor="text1"/>
        </w:rPr>
        <w:t>Stan ilościowy nieruchomości budynkowych i lokalowych na dzień 31.12.2021 r.</w:t>
      </w:r>
    </w:p>
    <w:p w14:paraId="077F037F" w14:textId="77777777" w:rsidR="00BA4406" w:rsidRPr="00E1623E" w:rsidRDefault="00BA4406" w:rsidP="00BA4406">
      <w:pPr>
        <w:pStyle w:val="Bezodstpw"/>
        <w:spacing w:line="276" w:lineRule="auto"/>
        <w:rPr>
          <w:i/>
          <w:color w:val="000000" w:themeColor="text1"/>
        </w:rPr>
      </w:pPr>
    </w:p>
    <w:tbl>
      <w:tblPr>
        <w:tblStyle w:val="Tabela-Siatka"/>
        <w:tblW w:w="9097" w:type="dxa"/>
        <w:tblLook w:val="04A0" w:firstRow="1" w:lastRow="0" w:firstColumn="1" w:lastColumn="0" w:noHBand="0" w:noVBand="1"/>
      </w:tblPr>
      <w:tblGrid>
        <w:gridCol w:w="2547"/>
        <w:gridCol w:w="1701"/>
        <w:gridCol w:w="1701"/>
        <w:gridCol w:w="1843"/>
        <w:gridCol w:w="1305"/>
      </w:tblGrid>
      <w:tr w:rsidR="00E1623E" w:rsidRPr="00E1623E" w14:paraId="34C57ECB" w14:textId="77777777" w:rsidTr="00C924AA">
        <w:trPr>
          <w:trHeight w:val="1092"/>
        </w:trPr>
        <w:tc>
          <w:tcPr>
            <w:tcW w:w="2547" w:type="dxa"/>
            <w:shd w:val="clear" w:color="auto" w:fill="D9D9D9" w:themeFill="background1" w:themeFillShade="D9"/>
          </w:tcPr>
          <w:p w14:paraId="2EB5DFE0" w14:textId="77777777" w:rsidR="00BA4406" w:rsidRPr="00C924AA" w:rsidRDefault="00BA4406" w:rsidP="00A12926">
            <w:pPr>
              <w:spacing w:line="276" w:lineRule="auto"/>
              <w:rPr>
                <w:b/>
                <w:bCs/>
                <w:color w:val="000000" w:themeColor="text1"/>
              </w:rPr>
            </w:pPr>
            <w:r w:rsidRPr="00C924AA">
              <w:rPr>
                <w:b/>
                <w:bCs/>
                <w:color w:val="000000" w:themeColor="text1"/>
              </w:rPr>
              <w:t>Zasób</w:t>
            </w:r>
          </w:p>
        </w:tc>
        <w:tc>
          <w:tcPr>
            <w:tcW w:w="1701" w:type="dxa"/>
            <w:shd w:val="clear" w:color="auto" w:fill="D9D9D9" w:themeFill="background1" w:themeFillShade="D9"/>
          </w:tcPr>
          <w:p w14:paraId="125A6BD2" w14:textId="77777777" w:rsidR="00BA4406" w:rsidRPr="00E1623E" w:rsidRDefault="00BA4406" w:rsidP="00A12926">
            <w:pPr>
              <w:spacing w:line="276" w:lineRule="auto"/>
              <w:jc w:val="center"/>
              <w:rPr>
                <w:b/>
                <w:bCs/>
                <w:color w:val="000000" w:themeColor="text1"/>
                <w:sz w:val="16"/>
                <w:szCs w:val="16"/>
              </w:rPr>
            </w:pPr>
            <w:r w:rsidRPr="00E1623E">
              <w:rPr>
                <w:b/>
                <w:bCs/>
                <w:color w:val="000000" w:themeColor="text1"/>
                <w:sz w:val="16"/>
                <w:szCs w:val="16"/>
              </w:rPr>
              <w:t>Nieruchomości budynkowe stanowiące własność Gminy Miasto Chełmno</w:t>
            </w:r>
          </w:p>
        </w:tc>
        <w:tc>
          <w:tcPr>
            <w:tcW w:w="1701" w:type="dxa"/>
            <w:shd w:val="clear" w:color="auto" w:fill="D9D9D9" w:themeFill="background1" w:themeFillShade="D9"/>
          </w:tcPr>
          <w:p w14:paraId="31E709CB" w14:textId="77777777" w:rsidR="00BA4406" w:rsidRPr="00E1623E" w:rsidRDefault="00BA4406" w:rsidP="00A12926">
            <w:pPr>
              <w:spacing w:line="276" w:lineRule="auto"/>
              <w:jc w:val="center"/>
              <w:rPr>
                <w:b/>
                <w:bCs/>
                <w:color w:val="000000" w:themeColor="text1"/>
              </w:rPr>
            </w:pPr>
            <w:r w:rsidRPr="00E1623E">
              <w:rPr>
                <w:b/>
                <w:bCs/>
                <w:color w:val="000000" w:themeColor="text1"/>
                <w:sz w:val="16"/>
                <w:szCs w:val="16"/>
              </w:rPr>
              <w:t>Nieruchomości budynkowe w posiadaniu Gminy Miasto Chełmno</w:t>
            </w:r>
          </w:p>
        </w:tc>
        <w:tc>
          <w:tcPr>
            <w:tcW w:w="1843" w:type="dxa"/>
            <w:shd w:val="clear" w:color="auto" w:fill="D9D9D9" w:themeFill="background1" w:themeFillShade="D9"/>
          </w:tcPr>
          <w:p w14:paraId="076F748F" w14:textId="77777777" w:rsidR="00BA4406" w:rsidRPr="00E1623E" w:rsidRDefault="00BA4406" w:rsidP="00A12926">
            <w:pPr>
              <w:spacing w:line="276" w:lineRule="auto"/>
              <w:jc w:val="center"/>
              <w:rPr>
                <w:b/>
                <w:bCs/>
                <w:color w:val="000000" w:themeColor="text1"/>
              </w:rPr>
            </w:pPr>
            <w:r w:rsidRPr="00E1623E">
              <w:rPr>
                <w:b/>
                <w:bCs/>
                <w:color w:val="000000" w:themeColor="text1"/>
                <w:sz w:val="16"/>
                <w:szCs w:val="16"/>
              </w:rPr>
              <w:t>Nieruchomości lokalowe stanowiące własność Gminy Miasto Chełmno we Wspólnotach Mieszkaniowych</w:t>
            </w:r>
          </w:p>
        </w:tc>
        <w:tc>
          <w:tcPr>
            <w:tcW w:w="1305" w:type="dxa"/>
            <w:shd w:val="clear" w:color="auto" w:fill="D9D9D9" w:themeFill="background1" w:themeFillShade="D9"/>
          </w:tcPr>
          <w:p w14:paraId="59D7542F" w14:textId="77777777" w:rsidR="00BA4406" w:rsidRPr="00E1623E" w:rsidRDefault="00BA4406" w:rsidP="00A12926">
            <w:pPr>
              <w:spacing w:line="276" w:lineRule="auto"/>
              <w:jc w:val="center"/>
              <w:rPr>
                <w:b/>
                <w:bCs/>
                <w:color w:val="000000" w:themeColor="text1"/>
                <w:sz w:val="16"/>
                <w:szCs w:val="16"/>
                <w:lang w:val="en-US"/>
              </w:rPr>
            </w:pPr>
            <w:proofErr w:type="spellStart"/>
            <w:r w:rsidRPr="00E1623E">
              <w:rPr>
                <w:b/>
                <w:bCs/>
                <w:color w:val="000000" w:themeColor="text1"/>
                <w:sz w:val="16"/>
                <w:szCs w:val="16"/>
                <w:lang w:val="en-US"/>
              </w:rPr>
              <w:t>Ogółem</w:t>
            </w:r>
            <w:proofErr w:type="spellEnd"/>
          </w:p>
        </w:tc>
      </w:tr>
      <w:tr w:rsidR="00E1623E" w:rsidRPr="00E1623E" w14:paraId="15959434" w14:textId="77777777" w:rsidTr="00A12926">
        <w:trPr>
          <w:trHeight w:val="328"/>
        </w:trPr>
        <w:tc>
          <w:tcPr>
            <w:tcW w:w="2547" w:type="dxa"/>
          </w:tcPr>
          <w:p w14:paraId="179E04EB" w14:textId="77777777" w:rsidR="00BA4406" w:rsidRPr="00E1623E" w:rsidRDefault="00BA4406" w:rsidP="00A12926">
            <w:pPr>
              <w:spacing w:line="276" w:lineRule="auto"/>
              <w:rPr>
                <w:b/>
                <w:bCs/>
                <w:color w:val="000000" w:themeColor="text1"/>
                <w:sz w:val="20"/>
                <w:szCs w:val="20"/>
                <w:lang w:val="en-US"/>
              </w:rPr>
            </w:pPr>
            <w:proofErr w:type="spellStart"/>
            <w:r w:rsidRPr="00E1623E">
              <w:rPr>
                <w:b/>
                <w:bCs/>
                <w:color w:val="000000" w:themeColor="text1"/>
                <w:sz w:val="20"/>
                <w:szCs w:val="20"/>
                <w:lang w:val="en-US"/>
              </w:rPr>
              <w:t>Ilość</w:t>
            </w:r>
            <w:proofErr w:type="spellEnd"/>
            <w:r w:rsidRPr="00E1623E">
              <w:rPr>
                <w:b/>
                <w:bCs/>
                <w:color w:val="000000" w:themeColor="text1"/>
                <w:sz w:val="20"/>
                <w:szCs w:val="20"/>
                <w:lang w:val="en-US"/>
              </w:rPr>
              <w:t xml:space="preserve"> </w:t>
            </w:r>
            <w:proofErr w:type="spellStart"/>
            <w:r w:rsidRPr="00E1623E">
              <w:rPr>
                <w:b/>
                <w:bCs/>
                <w:color w:val="000000" w:themeColor="text1"/>
                <w:sz w:val="20"/>
                <w:szCs w:val="20"/>
                <w:lang w:val="en-US"/>
              </w:rPr>
              <w:t>budynków</w:t>
            </w:r>
            <w:proofErr w:type="spellEnd"/>
            <w:r w:rsidRPr="00E1623E">
              <w:rPr>
                <w:b/>
                <w:bCs/>
                <w:color w:val="000000" w:themeColor="text1"/>
                <w:sz w:val="20"/>
                <w:szCs w:val="20"/>
                <w:lang w:val="en-US"/>
              </w:rPr>
              <w:t xml:space="preserve"> </w:t>
            </w:r>
            <w:proofErr w:type="spellStart"/>
            <w:r w:rsidRPr="00E1623E">
              <w:rPr>
                <w:b/>
                <w:bCs/>
                <w:color w:val="000000" w:themeColor="text1"/>
                <w:sz w:val="20"/>
                <w:szCs w:val="20"/>
                <w:lang w:val="en-US"/>
              </w:rPr>
              <w:t>mieszkalnych</w:t>
            </w:r>
            <w:proofErr w:type="spellEnd"/>
            <w:r w:rsidRPr="00E1623E">
              <w:rPr>
                <w:b/>
                <w:bCs/>
                <w:color w:val="000000" w:themeColor="text1"/>
                <w:sz w:val="20"/>
                <w:szCs w:val="20"/>
                <w:lang w:val="en-US"/>
              </w:rPr>
              <w:t xml:space="preserve"> </w:t>
            </w:r>
          </w:p>
        </w:tc>
        <w:tc>
          <w:tcPr>
            <w:tcW w:w="1701" w:type="dxa"/>
          </w:tcPr>
          <w:p w14:paraId="242F76AD"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27</w:t>
            </w:r>
          </w:p>
        </w:tc>
        <w:tc>
          <w:tcPr>
            <w:tcW w:w="1701" w:type="dxa"/>
          </w:tcPr>
          <w:p w14:paraId="4BE89361"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9</w:t>
            </w:r>
          </w:p>
        </w:tc>
        <w:tc>
          <w:tcPr>
            <w:tcW w:w="1843" w:type="dxa"/>
          </w:tcPr>
          <w:p w14:paraId="346AC37C"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85</w:t>
            </w:r>
          </w:p>
        </w:tc>
        <w:tc>
          <w:tcPr>
            <w:tcW w:w="1305" w:type="dxa"/>
          </w:tcPr>
          <w:p w14:paraId="7EDA3E51"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121</w:t>
            </w:r>
          </w:p>
        </w:tc>
      </w:tr>
      <w:tr w:rsidR="00E1623E" w:rsidRPr="00E1623E" w14:paraId="151FFFB4" w14:textId="77777777" w:rsidTr="00A12926">
        <w:trPr>
          <w:trHeight w:val="328"/>
        </w:trPr>
        <w:tc>
          <w:tcPr>
            <w:tcW w:w="2547" w:type="dxa"/>
          </w:tcPr>
          <w:p w14:paraId="26633C39" w14:textId="25D09DCD" w:rsidR="00BA4406" w:rsidRPr="00E1623E" w:rsidRDefault="00BA4406" w:rsidP="00A12926">
            <w:pPr>
              <w:spacing w:line="276" w:lineRule="auto"/>
              <w:rPr>
                <w:b/>
                <w:bCs/>
                <w:color w:val="000000" w:themeColor="text1"/>
                <w:sz w:val="20"/>
                <w:szCs w:val="20"/>
                <w:lang w:val="en-US"/>
              </w:rPr>
            </w:pPr>
            <w:proofErr w:type="spellStart"/>
            <w:r w:rsidRPr="00E1623E">
              <w:rPr>
                <w:b/>
                <w:bCs/>
                <w:color w:val="000000" w:themeColor="text1"/>
                <w:sz w:val="20"/>
                <w:szCs w:val="20"/>
                <w:lang w:val="en-US"/>
              </w:rPr>
              <w:t>Ilość</w:t>
            </w:r>
            <w:proofErr w:type="spellEnd"/>
            <w:r w:rsidRPr="00E1623E">
              <w:rPr>
                <w:b/>
                <w:bCs/>
                <w:color w:val="000000" w:themeColor="text1"/>
                <w:sz w:val="20"/>
                <w:szCs w:val="20"/>
                <w:lang w:val="en-US"/>
              </w:rPr>
              <w:t xml:space="preserve"> </w:t>
            </w:r>
            <w:proofErr w:type="spellStart"/>
            <w:r w:rsidRPr="00E1623E">
              <w:rPr>
                <w:b/>
                <w:bCs/>
                <w:color w:val="000000" w:themeColor="text1"/>
                <w:sz w:val="20"/>
                <w:szCs w:val="20"/>
                <w:lang w:val="en-US"/>
              </w:rPr>
              <w:t>lokali</w:t>
            </w:r>
            <w:proofErr w:type="spellEnd"/>
            <w:r w:rsidRPr="00E1623E">
              <w:rPr>
                <w:b/>
                <w:bCs/>
                <w:color w:val="000000" w:themeColor="text1"/>
                <w:sz w:val="20"/>
                <w:szCs w:val="20"/>
                <w:lang w:val="en-US"/>
              </w:rPr>
              <w:t xml:space="preserve"> </w:t>
            </w:r>
            <w:r w:rsidR="007B3489" w:rsidRPr="00E1623E">
              <w:rPr>
                <w:b/>
                <w:bCs/>
                <w:color w:val="000000" w:themeColor="text1"/>
                <w:sz w:val="20"/>
                <w:szCs w:val="20"/>
                <w:lang w:val="en-US"/>
              </w:rPr>
              <w:br/>
            </w:r>
            <w:proofErr w:type="spellStart"/>
            <w:r w:rsidRPr="00E1623E">
              <w:rPr>
                <w:b/>
                <w:bCs/>
                <w:color w:val="000000" w:themeColor="text1"/>
                <w:sz w:val="20"/>
                <w:szCs w:val="20"/>
                <w:lang w:val="en-US"/>
              </w:rPr>
              <w:t>mieszkalnych</w:t>
            </w:r>
            <w:proofErr w:type="spellEnd"/>
            <w:r w:rsidRPr="00E1623E">
              <w:rPr>
                <w:b/>
                <w:bCs/>
                <w:color w:val="000000" w:themeColor="text1"/>
                <w:sz w:val="20"/>
                <w:szCs w:val="20"/>
                <w:lang w:val="en-US"/>
              </w:rPr>
              <w:t xml:space="preserve"> </w:t>
            </w:r>
          </w:p>
        </w:tc>
        <w:tc>
          <w:tcPr>
            <w:tcW w:w="1701" w:type="dxa"/>
          </w:tcPr>
          <w:p w14:paraId="480A2C6D"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127</w:t>
            </w:r>
          </w:p>
        </w:tc>
        <w:tc>
          <w:tcPr>
            <w:tcW w:w="1701" w:type="dxa"/>
          </w:tcPr>
          <w:p w14:paraId="495723A5"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56</w:t>
            </w:r>
          </w:p>
        </w:tc>
        <w:tc>
          <w:tcPr>
            <w:tcW w:w="1843" w:type="dxa"/>
          </w:tcPr>
          <w:p w14:paraId="2EFF46D0"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270</w:t>
            </w:r>
          </w:p>
        </w:tc>
        <w:tc>
          <w:tcPr>
            <w:tcW w:w="1305" w:type="dxa"/>
          </w:tcPr>
          <w:p w14:paraId="124C532F"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453</w:t>
            </w:r>
          </w:p>
        </w:tc>
      </w:tr>
      <w:tr w:rsidR="00E1623E" w:rsidRPr="00E1623E" w14:paraId="0FFDF900" w14:textId="77777777" w:rsidTr="00A12926">
        <w:trPr>
          <w:trHeight w:val="435"/>
        </w:trPr>
        <w:tc>
          <w:tcPr>
            <w:tcW w:w="2547" w:type="dxa"/>
          </w:tcPr>
          <w:p w14:paraId="07A156C3" w14:textId="77777777" w:rsidR="00BA4406" w:rsidRPr="00E1623E" w:rsidRDefault="00BA4406" w:rsidP="00A12926">
            <w:pPr>
              <w:spacing w:line="276" w:lineRule="auto"/>
              <w:rPr>
                <w:b/>
                <w:bCs/>
                <w:color w:val="000000" w:themeColor="text1"/>
                <w:sz w:val="20"/>
                <w:szCs w:val="20"/>
                <w:vertAlign w:val="superscript"/>
              </w:rPr>
            </w:pPr>
            <w:r w:rsidRPr="00E1623E">
              <w:rPr>
                <w:b/>
                <w:bCs/>
                <w:color w:val="000000" w:themeColor="text1"/>
                <w:sz w:val="20"/>
                <w:szCs w:val="20"/>
              </w:rPr>
              <w:t>Pow. użytkowa lokali mieszkalnych w m</w:t>
            </w:r>
            <w:r w:rsidRPr="00E1623E">
              <w:rPr>
                <w:b/>
                <w:bCs/>
                <w:color w:val="000000" w:themeColor="text1"/>
                <w:sz w:val="20"/>
                <w:szCs w:val="20"/>
                <w:vertAlign w:val="superscript"/>
              </w:rPr>
              <w:t>2</w:t>
            </w:r>
          </w:p>
        </w:tc>
        <w:tc>
          <w:tcPr>
            <w:tcW w:w="1701" w:type="dxa"/>
          </w:tcPr>
          <w:p w14:paraId="538A3D6C"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4 738,72</w:t>
            </w:r>
          </w:p>
        </w:tc>
        <w:tc>
          <w:tcPr>
            <w:tcW w:w="1701" w:type="dxa"/>
          </w:tcPr>
          <w:p w14:paraId="7963361E"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1 987,12</w:t>
            </w:r>
          </w:p>
        </w:tc>
        <w:tc>
          <w:tcPr>
            <w:tcW w:w="1843" w:type="dxa"/>
          </w:tcPr>
          <w:p w14:paraId="6E200D97"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10 386,91</w:t>
            </w:r>
          </w:p>
        </w:tc>
        <w:tc>
          <w:tcPr>
            <w:tcW w:w="1305" w:type="dxa"/>
          </w:tcPr>
          <w:p w14:paraId="5EB63AE3"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17 112,75</w:t>
            </w:r>
          </w:p>
        </w:tc>
      </w:tr>
      <w:tr w:rsidR="00E1623E" w:rsidRPr="00E1623E" w14:paraId="54CBF1C7" w14:textId="77777777" w:rsidTr="00A12926">
        <w:trPr>
          <w:trHeight w:val="458"/>
        </w:trPr>
        <w:tc>
          <w:tcPr>
            <w:tcW w:w="2547" w:type="dxa"/>
          </w:tcPr>
          <w:p w14:paraId="1D462302" w14:textId="4F428B20" w:rsidR="00BA4406" w:rsidRPr="00E1623E" w:rsidRDefault="00BA4406" w:rsidP="00A12926">
            <w:pPr>
              <w:spacing w:line="276" w:lineRule="auto"/>
              <w:rPr>
                <w:b/>
                <w:bCs/>
                <w:color w:val="000000" w:themeColor="text1"/>
                <w:sz w:val="20"/>
                <w:szCs w:val="20"/>
              </w:rPr>
            </w:pPr>
            <w:r w:rsidRPr="00E1623E">
              <w:rPr>
                <w:b/>
                <w:bCs/>
                <w:color w:val="000000" w:themeColor="text1"/>
                <w:sz w:val="20"/>
                <w:szCs w:val="20"/>
              </w:rPr>
              <w:t xml:space="preserve">Ilość lokali </w:t>
            </w:r>
            <w:r w:rsidR="007B3489" w:rsidRPr="00E1623E">
              <w:rPr>
                <w:b/>
                <w:bCs/>
                <w:color w:val="000000" w:themeColor="text1"/>
                <w:sz w:val="20"/>
                <w:szCs w:val="20"/>
              </w:rPr>
              <w:br/>
            </w:r>
            <w:r w:rsidRPr="00E1623E">
              <w:rPr>
                <w:b/>
                <w:bCs/>
                <w:color w:val="000000" w:themeColor="text1"/>
                <w:sz w:val="20"/>
                <w:szCs w:val="20"/>
              </w:rPr>
              <w:t>z najmem socjalnym</w:t>
            </w:r>
          </w:p>
        </w:tc>
        <w:tc>
          <w:tcPr>
            <w:tcW w:w="1701" w:type="dxa"/>
          </w:tcPr>
          <w:p w14:paraId="26B9CB6F"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22</w:t>
            </w:r>
          </w:p>
        </w:tc>
        <w:tc>
          <w:tcPr>
            <w:tcW w:w="1701" w:type="dxa"/>
          </w:tcPr>
          <w:p w14:paraId="40BE34A5"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13</w:t>
            </w:r>
          </w:p>
        </w:tc>
        <w:tc>
          <w:tcPr>
            <w:tcW w:w="1843" w:type="dxa"/>
          </w:tcPr>
          <w:p w14:paraId="5BF6772E"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51</w:t>
            </w:r>
          </w:p>
        </w:tc>
        <w:tc>
          <w:tcPr>
            <w:tcW w:w="1305" w:type="dxa"/>
          </w:tcPr>
          <w:p w14:paraId="1947065E"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86</w:t>
            </w:r>
          </w:p>
        </w:tc>
      </w:tr>
      <w:tr w:rsidR="00E1623E" w:rsidRPr="00E1623E" w14:paraId="52C08AB1" w14:textId="77777777" w:rsidTr="00A12926">
        <w:trPr>
          <w:trHeight w:val="435"/>
        </w:trPr>
        <w:tc>
          <w:tcPr>
            <w:tcW w:w="2547" w:type="dxa"/>
          </w:tcPr>
          <w:p w14:paraId="2F0750E3" w14:textId="77777777" w:rsidR="00BA4406" w:rsidRPr="00E1623E" w:rsidRDefault="00BA4406" w:rsidP="00A12926">
            <w:pPr>
              <w:spacing w:line="276" w:lineRule="auto"/>
              <w:rPr>
                <w:b/>
                <w:bCs/>
                <w:color w:val="000000" w:themeColor="text1"/>
                <w:sz w:val="20"/>
                <w:szCs w:val="20"/>
              </w:rPr>
            </w:pPr>
            <w:r w:rsidRPr="00E1623E">
              <w:rPr>
                <w:b/>
                <w:bCs/>
                <w:color w:val="000000" w:themeColor="text1"/>
                <w:sz w:val="20"/>
                <w:szCs w:val="20"/>
              </w:rPr>
              <w:t>Pow. użytkowa lokali z najmem socjalnym   w m</w:t>
            </w:r>
            <w:r w:rsidRPr="00E1623E">
              <w:rPr>
                <w:b/>
                <w:bCs/>
                <w:color w:val="000000" w:themeColor="text1"/>
                <w:sz w:val="20"/>
                <w:szCs w:val="20"/>
                <w:vertAlign w:val="superscript"/>
              </w:rPr>
              <w:t>2</w:t>
            </w:r>
          </w:p>
        </w:tc>
        <w:tc>
          <w:tcPr>
            <w:tcW w:w="1701" w:type="dxa"/>
          </w:tcPr>
          <w:p w14:paraId="46B6D607"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509,33</w:t>
            </w:r>
          </w:p>
        </w:tc>
        <w:tc>
          <w:tcPr>
            <w:tcW w:w="1701" w:type="dxa"/>
          </w:tcPr>
          <w:p w14:paraId="6F3DA1E8"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378,12</w:t>
            </w:r>
          </w:p>
        </w:tc>
        <w:tc>
          <w:tcPr>
            <w:tcW w:w="1843" w:type="dxa"/>
          </w:tcPr>
          <w:p w14:paraId="2A79398B"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1 315,79</w:t>
            </w:r>
          </w:p>
        </w:tc>
        <w:tc>
          <w:tcPr>
            <w:tcW w:w="1305" w:type="dxa"/>
          </w:tcPr>
          <w:p w14:paraId="07A15182"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2 203,24</w:t>
            </w:r>
          </w:p>
        </w:tc>
      </w:tr>
      <w:tr w:rsidR="00E1623E" w:rsidRPr="00E1623E" w14:paraId="704219D6" w14:textId="77777777" w:rsidTr="00A12926">
        <w:trPr>
          <w:trHeight w:val="328"/>
        </w:trPr>
        <w:tc>
          <w:tcPr>
            <w:tcW w:w="2547" w:type="dxa"/>
          </w:tcPr>
          <w:p w14:paraId="3F95976B" w14:textId="46E039AB" w:rsidR="00BA4406" w:rsidRPr="00E1623E" w:rsidRDefault="00BA4406" w:rsidP="00A12926">
            <w:pPr>
              <w:spacing w:line="276" w:lineRule="auto"/>
              <w:rPr>
                <w:b/>
                <w:bCs/>
                <w:color w:val="000000" w:themeColor="text1"/>
                <w:sz w:val="20"/>
                <w:szCs w:val="20"/>
                <w:lang w:val="en-US"/>
              </w:rPr>
            </w:pPr>
            <w:proofErr w:type="spellStart"/>
            <w:r w:rsidRPr="00E1623E">
              <w:rPr>
                <w:b/>
                <w:bCs/>
                <w:color w:val="000000" w:themeColor="text1"/>
                <w:sz w:val="20"/>
                <w:szCs w:val="20"/>
                <w:lang w:val="en-US"/>
              </w:rPr>
              <w:t>Pomieszczenia</w:t>
            </w:r>
            <w:proofErr w:type="spellEnd"/>
            <w:r w:rsidRPr="00E1623E">
              <w:rPr>
                <w:b/>
                <w:bCs/>
                <w:color w:val="000000" w:themeColor="text1"/>
                <w:sz w:val="20"/>
                <w:szCs w:val="20"/>
                <w:lang w:val="en-US"/>
              </w:rPr>
              <w:t xml:space="preserve"> </w:t>
            </w:r>
            <w:r w:rsidR="007B3489" w:rsidRPr="00E1623E">
              <w:rPr>
                <w:b/>
                <w:bCs/>
                <w:color w:val="000000" w:themeColor="text1"/>
                <w:sz w:val="20"/>
                <w:szCs w:val="20"/>
                <w:lang w:val="en-US"/>
              </w:rPr>
              <w:br/>
            </w:r>
            <w:proofErr w:type="spellStart"/>
            <w:r w:rsidRPr="00E1623E">
              <w:rPr>
                <w:b/>
                <w:bCs/>
                <w:color w:val="000000" w:themeColor="text1"/>
                <w:sz w:val="20"/>
                <w:szCs w:val="20"/>
                <w:lang w:val="en-US"/>
              </w:rPr>
              <w:t>tymczasowe</w:t>
            </w:r>
            <w:proofErr w:type="spellEnd"/>
          </w:p>
        </w:tc>
        <w:tc>
          <w:tcPr>
            <w:tcW w:w="1701" w:type="dxa"/>
          </w:tcPr>
          <w:p w14:paraId="68DECC05"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w:t>
            </w:r>
          </w:p>
        </w:tc>
        <w:tc>
          <w:tcPr>
            <w:tcW w:w="1701" w:type="dxa"/>
          </w:tcPr>
          <w:p w14:paraId="4645C816"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w:t>
            </w:r>
          </w:p>
        </w:tc>
        <w:tc>
          <w:tcPr>
            <w:tcW w:w="1843" w:type="dxa"/>
          </w:tcPr>
          <w:p w14:paraId="7E19DFE3"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2</w:t>
            </w:r>
          </w:p>
        </w:tc>
        <w:tc>
          <w:tcPr>
            <w:tcW w:w="1305" w:type="dxa"/>
          </w:tcPr>
          <w:p w14:paraId="41AEF6E2"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2</w:t>
            </w:r>
          </w:p>
        </w:tc>
      </w:tr>
      <w:tr w:rsidR="00E1623E" w:rsidRPr="00E1623E" w14:paraId="53C8B38D" w14:textId="77777777" w:rsidTr="00A12926">
        <w:trPr>
          <w:trHeight w:val="328"/>
        </w:trPr>
        <w:tc>
          <w:tcPr>
            <w:tcW w:w="2547" w:type="dxa"/>
          </w:tcPr>
          <w:p w14:paraId="32E60980" w14:textId="1834348C" w:rsidR="00BA4406" w:rsidRPr="00E1623E" w:rsidRDefault="00BA4406" w:rsidP="00A12926">
            <w:pPr>
              <w:spacing w:line="276" w:lineRule="auto"/>
              <w:rPr>
                <w:b/>
                <w:bCs/>
                <w:color w:val="000000" w:themeColor="text1"/>
                <w:sz w:val="20"/>
                <w:szCs w:val="20"/>
                <w:lang w:val="en-US"/>
              </w:rPr>
            </w:pPr>
            <w:proofErr w:type="spellStart"/>
            <w:r w:rsidRPr="00E1623E">
              <w:rPr>
                <w:b/>
                <w:bCs/>
                <w:color w:val="000000" w:themeColor="text1"/>
                <w:sz w:val="20"/>
                <w:szCs w:val="20"/>
                <w:lang w:val="en-US"/>
              </w:rPr>
              <w:t>Łączna</w:t>
            </w:r>
            <w:proofErr w:type="spellEnd"/>
            <w:r w:rsidRPr="00E1623E">
              <w:rPr>
                <w:b/>
                <w:bCs/>
                <w:color w:val="000000" w:themeColor="text1"/>
                <w:sz w:val="20"/>
                <w:szCs w:val="20"/>
                <w:lang w:val="en-US"/>
              </w:rPr>
              <w:t xml:space="preserve"> pow. </w:t>
            </w:r>
            <w:proofErr w:type="spellStart"/>
            <w:r w:rsidRPr="00E1623E">
              <w:rPr>
                <w:b/>
                <w:bCs/>
                <w:color w:val="000000" w:themeColor="text1"/>
                <w:sz w:val="20"/>
                <w:szCs w:val="20"/>
                <w:lang w:val="en-US"/>
              </w:rPr>
              <w:t>pomieszczeń</w:t>
            </w:r>
            <w:proofErr w:type="spellEnd"/>
            <w:r w:rsidRPr="00E1623E">
              <w:rPr>
                <w:b/>
                <w:bCs/>
                <w:color w:val="000000" w:themeColor="text1"/>
                <w:sz w:val="20"/>
                <w:szCs w:val="20"/>
                <w:lang w:val="en-US"/>
              </w:rPr>
              <w:t xml:space="preserve"> </w:t>
            </w:r>
            <w:proofErr w:type="spellStart"/>
            <w:r w:rsidRPr="00E1623E">
              <w:rPr>
                <w:b/>
                <w:bCs/>
                <w:color w:val="000000" w:themeColor="text1"/>
                <w:sz w:val="20"/>
                <w:szCs w:val="20"/>
                <w:lang w:val="en-US"/>
              </w:rPr>
              <w:t>tymcz</w:t>
            </w:r>
            <w:r w:rsidR="007B3489" w:rsidRPr="00E1623E">
              <w:rPr>
                <w:b/>
                <w:bCs/>
                <w:color w:val="000000" w:themeColor="text1"/>
                <w:sz w:val="20"/>
                <w:szCs w:val="20"/>
                <w:lang w:val="en-US"/>
              </w:rPr>
              <w:t>asowych</w:t>
            </w:r>
            <w:proofErr w:type="spellEnd"/>
          </w:p>
        </w:tc>
        <w:tc>
          <w:tcPr>
            <w:tcW w:w="1701" w:type="dxa"/>
          </w:tcPr>
          <w:p w14:paraId="3E073690"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w:t>
            </w:r>
          </w:p>
        </w:tc>
        <w:tc>
          <w:tcPr>
            <w:tcW w:w="1701" w:type="dxa"/>
          </w:tcPr>
          <w:p w14:paraId="35C4FB98"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w:t>
            </w:r>
          </w:p>
        </w:tc>
        <w:tc>
          <w:tcPr>
            <w:tcW w:w="1843" w:type="dxa"/>
          </w:tcPr>
          <w:p w14:paraId="60F4C26B"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28,52</w:t>
            </w:r>
          </w:p>
        </w:tc>
        <w:tc>
          <w:tcPr>
            <w:tcW w:w="1305" w:type="dxa"/>
          </w:tcPr>
          <w:p w14:paraId="28D378A9" w14:textId="77777777" w:rsidR="00BA4406" w:rsidRPr="00E1623E" w:rsidRDefault="00BA4406" w:rsidP="00A12926">
            <w:pPr>
              <w:spacing w:line="276" w:lineRule="auto"/>
              <w:jc w:val="center"/>
              <w:rPr>
                <w:color w:val="000000" w:themeColor="text1"/>
                <w:sz w:val="20"/>
                <w:szCs w:val="20"/>
                <w:lang w:val="en-US"/>
              </w:rPr>
            </w:pPr>
            <w:r w:rsidRPr="00E1623E">
              <w:rPr>
                <w:color w:val="000000" w:themeColor="text1"/>
                <w:sz w:val="20"/>
                <w:szCs w:val="20"/>
                <w:lang w:val="en-US"/>
              </w:rPr>
              <w:t>28,52</w:t>
            </w:r>
          </w:p>
        </w:tc>
      </w:tr>
      <w:tr w:rsidR="00E1623E" w:rsidRPr="00E1623E" w14:paraId="4F2C5EF3" w14:textId="77777777" w:rsidTr="00325A48">
        <w:trPr>
          <w:trHeight w:val="328"/>
        </w:trPr>
        <w:tc>
          <w:tcPr>
            <w:tcW w:w="2547" w:type="dxa"/>
            <w:shd w:val="clear" w:color="auto" w:fill="A6A6A6" w:themeFill="background1" w:themeFillShade="A6"/>
          </w:tcPr>
          <w:p w14:paraId="559CFEFD" w14:textId="722C0A46" w:rsidR="00BA4406" w:rsidRPr="00E1623E" w:rsidRDefault="00BA4406" w:rsidP="00A12926">
            <w:pPr>
              <w:spacing w:line="276" w:lineRule="auto"/>
              <w:rPr>
                <w:b/>
                <w:bCs/>
                <w:color w:val="000000" w:themeColor="text1"/>
                <w:sz w:val="20"/>
                <w:szCs w:val="20"/>
              </w:rPr>
            </w:pPr>
            <w:r w:rsidRPr="00E1623E">
              <w:rPr>
                <w:b/>
                <w:bCs/>
                <w:color w:val="000000" w:themeColor="text1"/>
                <w:sz w:val="20"/>
                <w:szCs w:val="20"/>
              </w:rPr>
              <w:t xml:space="preserve">Łączna pow. użytkowa </w:t>
            </w:r>
            <w:proofErr w:type="gramStart"/>
            <w:r w:rsidRPr="00E1623E">
              <w:rPr>
                <w:b/>
                <w:bCs/>
                <w:color w:val="000000" w:themeColor="text1"/>
                <w:sz w:val="20"/>
                <w:szCs w:val="20"/>
              </w:rPr>
              <w:t>lokali  mieszkalnych</w:t>
            </w:r>
            <w:proofErr w:type="gramEnd"/>
            <w:r w:rsidR="007B3489" w:rsidRPr="00E1623E">
              <w:rPr>
                <w:b/>
                <w:bCs/>
                <w:color w:val="000000" w:themeColor="text1"/>
                <w:sz w:val="20"/>
                <w:szCs w:val="20"/>
              </w:rPr>
              <w:t xml:space="preserve"> w m</w:t>
            </w:r>
            <w:r w:rsidR="007B3489" w:rsidRPr="00E1623E">
              <w:rPr>
                <w:b/>
                <w:bCs/>
                <w:color w:val="000000" w:themeColor="text1"/>
                <w:sz w:val="20"/>
                <w:szCs w:val="20"/>
                <w:vertAlign w:val="superscript"/>
              </w:rPr>
              <w:t>2</w:t>
            </w:r>
          </w:p>
        </w:tc>
        <w:tc>
          <w:tcPr>
            <w:tcW w:w="1701" w:type="dxa"/>
            <w:shd w:val="clear" w:color="auto" w:fill="A6A6A6" w:themeFill="background1" w:themeFillShade="A6"/>
          </w:tcPr>
          <w:p w14:paraId="02EF16CA" w14:textId="77777777" w:rsidR="00BA4406" w:rsidRPr="00C924AA" w:rsidRDefault="00BA4406" w:rsidP="00A12926">
            <w:pPr>
              <w:spacing w:line="276" w:lineRule="auto"/>
              <w:jc w:val="center"/>
              <w:rPr>
                <w:b/>
                <w:bCs/>
                <w:color w:val="000000" w:themeColor="text1"/>
                <w:sz w:val="20"/>
                <w:szCs w:val="20"/>
                <w:lang w:val="en-US"/>
              </w:rPr>
            </w:pPr>
            <w:r w:rsidRPr="00C924AA">
              <w:rPr>
                <w:b/>
                <w:bCs/>
                <w:color w:val="000000" w:themeColor="text1"/>
                <w:sz w:val="20"/>
                <w:szCs w:val="20"/>
                <w:lang w:val="en-US"/>
              </w:rPr>
              <w:t>5 248,05</w:t>
            </w:r>
          </w:p>
        </w:tc>
        <w:tc>
          <w:tcPr>
            <w:tcW w:w="1701" w:type="dxa"/>
            <w:shd w:val="clear" w:color="auto" w:fill="A6A6A6" w:themeFill="background1" w:themeFillShade="A6"/>
          </w:tcPr>
          <w:p w14:paraId="294A05EC" w14:textId="77777777" w:rsidR="00BA4406" w:rsidRPr="00C924AA" w:rsidRDefault="00BA4406" w:rsidP="00A12926">
            <w:pPr>
              <w:spacing w:line="276" w:lineRule="auto"/>
              <w:jc w:val="center"/>
              <w:rPr>
                <w:b/>
                <w:bCs/>
                <w:color w:val="000000" w:themeColor="text1"/>
                <w:sz w:val="20"/>
                <w:szCs w:val="20"/>
                <w:lang w:val="en-US"/>
              </w:rPr>
            </w:pPr>
            <w:r w:rsidRPr="00C924AA">
              <w:rPr>
                <w:b/>
                <w:bCs/>
                <w:color w:val="000000" w:themeColor="text1"/>
                <w:sz w:val="20"/>
                <w:szCs w:val="20"/>
                <w:lang w:val="en-US"/>
              </w:rPr>
              <w:t>2 365,24</w:t>
            </w:r>
          </w:p>
        </w:tc>
        <w:tc>
          <w:tcPr>
            <w:tcW w:w="1843" w:type="dxa"/>
            <w:shd w:val="clear" w:color="auto" w:fill="A6A6A6" w:themeFill="background1" w:themeFillShade="A6"/>
          </w:tcPr>
          <w:p w14:paraId="17D1ED9B" w14:textId="77777777" w:rsidR="00BA4406" w:rsidRPr="00C924AA" w:rsidRDefault="00BA4406" w:rsidP="00A12926">
            <w:pPr>
              <w:spacing w:line="276" w:lineRule="auto"/>
              <w:jc w:val="center"/>
              <w:rPr>
                <w:b/>
                <w:bCs/>
                <w:color w:val="000000" w:themeColor="text1"/>
                <w:sz w:val="20"/>
                <w:szCs w:val="20"/>
                <w:lang w:val="en-US"/>
              </w:rPr>
            </w:pPr>
            <w:r w:rsidRPr="00C924AA">
              <w:rPr>
                <w:b/>
                <w:bCs/>
                <w:color w:val="000000" w:themeColor="text1"/>
                <w:sz w:val="20"/>
                <w:szCs w:val="20"/>
                <w:lang w:val="en-US"/>
              </w:rPr>
              <w:t>11 731,22</w:t>
            </w:r>
          </w:p>
        </w:tc>
        <w:tc>
          <w:tcPr>
            <w:tcW w:w="1305" w:type="dxa"/>
            <w:shd w:val="clear" w:color="auto" w:fill="A6A6A6" w:themeFill="background1" w:themeFillShade="A6"/>
          </w:tcPr>
          <w:p w14:paraId="6B9506A2" w14:textId="77777777" w:rsidR="00BA4406" w:rsidRPr="00C924AA" w:rsidRDefault="00BA4406" w:rsidP="00A12926">
            <w:pPr>
              <w:spacing w:line="276" w:lineRule="auto"/>
              <w:jc w:val="center"/>
              <w:rPr>
                <w:b/>
                <w:bCs/>
                <w:color w:val="000000" w:themeColor="text1"/>
                <w:sz w:val="20"/>
                <w:szCs w:val="20"/>
                <w:lang w:val="en-US"/>
              </w:rPr>
            </w:pPr>
            <w:r w:rsidRPr="00C924AA">
              <w:rPr>
                <w:b/>
                <w:bCs/>
                <w:color w:val="000000" w:themeColor="text1"/>
                <w:sz w:val="20"/>
                <w:szCs w:val="20"/>
                <w:lang w:val="en-US"/>
              </w:rPr>
              <w:t>19 344,51</w:t>
            </w:r>
          </w:p>
        </w:tc>
      </w:tr>
    </w:tbl>
    <w:p w14:paraId="1E132E05" w14:textId="77777777" w:rsidR="00BA4406" w:rsidRPr="00E1623E" w:rsidRDefault="00BA4406" w:rsidP="003C31DF">
      <w:pPr>
        <w:pStyle w:val="Bezodstpw"/>
        <w:spacing w:line="276" w:lineRule="auto"/>
        <w:rPr>
          <w:color w:val="000000" w:themeColor="text1"/>
        </w:rPr>
      </w:pPr>
    </w:p>
    <w:p w14:paraId="54635399" w14:textId="3040C945" w:rsidR="00050ACB" w:rsidRPr="00E1623E" w:rsidRDefault="00050ACB" w:rsidP="003C31DF">
      <w:pPr>
        <w:pStyle w:val="Bezodstpw"/>
        <w:spacing w:line="276" w:lineRule="auto"/>
        <w:rPr>
          <w:i/>
          <w:color w:val="000000" w:themeColor="text1"/>
        </w:rPr>
      </w:pPr>
      <w:r w:rsidRPr="00E1623E">
        <w:rPr>
          <w:color w:val="000000" w:themeColor="text1"/>
        </w:rPr>
        <w:t xml:space="preserve">Tabela nr </w:t>
      </w:r>
      <w:r w:rsidR="00BA4406" w:rsidRPr="00E1623E">
        <w:rPr>
          <w:color w:val="000000" w:themeColor="text1"/>
        </w:rPr>
        <w:t>2</w:t>
      </w:r>
      <w:r w:rsidR="00B53E79" w:rsidRPr="00E1623E">
        <w:rPr>
          <w:color w:val="000000" w:themeColor="text1"/>
        </w:rPr>
        <w:t xml:space="preserve">: </w:t>
      </w:r>
      <w:r w:rsidR="00BA4406" w:rsidRPr="00E1623E">
        <w:rPr>
          <w:color w:val="000000" w:themeColor="text1"/>
        </w:rPr>
        <w:br/>
      </w:r>
      <w:r w:rsidRPr="00E1623E">
        <w:rPr>
          <w:i/>
          <w:color w:val="000000" w:themeColor="text1"/>
        </w:rPr>
        <w:t>Planowany stan zasobu mieszkaniowego</w:t>
      </w:r>
      <w:r w:rsidR="00B05951" w:rsidRPr="00E1623E">
        <w:rPr>
          <w:i/>
          <w:color w:val="000000" w:themeColor="text1"/>
        </w:rPr>
        <w:t xml:space="preserve"> w latach 2023-2027</w:t>
      </w:r>
    </w:p>
    <w:p w14:paraId="44657937" w14:textId="03E81763" w:rsidR="00B53E79" w:rsidRPr="00E1623E" w:rsidRDefault="00B53E79" w:rsidP="003C31DF">
      <w:pPr>
        <w:pStyle w:val="Bezodstpw"/>
        <w:spacing w:line="276" w:lineRule="auto"/>
        <w:rPr>
          <w:iCs/>
          <w:color w:val="000000" w:themeColor="text1"/>
        </w:rPr>
      </w:pPr>
    </w:p>
    <w:tbl>
      <w:tblPr>
        <w:tblStyle w:val="Tabela-Siatka"/>
        <w:tblW w:w="0" w:type="auto"/>
        <w:tblLook w:val="04A0" w:firstRow="1" w:lastRow="0" w:firstColumn="1" w:lastColumn="0" w:noHBand="0" w:noVBand="1"/>
      </w:tblPr>
      <w:tblGrid>
        <w:gridCol w:w="1510"/>
        <w:gridCol w:w="1510"/>
        <w:gridCol w:w="1510"/>
        <w:gridCol w:w="1510"/>
        <w:gridCol w:w="1511"/>
        <w:gridCol w:w="1511"/>
      </w:tblGrid>
      <w:tr w:rsidR="00E1623E" w:rsidRPr="00E1623E" w14:paraId="0D02F42B" w14:textId="77777777" w:rsidTr="00C924AA">
        <w:tc>
          <w:tcPr>
            <w:tcW w:w="1510" w:type="dxa"/>
            <w:shd w:val="clear" w:color="auto" w:fill="D9D9D9" w:themeFill="background1" w:themeFillShade="D9"/>
          </w:tcPr>
          <w:p w14:paraId="6C81FF5E" w14:textId="34EF3946" w:rsidR="00B53E79" w:rsidRPr="00E1623E" w:rsidRDefault="00B53E79" w:rsidP="00126748">
            <w:pPr>
              <w:pStyle w:val="Bezodstpw"/>
              <w:spacing w:line="276" w:lineRule="auto"/>
              <w:jc w:val="right"/>
              <w:rPr>
                <w:b/>
                <w:bCs/>
                <w:iCs/>
                <w:color w:val="000000" w:themeColor="text1"/>
                <w:sz w:val="20"/>
                <w:szCs w:val="20"/>
              </w:rPr>
            </w:pPr>
            <w:r w:rsidRPr="00E1623E">
              <w:rPr>
                <w:b/>
                <w:bCs/>
                <w:iCs/>
                <w:color w:val="000000" w:themeColor="text1"/>
                <w:sz w:val="20"/>
                <w:szCs w:val="20"/>
              </w:rPr>
              <w:t>Rok</w:t>
            </w:r>
          </w:p>
        </w:tc>
        <w:tc>
          <w:tcPr>
            <w:tcW w:w="1510" w:type="dxa"/>
            <w:shd w:val="clear" w:color="auto" w:fill="D9D9D9" w:themeFill="background1" w:themeFillShade="D9"/>
          </w:tcPr>
          <w:p w14:paraId="522EB00F" w14:textId="555365FC" w:rsidR="00B53E79" w:rsidRPr="00E1623E" w:rsidRDefault="00126748" w:rsidP="00126748">
            <w:pPr>
              <w:pStyle w:val="Bezodstpw"/>
              <w:spacing w:line="276" w:lineRule="auto"/>
              <w:jc w:val="center"/>
              <w:rPr>
                <w:b/>
                <w:bCs/>
                <w:iCs/>
                <w:color w:val="000000" w:themeColor="text1"/>
                <w:sz w:val="20"/>
                <w:szCs w:val="20"/>
              </w:rPr>
            </w:pPr>
            <w:r w:rsidRPr="00E1623E">
              <w:rPr>
                <w:b/>
                <w:bCs/>
                <w:iCs/>
                <w:color w:val="000000" w:themeColor="text1"/>
                <w:sz w:val="20"/>
                <w:szCs w:val="20"/>
              </w:rPr>
              <w:t>2023</w:t>
            </w:r>
          </w:p>
        </w:tc>
        <w:tc>
          <w:tcPr>
            <w:tcW w:w="1510" w:type="dxa"/>
            <w:shd w:val="clear" w:color="auto" w:fill="D9D9D9" w:themeFill="background1" w:themeFillShade="D9"/>
          </w:tcPr>
          <w:p w14:paraId="6425137A" w14:textId="2C28FBCB" w:rsidR="00B53E79" w:rsidRPr="00E1623E" w:rsidRDefault="00126748" w:rsidP="00126748">
            <w:pPr>
              <w:pStyle w:val="Bezodstpw"/>
              <w:spacing w:line="276" w:lineRule="auto"/>
              <w:jc w:val="center"/>
              <w:rPr>
                <w:b/>
                <w:bCs/>
                <w:iCs/>
                <w:color w:val="000000" w:themeColor="text1"/>
                <w:sz w:val="20"/>
                <w:szCs w:val="20"/>
              </w:rPr>
            </w:pPr>
            <w:r w:rsidRPr="00E1623E">
              <w:rPr>
                <w:b/>
                <w:bCs/>
                <w:iCs/>
                <w:color w:val="000000" w:themeColor="text1"/>
                <w:sz w:val="20"/>
                <w:szCs w:val="20"/>
              </w:rPr>
              <w:t>2024</w:t>
            </w:r>
          </w:p>
        </w:tc>
        <w:tc>
          <w:tcPr>
            <w:tcW w:w="1510" w:type="dxa"/>
            <w:shd w:val="clear" w:color="auto" w:fill="D9D9D9" w:themeFill="background1" w:themeFillShade="D9"/>
          </w:tcPr>
          <w:p w14:paraId="7D691BF7" w14:textId="650C9967" w:rsidR="00B53E79" w:rsidRPr="00E1623E" w:rsidRDefault="00126748" w:rsidP="00126748">
            <w:pPr>
              <w:pStyle w:val="Bezodstpw"/>
              <w:spacing w:line="276" w:lineRule="auto"/>
              <w:jc w:val="center"/>
              <w:rPr>
                <w:b/>
                <w:bCs/>
                <w:iCs/>
                <w:color w:val="000000" w:themeColor="text1"/>
                <w:sz w:val="20"/>
                <w:szCs w:val="20"/>
              </w:rPr>
            </w:pPr>
            <w:r w:rsidRPr="00E1623E">
              <w:rPr>
                <w:b/>
                <w:bCs/>
                <w:iCs/>
                <w:color w:val="000000" w:themeColor="text1"/>
                <w:sz w:val="20"/>
                <w:szCs w:val="20"/>
              </w:rPr>
              <w:t>2025</w:t>
            </w:r>
          </w:p>
        </w:tc>
        <w:tc>
          <w:tcPr>
            <w:tcW w:w="1511" w:type="dxa"/>
            <w:shd w:val="clear" w:color="auto" w:fill="D9D9D9" w:themeFill="background1" w:themeFillShade="D9"/>
          </w:tcPr>
          <w:p w14:paraId="4462BB1B" w14:textId="2AC2A22C" w:rsidR="00B53E79" w:rsidRPr="00E1623E" w:rsidRDefault="00126748" w:rsidP="00126748">
            <w:pPr>
              <w:pStyle w:val="Bezodstpw"/>
              <w:spacing w:line="276" w:lineRule="auto"/>
              <w:jc w:val="center"/>
              <w:rPr>
                <w:b/>
                <w:bCs/>
                <w:iCs/>
                <w:color w:val="000000" w:themeColor="text1"/>
                <w:sz w:val="20"/>
                <w:szCs w:val="20"/>
              </w:rPr>
            </w:pPr>
            <w:r w:rsidRPr="00E1623E">
              <w:rPr>
                <w:b/>
                <w:bCs/>
                <w:iCs/>
                <w:color w:val="000000" w:themeColor="text1"/>
                <w:sz w:val="20"/>
                <w:szCs w:val="20"/>
              </w:rPr>
              <w:t>2026</w:t>
            </w:r>
          </w:p>
        </w:tc>
        <w:tc>
          <w:tcPr>
            <w:tcW w:w="1511" w:type="dxa"/>
            <w:shd w:val="clear" w:color="auto" w:fill="D9D9D9" w:themeFill="background1" w:themeFillShade="D9"/>
          </w:tcPr>
          <w:p w14:paraId="1AB0D5B3" w14:textId="04D2E3C2" w:rsidR="00B53E79" w:rsidRPr="00E1623E" w:rsidRDefault="00126748" w:rsidP="00126748">
            <w:pPr>
              <w:pStyle w:val="Bezodstpw"/>
              <w:spacing w:line="276" w:lineRule="auto"/>
              <w:jc w:val="center"/>
              <w:rPr>
                <w:b/>
                <w:bCs/>
                <w:iCs/>
                <w:color w:val="000000" w:themeColor="text1"/>
                <w:sz w:val="20"/>
                <w:szCs w:val="20"/>
              </w:rPr>
            </w:pPr>
            <w:r w:rsidRPr="00E1623E">
              <w:rPr>
                <w:b/>
                <w:bCs/>
                <w:iCs/>
                <w:color w:val="000000" w:themeColor="text1"/>
                <w:sz w:val="20"/>
                <w:szCs w:val="20"/>
              </w:rPr>
              <w:t>2027</w:t>
            </w:r>
          </w:p>
        </w:tc>
      </w:tr>
      <w:tr w:rsidR="00E1623E" w:rsidRPr="00E1623E" w14:paraId="47772224" w14:textId="77777777" w:rsidTr="00B53E79">
        <w:tc>
          <w:tcPr>
            <w:tcW w:w="1510" w:type="dxa"/>
          </w:tcPr>
          <w:p w14:paraId="455DDBAE" w14:textId="04010B50" w:rsidR="00B53E79" w:rsidRPr="00E1623E" w:rsidRDefault="00B53E79" w:rsidP="00126748">
            <w:pPr>
              <w:pStyle w:val="Bezodstpw"/>
              <w:spacing w:line="276" w:lineRule="auto"/>
              <w:rPr>
                <w:iCs/>
                <w:color w:val="000000" w:themeColor="text1"/>
                <w:sz w:val="20"/>
                <w:szCs w:val="20"/>
              </w:rPr>
            </w:pPr>
            <w:r w:rsidRPr="00E1623E">
              <w:rPr>
                <w:iCs/>
                <w:color w:val="000000" w:themeColor="text1"/>
                <w:sz w:val="20"/>
                <w:szCs w:val="20"/>
              </w:rPr>
              <w:t xml:space="preserve">Lokale </w:t>
            </w:r>
            <w:r w:rsidR="00126748" w:rsidRPr="00E1623E">
              <w:rPr>
                <w:iCs/>
                <w:color w:val="000000" w:themeColor="text1"/>
                <w:sz w:val="20"/>
                <w:szCs w:val="20"/>
              </w:rPr>
              <w:t xml:space="preserve">mieszkalne </w:t>
            </w:r>
            <w:r w:rsidR="00126748" w:rsidRPr="00E1623E">
              <w:rPr>
                <w:iCs/>
                <w:color w:val="000000" w:themeColor="text1"/>
                <w:sz w:val="20"/>
                <w:szCs w:val="20"/>
              </w:rPr>
              <w:br/>
              <w:t>w najmie</w:t>
            </w:r>
          </w:p>
        </w:tc>
        <w:tc>
          <w:tcPr>
            <w:tcW w:w="1510" w:type="dxa"/>
          </w:tcPr>
          <w:p w14:paraId="3CC175AE" w14:textId="58B12505" w:rsidR="00B53E79" w:rsidRPr="00E1623E" w:rsidRDefault="00126748" w:rsidP="00126748">
            <w:pPr>
              <w:pStyle w:val="Bezodstpw"/>
              <w:spacing w:line="276" w:lineRule="auto"/>
              <w:jc w:val="center"/>
              <w:rPr>
                <w:iCs/>
                <w:color w:val="000000" w:themeColor="text1"/>
                <w:sz w:val="20"/>
                <w:szCs w:val="20"/>
              </w:rPr>
            </w:pPr>
            <w:r w:rsidRPr="00E1623E">
              <w:rPr>
                <w:iCs/>
                <w:color w:val="000000" w:themeColor="text1"/>
                <w:sz w:val="20"/>
                <w:szCs w:val="20"/>
              </w:rPr>
              <w:t>453</w:t>
            </w:r>
          </w:p>
        </w:tc>
        <w:tc>
          <w:tcPr>
            <w:tcW w:w="1510" w:type="dxa"/>
          </w:tcPr>
          <w:p w14:paraId="64CC7B63" w14:textId="60B3F205" w:rsidR="00B53E79" w:rsidRPr="00E1623E" w:rsidRDefault="00AC76F8" w:rsidP="00126748">
            <w:pPr>
              <w:pStyle w:val="Bezodstpw"/>
              <w:spacing w:line="276" w:lineRule="auto"/>
              <w:jc w:val="center"/>
              <w:rPr>
                <w:iCs/>
                <w:color w:val="000000" w:themeColor="text1"/>
                <w:sz w:val="20"/>
                <w:szCs w:val="20"/>
              </w:rPr>
            </w:pPr>
            <w:r w:rsidRPr="00E1623E">
              <w:rPr>
                <w:iCs/>
                <w:color w:val="000000" w:themeColor="text1"/>
                <w:sz w:val="20"/>
                <w:szCs w:val="20"/>
              </w:rPr>
              <w:t>497</w:t>
            </w:r>
          </w:p>
        </w:tc>
        <w:tc>
          <w:tcPr>
            <w:tcW w:w="1510" w:type="dxa"/>
          </w:tcPr>
          <w:p w14:paraId="13A66361" w14:textId="0FACE4DA" w:rsidR="00B53E79" w:rsidRPr="00E1623E" w:rsidRDefault="00AC76F8" w:rsidP="00126748">
            <w:pPr>
              <w:pStyle w:val="Bezodstpw"/>
              <w:spacing w:line="276" w:lineRule="auto"/>
              <w:jc w:val="center"/>
              <w:rPr>
                <w:iCs/>
                <w:color w:val="000000" w:themeColor="text1"/>
                <w:sz w:val="20"/>
                <w:szCs w:val="20"/>
              </w:rPr>
            </w:pPr>
            <w:r w:rsidRPr="00E1623E">
              <w:rPr>
                <w:iCs/>
                <w:color w:val="000000" w:themeColor="text1"/>
                <w:sz w:val="20"/>
                <w:szCs w:val="20"/>
              </w:rPr>
              <w:t>507</w:t>
            </w:r>
          </w:p>
        </w:tc>
        <w:tc>
          <w:tcPr>
            <w:tcW w:w="1511" w:type="dxa"/>
          </w:tcPr>
          <w:p w14:paraId="713F2E9E" w14:textId="53647925" w:rsidR="00B53E79" w:rsidRPr="00E1623E" w:rsidRDefault="00AC76F8" w:rsidP="00126748">
            <w:pPr>
              <w:pStyle w:val="Bezodstpw"/>
              <w:spacing w:line="276" w:lineRule="auto"/>
              <w:jc w:val="center"/>
              <w:rPr>
                <w:iCs/>
                <w:color w:val="000000" w:themeColor="text1"/>
                <w:sz w:val="20"/>
                <w:szCs w:val="20"/>
              </w:rPr>
            </w:pPr>
            <w:r w:rsidRPr="00E1623E">
              <w:rPr>
                <w:iCs/>
                <w:color w:val="000000" w:themeColor="text1"/>
                <w:sz w:val="20"/>
                <w:szCs w:val="20"/>
              </w:rPr>
              <w:t>557</w:t>
            </w:r>
          </w:p>
        </w:tc>
        <w:tc>
          <w:tcPr>
            <w:tcW w:w="1511" w:type="dxa"/>
          </w:tcPr>
          <w:p w14:paraId="1FEC4DF3" w14:textId="71940306" w:rsidR="00B53E79" w:rsidRPr="00E1623E" w:rsidRDefault="00AC76F8" w:rsidP="00126748">
            <w:pPr>
              <w:pStyle w:val="Bezodstpw"/>
              <w:spacing w:line="276" w:lineRule="auto"/>
              <w:jc w:val="center"/>
              <w:rPr>
                <w:iCs/>
                <w:color w:val="000000" w:themeColor="text1"/>
                <w:sz w:val="20"/>
                <w:szCs w:val="20"/>
              </w:rPr>
            </w:pPr>
            <w:r w:rsidRPr="00E1623E">
              <w:rPr>
                <w:iCs/>
                <w:color w:val="000000" w:themeColor="text1"/>
                <w:sz w:val="20"/>
                <w:szCs w:val="20"/>
              </w:rPr>
              <w:t>617</w:t>
            </w:r>
          </w:p>
        </w:tc>
      </w:tr>
      <w:tr w:rsidR="00E1623E" w:rsidRPr="00E1623E" w14:paraId="518946A0" w14:textId="77777777" w:rsidTr="00B53E79">
        <w:tc>
          <w:tcPr>
            <w:tcW w:w="1510" w:type="dxa"/>
          </w:tcPr>
          <w:p w14:paraId="5DCA63CC" w14:textId="198473E1" w:rsidR="00B53E79" w:rsidRPr="00E1623E" w:rsidRDefault="00763E78" w:rsidP="00126748">
            <w:pPr>
              <w:pStyle w:val="Bezodstpw"/>
              <w:spacing w:line="276" w:lineRule="auto"/>
              <w:rPr>
                <w:iCs/>
                <w:color w:val="000000" w:themeColor="text1"/>
                <w:sz w:val="20"/>
                <w:szCs w:val="20"/>
              </w:rPr>
            </w:pPr>
            <w:r w:rsidRPr="00E1623E">
              <w:rPr>
                <w:iCs/>
                <w:color w:val="000000" w:themeColor="text1"/>
                <w:sz w:val="20"/>
                <w:szCs w:val="20"/>
              </w:rPr>
              <w:t xml:space="preserve">Najem </w:t>
            </w:r>
            <w:r w:rsidR="00C924AA">
              <w:rPr>
                <w:iCs/>
                <w:color w:val="000000" w:themeColor="text1"/>
                <w:sz w:val="20"/>
                <w:szCs w:val="20"/>
              </w:rPr>
              <w:br/>
            </w:r>
            <w:r w:rsidRPr="00E1623E">
              <w:rPr>
                <w:iCs/>
                <w:color w:val="000000" w:themeColor="text1"/>
                <w:sz w:val="20"/>
                <w:szCs w:val="20"/>
              </w:rPr>
              <w:t>socjalny</w:t>
            </w:r>
          </w:p>
          <w:p w14:paraId="4065A821" w14:textId="18B1BA4F" w:rsidR="00763E78" w:rsidRPr="00E1623E" w:rsidRDefault="00C924AA" w:rsidP="00126748">
            <w:pPr>
              <w:pStyle w:val="Bezodstpw"/>
              <w:spacing w:line="276" w:lineRule="auto"/>
              <w:rPr>
                <w:iCs/>
                <w:color w:val="000000" w:themeColor="text1"/>
                <w:sz w:val="20"/>
                <w:szCs w:val="20"/>
              </w:rPr>
            </w:pPr>
            <w:r>
              <w:rPr>
                <w:iCs/>
                <w:color w:val="000000" w:themeColor="text1"/>
                <w:sz w:val="20"/>
                <w:szCs w:val="20"/>
              </w:rPr>
              <w:t>l</w:t>
            </w:r>
            <w:r w:rsidR="00763E78" w:rsidRPr="00E1623E">
              <w:rPr>
                <w:iCs/>
                <w:color w:val="000000" w:themeColor="text1"/>
                <w:sz w:val="20"/>
                <w:szCs w:val="20"/>
              </w:rPr>
              <w:t>okalu</w:t>
            </w:r>
          </w:p>
        </w:tc>
        <w:tc>
          <w:tcPr>
            <w:tcW w:w="1510" w:type="dxa"/>
          </w:tcPr>
          <w:p w14:paraId="16EFC6CB" w14:textId="7C58A800" w:rsidR="00B53E79" w:rsidRPr="00E1623E" w:rsidRDefault="00126748" w:rsidP="00126748">
            <w:pPr>
              <w:pStyle w:val="Bezodstpw"/>
              <w:spacing w:line="276" w:lineRule="auto"/>
              <w:jc w:val="center"/>
              <w:rPr>
                <w:iCs/>
                <w:color w:val="000000" w:themeColor="text1"/>
                <w:sz w:val="20"/>
                <w:szCs w:val="20"/>
              </w:rPr>
            </w:pPr>
            <w:r w:rsidRPr="00E1623E">
              <w:rPr>
                <w:iCs/>
                <w:color w:val="000000" w:themeColor="text1"/>
                <w:sz w:val="20"/>
                <w:szCs w:val="20"/>
              </w:rPr>
              <w:t>86</w:t>
            </w:r>
          </w:p>
        </w:tc>
        <w:tc>
          <w:tcPr>
            <w:tcW w:w="1510" w:type="dxa"/>
          </w:tcPr>
          <w:p w14:paraId="07AA1432" w14:textId="5E9B51D8" w:rsidR="00B53E79" w:rsidRPr="00E1623E" w:rsidRDefault="00126748" w:rsidP="00126748">
            <w:pPr>
              <w:pStyle w:val="Bezodstpw"/>
              <w:spacing w:line="276" w:lineRule="auto"/>
              <w:jc w:val="center"/>
              <w:rPr>
                <w:iCs/>
                <w:color w:val="000000" w:themeColor="text1"/>
                <w:sz w:val="20"/>
                <w:szCs w:val="20"/>
              </w:rPr>
            </w:pPr>
            <w:r w:rsidRPr="00E1623E">
              <w:rPr>
                <w:iCs/>
                <w:color w:val="000000" w:themeColor="text1"/>
                <w:sz w:val="20"/>
                <w:szCs w:val="20"/>
              </w:rPr>
              <w:t>100</w:t>
            </w:r>
          </w:p>
        </w:tc>
        <w:tc>
          <w:tcPr>
            <w:tcW w:w="1510" w:type="dxa"/>
          </w:tcPr>
          <w:p w14:paraId="22D5695B" w14:textId="1B5F9B2E" w:rsidR="00B53E79" w:rsidRPr="00E1623E" w:rsidRDefault="00D82903" w:rsidP="00126748">
            <w:pPr>
              <w:pStyle w:val="Bezodstpw"/>
              <w:spacing w:line="276" w:lineRule="auto"/>
              <w:jc w:val="center"/>
              <w:rPr>
                <w:iCs/>
                <w:color w:val="000000" w:themeColor="text1"/>
                <w:sz w:val="20"/>
                <w:szCs w:val="20"/>
              </w:rPr>
            </w:pPr>
            <w:r w:rsidRPr="00E1623E">
              <w:rPr>
                <w:iCs/>
                <w:color w:val="000000" w:themeColor="text1"/>
                <w:sz w:val="20"/>
                <w:szCs w:val="20"/>
              </w:rPr>
              <w:t>105</w:t>
            </w:r>
          </w:p>
        </w:tc>
        <w:tc>
          <w:tcPr>
            <w:tcW w:w="1511" w:type="dxa"/>
          </w:tcPr>
          <w:p w14:paraId="70377B75" w14:textId="352EC9D7" w:rsidR="00B53E79" w:rsidRPr="00E1623E" w:rsidRDefault="00D82903" w:rsidP="00126748">
            <w:pPr>
              <w:pStyle w:val="Bezodstpw"/>
              <w:spacing w:line="276" w:lineRule="auto"/>
              <w:jc w:val="center"/>
              <w:rPr>
                <w:iCs/>
                <w:color w:val="000000" w:themeColor="text1"/>
                <w:sz w:val="20"/>
                <w:szCs w:val="20"/>
              </w:rPr>
            </w:pPr>
            <w:r w:rsidRPr="00E1623E">
              <w:rPr>
                <w:iCs/>
                <w:color w:val="000000" w:themeColor="text1"/>
                <w:sz w:val="20"/>
                <w:szCs w:val="20"/>
              </w:rPr>
              <w:t>110</w:t>
            </w:r>
          </w:p>
        </w:tc>
        <w:tc>
          <w:tcPr>
            <w:tcW w:w="1511" w:type="dxa"/>
          </w:tcPr>
          <w:p w14:paraId="1B882893" w14:textId="2CCEFFD1" w:rsidR="00B53E79" w:rsidRPr="00E1623E" w:rsidRDefault="00D82903" w:rsidP="00126748">
            <w:pPr>
              <w:pStyle w:val="Bezodstpw"/>
              <w:spacing w:line="276" w:lineRule="auto"/>
              <w:jc w:val="center"/>
              <w:rPr>
                <w:iCs/>
                <w:color w:val="000000" w:themeColor="text1"/>
                <w:sz w:val="20"/>
                <w:szCs w:val="20"/>
              </w:rPr>
            </w:pPr>
            <w:r w:rsidRPr="00E1623E">
              <w:rPr>
                <w:iCs/>
                <w:color w:val="000000" w:themeColor="text1"/>
                <w:sz w:val="20"/>
                <w:szCs w:val="20"/>
              </w:rPr>
              <w:t>1</w:t>
            </w:r>
            <w:r w:rsidR="00AC76F8" w:rsidRPr="00E1623E">
              <w:rPr>
                <w:iCs/>
                <w:color w:val="000000" w:themeColor="text1"/>
                <w:sz w:val="20"/>
                <w:szCs w:val="20"/>
              </w:rPr>
              <w:t>15</w:t>
            </w:r>
          </w:p>
        </w:tc>
      </w:tr>
      <w:tr w:rsidR="00E1623E" w:rsidRPr="00E1623E" w14:paraId="46D1408F" w14:textId="77777777" w:rsidTr="00B53E79">
        <w:tc>
          <w:tcPr>
            <w:tcW w:w="1510" w:type="dxa"/>
          </w:tcPr>
          <w:p w14:paraId="00097E1A" w14:textId="77777777" w:rsidR="00B05951" w:rsidRPr="00E1623E" w:rsidRDefault="00B05951" w:rsidP="00126748">
            <w:pPr>
              <w:pStyle w:val="Bezodstpw"/>
              <w:spacing w:line="276" w:lineRule="auto"/>
              <w:rPr>
                <w:iCs/>
                <w:color w:val="000000" w:themeColor="text1"/>
                <w:sz w:val="20"/>
                <w:szCs w:val="20"/>
              </w:rPr>
            </w:pPr>
            <w:r w:rsidRPr="00E1623E">
              <w:rPr>
                <w:iCs/>
                <w:color w:val="000000" w:themeColor="text1"/>
                <w:sz w:val="20"/>
                <w:szCs w:val="20"/>
              </w:rPr>
              <w:t>Pomieszczenia tymczasowe</w:t>
            </w:r>
          </w:p>
          <w:p w14:paraId="6F61FE2B" w14:textId="25210D57" w:rsidR="00B05951" w:rsidRPr="00E1623E" w:rsidRDefault="00B05951" w:rsidP="00126748">
            <w:pPr>
              <w:pStyle w:val="Bezodstpw"/>
              <w:spacing w:line="276" w:lineRule="auto"/>
              <w:rPr>
                <w:iCs/>
                <w:color w:val="000000" w:themeColor="text1"/>
                <w:sz w:val="20"/>
                <w:szCs w:val="20"/>
              </w:rPr>
            </w:pPr>
          </w:p>
        </w:tc>
        <w:tc>
          <w:tcPr>
            <w:tcW w:w="1510" w:type="dxa"/>
          </w:tcPr>
          <w:p w14:paraId="1D60ACBD" w14:textId="07376777" w:rsidR="00B05951" w:rsidRPr="00E1623E" w:rsidRDefault="00B05951" w:rsidP="00126748">
            <w:pPr>
              <w:pStyle w:val="Bezodstpw"/>
              <w:spacing w:line="276" w:lineRule="auto"/>
              <w:jc w:val="center"/>
              <w:rPr>
                <w:iCs/>
                <w:color w:val="000000" w:themeColor="text1"/>
                <w:sz w:val="20"/>
                <w:szCs w:val="20"/>
              </w:rPr>
            </w:pPr>
            <w:r w:rsidRPr="00E1623E">
              <w:rPr>
                <w:iCs/>
                <w:color w:val="000000" w:themeColor="text1"/>
                <w:sz w:val="20"/>
                <w:szCs w:val="20"/>
              </w:rPr>
              <w:t>2</w:t>
            </w:r>
          </w:p>
        </w:tc>
        <w:tc>
          <w:tcPr>
            <w:tcW w:w="1510" w:type="dxa"/>
          </w:tcPr>
          <w:p w14:paraId="20CF7E8B" w14:textId="4789C798" w:rsidR="00B05951" w:rsidRPr="00E1623E" w:rsidRDefault="00AC76F8" w:rsidP="00126748">
            <w:pPr>
              <w:pStyle w:val="Bezodstpw"/>
              <w:spacing w:line="276" w:lineRule="auto"/>
              <w:jc w:val="center"/>
              <w:rPr>
                <w:iCs/>
                <w:color w:val="000000" w:themeColor="text1"/>
                <w:sz w:val="20"/>
                <w:szCs w:val="20"/>
              </w:rPr>
            </w:pPr>
            <w:r w:rsidRPr="00E1623E">
              <w:rPr>
                <w:iCs/>
                <w:color w:val="000000" w:themeColor="text1"/>
                <w:sz w:val="20"/>
                <w:szCs w:val="20"/>
              </w:rPr>
              <w:t>2</w:t>
            </w:r>
          </w:p>
        </w:tc>
        <w:tc>
          <w:tcPr>
            <w:tcW w:w="1510" w:type="dxa"/>
          </w:tcPr>
          <w:p w14:paraId="53365098" w14:textId="1DF32221" w:rsidR="00B05951" w:rsidRPr="00E1623E" w:rsidRDefault="00AC76F8" w:rsidP="00126748">
            <w:pPr>
              <w:pStyle w:val="Bezodstpw"/>
              <w:spacing w:line="276" w:lineRule="auto"/>
              <w:jc w:val="center"/>
              <w:rPr>
                <w:iCs/>
                <w:color w:val="000000" w:themeColor="text1"/>
                <w:sz w:val="20"/>
                <w:szCs w:val="20"/>
              </w:rPr>
            </w:pPr>
            <w:r w:rsidRPr="00E1623E">
              <w:rPr>
                <w:iCs/>
                <w:color w:val="000000" w:themeColor="text1"/>
                <w:sz w:val="20"/>
                <w:szCs w:val="20"/>
              </w:rPr>
              <w:t>2</w:t>
            </w:r>
          </w:p>
        </w:tc>
        <w:tc>
          <w:tcPr>
            <w:tcW w:w="1511" w:type="dxa"/>
          </w:tcPr>
          <w:p w14:paraId="65BEB69A" w14:textId="75F33120" w:rsidR="00B05951" w:rsidRPr="00E1623E" w:rsidRDefault="00AC76F8" w:rsidP="00126748">
            <w:pPr>
              <w:pStyle w:val="Bezodstpw"/>
              <w:spacing w:line="276" w:lineRule="auto"/>
              <w:jc w:val="center"/>
              <w:rPr>
                <w:iCs/>
                <w:color w:val="000000" w:themeColor="text1"/>
                <w:sz w:val="20"/>
                <w:szCs w:val="20"/>
              </w:rPr>
            </w:pPr>
            <w:r w:rsidRPr="00E1623E">
              <w:rPr>
                <w:iCs/>
                <w:color w:val="000000" w:themeColor="text1"/>
                <w:sz w:val="20"/>
                <w:szCs w:val="20"/>
              </w:rPr>
              <w:t>2</w:t>
            </w:r>
          </w:p>
        </w:tc>
        <w:tc>
          <w:tcPr>
            <w:tcW w:w="1511" w:type="dxa"/>
          </w:tcPr>
          <w:p w14:paraId="6070148D" w14:textId="49E9B9F0" w:rsidR="00B05951" w:rsidRPr="00E1623E" w:rsidRDefault="00AC76F8" w:rsidP="00126748">
            <w:pPr>
              <w:pStyle w:val="Bezodstpw"/>
              <w:spacing w:line="276" w:lineRule="auto"/>
              <w:jc w:val="center"/>
              <w:rPr>
                <w:iCs/>
                <w:color w:val="000000" w:themeColor="text1"/>
                <w:sz w:val="20"/>
                <w:szCs w:val="20"/>
              </w:rPr>
            </w:pPr>
            <w:r w:rsidRPr="00E1623E">
              <w:rPr>
                <w:iCs/>
                <w:color w:val="000000" w:themeColor="text1"/>
                <w:sz w:val="20"/>
                <w:szCs w:val="20"/>
              </w:rPr>
              <w:t>2</w:t>
            </w:r>
          </w:p>
        </w:tc>
      </w:tr>
      <w:tr w:rsidR="00C924AA" w:rsidRPr="00E1623E" w14:paraId="05878AB9" w14:textId="77777777" w:rsidTr="00325A48">
        <w:tc>
          <w:tcPr>
            <w:tcW w:w="1510" w:type="dxa"/>
            <w:shd w:val="clear" w:color="auto" w:fill="A6A6A6" w:themeFill="background1" w:themeFillShade="A6"/>
          </w:tcPr>
          <w:p w14:paraId="5F10FF50" w14:textId="38F1ABF1" w:rsidR="00FE46A1" w:rsidRPr="00E1623E" w:rsidRDefault="00FE46A1" w:rsidP="00126748">
            <w:pPr>
              <w:pStyle w:val="Bezodstpw"/>
              <w:spacing w:line="276" w:lineRule="auto"/>
              <w:rPr>
                <w:b/>
                <w:bCs/>
                <w:iCs/>
                <w:color w:val="000000" w:themeColor="text1"/>
                <w:sz w:val="20"/>
                <w:szCs w:val="20"/>
              </w:rPr>
            </w:pPr>
            <w:r w:rsidRPr="00E1623E">
              <w:rPr>
                <w:b/>
                <w:bCs/>
                <w:iCs/>
                <w:color w:val="000000" w:themeColor="text1"/>
                <w:sz w:val="20"/>
                <w:szCs w:val="20"/>
              </w:rPr>
              <w:t>Razem:</w:t>
            </w:r>
          </w:p>
        </w:tc>
        <w:tc>
          <w:tcPr>
            <w:tcW w:w="1510" w:type="dxa"/>
            <w:shd w:val="clear" w:color="auto" w:fill="A6A6A6" w:themeFill="background1" w:themeFillShade="A6"/>
          </w:tcPr>
          <w:p w14:paraId="2A1F87B1" w14:textId="40A980D6" w:rsidR="00FE46A1" w:rsidRPr="00E1623E" w:rsidRDefault="00FE46A1" w:rsidP="00126748">
            <w:pPr>
              <w:pStyle w:val="Bezodstpw"/>
              <w:spacing w:line="276" w:lineRule="auto"/>
              <w:jc w:val="center"/>
              <w:rPr>
                <w:b/>
                <w:bCs/>
                <w:iCs/>
                <w:color w:val="000000" w:themeColor="text1"/>
                <w:sz w:val="20"/>
                <w:szCs w:val="20"/>
              </w:rPr>
            </w:pPr>
            <w:r w:rsidRPr="00E1623E">
              <w:rPr>
                <w:b/>
                <w:bCs/>
                <w:iCs/>
                <w:color w:val="000000" w:themeColor="text1"/>
                <w:sz w:val="20"/>
                <w:szCs w:val="20"/>
              </w:rPr>
              <w:t>5</w:t>
            </w:r>
            <w:r w:rsidR="00B05951" w:rsidRPr="00E1623E">
              <w:rPr>
                <w:b/>
                <w:bCs/>
                <w:iCs/>
                <w:color w:val="000000" w:themeColor="text1"/>
                <w:sz w:val="20"/>
                <w:szCs w:val="20"/>
              </w:rPr>
              <w:t>41</w:t>
            </w:r>
          </w:p>
        </w:tc>
        <w:tc>
          <w:tcPr>
            <w:tcW w:w="1510" w:type="dxa"/>
            <w:shd w:val="clear" w:color="auto" w:fill="A6A6A6" w:themeFill="background1" w:themeFillShade="A6"/>
          </w:tcPr>
          <w:p w14:paraId="16A54CCC" w14:textId="536C6469" w:rsidR="00FE46A1" w:rsidRPr="00E1623E" w:rsidRDefault="00AC76F8" w:rsidP="00126748">
            <w:pPr>
              <w:pStyle w:val="Bezodstpw"/>
              <w:spacing w:line="276" w:lineRule="auto"/>
              <w:jc w:val="center"/>
              <w:rPr>
                <w:b/>
                <w:bCs/>
                <w:iCs/>
                <w:color w:val="000000" w:themeColor="text1"/>
                <w:sz w:val="20"/>
                <w:szCs w:val="20"/>
              </w:rPr>
            </w:pPr>
            <w:r w:rsidRPr="00E1623E">
              <w:rPr>
                <w:b/>
                <w:bCs/>
                <w:iCs/>
                <w:color w:val="000000" w:themeColor="text1"/>
                <w:sz w:val="20"/>
                <w:szCs w:val="20"/>
              </w:rPr>
              <w:t>599</w:t>
            </w:r>
          </w:p>
        </w:tc>
        <w:tc>
          <w:tcPr>
            <w:tcW w:w="1510" w:type="dxa"/>
            <w:shd w:val="clear" w:color="auto" w:fill="A6A6A6" w:themeFill="background1" w:themeFillShade="A6"/>
          </w:tcPr>
          <w:p w14:paraId="5E7FEA20" w14:textId="6FCCB56B" w:rsidR="00FE46A1" w:rsidRPr="00E1623E" w:rsidRDefault="00AC76F8" w:rsidP="00126748">
            <w:pPr>
              <w:pStyle w:val="Bezodstpw"/>
              <w:spacing w:line="276" w:lineRule="auto"/>
              <w:jc w:val="center"/>
              <w:rPr>
                <w:b/>
                <w:bCs/>
                <w:iCs/>
                <w:color w:val="000000" w:themeColor="text1"/>
                <w:sz w:val="20"/>
                <w:szCs w:val="20"/>
              </w:rPr>
            </w:pPr>
            <w:r w:rsidRPr="00E1623E">
              <w:rPr>
                <w:b/>
                <w:bCs/>
                <w:iCs/>
                <w:color w:val="000000" w:themeColor="text1"/>
                <w:sz w:val="20"/>
                <w:szCs w:val="20"/>
              </w:rPr>
              <w:t>614</w:t>
            </w:r>
          </w:p>
        </w:tc>
        <w:tc>
          <w:tcPr>
            <w:tcW w:w="1511" w:type="dxa"/>
            <w:shd w:val="clear" w:color="auto" w:fill="A6A6A6" w:themeFill="background1" w:themeFillShade="A6"/>
          </w:tcPr>
          <w:p w14:paraId="6C45BA6B" w14:textId="740E7646" w:rsidR="00FE46A1" w:rsidRPr="00E1623E" w:rsidRDefault="00AC76F8" w:rsidP="00126748">
            <w:pPr>
              <w:pStyle w:val="Bezodstpw"/>
              <w:spacing w:line="276" w:lineRule="auto"/>
              <w:jc w:val="center"/>
              <w:rPr>
                <w:b/>
                <w:bCs/>
                <w:iCs/>
                <w:color w:val="000000" w:themeColor="text1"/>
                <w:sz w:val="20"/>
                <w:szCs w:val="20"/>
              </w:rPr>
            </w:pPr>
            <w:r w:rsidRPr="00E1623E">
              <w:rPr>
                <w:b/>
                <w:bCs/>
                <w:iCs/>
                <w:color w:val="000000" w:themeColor="text1"/>
                <w:sz w:val="20"/>
                <w:szCs w:val="20"/>
              </w:rPr>
              <w:t>669</w:t>
            </w:r>
          </w:p>
        </w:tc>
        <w:tc>
          <w:tcPr>
            <w:tcW w:w="1511" w:type="dxa"/>
            <w:shd w:val="clear" w:color="auto" w:fill="A6A6A6" w:themeFill="background1" w:themeFillShade="A6"/>
          </w:tcPr>
          <w:p w14:paraId="4A0D912F" w14:textId="48C587F5" w:rsidR="00FE46A1" w:rsidRPr="00E1623E" w:rsidRDefault="00AC76F8" w:rsidP="00126748">
            <w:pPr>
              <w:pStyle w:val="Bezodstpw"/>
              <w:spacing w:line="276" w:lineRule="auto"/>
              <w:jc w:val="center"/>
              <w:rPr>
                <w:b/>
                <w:bCs/>
                <w:iCs/>
                <w:color w:val="000000" w:themeColor="text1"/>
                <w:sz w:val="20"/>
                <w:szCs w:val="20"/>
              </w:rPr>
            </w:pPr>
            <w:r w:rsidRPr="00E1623E">
              <w:rPr>
                <w:b/>
                <w:bCs/>
                <w:iCs/>
                <w:color w:val="000000" w:themeColor="text1"/>
                <w:sz w:val="20"/>
                <w:szCs w:val="20"/>
              </w:rPr>
              <w:t>734</w:t>
            </w:r>
          </w:p>
        </w:tc>
      </w:tr>
    </w:tbl>
    <w:p w14:paraId="4906611F" w14:textId="77777777" w:rsidR="00050ACB" w:rsidRPr="00E1623E" w:rsidRDefault="00050ACB" w:rsidP="003C31DF">
      <w:pPr>
        <w:pStyle w:val="Bezodstpw"/>
        <w:spacing w:line="276" w:lineRule="auto"/>
        <w:rPr>
          <w:color w:val="000000" w:themeColor="text1"/>
        </w:rPr>
      </w:pPr>
    </w:p>
    <w:p w14:paraId="51FD6BD8" w14:textId="5236DB14" w:rsidR="00AC76F8" w:rsidRPr="00E1623E" w:rsidRDefault="00050ACB" w:rsidP="00DE39A3">
      <w:pPr>
        <w:pStyle w:val="Bezodstpw"/>
        <w:numPr>
          <w:ilvl w:val="0"/>
          <w:numId w:val="3"/>
        </w:numPr>
        <w:tabs>
          <w:tab w:val="left" w:pos="360"/>
        </w:tabs>
        <w:spacing w:line="276" w:lineRule="auto"/>
        <w:ind w:left="284" w:hanging="284"/>
        <w:jc w:val="both"/>
        <w:rPr>
          <w:color w:val="000000" w:themeColor="text1"/>
        </w:rPr>
      </w:pPr>
      <w:r w:rsidRPr="00E1623E">
        <w:rPr>
          <w:color w:val="000000" w:themeColor="text1"/>
        </w:rPr>
        <w:t xml:space="preserve">Stan techniczny zasobu w oparciu o analizy wpisów w książkach obiektów budowlanych oraz poprzez dokonywanie bieżących kontroli i wizji lokalnych wskazuje, że budynki </w:t>
      </w:r>
      <w:r w:rsidRPr="00E1623E">
        <w:rPr>
          <w:color w:val="000000" w:themeColor="text1"/>
        </w:rPr>
        <w:lastRenderedPageBreak/>
        <w:t xml:space="preserve">mieszkalne będące w 100 % własnością Gminy należą do jednych z najstarszych </w:t>
      </w:r>
      <w:r w:rsidR="00AC76F8" w:rsidRPr="00E1623E">
        <w:rPr>
          <w:color w:val="000000" w:themeColor="text1"/>
        </w:rPr>
        <w:br/>
      </w:r>
      <w:r w:rsidRPr="00E1623E">
        <w:rPr>
          <w:color w:val="000000" w:themeColor="text1"/>
        </w:rPr>
        <w:t xml:space="preserve">w Chełmnie. Średni wiek tych budynków wynosi </w:t>
      </w:r>
      <w:r w:rsidR="00D82903" w:rsidRPr="00E1623E">
        <w:rPr>
          <w:color w:val="000000" w:themeColor="text1"/>
        </w:rPr>
        <w:t>ponad</w:t>
      </w:r>
      <w:r w:rsidRPr="00E1623E">
        <w:rPr>
          <w:color w:val="000000" w:themeColor="text1"/>
        </w:rPr>
        <w:t> 1</w:t>
      </w:r>
      <w:r w:rsidR="00D82903" w:rsidRPr="00E1623E">
        <w:rPr>
          <w:color w:val="000000" w:themeColor="text1"/>
        </w:rPr>
        <w:t>00</w:t>
      </w:r>
      <w:r w:rsidRPr="00E1623E">
        <w:rPr>
          <w:color w:val="000000" w:themeColor="text1"/>
        </w:rPr>
        <w:t xml:space="preserve"> lat. Stopień zużycia nieruchomości budynkowych będących własnością Gminy</w:t>
      </w:r>
      <w:r w:rsidR="00376530" w:rsidRPr="00E1623E">
        <w:rPr>
          <w:color w:val="000000" w:themeColor="text1"/>
        </w:rPr>
        <w:t xml:space="preserve"> </w:t>
      </w:r>
      <w:r w:rsidRPr="00E1623E">
        <w:rPr>
          <w:color w:val="000000" w:themeColor="text1"/>
        </w:rPr>
        <w:t xml:space="preserve">przedstawia się następująco:  </w:t>
      </w:r>
    </w:p>
    <w:p w14:paraId="1D7F6B1B" w14:textId="77777777" w:rsidR="00763E78" w:rsidRPr="00E1623E" w:rsidRDefault="00763E78" w:rsidP="00763E78">
      <w:pPr>
        <w:pStyle w:val="Bezodstpw"/>
        <w:tabs>
          <w:tab w:val="left" w:pos="360"/>
        </w:tabs>
        <w:spacing w:line="276" w:lineRule="auto"/>
        <w:ind w:left="284"/>
        <w:jc w:val="both"/>
        <w:rPr>
          <w:color w:val="000000" w:themeColor="text1"/>
        </w:rPr>
      </w:pPr>
    </w:p>
    <w:p w14:paraId="322D3A86" w14:textId="4A36D860" w:rsidR="00763E78" w:rsidRPr="00E1623E" w:rsidRDefault="00763E78" w:rsidP="009130F6">
      <w:pPr>
        <w:pStyle w:val="Bezodstpw"/>
        <w:spacing w:line="276" w:lineRule="auto"/>
        <w:rPr>
          <w:i/>
          <w:color w:val="000000" w:themeColor="text1"/>
        </w:rPr>
      </w:pPr>
      <w:r w:rsidRPr="00E1623E">
        <w:rPr>
          <w:color w:val="000000" w:themeColor="text1"/>
        </w:rPr>
        <w:tab/>
      </w:r>
      <w:r w:rsidR="00AC76F8" w:rsidRPr="00E1623E">
        <w:rPr>
          <w:color w:val="000000" w:themeColor="text1"/>
        </w:rPr>
        <w:t xml:space="preserve">Tabela nr 3: </w:t>
      </w:r>
      <w:r w:rsidR="00AC76F8" w:rsidRPr="00E1623E">
        <w:rPr>
          <w:color w:val="000000" w:themeColor="text1"/>
        </w:rPr>
        <w:br/>
      </w:r>
      <w:r w:rsidRPr="00E1623E">
        <w:rPr>
          <w:i/>
          <w:color w:val="000000" w:themeColor="text1"/>
        </w:rPr>
        <w:tab/>
      </w:r>
      <w:r w:rsidR="00AC76F8" w:rsidRPr="00E1623E">
        <w:rPr>
          <w:i/>
          <w:color w:val="000000" w:themeColor="text1"/>
        </w:rPr>
        <w:t>Stopień zużycia budynków należących do Gminy Miasto Chełmno</w:t>
      </w:r>
    </w:p>
    <w:tbl>
      <w:tblPr>
        <w:tblW w:w="802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60"/>
        <w:gridCol w:w="1440"/>
        <w:gridCol w:w="1459"/>
        <w:gridCol w:w="2138"/>
        <w:gridCol w:w="1923"/>
      </w:tblGrid>
      <w:tr w:rsidR="00E1623E" w:rsidRPr="00E1623E" w14:paraId="3C94257A" w14:textId="77777777" w:rsidTr="00C924AA">
        <w:trPr>
          <w:trHeight w:hRule="exact" w:val="627"/>
          <w:jc w:val="center"/>
        </w:trPr>
        <w:tc>
          <w:tcPr>
            <w:tcW w:w="1060" w:type="dxa"/>
            <w:shd w:val="clear" w:color="auto" w:fill="D9D9D9" w:themeFill="background1" w:themeFillShade="D9"/>
            <w:vAlign w:val="center"/>
            <w:hideMark/>
          </w:tcPr>
          <w:p w14:paraId="5B411A07" w14:textId="77777777" w:rsidR="00763E78" w:rsidRPr="00E1623E" w:rsidRDefault="00763E78" w:rsidP="00AC76F8">
            <w:pPr>
              <w:jc w:val="center"/>
              <w:rPr>
                <w:b/>
                <w:bCs/>
                <w:color w:val="000000" w:themeColor="text1"/>
                <w:sz w:val="22"/>
                <w:szCs w:val="22"/>
              </w:rPr>
            </w:pPr>
            <w:r w:rsidRPr="00E1623E">
              <w:rPr>
                <w:b/>
                <w:bCs/>
                <w:color w:val="000000" w:themeColor="text1"/>
                <w:sz w:val="22"/>
                <w:szCs w:val="22"/>
              </w:rPr>
              <w:t>Lp.</w:t>
            </w:r>
          </w:p>
        </w:tc>
        <w:tc>
          <w:tcPr>
            <w:tcW w:w="1440" w:type="dxa"/>
            <w:shd w:val="clear" w:color="auto" w:fill="D9D9D9" w:themeFill="background1" w:themeFillShade="D9"/>
            <w:vAlign w:val="center"/>
            <w:hideMark/>
          </w:tcPr>
          <w:p w14:paraId="6B9075FA" w14:textId="77777777" w:rsidR="00763E78" w:rsidRPr="00E1623E" w:rsidRDefault="00763E78" w:rsidP="00AC76F8">
            <w:pPr>
              <w:jc w:val="center"/>
              <w:rPr>
                <w:b/>
                <w:bCs/>
                <w:color w:val="000000" w:themeColor="text1"/>
                <w:sz w:val="22"/>
                <w:szCs w:val="22"/>
              </w:rPr>
            </w:pPr>
            <w:r w:rsidRPr="00E1623E">
              <w:rPr>
                <w:b/>
                <w:bCs/>
                <w:color w:val="000000" w:themeColor="text1"/>
                <w:sz w:val="22"/>
                <w:szCs w:val="22"/>
              </w:rPr>
              <w:t xml:space="preserve">Stopień zużycia </w:t>
            </w:r>
          </w:p>
        </w:tc>
        <w:tc>
          <w:tcPr>
            <w:tcW w:w="1459" w:type="dxa"/>
            <w:shd w:val="clear" w:color="auto" w:fill="D9D9D9" w:themeFill="background1" w:themeFillShade="D9"/>
            <w:vAlign w:val="center"/>
            <w:hideMark/>
          </w:tcPr>
          <w:p w14:paraId="200AE631" w14:textId="04F29227" w:rsidR="00763E78" w:rsidRPr="00E1623E" w:rsidRDefault="00763E78" w:rsidP="00763E78">
            <w:pPr>
              <w:jc w:val="center"/>
              <w:rPr>
                <w:b/>
                <w:bCs/>
                <w:color w:val="000000" w:themeColor="text1"/>
                <w:sz w:val="22"/>
                <w:szCs w:val="22"/>
              </w:rPr>
            </w:pPr>
            <w:r w:rsidRPr="00E1623E">
              <w:rPr>
                <w:b/>
                <w:bCs/>
                <w:color w:val="000000" w:themeColor="text1"/>
                <w:sz w:val="22"/>
                <w:szCs w:val="22"/>
              </w:rPr>
              <w:t>Ocena</w:t>
            </w:r>
          </w:p>
        </w:tc>
        <w:tc>
          <w:tcPr>
            <w:tcW w:w="2138" w:type="dxa"/>
            <w:shd w:val="clear" w:color="auto" w:fill="D9D9D9" w:themeFill="background1" w:themeFillShade="D9"/>
            <w:vAlign w:val="center"/>
          </w:tcPr>
          <w:p w14:paraId="1764475A" w14:textId="77777777" w:rsidR="00763E78" w:rsidRPr="00E1623E" w:rsidRDefault="00763E78" w:rsidP="00AC76F8">
            <w:pPr>
              <w:jc w:val="center"/>
              <w:rPr>
                <w:b/>
                <w:bCs/>
                <w:color w:val="000000" w:themeColor="text1"/>
                <w:sz w:val="22"/>
                <w:szCs w:val="22"/>
              </w:rPr>
            </w:pPr>
            <w:r w:rsidRPr="00E1623E">
              <w:rPr>
                <w:b/>
                <w:bCs/>
                <w:color w:val="000000" w:themeColor="text1"/>
                <w:sz w:val="22"/>
                <w:szCs w:val="22"/>
              </w:rPr>
              <w:t>Adres</w:t>
            </w:r>
          </w:p>
        </w:tc>
        <w:tc>
          <w:tcPr>
            <w:tcW w:w="1923" w:type="dxa"/>
            <w:shd w:val="clear" w:color="auto" w:fill="D9D9D9" w:themeFill="background1" w:themeFillShade="D9"/>
            <w:vAlign w:val="center"/>
            <w:hideMark/>
          </w:tcPr>
          <w:p w14:paraId="5D2DAEB4" w14:textId="63E305D9" w:rsidR="00763E78" w:rsidRPr="00E1623E" w:rsidRDefault="00763E78" w:rsidP="00AC76F8">
            <w:pPr>
              <w:jc w:val="center"/>
              <w:rPr>
                <w:b/>
                <w:bCs/>
                <w:color w:val="000000" w:themeColor="text1"/>
                <w:sz w:val="22"/>
                <w:szCs w:val="22"/>
              </w:rPr>
            </w:pPr>
            <w:r w:rsidRPr="00E1623E">
              <w:rPr>
                <w:b/>
                <w:bCs/>
                <w:color w:val="000000" w:themeColor="text1"/>
                <w:sz w:val="22"/>
                <w:szCs w:val="22"/>
              </w:rPr>
              <w:t>Własność</w:t>
            </w:r>
          </w:p>
        </w:tc>
      </w:tr>
      <w:tr w:rsidR="00E1623E" w:rsidRPr="00E1623E" w14:paraId="08E25C5C" w14:textId="77777777" w:rsidTr="00C924AA">
        <w:trPr>
          <w:trHeight w:hRule="exact" w:val="397"/>
          <w:jc w:val="center"/>
        </w:trPr>
        <w:tc>
          <w:tcPr>
            <w:tcW w:w="1060" w:type="dxa"/>
            <w:shd w:val="clear" w:color="000000" w:fill="FFFFFF"/>
            <w:noWrap/>
            <w:vAlign w:val="center"/>
            <w:hideMark/>
          </w:tcPr>
          <w:p w14:paraId="1A6E9D5A" w14:textId="77777777" w:rsidR="00763E78" w:rsidRPr="00E1623E" w:rsidRDefault="00763E78" w:rsidP="00763E78">
            <w:pPr>
              <w:jc w:val="center"/>
              <w:rPr>
                <w:color w:val="000000" w:themeColor="text1"/>
                <w:sz w:val="20"/>
                <w:szCs w:val="20"/>
              </w:rPr>
            </w:pPr>
            <w:r w:rsidRPr="00E1623E">
              <w:rPr>
                <w:color w:val="000000" w:themeColor="text1"/>
                <w:sz w:val="20"/>
                <w:szCs w:val="20"/>
              </w:rPr>
              <w:t>1</w:t>
            </w:r>
          </w:p>
        </w:tc>
        <w:tc>
          <w:tcPr>
            <w:tcW w:w="1440" w:type="dxa"/>
            <w:shd w:val="clear" w:color="000000" w:fill="FFFFFF"/>
            <w:noWrap/>
            <w:vAlign w:val="center"/>
            <w:hideMark/>
          </w:tcPr>
          <w:p w14:paraId="20974BFB"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tcPr>
          <w:p w14:paraId="674A9E31" w14:textId="4FF8589E"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052547BB" w14:textId="09C24402" w:rsidR="00763E78" w:rsidRPr="00E1623E" w:rsidRDefault="00763E78" w:rsidP="00763E78">
            <w:pPr>
              <w:jc w:val="center"/>
              <w:rPr>
                <w:color w:val="000000" w:themeColor="text1"/>
                <w:sz w:val="20"/>
                <w:szCs w:val="20"/>
              </w:rPr>
            </w:pPr>
            <w:r w:rsidRPr="00E1623E">
              <w:rPr>
                <w:color w:val="000000" w:themeColor="text1"/>
                <w:sz w:val="20"/>
                <w:szCs w:val="20"/>
              </w:rPr>
              <w:t>22 Stycznia 50</w:t>
            </w:r>
          </w:p>
        </w:tc>
        <w:tc>
          <w:tcPr>
            <w:tcW w:w="1923" w:type="dxa"/>
            <w:shd w:val="clear" w:color="000000" w:fill="FFFFFF"/>
            <w:vAlign w:val="center"/>
            <w:hideMark/>
          </w:tcPr>
          <w:p w14:paraId="34A3BEFA" w14:textId="4AADB5D3"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0B0A923F" w14:textId="77777777" w:rsidTr="00C924AA">
        <w:trPr>
          <w:trHeight w:hRule="exact" w:val="397"/>
          <w:jc w:val="center"/>
        </w:trPr>
        <w:tc>
          <w:tcPr>
            <w:tcW w:w="1060" w:type="dxa"/>
            <w:shd w:val="clear" w:color="000000" w:fill="FFFFFF"/>
            <w:noWrap/>
            <w:vAlign w:val="center"/>
            <w:hideMark/>
          </w:tcPr>
          <w:p w14:paraId="6EFDD93C" w14:textId="77777777" w:rsidR="00763E78" w:rsidRPr="00E1623E" w:rsidRDefault="00763E78" w:rsidP="00763E78">
            <w:pPr>
              <w:jc w:val="center"/>
              <w:rPr>
                <w:color w:val="000000" w:themeColor="text1"/>
                <w:sz w:val="20"/>
                <w:szCs w:val="20"/>
              </w:rPr>
            </w:pPr>
            <w:r w:rsidRPr="00E1623E">
              <w:rPr>
                <w:color w:val="000000" w:themeColor="text1"/>
                <w:sz w:val="20"/>
                <w:szCs w:val="20"/>
              </w:rPr>
              <w:t>2</w:t>
            </w:r>
          </w:p>
        </w:tc>
        <w:tc>
          <w:tcPr>
            <w:tcW w:w="1440" w:type="dxa"/>
            <w:shd w:val="clear" w:color="000000" w:fill="FFFFFF"/>
            <w:noWrap/>
            <w:vAlign w:val="center"/>
            <w:hideMark/>
          </w:tcPr>
          <w:p w14:paraId="1B83CC42"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0-15%</w:t>
            </w:r>
          </w:p>
        </w:tc>
        <w:tc>
          <w:tcPr>
            <w:tcW w:w="1459" w:type="dxa"/>
            <w:shd w:val="clear" w:color="000000" w:fill="FFFFFF"/>
            <w:noWrap/>
            <w:vAlign w:val="center"/>
          </w:tcPr>
          <w:p w14:paraId="2A3FC463" w14:textId="4C191A0E" w:rsidR="00763E78" w:rsidRPr="00E1623E" w:rsidRDefault="00763E78" w:rsidP="00763E78">
            <w:pPr>
              <w:jc w:val="center"/>
              <w:rPr>
                <w:color w:val="000000" w:themeColor="text1"/>
                <w:sz w:val="20"/>
                <w:szCs w:val="20"/>
              </w:rPr>
            </w:pPr>
            <w:r w:rsidRPr="00E1623E">
              <w:rPr>
                <w:color w:val="000000" w:themeColor="text1"/>
                <w:sz w:val="20"/>
                <w:szCs w:val="20"/>
              </w:rPr>
              <w:t>zadawalający</w:t>
            </w:r>
          </w:p>
        </w:tc>
        <w:tc>
          <w:tcPr>
            <w:tcW w:w="2138" w:type="dxa"/>
            <w:shd w:val="clear" w:color="000000" w:fill="FFFFFF"/>
            <w:vAlign w:val="center"/>
          </w:tcPr>
          <w:p w14:paraId="49799F68" w14:textId="7CB7C5CF" w:rsidR="00763E78" w:rsidRPr="00E1623E" w:rsidRDefault="00763E78" w:rsidP="00763E78">
            <w:pPr>
              <w:jc w:val="center"/>
              <w:rPr>
                <w:color w:val="000000" w:themeColor="text1"/>
                <w:sz w:val="20"/>
                <w:szCs w:val="20"/>
              </w:rPr>
            </w:pPr>
            <w:r w:rsidRPr="00E1623E">
              <w:rPr>
                <w:color w:val="000000" w:themeColor="text1"/>
                <w:sz w:val="20"/>
                <w:szCs w:val="20"/>
              </w:rPr>
              <w:t>22 Stycznia 50B</w:t>
            </w:r>
          </w:p>
        </w:tc>
        <w:tc>
          <w:tcPr>
            <w:tcW w:w="1923" w:type="dxa"/>
            <w:shd w:val="clear" w:color="000000" w:fill="FFFFFF"/>
            <w:vAlign w:val="center"/>
            <w:hideMark/>
          </w:tcPr>
          <w:p w14:paraId="6B5DDD95" w14:textId="4806D72C"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120231EA" w14:textId="77777777" w:rsidTr="00C924AA">
        <w:trPr>
          <w:trHeight w:hRule="exact" w:val="397"/>
          <w:jc w:val="center"/>
        </w:trPr>
        <w:tc>
          <w:tcPr>
            <w:tcW w:w="1060" w:type="dxa"/>
            <w:shd w:val="clear" w:color="000000" w:fill="FFFFFF"/>
            <w:noWrap/>
            <w:vAlign w:val="center"/>
            <w:hideMark/>
          </w:tcPr>
          <w:p w14:paraId="2F992AC4" w14:textId="77777777" w:rsidR="00763E78" w:rsidRPr="00E1623E" w:rsidRDefault="00763E78" w:rsidP="00AC76F8">
            <w:pPr>
              <w:jc w:val="center"/>
              <w:rPr>
                <w:color w:val="000000" w:themeColor="text1"/>
                <w:sz w:val="20"/>
                <w:szCs w:val="20"/>
              </w:rPr>
            </w:pPr>
            <w:r w:rsidRPr="00E1623E">
              <w:rPr>
                <w:color w:val="000000" w:themeColor="text1"/>
                <w:sz w:val="20"/>
                <w:szCs w:val="20"/>
              </w:rPr>
              <w:t>3</w:t>
            </w:r>
          </w:p>
        </w:tc>
        <w:tc>
          <w:tcPr>
            <w:tcW w:w="1440" w:type="dxa"/>
            <w:shd w:val="clear" w:color="000000" w:fill="FFFFFF"/>
            <w:noWrap/>
            <w:vAlign w:val="center"/>
            <w:hideMark/>
          </w:tcPr>
          <w:p w14:paraId="220A7DAB" w14:textId="77777777" w:rsidR="00763E78" w:rsidRPr="00E1623E" w:rsidRDefault="00763E78" w:rsidP="00AC76F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0783C225" w14:textId="2707E84E"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24D65F29" w14:textId="77777777" w:rsidR="00763E78" w:rsidRPr="00E1623E" w:rsidRDefault="00763E78" w:rsidP="00AC76F8">
            <w:pPr>
              <w:jc w:val="center"/>
              <w:rPr>
                <w:color w:val="000000" w:themeColor="text1"/>
                <w:sz w:val="20"/>
                <w:szCs w:val="20"/>
              </w:rPr>
            </w:pPr>
            <w:r w:rsidRPr="00E1623E">
              <w:rPr>
                <w:color w:val="000000" w:themeColor="text1"/>
                <w:sz w:val="20"/>
                <w:szCs w:val="20"/>
              </w:rPr>
              <w:t>Biskupia 3A</w:t>
            </w:r>
          </w:p>
        </w:tc>
        <w:tc>
          <w:tcPr>
            <w:tcW w:w="1923" w:type="dxa"/>
            <w:shd w:val="clear" w:color="000000" w:fill="FFFFFF"/>
            <w:vAlign w:val="center"/>
            <w:hideMark/>
          </w:tcPr>
          <w:p w14:paraId="64BBC1AF" w14:textId="13C91925" w:rsidR="00763E78" w:rsidRPr="00E1623E" w:rsidRDefault="00763E78" w:rsidP="00AC76F8">
            <w:pPr>
              <w:jc w:val="center"/>
              <w:rPr>
                <w:color w:val="000000" w:themeColor="text1"/>
                <w:sz w:val="20"/>
                <w:szCs w:val="20"/>
              </w:rPr>
            </w:pPr>
            <w:r w:rsidRPr="00E1623E">
              <w:rPr>
                <w:color w:val="000000" w:themeColor="text1"/>
                <w:sz w:val="20"/>
                <w:szCs w:val="20"/>
              </w:rPr>
              <w:t>Gmina</w:t>
            </w:r>
          </w:p>
        </w:tc>
      </w:tr>
      <w:tr w:rsidR="00E1623E" w:rsidRPr="00E1623E" w14:paraId="0D404329" w14:textId="77777777" w:rsidTr="00C924AA">
        <w:trPr>
          <w:trHeight w:hRule="exact" w:val="397"/>
          <w:jc w:val="center"/>
        </w:trPr>
        <w:tc>
          <w:tcPr>
            <w:tcW w:w="1060" w:type="dxa"/>
            <w:shd w:val="clear" w:color="000000" w:fill="FFFFFF"/>
            <w:noWrap/>
            <w:vAlign w:val="center"/>
            <w:hideMark/>
          </w:tcPr>
          <w:p w14:paraId="7941A197" w14:textId="77777777" w:rsidR="00763E78" w:rsidRPr="00E1623E" w:rsidRDefault="00763E78" w:rsidP="00763E78">
            <w:pPr>
              <w:jc w:val="center"/>
              <w:rPr>
                <w:color w:val="000000" w:themeColor="text1"/>
                <w:sz w:val="20"/>
                <w:szCs w:val="20"/>
              </w:rPr>
            </w:pPr>
            <w:r w:rsidRPr="00E1623E">
              <w:rPr>
                <w:color w:val="000000" w:themeColor="text1"/>
                <w:sz w:val="20"/>
                <w:szCs w:val="20"/>
              </w:rPr>
              <w:t>4</w:t>
            </w:r>
          </w:p>
        </w:tc>
        <w:tc>
          <w:tcPr>
            <w:tcW w:w="1440" w:type="dxa"/>
            <w:shd w:val="clear" w:color="000000" w:fill="FFFFFF"/>
            <w:noWrap/>
            <w:vAlign w:val="center"/>
            <w:hideMark/>
          </w:tcPr>
          <w:p w14:paraId="65E117E9"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tcPr>
          <w:p w14:paraId="075F41CE" w14:textId="4BEE4BC1"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57C858C3" w14:textId="54BB569A" w:rsidR="00763E78" w:rsidRPr="00E1623E" w:rsidRDefault="00763E78" w:rsidP="00763E78">
            <w:pPr>
              <w:jc w:val="center"/>
              <w:rPr>
                <w:color w:val="000000" w:themeColor="text1"/>
                <w:sz w:val="20"/>
                <w:szCs w:val="20"/>
              </w:rPr>
            </w:pPr>
            <w:r w:rsidRPr="00E1623E">
              <w:rPr>
                <w:color w:val="000000" w:themeColor="text1"/>
                <w:sz w:val="20"/>
                <w:szCs w:val="20"/>
              </w:rPr>
              <w:t>Biskupia 23A</w:t>
            </w:r>
          </w:p>
        </w:tc>
        <w:tc>
          <w:tcPr>
            <w:tcW w:w="1923" w:type="dxa"/>
            <w:shd w:val="clear" w:color="000000" w:fill="FFFFFF"/>
            <w:vAlign w:val="center"/>
            <w:hideMark/>
          </w:tcPr>
          <w:p w14:paraId="6C6C2E7C" w14:textId="1719E73A"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16AE1083" w14:textId="77777777" w:rsidTr="00C924AA">
        <w:trPr>
          <w:trHeight w:hRule="exact" w:val="397"/>
          <w:jc w:val="center"/>
        </w:trPr>
        <w:tc>
          <w:tcPr>
            <w:tcW w:w="1060" w:type="dxa"/>
            <w:shd w:val="clear" w:color="000000" w:fill="FFFFFF"/>
            <w:noWrap/>
            <w:vAlign w:val="center"/>
            <w:hideMark/>
          </w:tcPr>
          <w:p w14:paraId="755D35F6" w14:textId="77777777" w:rsidR="00763E78" w:rsidRPr="00E1623E" w:rsidRDefault="00763E78" w:rsidP="00763E78">
            <w:pPr>
              <w:jc w:val="center"/>
              <w:rPr>
                <w:color w:val="000000" w:themeColor="text1"/>
                <w:sz w:val="20"/>
                <w:szCs w:val="20"/>
              </w:rPr>
            </w:pPr>
            <w:r w:rsidRPr="00E1623E">
              <w:rPr>
                <w:color w:val="000000" w:themeColor="text1"/>
                <w:sz w:val="20"/>
                <w:szCs w:val="20"/>
              </w:rPr>
              <w:t>5</w:t>
            </w:r>
          </w:p>
        </w:tc>
        <w:tc>
          <w:tcPr>
            <w:tcW w:w="1440" w:type="dxa"/>
            <w:shd w:val="clear" w:color="000000" w:fill="FFFFFF"/>
            <w:noWrap/>
            <w:vAlign w:val="center"/>
            <w:hideMark/>
          </w:tcPr>
          <w:p w14:paraId="13EC15CE"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tcPr>
          <w:p w14:paraId="630D47FD" w14:textId="0FDD006C"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05B8DFEB" w14:textId="31F62F15" w:rsidR="00763E78" w:rsidRPr="00E1623E" w:rsidRDefault="00763E78" w:rsidP="00763E78">
            <w:pPr>
              <w:jc w:val="center"/>
              <w:rPr>
                <w:color w:val="000000" w:themeColor="text1"/>
                <w:sz w:val="20"/>
                <w:szCs w:val="20"/>
              </w:rPr>
            </w:pPr>
            <w:r w:rsidRPr="00E1623E">
              <w:rPr>
                <w:color w:val="000000" w:themeColor="text1"/>
                <w:sz w:val="20"/>
                <w:szCs w:val="20"/>
              </w:rPr>
              <w:t>Dominikańska 1</w:t>
            </w:r>
          </w:p>
        </w:tc>
        <w:tc>
          <w:tcPr>
            <w:tcW w:w="1923" w:type="dxa"/>
            <w:shd w:val="clear" w:color="000000" w:fill="FFFFFF"/>
            <w:vAlign w:val="center"/>
            <w:hideMark/>
          </w:tcPr>
          <w:p w14:paraId="0F8FB20B" w14:textId="22828F1C"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71C181BE" w14:textId="77777777" w:rsidTr="00C924AA">
        <w:trPr>
          <w:trHeight w:hRule="exact" w:val="397"/>
          <w:jc w:val="center"/>
        </w:trPr>
        <w:tc>
          <w:tcPr>
            <w:tcW w:w="1060" w:type="dxa"/>
            <w:shd w:val="clear" w:color="000000" w:fill="FFFFFF"/>
            <w:noWrap/>
            <w:vAlign w:val="center"/>
            <w:hideMark/>
          </w:tcPr>
          <w:p w14:paraId="2EBC3421" w14:textId="77777777" w:rsidR="00763E78" w:rsidRPr="00E1623E" w:rsidRDefault="00763E78" w:rsidP="00763E78">
            <w:pPr>
              <w:jc w:val="center"/>
              <w:rPr>
                <w:color w:val="000000" w:themeColor="text1"/>
                <w:sz w:val="20"/>
                <w:szCs w:val="20"/>
              </w:rPr>
            </w:pPr>
            <w:r w:rsidRPr="00E1623E">
              <w:rPr>
                <w:color w:val="000000" w:themeColor="text1"/>
                <w:sz w:val="20"/>
                <w:szCs w:val="20"/>
              </w:rPr>
              <w:t>6</w:t>
            </w:r>
          </w:p>
        </w:tc>
        <w:tc>
          <w:tcPr>
            <w:tcW w:w="1440" w:type="dxa"/>
            <w:shd w:val="clear" w:color="000000" w:fill="FFFFFF"/>
            <w:noWrap/>
            <w:vAlign w:val="center"/>
            <w:hideMark/>
          </w:tcPr>
          <w:p w14:paraId="052894DB"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00E35840" w14:textId="2C65EE2D"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524B2933" w14:textId="77777777" w:rsidR="00763E78" w:rsidRPr="00E1623E" w:rsidRDefault="00763E78" w:rsidP="00763E78">
            <w:pPr>
              <w:jc w:val="center"/>
              <w:rPr>
                <w:color w:val="000000" w:themeColor="text1"/>
                <w:sz w:val="20"/>
                <w:szCs w:val="20"/>
              </w:rPr>
            </w:pPr>
            <w:r w:rsidRPr="00E1623E">
              <w:rPr>
                <w:color w:val="000000" w:themeColor="text1"/>
                <w:sz w:val="20"/>
                <w:szCs w:val="20"/>
              </w:rPr>
              <w:t>Dworcowa 5B</w:t>
            </w:r>
          </w:p>
        </w:tc>
        <w:tc>
          <w:tcPr>
            <w:tcW w:w="1923" w:type="dxa"/>
            <w:shd w:val="clear" w:color="000000" w:fill="FFFFFF"/>
            <w:vAlign w:val="center"/>
            <w:hideMark/>
          </w:tcPr>
          <w:p w14:paraId="2CBD35B1" w14:textId="3E2CA88E"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4970ACFB" w14:textId="77777777" w:rsidTr="00C924AA">
        <w:trPr>
          <w:trHeight w:hRule="exact" w:val="397"/>
          <w:jc w:val="center"/>
        </w:trPr>
        <w:tc>
          <w:tcPr>
            <w:tcW w:w="1060" w:type="dxa"/>
            <w:shd w:val="clear" w:color="000000" w:fill="FFFFFF"/>
            <w:noWrap/>
            <w:vAlign w:val="center"/>
            <w:hideMark/>
          </w:tcPr>
          <w:p w14:paraId="279B5571" w14:textId="77777777" w:rsidR="00763E78" w:rsidRPr="00E1623E" w:rsidRDefault="00763E78" w:rsidP="00763E78">
            <w:pPr>
              <w:jc w:val="center"/>
              <w:rPr>
                <w:color w:val="000000" w:themeColor="text1"/>
                <w:sz w:val="20"/>
                <w:szCs w:val="20"/>
              </w:rPr>
            </w:pPr>
            <w:r w:rsidRPr="00E1623E">
              <w:rPr>
                <w:color w:val="000000" w:themeColor="text1"/>
                <w:sz w:val="20"/>
                <w:szCs w:val="20"/>
              </w:rPr>
              <w:t>7</w:t>
            </w:r>
          </w:p>
        </w:tc>
        <w:tc>
          <w:tcPr>
            <w:tcW w:w="1440" w:type="dxa"/>
            <w:shd w:val="clear" w:color="000000" w:fill="FFFFFF"/>
            <w:noWrap/>
            <w:vAlign w:val="center"/>
            <w:hideMark/>
          </w:tcPr>
          <w:p w14:paraId="0D299237"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0-15%</w:t>
            </w:r>
          </w:p>
        </w:tc>
        <w:tc>
          <w:tcPr>
            <w:tcW w:w="1459" w:type="dxa"/>
            <w:shd w:val="clear" w:color="000000" w:fill="FFFFFF"/>
            <w:noWrap/>
            <w:vAlign w:val="center"/>
            <w:hideMark/>
          </w:tcPr>
          <w:p w14:paraId="0EDB0A5F" w14:textId="2020280B" w:rsidR="00763E78" w:rsidRPr="00E1623E" w:rsidRDefault="00763E78" w:rsidP="00763E78">
            <w:pPr>
              <w:jc w:val="center"/>
              <w:rPr>
                <w:color w:val="000000" w:themeColor="text1"/>
                <w:sz w:val="20"/>
                <w:szCs w:val="20"/>
              </w:rPr>
            </w:pPr>
            <w:r w:rsidRPr="00E1623E">
              <w:rPr>
                <w:color w:val="000000" w:themeColor="text1"/>
                <w:sz w:val="20"/>
                <w:szCs w:val="20"/>
              </w:rPr>
              <w:t>zadawalający</w:t>
            </w:r>
          </w:p>
        </w:tc>
        <w:tc>
          <w:tcPr>
            <w:tcW w:w="2138" w:type="dxa"/>
            <w:shd w:val="clear" w:color="000000" w:fill="FFFFFF"/>
            <w:vAlign w:val="center"/>
          </w:tcPr>
          <w:p w14:paraId="6B121894" w14:textId="77777777" w:rsidR="00763E78" w:rsidRPr="00E1623E" w:rsidRDefault="00763E78" w:rsidP="00763E78">
            <w:pPr>
              <w:jc w:val="center"/>
              <w:rPr>
                <w:color w:val="000000" w:themeColor="text1"/>
                <w:sz w:val="20"/>
                <w:szCs w:val="20"/>
              </w:rPr>
            </w:pPr>
            <w:r w:rsidRPr="00E1623E">
              <w:rPr>
                <w:color w:val="000000" w:themeColor="text1"/>
                <w:sz w:val="20"/>
                <w:szCs w:val="20"/>
              </w:rPr>
              <w:t>Dworcowa 5C</w:t>
            </w:r>
          </w:p>
        </w:tc>
        <w:tc>
          <w:tcPr>
            <w:tcW w:w="1923" w:type="dxa"/>
            <w:shd w:val="clear" w:color="000000" w:fill="FFFFFF"/>
            <w:vAlign w:val="center"/>
            <w:hideMark/>
          </w:tcPr>
          <w:p w14:paraId="04298F72" w14:textId="16342F95"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79A1CCFF" w14:textId="77777777" w:rsidTr="00C924AA">
        <w:trPr>
          <w:trHeight w:hRule="exact" w:val="397"/>
          <w:jc w:val="center"/>
        </w:trPr>
        <w:tc>
          <w:tcPr>
            <w:tcW w:w="1060" w:type="dxa"/>
            <w:shd w:val="clear" w:color="000000" w:fill="FFFFFF"/>
            <w:noWrap/>
            <w:vAlign w:val="center"/>
            <w:hideMark/>
          </w:tcPr>
          <w:p w14:paraId="02A8E53D" w14:textId="77777777" w:rsidR="00763E78" w:rsidRPr="00E1623E" w:rsidRDefault="00763E78" w:rsidP="00763E78">
            <w:pPr>
              <w:jc w:val="center"/>
              <w:rPr>
                <w:color w:val="000000" w:themeColor="text1"/>
                <w:sz w:val="20"/>
                <w:szCs w:val="20"/>
              </w:rPr>
            </w:pPr>
            <w:r w:rsidRPr="00E1623E">
              <w:rPr>
                <w:color w:val="000000" w:themeColor="text1"/>
                <w:sz w:val="20"/>
                <w:szCs w:val="20"/>
              </w:rPr>
              <w:t>8</w:t>
            </w:r>
          </w:p>
        </w:tc>
        <w:tc>
          <w:tcPr>
            <w:tcW w:w="1440" w:type="dxa"/>
            <w:shd w:val="clear" w:color="000000" w:fill="FFFFFF"/>
            <w:noWrap/>
            <w:vAlign w:val="center"/>
            <w:hideMark/>
          </w:tcPr>
          <w:p w14:paraId="246F16A6"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54C4AEB4" w14:textId="5CFE7C2E"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7C581BB8" w14:textId="77777777" w:rsidR="00763E78" w:rsidRPr="00E1623E" w:rsidRDefault="00763E78" w:rsidP="00763E78">
            <w:pPr>
              <w:jc w:val="center"/>
              <w:rPr>
                <w:color w:val="000000" w:themeColor="text1"/>
                <w:sz w:val="20"/>
                <w:szCs w:val="20"/>
              </w:rPr>
            </w:pPr>
            <w:r w:rsidRPr="00E1623E">
              <w:rPr>
                <w:color w:val="000000" w:themeColor="text1"/>
                <w:sz w:val="20"/>
                <w:szCs w:val="20"/>
              </w:rPr>
              <w:t>Dworcowa 9A</w:t>
            </w:r>
          </w:p>
        </w:tc>
        <w:tc>
          <w:tcPr>
            <w:tcW w:w="1923" w:type="dxa"/>
            <w:shd w:val="clear" w:color="000000" w:fill="FFFFFF"/>
            <w:vAlign w:val="center"/>
            <w:hideMark/>
          </w:tcPr>
          <w:p w14:paraId="186F1C6A" w14:textId="2527A0FF"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2DDE56C1" w14:textId="77777777" w:rsidTr="00C924AA">
        <w:trPr>
          <w:trHeight w:hRule="exact" w:val="397"/>
          <w:jc w:val="center"/>
        </w:trPr>
        <w:tc>
          <w:tcPr>
            <w:tcW w:w="1060" w:type="dxa"/>
            <w:shd w:val="clear" w:color="000000" w:fill="FFFFFF"/>
            <w:noWrap/>
            <w:vAlign w:val="center"/>
            <w:hideMark/>
          </w:tcPr>
          <w:p w14:paraId="4F423F35" w14:textId="77777777" w:rsidR="00763E78" w:rsidRPr="00E1623E" w:rsidRDefault="00763E78" w:rsidP="00763E78">
            <w:pPr>
              <w:jc w:val="center"/>
              <w:rPr>
                <w:color w:val="000000" w:themeColor="text1"/>
                <w:sz w:val="20"/>
                <w:szCs w:val="20"/>
              </w:rPr>
            </w:pPr>
            <w:r w:rsidRPr="00E1623E">
              <w:rPr>
                <w:color w:val="000000" w:themeColor="text1"/>
                <w:sz w:val="20"/>
                <w:szCs w:val="20"/>
              </w:rPr>
              <w:t>9</w:t>
            </w:r>
          </w:p>
        </w:tc>
        <w:tc>
          <w:tcPr>
            <w:tcW w:w="1440" w:type="dxa"/>
            <w:shd w:val="clear" w:color="000000" w:fill="FFFFFF"/>
            <w:noWrap/>
            <w:vAlign w:val="center"/>
            <w:hideMark/>
          </w:tcPr>
          <w:p w14:paraId="3B7FB5BC"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2D6BD333" w14:textId="29EEE3A7"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49624B4E" w14:textId="77777777" w:rsidR="00763E78" w:rsidRPr="00E1623E" w:rsidRDefault="00763E78" w:rsidP="00763E78">
            <w:pPr>
              <w:jc w:val="center"/>
              <w:rPr>
                <w:color w:val="000000" w:themeColor="text1"/>
                <w:sz w:val="20"/>
                <w:szCs w:val="20"/>
              </w:rPr>
            </w:pPr>
            <w:r w:rsidRPr="00E1623E">
              <w:rPr>
                <w:color w:val="000000" w:themeColor="text1"/>
                <w:sz w:val="20"/>
                <w:szCs w:val="20"/>
              </w:rPr>
              <w:t>Dworcowa 7</w:t>
            </w:r>
          </w:p>
        </w:tc>
        <w:tc>
          <w:tcPr>
            <w:tcW w:w="1923" w:type="dxa"/>
            <w:shd w:val="clear" w:color="000000" w:fill="FFFFFF"/>
            <w:vAlign w:val="center"/>
            <w:hideMark/>
          </w:tcPr>
          <w:p w14:paraId="1C922691" w14:textId="1B91F49F"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3799F0C5" w14:textId="77777777" w:rsidTr="00C924AA">
        <w:trPr>
          <w:trHeight w:hRule="exact" w:val="397"/>
          <w:jc w:val="center"/>
        </w:trPr>
        <w:tc>
          <w:tcPr>
            <w:tcW w:w="1060" w:type="dxa"/>
            <w:shd w:val="clear" w:color="000000" w:fill="FFFFFF"/>
            <w:noWrap/>
            <w:vAlign w:val="center"/>
            <w:hideMark/>
          </w:tcPr>
          <w:p w14:paraId="45B2E7EE" w14:textId="77777777" w:rsidR="00763E78" w:rsidRPr="00E1623E" w:rsidRDefault="00763E78" w:rsidP="00763E78">
            <w:pPr>
              <w:jc w:val="center"/>
              <w:rPr>
                <w:color w:val="000000" w:themeColor="text1"/>
                <w:sz w:val="20"/>
                <w:szCs w:val="20"/>
              </w:rPr>
            </w:pPr>
            <w:r w:rsidRPr="00E1623E">
              <w:rPr>
                <w:color w:val="000000" w:themeColor="text1"/>
                <w:sz w:val="20"/>
                <w:szCs w:val="20"/>
              </w:rPr>
              <w:t>10</w:t>
            </w:r>
          </w:p>
        </w:tc>
        <w:tc>
          <w:tcPr>
            <w:tcW w:w="1440" w:type="dxa"/>
            <w:shd w:val="clear" w:color="000000" w:fill="FFFFFF"/>
            <w:noWrap/>
            <w:vAlign w:val="center"/>
            <w:hideMark/>
          </w:tcPr>
          <w:p w14:paraId="7B7869AD"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0-15%</w:t>
            </w:r>
          </w:p>
        </w:tc>
        <w:tc>
          <w:tcPr>
            <w:tcW w:w="1459" w:type="dxa"/>
            <w:shd w:val="clear" w:color="000000" w:fill="FFFFFF"/>
            <w:noWrap/>
            <w:vAlign w:val="center"/>
            <w:hideMark/>
          </w:tcPr>
          <w:p w14:paraId="557B1858" w14:textId="0CACF628" w:rsidR="00763E78" w:rsidRPr="00E1623E" w:rsidRDefault="00763E78" w:rsidP="00763E78">
            <w:pPr>
              <w:jc w:val="center"/>
              <w:rPr>
                <w:color w:val="000000" w:themeColor="text1"/>
                <w:sz w:val="20"/>
                <w:szCs w:val="20"/>
              </w:rPr>
            </w:pPr>
            <w:r w:rsidRPr="00E1623E">
              <w:rPr>
                <w:color w:val="000000" w:themeColor="text1"/>
                <w:sz w:val="20"/>
                <w:szCs w:val="20"/>
              </w:rPr>
              <w:t>zadawalający</w:t>
            </w:r>
          </w:p>
        </w:tc>
        <w:tc>
          <w:tcPr>
            <w:tcW w:w="2138" w:type="dxa"/>
            <w:shd w:val="clear" w:color="000000" w:fill="FFFFFF"/>
            <w:vAlign w:val="center"/>
          </w:tcPr>
          <w:p w14:paraId="1314EF8A" w14:textId="13D8A4B9" w:rsidR="00763E78" w:rsidRPr="00E1623E" w:rsidRDefault="00763E78" w:rsidP="00763E78">
            <w:pPr>
              <w:jc w:val="center"/>
              <w:rPr>
                <w:color w:val="000000" w:themeColor="text1"/>
                <w:sz w:val="20"/>
                <w:szCs w:val="20"/>
              </w:rPr>
            </w:pPr>
            <w:r w:rsidRPr="00E1623E">
              <w:rPr>
                <w:color w:val="000000" w:themeColor="text1"/>
                <w:sz w:val="20"/>
                <w:szCs w:val="20"/>
              </w:rPr>
              <w:t>Franciszkańska 6</w:t>
            </w:r>
          </w:p>
        </w:tc>
        <w:tc>
          <w:tcPr>
            <w:tcW w:w="1923" w:type="dxa"/>
            <w:shd w:val="clear" w:color="000000" w:fill="FFFFFF"/>
            <w:vAlign w:val="center"/>
            <w:hideMark/>
          </w:tcPr>
          <w:p w14:paraId="6E61C39B" w14:textId="7A511163"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1C95D7E8" w14:textId="77777777" w:rsidTr="00C924AA">
        <w:trPr>
          <w:trHeight w:hRule="exact" w:val="397"/>
          <w:jc w:val="center"/>
        </w:trPr>
        <w:tc>
          <w:tcPr>
            <w:tcW w:w="1060" w:type="dxa"/>
            <w:shd w:val="clear" w:color="000000" w:fill="FFFFFF"/>
            <w:noWrap/>
            <w:vAlign w:val="center"/>
            <w:hideMark/>
          </w:tcPr>
          <w:p w14:paraId="27B678EE" w14:textId="77777777" w:rsidR="00763E78" w:rsidRPr="00E1623E" w:rsidRDefault="00763E78" w:rsidP="00763E78">
            <w:pPr>
              <w:jc w:val="center"/>
              <w:rPr>
                <w:color w:val="000000" w:themeColor="text1"/>
                <w:sz w:val="20"/>
                <w:szCs w:val="20"/>
              </w:rPr>
            </w:pPr>
            <w:r w:rsidRPr="00E1623E">
              <w:rPr>
                <w:color w:val="000000" w:themeColor="text1"/>
                <w:sz w:val="20"/>
                <w:szCs w:val="20"/>
              </w:rPr>
              <w:t>11</w:t>
            </w:r>
          </w:p>
        </w:tc>
        <w:tc>
          <w:tcPr>
            <w:tcW w:w="1440" w:type="dxa"/>
            <w:shd w:val="clear" w:color="000000" w:fill="FFFFFF"/>
            <w:noWrap/>
            <w:vAlign w:val="center"/>
            <w:hideMark/>
          </w:tcPr>
          <w:p w14:paraId="1E4A0141"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181ED655" w14:textId="15294C49"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55F3E1E2" w14:textId="77777777" w:rsidR="00763E78" w:rsidRPr="00E1623E" w:rsidRDefault="00763E78" w:rsidP="00763E78">
            <w:pPr>
              <w:jc w:val="center"/>
              <w:rPr>
                <w:color w:val="000000" w:themeColor="text1"/>
                <w:sz w:val="20"/>
                <w:szCs w:val="20"/>
              </w:rPr>
            </w:pPr>
            <w:r w:rsidRPr="00E1623E">
              <w:rPr>
                <w:color w:val="000000" w:themeColor="text1"/>
                <w:sz w:val="20"/>
                <w:szCs w:val="20"/>
              </w:rPr>
              <w:t>Hallera 4</w:t>
            </w:r>
          </w:p>
        </w:tc>
        <w:tc>
          <w:tcPr>
            <w:tcW w:w="1923" w:type="dxa"/>
            <w:shd w:val="clear" w:color="000000" w:fill="FFFFFF"/>
            <w:vAlign w:val="center"/>
            <w:hideMark/>
          </w:tcPr>
          <w:p w14:paraId="72114BCC" w14:textId="7655D5B1"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57ED5334" w14:textId="77777777" w:rsidTr="00C924AA">
        <w:trPr>
          <w:trHeight w:hRule="exact" w:val="397"/>
          <w:jc w:val="center"/>
        </w:trPr>
        <w:tc>
          <w:tcPr>
            <w:tcW w:w="1060" w:type="dxa"/>
            <w:shd w:val="clear" w:color="000000" w:fill="FFFFFF"/>
            <w:noWrap/>
            <w:vAlign w:val="center"/>
            <w:hideMark/>
          </w:tcPr>
          <w:p w14:paraId="3B88B06E" w14:textId="77777777" w:rsidR="00763E78" w:rsidRPr="00E1623E" w:rsidRDefault="00763E78" w:rsidP="00763E78">
            <w:pPr>
              <w:jc w:val="center"/>
              <w:rPr>
                <w:color w:val="000000" w:themeColor="text1"/>
                <w:sz w:val="20"/>
                <w:szCs w:val="20"/>
              </w:rPr>
            </w:pPr>
            <w:r w:rsidRPr="00E1623E">
              <w:rPr>
                <w:color w:val="000000" w:themeColor="text1"/>
                <w:sz w:val="20"/>
                <w:szCs w:val="20"/>
              </w:rPr>
              <w:t>12</w:t>
            </w:r>
          </w:p>
        </w:tc>
        <w:tc>
          <w:tcPr>
            <w:tcW w:w="1440" w:type="dxa"/>
            <w:shd w:val="clear" w:color="000000" w:fill="FFFFFF"/>
            <w:noWrap/>
            <w:vAlign w:val="center"/>
            <w:hideMark/>
          </w:tcPr>
          <w:p w14:paraId="05E53AF0"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0-15%</w:t>
            </w:r>
          </w:p>
        </w:tc>
        <w:tc>
          <w:tcPr>
            <w:tcW w:w="1459" w:type="dxa"/>
            <w:shd w:val="clear" w:color="000000" w:fill="FFFFFF"/>
            <w:noWrap/>
            <w:vAlign w:val="center"/>
            <w:hideMark/>
          </w:tcPr>
          <w:p w14:paraId="4612CDE6" w14:textId="626C0CEF" w:rsidR="00763E78" w:rsidRPr="00E1623E" w:rsidRDefault="00763E78" w:rsidP="00763E78">
            <w:pPr>
              <w:jc w:val="center"/>
              <w:rPr>
                <w:color w:val="000000" w:themeColor="text1"/>
                <w:sz w:val="20"/>
                <w:szCs w:val="20"/>
              </w:rPr>
            </w:pPr>
            <w:r w:rsidRPr="00E1623E">
              <w:rPr>
                <w:color w:val="000000" w:themeColor="text1"/>
                <w:sz w:val="20"/>
                <w:szCs w:val="20"/>
              </w:rPr>
              <w:t>zadawalający</w:t>
            </w:r>
          </w:p>
        </w:tc>
        <w:tc>
          <w:tcPr>
            <w:tcW w:w="2138" w:type="dxa"/>
            <w:shd w:val="clear" w:color="000000" w:fill="FFFFFF"/>
            <w:vAlign w:val="center"/>
          </w:tcPr>
          <w:p w14:paraId="3F6BA175" w14:textId="77777777" w:rsidR="00763E78" w:rsidRPr="00E1623E" w:rsidRDefault="00763E78" w:rsidP="00763E78">
            <w:pPr>
              <w:jc w:val="center"/>
              <w:rPr>
                <w:color w:val="000000" w:themeColor="text1"/>
                <w:sz w:val="20"/>
                <w:szCs w:val="20"/>
              </w:rPr>
            </w:pPr>
            <w:r w:rsidRPr="00E1623E">
              <w:rPr>
                <w:color w:val="000000" w:themeColor="text1"/>
                <w:sz w:val="20"/>
                <w:szCs w:val="20"/>
              </w:rPr>
              <w:t>Kamionka 3</w:t>
            </w:r>
          </w:p>
        </w:tc>
        <w:tc>
          <w:tcPr>
            <w:tcW w:w="1923" w:type="dxa"/>
            <w:shd w:val="clear" w:color="000000" w:fill="FFFFFF"/>
            <w:vAlign w:val="center"/>
            <w:hideMark/>
          </w:tcPr>
          <w:p w14:paraId="5A71B9AF" w14:textId="174B50E8"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60C779BD" w14:textId="77777777" w:rsidTr="00C924AA">
        <w:trPr>
          <w:trHeight w:hRule="exact" w:val="397"/>
          <w:jc w:val="center"/>
        </w:trPr>
        <w:tc>
          <w:tcPr>
            <w:tcW w:w="1060" w:type="dxa"/>
            <w:shd w:val="clear" w:color="000000" w:fill="FFFFFF"/>
            <w:noWrap/>
            <w:vAlign w:val="center"/>
            <w:hideMark/>
          </w:tcPr>
          <w:p w14:paraId="469DC98F" w14:textId="77777777" w:rsidR="00763E78" w:rsidRPr="00E1623E" w:rsidRDefault="00763E78" w:rsidP="00763E78">
            <w:pPr>
              <w:jc w:val="center"/>
              <w:rPr>
                <w:color w:val="000000" w:themeColor="text1"/>
                <w:sz w:val="20"/>
                <w:szCs w:val="20"/>
              </w:rPr>
            </w:pPr>
            <w:r w:rsidRPr="00E1623E">
              <w:rPr>
                <w:color w:val="000000" w:themeColor="text1"/>
                <w:sz w:val="20"/>
                <w:szCs w:val="20"/>
              </w:rPr>
              <w:t>13</w:t>
            </w:r>
          </w:p>
        </w:tc>
        <w:tc>
          <w:tcPr>
            <w:tcW w:w="1440" w:type="dxa"/>
            <w:shd w:val="clear" w:color="000000" w:fill="FFFFFF"/>
            <w:noWrap/>
            <w:vAlign w:val="center"/>
            <w:hideMark/>
          </w:tcPr>
          <w:p w14:paraId="2E4A3A5B"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70AD92DE" w14:textId="6C603B6C"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66B95A7E" w14:textId="77777777" w:rsidR="00763E78" w:rsidRPr="00E1623E" w:rsidRDefault="00763E78" w:rsidP="00763E78">
            <w:pPr>
              <w:jc w:val="center"/>
              <w:rPr>
                <w:color w:val="000000" w:themeColor="text1"/>
                <w:sz w:val="20"/>
                <w:szCs w:val="20"/>
              </w:rPr>
            </w:pPr>
            <w:r w:rsidRPr="00E1623E">
              <w:rPr>
                <w:color w:val="000000" w:themeColor="text1"/>
                <w:sz w:val="20"/>
                <w:szCs w:val="20"/>
              </w:rPr>
              <w:t>Kamionka 14</w:t>
            </w:r>
          </w:p>
        </w:tc>
        <w:tc>
          <w:tcPr>
            <w:tcW w:w="1923" w:type="dxa"/>
            <w:shd w:val="clear" w:color="000000" w:fill="FFFFFF"/>
            <w:vAlign w:val="center"/>
            <w:hideMark/>
          </w:tcPr>
          <w:p w14:paraId="4DE8385F" w14:textId="1E34B2BA"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42EAF01B" w14:textId="77777777" w:rsidTr="00C924AA">
        <w:trPr>
          <w:trHeight w:hRule="exact" w:val="397"/>
          <w:jc w:val="center"/>
        </w:trPr>
        <w:tc>
          <w:tcPr>
            <w:tcW w:w="1060" w:type="dxa"/>
            <w:shd w:val="clear" w:color="000000" w:fill="FFFFFF"/>
            <w:noWrap/>
            <w:vAlign w:val="center"/>
            <w:hideMark/>
          </w:tcPr>
          <w:p w14:paraId="5F9630B5" w14:textId="77777777" w:rsidR="00763E78" w:rsidRPr="00E1623E" w:rsidRDefault="00763E78" w:rsidP="00763E78">
            <w:pPr>
              <w:jc w:val="center"/>
              <w:rPr>
                <w:color w:val="000000" w:themeColor="text1"/>
                <w:sz w:val="20"/>
                <w:szCs w:val="20"/>
              </w:rPr>
            </w:pPr>
            <w:r w:rsidRPr="00E1623E">
              <w:rPr>
                <w:color w:val="000000" w:themeColor="text1"/>
                <w:sz w:val="20"/>
                <w:szCs w:val="20"/>
              </w:rPr>
              <w:t>14</w:t>
            </w:r>
          </w:p>
        </w:tc>
        <w:tc>
          <w:tcPr>
            <w:tcW w:w="1440" w:type="dxa"/>
            <w:shd w:val="clear" w:color="000000" w:fill="FFFFFF"/>
            <w:noWrap/>
            <w:vAlign w:val="center"/>
            <w:hideMark/>
          </w:tcPr>
          <w:p w14:paraId="1FD782EC"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29C6522E" w14:textId="42D49333"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3D43B289" w14:textId="77777777" w:rsidR="00763E78" w:rsidRPr="00E1623E" w:rsidRDefault="00763E78" w:rsidP="00763E78">
            <w:pPr>
              <w:jc w:val="center"/>
              <w:rPr>
                <w:color w:val="000000" w:themeColor="text1"/>
                <w:sz w:val="20"/>
                <w:szCs w:val="20"/>
              </w:rPr>
            </w:pPr>
            <w:r w:rsidRPr="00E1623E">
              <w:rPr>
                <w:color w:val="000000" w:themeColor="text1"/>
                <w:sz w:val="20"/>
                <w:szCs w:val="20"/>
              </w:rPr>
              <w:t>Kilińskiego 9</w:t>
            </w:r>
          </w:p>
        </w:tc>
        <w:tc>
          <w:tcPr>
            <w:tcW w:w="1923" w:type="dxa"/>
            <w:shd w:val="clear" w:color="000000" w:fill="FFFFFF"/>
            <w:vAlign w:val="center"/>
            <w:hideMark/>
          </w:tcPr>
          <w:p w14:paraId="384B7C43" w14:textId="2D0894DD"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7E1EB48D" w14:textId="77777777" w:rsidTr="00C924AA">
        <w:trPr>
          <w:trHeight w:hRule="exact" w:val="397"/>
          <w:jc w:val="center"/>
        </w:trPr>
        <w:tc>
          <w:tcPr>
            <w:tcW w:w="1060" w:type="dxa"/>
            <w:shd w:val="clear" w:color="000000" w:fill="FFFFFF"/>
            <w:noWrap/>
            <w:vAlign w:val="center"/>
            <w:hideMark/>
          </w:tcPr>
          <w:p w14:paraId="4A0A0683" w14:textId="77777777" w:rsidR="00763E78" w:rsidRPr="00E1623E" w:rsidRDefault="00763E78" w:rsidP="00763E78">
            <w:pPr>
              <w:jc w:val="center"/>
              <w:rPr>
                <w:color w:val="000000" w:themeColor="text1"/>
                <w:sz w:val="20"/>
                <w:szCs w:val="20"/>
              </w:rPr>
            </w:pPr>
            <w:r w:rsidRPr="00E1623E">
              <w:rPr>
                <w:color w:val="000000" w:themeColor="text1"/>
                <w:sz w:val="20"/>
                <w:szCs w:val="20"/>
              </w:rPr>
              <w:t>15</w:t>
            </w:r>
          </w:p>
        </w:tc>
        <w:tc>
          <w:tcPr>
            <w:tcW w:w="1440" w:type="dxa"/>
            <w:shd w:val="clear" w:color="000000" w:fill="FFFFFF"/>
            <w:noWrap/>
            <w:vAlign w:val="center"/>
            <w:hideMark/>
          </w:tcPr>
          <w:p w14:paraId="7DA8AD19"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4B058C4C" w14:textId="701FD3D5"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350C2E6E" w14:textId="77777777" w:rsidR="00763E78" w:rsidRPr="00E1623E" w:rsidRDefault="00763E78" w:rsidP="00763E78">
            <w:pPr>
              <w:jc w:val="center"/>
              <w:rPr>
                <w:color w:val="000000" w:themeColor="text1"/>
                <w:sz w:val="20"/>
                <w:szCs w:val="20"/>
              </w:rPr>
            </w:pPr>
            <w:r w:rsidRPr="00E1623E">
              <w:rPr>
                <w:color w:val="000000" w:themeColor="text1"/>
                <w:sz w:val="20"/>
                <w:szCs w:val="20"/>
              </w:rPr>
              <w:t>Kościelna 12</w:t>
            </w:r>
          </w:p>
        </w:tc>
        <w:tc>
          <w:tcPr>
            <w:tcW w:w="1923" w:type="dxa"/>
            <w:shd w:val="clear" w:color="000000" w:fill="FFFFFF"/>
            <w:vAlign w:val="center"/>
            <w:hideMark/>
          </w:tcPr>
          <w:p w14:paraId="2EE40EF6" w14:textId="6FB605DF"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13BF98F3" w14:textId="77777777" w:rsidTr="00C924AA">
        <w:trPr>
          <w:trHeight w:hRule="exact" w:val="397"/>
          <w:jc w:val="center"/>
        </w:trPr>
        <w:tc>
          <w:tcPr>
            <w:tcW w:w="1060" w:type="dxa"/>
            <w:shd w:val="clear" w:color="000000" w:fill="FFFFFF"/>
            <w:noWrap/>
            <w:vAlign w:val="center"/>
            <w:hideMark/>
          </w:tcPr>
          <w:p w14:paraId="7B018678" w14:textId="77777777" w:rsidR="00763E78" w:rsidRPr="00E1623E" w:rsidRDefault="00763E78" w:rsidP="00763E78">
            <w:pPr>
              <w:jc w:val="center"/>
              <w:rPr>
                <w:color w:val="000000" w:themeColor="text1"/>
                <w:sz w:val="20"/>
                <w:szCs w:val="20"/>
              </w:rPr>
            </w:pPr>
            <w:r w:rsidRPr="00E1623E">
              <w:rPr>
                <w:color w:val="000000" w:themeColor="text1"/>
                <w:sz w:val="20"/>
                <w:szCs w:val="20"/>
              </w:rPr>
              <w:t>16</w:t>
            </w:r>
          </w:p>
        </w:tc>
        <w:tc>
          <w:tcPr>
            <w:tcW w:w="1440" w:type="dxa"/>
            <w:shd w:val="clear" w:color="000000" w:fill="FFFFFF"/>
            <w:noWrap/>
            <w:vAlign w:val="center"/>
            <w:hideMark/>
          </w:tcPr>
          <w:p w14:paraId="0490B68A"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0-15%</w:t>
            </w:r>
          </w:p>
        </w:tc>
        <w:tc>
          <w:tcPr>
            <w:tcW w:w="1459" w:type="dxa"/>
            <w:shd w:val="clear" w:color="000000" w:fill="FFFFFF"/>
            <w:noWrap/>
            <w:vAlign w:val="center"/>
            <w:hideMark/>
          </w:tcPr>
          <w:p w14:paraId="3EB772DF" w14:textId="663913B3" w:rsidR="00763E78" w:rsidRPr="00E1623E" w:rsidRDefault="00763E78" w:rsidP="00763E78">
            <w:pPr>
              <w:jc w:val="center"/>
              <w:rPr>
                <w:color w:val="000000" w:themeColor="text1"/>
                <w:sz w:val="20"/>
                <w:szCs w:val="20"/>
              </w:rPr>
            </w:pPr>
            <w:r w:rsidRPr="00E1623E">
              <w:rPr>
                <w:color w:val="000000" w:themeColor="text1"/>
                <w:sz w:val="20"/>
                <w:szCs w:val="20"/>
              </w:rPr>
              <w:t>zadawalający</w:t>
            </w:r>
          </w:p>
        </w:tc>
        <w:tc>
          <w:tcPr>
            <w:tcW w:w="2138" w:type="dxa"/>
            <w:shd w:val="clear" w:color="000000" w:fill="FFFFFF"/>
            <w:vAlign w:val="center"/>
          </w:tcPr>
          <w:p w14:paraId="7DF48D22" w14:textId="77777777" w:rsidR="00763E78" w:rsidRPr="00E1623E" w:rsidRDefault="00763E78" w:rsidP="00763E78">
            <w:pPr>
              <w:jc w:val="center"/>
              <w:rPr>
                <w:color w:val="000000" w:themeColor="text1"/>
                <w:sz w:val="20"/>
                <w:szCs w:val="20"/>
              </w:rPr>
            </w:pPr>
            <w:r w:rsidRPr="00E1623E">
              <w:rPr>
                <w:color w:val="000000" w:themeColor="text1"/>
                <w:sz w:val="20"/>
                <w:szCs w:val="20"/>
              </w:rPr>
              <w:t>Osnowska 10</w:t>
            </w:r>
          </w:p>
        </w:tc>
        <w:tc>
          <w:tcPr>
            <w:tcW w:w="1923" w:type="dxa"/>
            <w:shd w:val="clear" w:color="000000" w:fill="FFFFFF"/>
            <w:vAlign w:val="center"/>
            <w:hideMark/>
          </w:tcPr>
          <w:p w14:paraId="1EBEAB55" w14:textId="6CD68D38"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10F5F45A" w14:textId="77777777" w:rsidTr="00C924AA">
        <w:trPr>
          <w:trHeight w:hRule="exact" w:val="397"/>
          <w:jc w:val="center"/>
        </w:trPr>
        <w:tc>
          <w:tcPr>
            <w:tcW w:w="1060" w:type="dxa"/>
            <w:shd w:val="clear" w:color="000000" w:fill="FFFFFF"/>
            <w:noWrap/>
            <w:vAlign w:val="center"/>
            <w:hideMark/>
          </w:tcPr>
          <w:p w14:paraId="385B572D" w14:textId="77777777" w:rsidR="00763E78" w:rsidRPr="00E1623E" w:rsidRDefault="00763E78" w:rsidP="00763E78">
            <w:pPr>
              <w:jc w:val="center"/>
              <w:rPr>
                <w:color w:val="000000" w:themeColor="text1"/>
                <w:sz w:val="20"/>
                <w:szCs w:val="20"/>
              </w:rPr>
            </w:pPr>
            <w:r w:rsidRPr="00E1623E">
              <w:rPr>
                <w:color w:val="000000" w:themeColor="text1"/>
                <w:sz w:val="20"/>
                <w:szCs w:val="20"/>
              </w:rPr>
              <w:t>17</w:t>
            </w:r>
          </w:p>
        </w:tc>
        <w:tc>
          <w:tcPr>
            <w:tcW w:w="1440" w:type="dxa"/>
            <w:shd w:val="clear" w:color="000000" w:fill="FFFFFF"/>
            <w:noWrap/>
            <w:vAlign w:val="center"/>
            <w:hideMark/>
          </w:tcPr>
          <w:p w14:paraId="232C3C54"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73133A54" w14:textId="62B6D6FD"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6A64741A" w14:textId="77777777" w:rsidR="00763E78" w:rsidRPr="00E1623E" w:rsidRDefault="00763E78" w:rsidP="00763E78">
            <w:pPr>
              <w:jc w:val="center"/>
              <w:rPr>
                <w:color w:val="000000" w:themeColor="text1"/>
                <w:sz w:val="20"/>
                <w:szCs w:val="20"/>
              </w:rPr>
            </w:pPr>
            <w:r w:rsidRPr="00E1623E">
              <w:rPr>
                <w:color w:val="000000" w:themeColor="text1"/>
                <w:sz w:val="20"/>
                <w:szCs w:val="20"/>
              </w:rPr>
              <w:t>Parowa 1</w:t>
            </w:r>
          </w:p>
        </w:tc>
        <w:tc>
          <w:tcPr>
            <w:tcW w:w="1923" w:type="dxa"/>
            <w:shd w:val="clear" w:color="000000" w:fill="FFFFFF"/>
            <w:vAlign w:val="center"/>
            <w:hideMark/>
          </w:tcPr>
          <w:p w14:paraId="43B1A439" w14:textId="5DE30C87"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58633BDA" w14:textId="77777777" w:rsidTr="00C924AA">
        <w:trPr>
          <w:trHeight w:hRule="exact" w:val="397"/>
          <w:jc w:val="center"/>
        </w:trPr>
        <w:tc>
          <w:tcPr>
            <w:tcW w:w="1060" w:type="dxa"/>
            <w:shd w:val="clear" w:color="000000" w:fill="FFFFFF"/>
            <w:noWrap/>
            <w:vAlign w:val="center"/>
            <w:hideMark/>
          </w:tcPr>
          <w:p w14:paraId="46ABEBC6" w14:textId="77777777" w:rsidR="00763E78" w:rsidRPr="00E1623E" w:rsidRDefault="00763E78" w:rsidP="00763E78">
            <w:pPr>
              <w:jc w:val="center"/>
              <w:rPr>
                <w:color w:val="000000" w:themeColor="text1"/>
                <w:sz w:val="20"/>
                <w:szCs w:val="20"/>
              </w:rPr>
            </w:pPr>
            <w:r w:rsidRPr="00E1623E">
              <w:rPr>
                <w:color w:val="000000" w:themeColor="text1"/>
                <w:sz w:val="20"/>
                <w:szCs w:val="20"/>
              </w:rPr>
              <w:t>18</w:t>
            </w:r>
          </w:p>
        </w:tc>
        <w:tc>
          <w:tcPr>
            <w:tcW w:w="1440" w:type="dxa"/>
            <w:shd w:val="clear" w:color="000000" w:fill="FFFFFF"/>
            <w:noWrap/>
            <w:vAlign w:val="center"/>
            <w:hideMark/>
          </w:tcPr>
          <w:p w14:paraId="4C80E4EB"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07DAEAFC" w14:textId="1A2B2A49"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4AA10BDD" w14:textId="77777777" w:rsidR="00763E78" w:rsidRPr="00E1623E" w:rsidRDefault="00763E78" w:rsidP="00763E78">
            <w:pPr>
              <w:jc w:val="center"/>
              <w:rPr>
                <w:color w:val="000000" w:themeColor="text1"/>
                <w:sz w:val="20"/>
                <w:szCs w:val="20"/>
              </w:rPr>
            </w:pPr>
            <w:r w:rsidRPr="00E1623E">
              <w:rPr>
                <w:color w:val="000000" w:themeColor="text1"/>
                <w:sz w:val="20"/>
                <w:szCs w:val="20"/>
              </w:rPr>
              <w:t>Parowa 2</w:t>
            </w:r>
          </w:p>
        </w:tc>
        <w:tc>
          <w:tcPr>
            <w:tcW w:w="1923" w:type="dxa"/>
            <w:shd w:val="clear" w:color="000000" w:fill="FFFFFF"/>
            <w:vAlign w:val="center"/>
            <w:hideMark/>
          </w:tcPr>
          <w:p w14:paraId="74757054" w14:textId="51A539A3"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4A290A4E" w14:textId="77777777" w:rsidTr="00C924AA">
        <w:trPr>
          <w:trHeight w:hRule="exact" w:val="397"/>
          <w:jc w:val="center"/>
        </w:trPr>
        <w:tc>
          <w:tcPr>
            <w:tcW w:w="1060" w:type="dxa"/>
            <w:shd w:val="clear" w:color="000000" w:fill="FFFFFF"/>
            <w:noWrap/>
            <w:vAlign w:val="center"/>
            <w:hideMark/>
          </w:tcPr>
          <w:p w14:paraId="71FC056A" w14:textId="77777777" w:rsidR="00763E78" w:rsidRPr="00E1623E" w:rsidRDefault="00763E78" w:rsidP="00763E78">
            <w:pPr>
              <w:jc w:val="center"/>
              <w:rPr>
                <w:color w:val="000000" w:themeColor="text1"/>
                <w:sz w:val="20"/>
                <w:szCs w:val="20"/>
              </w:rPr>
            </w:pPr>
            <w:r w:rsidRPr="00E1623E">
              <w:rPr>
                <w:color w:val="000000" w:themeColor="text1"/>
                <w:sz w:val="20"/>
                <w:szCs w:val="20"/>
              </w:rPr>
              <w:t>19</w:t>
            </w:r>
          </w:p>
        </w:tc>
        <w:tc>
          <w:tcPr>
            <w:tcW w:w="1440" w:type="dxa"/>
            <w:shd w:val="clear" w:color="000000" w:fill="FFFFFF"/>
            <w:noWrap/>
            <w:vAlign w:val="center"/>
            <w:hideMark/>
          </w:tcPr>
          <w:p w14:paraId="6C68B0EF"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0758C3BA" w14:textId="0501F01D"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53A527C2" w14:textId="77777777" w:rsidR="00763E78" w:rsidRPr="00E1623E" w:rsidRDefault="00763E78" w:rsidP="00763E78">
            <w:pPr>
              <w:jc w:val="center"/>
              <w:rPr>
                <w:color w:val="000000" w:themeColor="text1"/>
                <w:sz w:val="20"/>
                <w:szCs w:val="20"/>
              </w:rPr>
            </w:pPr>
            <w:r w:rsidRPr="00E1623E">
              <w:rPr>
                <w:color w:val="000000" w:themeColor="text1"/>
                <w:sz w:val="20"/>
                <w:szCs w:val="20"/>
              </w:rPr>
              <w:t>Polna 17A</w:t>
            </w:r>
          </w:p>
        </w:tc>
        <w:tc>
          <w:tcPr>
            <w:tcW w:w="1923" w:type="dxa"/>
            <w:shd w:val="clear" w:color="000000" w:fill="FFFFFF"/>
            <w:vAlign w:val="center"/>
            <w:hideMark/>
          </w:tcPr>
          <w:p w14:paraId="735976A2" w14:textId="69113182"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10D3EC1C" w14:textId="77777777" w:rsidTr="00C924AA">
        <w:trPr>
          <w:trHeight w:hRule="exact" w:val="397"/>
          <w:jc w:val="center"/>
        </w:trPr>
        <w:tc>
          <w:tcPr>
            <w:tcW w:w="1060" w:type="dxa"/>
            <w:shd w:val="clear" w:color="000000" w:fill="FFFFFF"/>
            <w:noWrap/>
            <w:vAlign w:val="center"/>
            <w:hideMark/>
          </w:tcPr>
          <w:p w14:paraId="237D2A14" w14:textId="77777777" w:rsidR="00763E78" w:rsidRPr="00E1623E" w:rsidRDefault="00763E78" w:rsidP="00763E78">
            <w:pPr>
              <w:jc w:val="center"/>
              <w:rPr>
                <w:color w:val="000000" w:themeColor="text1"/>
                <w:sz w:val="20"/>
                <w:szCs w:val="20"/>
              </w:rPr>
            </w:pPr>
            <w:r w:rsidRPr="00E1623E">
              <w:rPr>
                <w:color w:val="000000" w:themeColor="text1"/>
                <w:sz w:val="20"/>
                <w:szCs w:val="20"/>
              </w:rPr>
              <w:t>20</w:t>
            </w:r>
          </w:p>
        </w:tc>
        <w:tc>
          <w:tcPr>
            <w:tcW w:w="1440" w:type="dxa"/>
            <w:shd w:val="clear" w:color="000000" w:fill="FFFFFF"/>
            <w:noWrap/>
            <w:vAlign w:val="center"/>
            <w:hideMark/>
          </w:tcPr>
          <w:p w14:paraId="13C40FA5"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6398E044" w14:textId="366547DA"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73030808" w14:textId="77777777" w:rsidR="00763E78" w:rsidRPr="00E1623E" w:rsidRDefault="00763E78" w:rsidP="00763E78">
            <w:pPr>
              <w:jc w:val="center"/>
              <w:rPr>
                <w:color w:val="000000" w:themeColor="text1"/>
                <w:sz w:val="20"/>
                <w:szCs w:val="20"/>
              </w:rPr>
            </w:pPr>
            <w:r w:rsidRPr="00E1623E">
              <w:rPr>
                <w:color w:val="000000" w:themeColor="text1"/>
                <w:sz w:val="20"/>
                <w:szCs w:val="20"/>
              </w:rPr>
              <w:t>Polna 19A</w:t>
            </w:r>
          </w:p>
        </w:tc>
        <w:tc>
          <w:tcPr>
            <w:tcW w:w="1923" w:type="dxa"/>
            <w:shd w:val="clear" w:color="000000" w:fill="FFFFFF"/>
            <w:vAlign w:val="center"/>
            <w:hideMark/>
          </w:tcPr>
          <w:p w14:paraId="7AE07ACC" w14:textId="2AAABC35"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7BBD18B4" w14:textId="77777777" w:rsidTr="00C924AA">
        <w:trPr>
          <w:trHeight w:hRule="exact" w:val="397"/>
          <w:jc w:val="center"/>
        </w:trPr>
        <w:tc>
          <w:tcPr>
            <w:tcW w:w="1060" w:type="dxa"/>
            <w:shd w:val="clear" w:color="000000" w:fill="FFFFFF"/>
            <w:noWrap/>
            <w:vAlign w:val="center"/>
            <w:hideMark/>
          </w:tcPr>
          <w:p w14:paraId="2D15955C" w14:textId="77777777" w:rsidR="00763E78" w:rsidRPr="00E1623E" w:rsidRDefault="00763E78" w:rsidP="00763E78">
            <w:pPr>
              <w:jc w:val="center"/>
              <w:rPr>
                <w:color w:val="000000" w:themeColor="text1"/>
                <w:sz w:val="20"/>
                <w:szCs w:val="20"/>
              </w:rPr>
            </w:pPr>
            <w:r w:rsidRPr="00E1623E">
              <w:rPr>
                <w:color w:val="000000" w:themeColor="text1"/>
                <w:sz w:val="20"/>
                <w:szCs w:val="20"/>
              </w:rPr>
              <w:t>21</w:t>
            </w:r>
          </w:p>
        </w:tc>
        <w:tc>
          <w:tcPr>
            <w:tcW w:w="1440" w:type="dxa"/>
            <w:shd w:val="clear" w:color="000000" w:fill="FFFFFF"/>
            <w:noWrap/>
            <w:vAlign w:val="center"/>
            <w:hideMark/>
          </w:tcPr>
          <w:p w14:paraId="300FC430"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67E63024" w14:textId="66823C53"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27F4DD50" w14:textId="77777777" w:rsidR="00763E78" w:rsidRPr="00E1623E" w:rsidRDefault="00763E78" w:rsidP="00763E78">
            <w:pPr>
              <w:jc w:val="center"/>
              <w:rPr>
                <w:color w:val="000000" w:themeColor="text1"/>
                <w:sz w:val="20"/>
                <w:szCs w:val="20"/>
              </w:rPr>
            </w:pPr>
            <w:r w:rsidRPr="00E1623E">
              <w:rPr>
                <w:color w:val="000000" w:themeColor="text1"/>
                <w:sz w:val="20"/>
                <w:szCs w:val="20"/>
              </w:rPr>
              <w:t>Poprzeczna 27</w:t>
            </w:r>
          </w:p>
        </w:tc>
        <w:tc>
          <w:tcPr>
            <w:tcW w:w="1923" w:type="dxa"/>
            <w:shd w:val="clear" w:color="000000" w:fill="FFFFFF"/>
            <w:vAlign w:val="center"/>
            <w:hideMark/>
          </w:tcPr>
          <w:p w14:paraId="04D1B298" w14:textId="7A68F7BC"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3C14752B" w14:textId="77777777" w:rsidTr="00C924AA">
        <w:trPr>
          <w:trHeight w:hRule="exact" w:val="397"/>
          <w:jc w:val="center"/>
        </w:trPr>
        <w:tc>
          <w:tcPr>
            <w:tcW w:w="1060" w:type="dxa"/>
            <w:shd w:val="clear" w:color="000000" w:fill="FFFFFF"/>
            <w:noWrap/>
            <w:vAlign w:val="center"/>
            <w:hideMark/>
          </w:tcPr>
          <w:p w14:paraId="2069A708" w14:textId="77777777" w:rsidR="00763E78" w:rsidRPr="00E1623E" w:rsidRDefault="00763E78" w:rsidP="00763E78">
            <w:pPr>
              <w:jc w:val="center"/>
              <w:rPr>
                <w:color w:val="000000" w:themeColor="text1"/>
                <w:sz w:val="20"/>
                <w:szCs w:val="20"/>
              </w:rPr>
            </w:pPr>
            <w:r w:rsidRPr="00E1623E">
              <w:rPr>
                <w:color w:val="000000" w:themeColor="text1"/>
                <w:sz w:val="20"/>
                <w:szCs w:val="20"/>
              </w:rPr>
              <w:t>22</w:t>
            </w:r>
          </w:p>
        </w:tc>
        <w:tc>
          <w:tcPr>
            <w:tcW w:w="1440" w:type="dxa"/>
            <w:shd w:val="clear" w:color="000000" w:fill="FFFFFF"/>
            <w:noWrap/>
            <w:vAlign w:val="center"/>
            <w:hideMark/>
          </w:tcPr>
          <w:p w14:paraId="10399847"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0C93A261" w14:textId="2D513CF5"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0D486453" w14:textId="77777777" w:rsidR="00763E78" w:rsidRPr="00E1623E" w:rsidRDefault="00763E78" w:rsidP="00763E78">
            <w:pPr>
              <w:jc w:val="center"/>
              <w:rPr>
                <w:color w:val="000000" w:themeColor="text1"/>
                <w:sz w:val="20"/>
                <w:szCs w:val="20"/>
              </w:rPr>
            </w:pPr>
            <w:r w:rsidRPr="00E1623E">
              <w:rPr>
                <w:color w:val="000000" w:themeColor="text1"/>
                <w:sz w:val="20"/>
                <w:szCs w:val="20"/>
              </w:rPr>
              <w:t>Powiśle 4</w:t>
            </w:r>
          </w:p>
        </w:tc>
        <w:tc>
          <w:tcPr>
            <w:tcW w:w="1923" w:type="dxa"/>
            <w:shd w:val="clear" w:color="000000" w:fill="FFFFFF"/>
            <w:vAlign w:val="center"/>
            <w:hideMark/>
          </w:tcPr>
          <w:p w14:paraId="16C91AC3" w14:textId="7909EFFB"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3BEB4C3D" w14:textId="77777777" w:rsidTr="00C924AA">
        <w:trPr>
          <w:trHeight w:hRule="exact" w:val="397"/>
          <w:jc w:val="center"/>
        </w:trPr>
        <w:tc>
          <w:tcPr>
            <w:tcW w:w="1060" w:type="dxa"/>
            <w:shd w:val="clear" w:color="000000" w:fill="FFFFFF"/>
            <w:noWrap/>
            <w:vAlign w:val="center"/>
            <w:hideMark/>
          </w:tcPr>
          <w:p w14:paraId="77DFD3A6" w14:textId="77777777" w:rsidR="00763E78" w:rsidRPr="00E1623E" w:rsidRDefault="00763E78" w:rsidP="00763E78">
            <w:pPr>
              <w:jc w:val="center"/>
              <w:rPr>
                <w:color w:val="000000" w:themeColor="text1"/>
                <w:sz w:val="20"/>
                <w:szCs w:val="20"/>
              </w:rPr>
            </w:pPr>
            <w:r w:rsidRPr="00E1623E">
              <w:rPr>
                <w:color w:val="000000" w:themeColor="text1"/>
                <w:sz w:val="20"/>
                <w:szCs w:val="20"/>
              </w:rPr>
              <w:t>23</w:t>
            </w:r>
          </w:p>
        </w:tc>
        <w:tc>
          <w:tcPr>
            <w:tcW w:w="1440" w:type="dxa"/>
            <w:shd w:val="clear" w:color="000000" w:fill="FFFFFF"/>
            <w:noWrap/>
            <w:vAlign w:val="center"/>
            <w:hideMark/>
          </w:tcPr>
          <w:p w14:paraId="60C7901F"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31-50%</w:t>
            </w:r>
          </w:p>
        </w:tc>
        <w:tc>
          <w:tcPr>
            <w:tcW w:w="1459" w:type="dxa"/>
            <w:shd w:val="clear" w:color="000000" w:fill="FFFFFF"/>
            <w:noWrap/>
            <w:vAlign w:val="center"/>
            <w:hideMark/>
          </w:tcPr>
          <w:p w14:paraId="62F0E92D" w14:textId="51B8DE5E" w:rsidR="00763E78" w:rsidRPr="00E1623E" w:rsidRDefault="00763E78" w:rsidP="00763E78">
            <w:pPr>
              <w:jc w:val="center"/>
              <w:rPr>
                <w:color w:val="000000" w:themeColor="text1"/>
                <w:sz w:val="20"/>
                <w:szCs w:val="20"/>
              </w:rPr>
            </w:pPr>
            <w:r w:rsidRPr="00E1623E">
              <w:rPr>
                <w:color w:val="000000" w:themeColor="text1"/>
                <w:sz w:val="20"/>
                <w:szCs w:val="20"/>
              </w:rPr>
              <w:t>mierny</w:t>
            </w:r>
          </w:p>
        </w:tc>
        <w:tc>
          <w:tcPr>
            <w:tcW w:w="2138" w:type="dxa"/>
            <w:shd w:val="clear" w:color="000000" w:fill="FFFFFF"/>
            <w:vAlign w:val="center"/>
          </w:tcPr>
          <w:p w14:paraId="28D138F9" w14:textId="77777777" w:rsidR="00763E78" w:rsidRPr="00E1623E" w:rsidRDefault="00763E78" w:rsidP="00763E78">
            <w:pPr>
              <w:jc w:val="center"/>
              <w:rPr>
                <w:color w:val="000000" w:themeColor="text1"/>
                <w:sz w:val="20"/>
                <w:szCs w:val="20"/>
              </w:rPr>
            </w:pPr>
            <w:r w:rsidRPr="00E1623E">
              <w:rPr>
                <w:color w:val="000000" w:themeColor="text1"/>
                <w:sz w:val="20"/>
                <w:szCs w:val="20"/>
              </w:rPr>
              <w:t>Rycerska 11</w:t>
            </w:r>
          </w:p>
        </w:tc>
        <w:tc>
          <w:tcPr>
            <w:tcW w:w="1923" w:type="dxa"/>
            <w:shd w:val="clear" w:color="000000" w:fill="FFFFFF"/>
            <w:vAlign w:val="center"/>
            <w:hideMark/>
          </w:tcPr>
          <w:p w14:paraId="4F2E3D1C" w14:textId="19609217"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07E941C8" w14:textId="77777777" w:rsidTr="00C924AA">
        <w:trPr>
          <w:trHeight w:hRule="exact" w:val="397"/>
          <w:jc w:val="center"/>
        </w:trPr>
        <w:tc>
          <w:tcPr>
            <w:tcW w:w="1060" w:type="dxa"/>
            <w:shd w:val="clear" w:color="000000" w:fill="FFFFFF"/>
            <w:noWrap/>
            <w:vAlign w:val="center"/>
            <w:hideMark/>
          </w:tcPr>
          <w:p w14:paraId="4CD89DAC" w14:textId="77777777" w:rsidR="00763E78" w:rsidRPr="00E1623E" w:rsidRDefault="00763E78" w:rsidP="00763E78">
            <w:pPr>
              <w:jc w:val="center"/>
              <w:rPr>
                <w:color w:val="000000" w:themeColor="text1"/>
                <w:sz w:val="20"/>
                <w:szCs w:val="20"/>
              </w:rPr>
            </w:pPr>
            <w:r w:rsidRPr="00E1623E">
              <w:rPr>
                <w:color w:val="000000" w:themeColor="text1"/>
                <w:sz w:val="20"/>
                <w:szCs w:val="20"/>
              </w:rPr>
              <w:t>24</w:t>
            </w:r>
          </w:p>
        </w:tc>
        <w:tc>
          <w:tcPr>
            <w:tcW w:w="1440" w:type="dxa"/>
            <w:shd w:val="clear" w:color="000000" w:fill="FFFFFF"/>
            <w:noWrap/>
            <w:vAlign w:val="center"/>
            <w:hideMark/>
          </w:tcPr>
          <w:p w14:paraId="2D259D56"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1711BB85" w14:textId="3C379D42"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6AAE579F" w14:textId="77777777" w:rsidR="00763E78" w:rsidRPr="00E1623E" w:rsidRDefault="00763E78" w:rsidP="00763E78">
            <w:pPr>
              <w:jc w:val="center"/>
              <w:rPr>
                <w:color w:val="000000" w:themeColor="text1"/>
                <w:sz w:val="20"/>
                <w:szCs w:val="20"/>
              </w:rPr>
            </w:pPr>
            <w:r w:rsidRPr="00E1623E">
              <w:rPr>
                <w:color w:val="000000" w:themeColor="text1"/>
                <w:sz w:val="20"/>
                <w:szCs w:val="20"/>
              </w:rPr>
              <w:t>Św. Ducha 15</w:t>
            </w:r>
          </w:p>
        </w:tc>
        <w:tc>
          <w:tcPr>
            <w:tcW w:w="1923" w:type="dxa"/>
            <w:shd w:val="clear" w:color="000000" w:fill="FFFFFF"/>
            <w:vAlign w:val="center"/>
            <w:hideMark/>
          </w:tcPr>
          <w:p w14:paraId="1E53978A" w14:textId="147514DE"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4A63A9F8" w14:textId="77777777" w:rsidTr="00C924AA">
        <w:trPr>
          <w:trHeight w:hRule="exact" w:val="397"/>
          <w:jc w:val="center"/>
        </w:trPr>
        <w:tc>
          <w:tcPr>
            <w:tcW w:w="1060" w:type="dxa"/>
            <w:shd w:val="clear" w:color="000000" w:fill="FFFFFF"/>
            <w:noWrap/>
            <w:vAlign w:val="center"/>
            <w:hideMark/>
          </w:tcPr>
          <w:p w14:paraId="1A8D556C" w14:textId="77777777" w:rsidR="00763E78" w:rsidRPr="00E1623E" w:rsidRDefault="00763E78" w:rsidP="00763E78">
            <w:pPr>
              <w:jc w:val="center"/>
              <w:rPr>
                <w:color w:val="000000" w:themeColor="text1"/>
                <w:sz w:val="20"/>
                <w:szCs w:val="20"/>
              </w:rPr>
            </w:pPr>
            <w:r w:rsidRPr="00E1623E">
              <w:rPr>
                <w:color w:val="000000" w:themeColor="text1"/>
                <w:sz w:val="20"/>
                <w:szCs w:val="20"/>
              </w:rPr>
              <w:t>25</w:t>
            </w:r>
          </w:p>
        </w:tc>
        <w:tc>
          <w:tcPr>
            <w:tcW w:w="1440" w:type="dxa"/>
            <w:shd w:val="clear" w:color="000000" w:fill="FFFFFF"/>
            <w:noWrap/>
            <w:vAlign w:val="center"/>
            <w:hideMark/>
          </w:tcPr>
          <w:p w14:paraId="3B12D9D1"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5D3AE8A3" w14:textId="3C98B00A" w:rsidR="00763E78" w:rsidRPr="00E1623E" w:rsidRDefault="00763E78" w:rsidP="00763E78">
            <w:pPr>
              <w:jc w:val="center"/>
              <w:rPr>
                <w:color w:val="000000" w:themeColor="text1"/>
                <w:sz w:val="20"/>
                <w:szCs w:val="20"/>
              </w:rPr>
            </w:pPr>
            <w:r w:rsidRPr="00E1623E">
              <w:rPr>
                <w:color w:val="000000" w:themeColor="text1"/>
                <w:sz w:val="20"/>
                <w:szCs w:val="20"/>
              </w:rPr>
              <w:t>średni</w:t>
            </w:r>
          </w:p>
        </w:tc>
        <w:tc>
          <w:tcPr>
            <w:tcW w:w="2138" w:type="dxa"/>
            <w:shd w:val="clear" w:color="000000" w:fill="FFFFFF"/>
            <w:vAlign w:val="center"/>
          </w:tcPr>
          <w:p w14:paraId="3CA7045A" w14:textId="77777777" w:rsidR="00763E78" w:rsidRPr="00E1623E" w:rsidRDefault="00763E78" w:rsidP="00763E78">
            <w:pPr>
              <w:jc w:val="center"/>
              <w:rPr>
                <w:color w:val="000000" w:themeColor="text1"/>
                <w:sz w:val="20"/>
                <w:szCs w:val="20"/>
              </w:rPr>
            </w:pPr>
            <w:r w:rsidRPr="00E1623E">
              <w:rPr>
                <w:color w:val="000000" w:themeColor="text1"/>
                <w:sz w:val="20"/>
                <w:szCs w:val="20"/>
              </w:rPr>
              <w:t>Św. Ducha 19</w:t>
            </w:r>
          </w:p>
        </w:tc>
        <w:tc>
          <w:tcPr>
            <w:tcW w:w="1923" w:type="dxa"/>
            <w:shd w:val="clear" w:color="000000" w:fill="FFFFFF"/>
            <w:vAlign w:val="center"/>
            <w:hideMark/>
          </w:tcPr>
          <w:p w14:paraId="37FB9A85" w14:textId="2A41E2D0"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7F958201" w14:textId="77777777" w:rsidTr="00C924AA">
        <w:trPr>
          <w:trHeight w:hRule="exact" w:val="397"/>
          <w:jc w:val="center"/>
        </w:trPr>
        <w:tc>
          <w:tcPr>
            <w:tcW w:w="1060" w:type="dxa"/>
            <w:shd w:val="clear" w:color="000000" w:fill="FFFFFF"/>
            <w:noWrap/>
            <w:vAlign w:val="center"/>
            <w:hideMark/>
          </w:tcPr>
          <w:p w14:paraId="6C7C7E23" w14:textId="77777777" w:rsidR="00763E78" w:rsidRPr="00E1623E" w:rsidRDefault="00763E78" w:rsidP="00763E78">
            <w:pPr>
              <w:jc w:val="center"/>
              <w:rPr>
                <w:color w:val="000000" w:themeColor="text1"/>
                <w:sz w:val="20"/>
                <w:szCs w:val="20"/>
              </w:rPr>
            </w:pPr>
            <w:r w:rsidRPr="00E1623E">
              <w:rPr>
                <w:color w:val="000000" w:themeColor="text1"/>
                <w:sz w:val="20"/>
                <w:szCs w:val="20"/>
              </w:rPr>
              <w:t>26</w:t>
            </w:r>
          </w:p>
        </w:tc>
        <w:tc>
          <w:tcPr>
            <w:tcW w:w="1440" w:type="dxa"/>
            <w:shd w:val="clear" w:color="000000" w:fill="FFFFFF"/>
            <w:noWrap/>
            <w:vAlign w:val="center"/>
            <w:hideMark/>
          </w:tcPr>
          <w:p w14:paraId="7EFFE5E5"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0-15%</w:t>
            </w:r>
          </w:p>
        </w:tc>
        <w:tc>
          <w:tcPr>
            <w:tcW w:w="1459" w:type="dxa"/>
            <w:shd w:val="clear" w:color="000000" w:fill="FFFFFF"/>
            <w:noWrap/>
            <w:vAlign w:val="center"/>
            <w:hideMark/>
          </w:tcPr>
          <w:p w14:paraId="3A2372A9" w14:textId="36B5A2EE" w:rsidR="00763E78" w:rsidRPr="00E1623E" w:rsidRDefault="00763E78" w:rsidP="00763E78">
            <w:pPr>
              <w:jc w:val="center"/>
              <w:rPr>
                <w:color w:val="000000" w:themeColor="text1"/>
                <w:sz w:val="20"/>
                <w:szCs w:val="20"/>
              </w:rPr>
            </w:pPr>
            <w:r w:rsidRPr="00E1623E">
              <w:rPr>
                <w:color w:val="000000" w:themeColor="text1"/>
                <w:sz w:val="20"/>
                <w:szCs w:val="20"/>
              </w:rPr>
              <w:t>zadawalający</w:t>
            </w:r>
          </w:p>
        </w:tc>
        <w:tc>
          <w:tcPr>
            <w:tcW w:w="2138" w:type="dxa"/>
            <w:shd w:val="clear" w:color="000000" w:fill="FFFFFF"/>
            <w:vAlign w:val="center"/>
          </w:tcPr>
          <w:p w14:paraId="1E735F30" w14:textId="77777777" w:rsidR="00763E78" w:rsidRPr="00E1623E" w:rsidRDefault="00763E78" w:rsidP="00763E78">
            <w:pPr>
              <w:jc w:val="center"/>
              <w:rPr>
                <w:color w:val="000000" w:themeColor="text1"/>
                <w:sz w:val="20"/>
                <w:szCs w:val="20"/>
              </w:rPr>
            </w:pPr>
            <w:r w:rsidRPr="00E1623E">
              <w:rPr>
                <w:color w:val="000000" w:themeColor="text1"/>
                <w:sz w:val="20"/>
                <w:szCs w:val="20"/>
              </w:rPr>
              <w:t>Wałowa 1</w:t>
            </w:r>
          </w:p>
        </w:tc>
        <w:tc>
          <w:tcPr>
            <w:tcW w:w="1923" w:type="dxa"/>
            <w:shd w:val="clear" w:color="000000" w:fill="FFFFFF"/>
            <w:vAlign w:val="center"/>
            <w:hideMark/>
          </w:tcPr>
          <w:p w14:paraId="7CF28998" w14:textId="3FBBB09D" w:rsidR="00763E78" w:rsidRPr="00E1623E" w:rsidRDefault="00763E78" w:rsidP="00763E78">
            <w:pPr>
              <w:jc w:val="center"/>
              <w:rPr>
                <w:color w:val="000000" w:themeColor="text1"/>
                <w:sz w:val="20"/>
                <w:szCs w:val="20"/>
              </w:rPr>
            </w:pPr>
            <w:r w:rsidRPr="00E1623E">
              <w:rPr>
                <w:color w:val="000000" w:themeColor="text1"/>
                <w:sz w:val="20"/>
                <w:szCs w:val="20"/>
              </w:rPr>
              <w:t>Gmina</w:t>
            </w:r>
          </w:p>
        </w:tc>
      </w:tr>
      <w:tr w:rsidR="00E1623E" w:rsidRPr="00E1623E" w14:paraId="5F2200F0" w14:textId="77777777" w:rsidTr="00C924AA">
        <w:trPr>
          <w:trHeight w:hRule="exact" w:val="397"/>
          <w:jc w:val="center"/>
        </w:trPr>
        <w:tc>
          <w:tcPr>
            <w:tcW w:w="1060" w:type="dxa"/>
            <w:shd w:val="clear" w:color="000000" w:fill="FFFFFF"/>
            <w:noWrap/>
            <w:vAlign w:val="center"/>
            <w:hideMark/>
          </w:tcPr>
          <w:p w14:paraId="25A94EE2" w14:textId="77777777" w:rsidR="00763E78" w:rsidRPr="00E1623E" w:rsidRDefault="00763E78" w:rsidP="00763E78">
            <w:pPr>
              <w:jc w:val="center"/>
              <w:rPr>
                <w:color w:val="000000" w:themeColor="text1"/>
                <w:sz w:val="20"/>
                <w:szCs w:val="20"/>
              </w:rPr>
            </w:pPr>
            <w:r w:rsidRPr="00E1623E">
              <w:rPr>
                <w:color w:val="000000" w:themeColor="text1"/>
                <w:sz w:val="20"/>
                <w:szCs w:val="20"/>
              </w:rPr>
              <w:t>27</w:t>
            </w:r>
          </w:p>
        </w:tc>
        <w:tc>
          <w:tcPr>
            <w:tcW w:w="1440" w:type="dxa"/>
            <w:shd w:val="clear" w:color="000000" w:fill="FFFFFF"/>
            <w:noWrap/>
            <w:vAlign w:val="center"/>
            <w:hideMark/>
          </w:tcPr>
          <w:p w14:paraId="6B440AF1" w14:textId="77777777" w:rsidR="00763E78" w:rsidRPr="00E1623E" w:rsidRDefault="00763E78" w:rsidP="00763E78">
            <w:pPr>
              <w:jc w:val="center"/>
              <w:rPr>
                <w:b/>
                <w:bCs/>
                <w:color w:val="000000" w:themeColor="text1"/>
                <w:sz w:val="20"/>
                <w:szCs w:val="20"/>
              </w:rPr>
            </w:pPr>
            <w:r w:rsidRPr="00E1623E">
              <w:rPr>
                <w:b/>
                <w:bCs/>
                <w:color w:val="000000" w:themeColor="text1"/>
                <w:sz w:val="20"/>
                <w:szCs w:val="20"/>
              </w:rPr>
              <w:t>0-15%</w:t>
            </w:r>
          </w:p>
        </w:tc>
        <w:tc>
          <w:tcPr>
            <w:tcW w:w="1459" w:type="dxa"/>
            <w:shd w:val="clear" w:color="000000" w:fill="FFFFFF"/>
            <w:noWrap/>
            <w:vAlign w:val="center"/>
            <w:hideMark/>
          </w:tcPr>
          <w:p w14:paraId="2C64AD66" w14:textId="222387D8" w:rsidR="00763E78" w:rsidRPr="00E1623E" w:rsidRDefault="00763E78" w:rsidP="00763E78">
            <w:pPr>
              <w:jc w:val="center"/>
              <w:rPr>
                <w:color w:val="000000" w:themeColor="text1"/>
                <w:sz w:val="20"/>
                <w:szCs w:val="20"/>
              </w:rPr>
            </w:pPr>
            <w:r w:rsidRPr="00E1623E">
              <w:rPr>
                <w:color w:val="000000" w:themeColor="text1"/>
                <w:sz w:val="20"/>
                <w:szCs w:val="20"/>
              </w:rPr>
              <w:t>zadawalający</w:t>
            </w:r>
          </w:p>
        </w:tc>
        <w:tc>
          <w:tcPr>
            <w:tcW w:w="2138" w:type="dxa"/>
            <w:shd w:val="clear" w:color="000000" w:fill="FFFFFF"/>
            <w:vAlign w:val="center"/>
          </w:tcPr>
          <w:p w14:paraId="4BFD14AF" w14:textId="77777777" w:rsidR="00763E78" w:rsidRPr="00E1623E" w:rsidRDefault="00763E78" w:rsidP="00763E78">
            <w:pPr>
              <w:jc w:val="center"/>
              <w:rPr>
                <w:color w:val="000000" w:themeColor="text1"/>
                <w:sz w:val="20"/>
                <w:szCs w:val="20"/>
              </w:rPr>
            </w:pPr>
            <w:r w:rsidRPr="00E1623E">
              <w:rPr>
                <w:color w:val="000000" w:themeColor="text1"/>
                <w:sz w:val="20"/>
                <w:szCs w:val="20"/>
              </w:rPr>
              <w:t>Wodna 10</w:t>
            </w:r>
          </w:p>
        </w:tc>
        <w:tc>
          <w:tcPr>
            <w:tcW w:w="1923" w:type="dxa"/>
            <w:shd w:val="clear" w:color="000000" w:fill="FFFFFF"/>
            <w:vAlign w:val="center"/>
            <w:hideMark/>
          </w:tcPr>
          <w:p w14:paraId="2D5CE09F" w14:textId="400CF418" w:rsidR="00763E78" w:rsidRPr="00E1623E" w:rsidRDefault="00763E78" w:rsidP="00763E78">
            <w:pPr>
              <w:jc w:val="center"/>
              <w:rPr>
                <w:color w:val="000000" w:themeColor="text1"/>
                <w:sz w:val="20"/>
                <w:szCs w:val="20"/>
              </w:rPr>
            </w:pPr>
            <w:r w:rsidRPr="00E1623E">
              <w:rPr>
                <w:color w:val="000000" w:themeColor="text1"/>
                <w:sz w:val="20"/>
                <w:szCs w:val="20"/>
              </w:rPr>
              <w:t>Gmina</w:t>
            </w:r>
          </w:p>
        </w:tc>
      </w:tr>
    </w:tbl>
    <w:p w14:paraId="0D52F6A4" w14:textId="77777777" w:rsidR="00A733C8" w:rsidRDefault="00186659" w:rsidP="00AC76F8">
      <w:pPr>
        <w:pStyle w:val="Bezodstpw"/>
        <w:tabs>
          <w:tab w:val="left" w:pos="360"/>
        </w:tabs>
        <w:spacing w:line="276" w:lineRule="auto"/>
        <w:jc w:val="both"/>
        <w:rPr>
          <w:color w:val="000000" w:themeColor="text1"/>
        </w:rPr>
      </w:pPr>
      <w:r>
        <w:rPr>
          <w:color w:val="000000" w:themeColor="text1"/>
        </w:rPr>
        <w:tab/>
      </w:r>
    </w:p>
    <w:p w14:paraId="42885D5E" w14:textId="77777777" w:rsidR="00A733C8" w:rsidRDefault="00A733C8" w:rsidP="00AC76F8">
      <w:pPr>
        <w:pStyle w:val="Bezodstpw"/>
        <w:tabs>
          <w:tab w:val="left" w:pos="360"/>
        </w:tabs>
        <w:spacing w:line="276" w:lineRule="auto"/>
        <w:jc w:val="both"/>
        <w:rPr>
          <w:color w:val="000000" w:themeColor="text1"/>
        </w:rPr>
      </w:pPr>
    </w:p>
    <w:p w14:paraId="58FCCA04" w14:textId="0472AF2D" w:rsidR="00AC76F8" w:rsidRPr="00E1623E" w:rsidRDefault="00A733C8" w:rsidP="00AC76F8">
      <w:pPr>
        <w:pStyle w:val="Bezodstpw"/>
        <w:tabs>
          <w:tab w:val="left" w:pos="360"/>
        </w:tabs>
        <w:spacing w:line="276" w:lineRule="auto"/>
        <w:jc w:val="both"/>
        <w:rPr>
          <w:color w:val="000000" w:themeColor="text1"/>
        </w:rPr>
      </w:pPr>
      <w:r>
        <w:rPr>
          <w:color w:val="000000" w:themeColor="text1"/>
        </w:rPr>
        <w:lastRenderedPageBreak/>
        <w:tab/>
      </w:r>
      <w:r w:rsidR="00AC76F8" w:rsidRPr="00E1623E">
        <w:rPr>
          <w:color w:val="000000" w:themeColor="text1"/>
        </w:rPr>
        <w:t xml:space="preserve">Tabela nr 4: </w:t>
      </w:r>
    </w:p>
    <w:p w14:paraId="560AF958" w14:textId="2FCD1C12" w:rsidR="00AC76F8" w:rsidRPr="00E1623E" w:rsidRDefault="00763E78" w:rsidP="00AC76F8">
      <w:pPr>
        <w:pStyle w:val="Bezodstpw"/>
        <w:tabs>
          <w:tab w:val="left" w:pos="360"/>
        </w:tabs>
        <w:spacing w:line="276" w:lineRule="auto"/>
        <w:jc w:val="both"/>
        <w:rPr>
          <w:i/>
          <w:color w:val="000000" w:themeColor="text1"/>
        </w:rPr>
      </w:pPr>
      <w:r w:rsidRPr="00E1623E">
        <w:rPr>
          <w:i/>
          <w:color w:val="000000" w:themeColor="text1"/>
        </w:rPr>
        <w:tab/>
      </w:r>
      <w:r w:rsidR="00AC76F8" w:rsidRPr="00E1623E">
        <w:rPr>
          <w:i/>
          <w:color w:val="000000" w:themeColor="text1"/>
        </w:rPr>
        <w:t xml:space="preserve">Stopień zużycia budynków </w:t>
      </w:r>
      <w:r w:rsidR="005D6300" w:rsidRPr="00E1623E">
        <w:rPr>
          <w:i/>
          <w:color w:val="000000" w:themeColor="text1"/>
        </w:rPr>
        <w:t xml:space="preserve">o nieuregulowanym stanie prawnym (NSP) będących </w:t>
      </w:r>
      <w:r w:rsidR="00E1623E" w:rsidRPr="00E1623E">
        <w:rPr>
          <w:i/>
          <w:color w:val="000000" w:themeColor="text1"/>
        </w:rPr>
        <w:br/>
        <w:t xml:space="preserve">      </w:t>
      </w:r>
      <w:r w:rsidR="005D6300" w:rsidRPr="00E1623E">
        <w:rPr>
          <w:i/>
          <w:color w:val="000000" w:themeColor="text1"/>
        </w:rPr>
        <w:t xml:space="preserve">w </w:t>
      </w:r>
      <w:r w:rsidRPr="00E1623E">
        <w:rPr>
          <w:i/>
          <w:color w:val="000000" w:themeColor="text1"/>
        </w:rPr>
        <w:tab/>
      </w:r>
      <w:r w:rsidR="005D6300" w:rsidRPr="00E1623E">
        <w:rPr>
          <w:i/>
          <w:color w:val="000000" w:themeColor="text1"/>
        </w:rPr>
        <w:t>posiadaniu Gminy Miasto Chełmno</w:t>
      </w:r>
    </w:p>
    <w:tbl>
      <w:tblPr>
        <w:tblW w:w="802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60"/>
        <w:gridCol w:w="1440"/>
        <w:gridCol w:w="1459"/>
        <w:gridCol w:w="1741"/>
        <w:gridCol w:w="2320"/>
      </w:tblGrid>
      <w:tr w:rsidR="00E1623E" w:rsidRPr="00E1623E" w14:paraId="0CA3A69E" w14:textId="77777777" w:rsidTr="00C924AA">
        <w:trPr>
          <w:trHeight w:hRule="exact" w:val="728"/>
          <w:jc w:val="center"/>
        </w:trPr>
        <w:tc>
          <w:tcPr>
            <w:tcW w:w="1060" w:type="dxa"/>
            <w:shd w:val="clear" w:color="auto" w:fill="D9D9D9" w:themeFill="background1" w:themeFillShade="D9"/>
            <w:vAlign w:val="center"/>
            <w:hideMark/>
          </w:tcPr>
          <w:p w14:paraId="0A9339CD" w14:textId="77777777" w:rsidR="00E1623E" w:rsidRPr="00E1623E" w:rsidRDefault="00E1623E" w:rsidP="005D6300">
            <w:pPr>
              <w:jc w:val="center"/>
              <w:rPr>
                <w:b/>
                <w:bCs/>
                <w:color w:val="000000" w:themeColor="text1"/>
                <w:sz w:val="22"/>
                <w:szCs w:val="22"/>
              </w:rPr>
            </w:pPr>
            <w:r w:rsidRPr="00E1623E">
              <w:rPr>
                <w:b/>
                <w:bCs/>
                <w:color w:val="000000" w:themeColor="text1"/>
                <w:sz w:val="22"/>
                <w:szCs w:val="22"/>
              </w:rPr>
              <w:t>Lp.</w:t>
            </w:r>
          </w:p>
        </w:tc>
        <w:tc>
          <w:tcPr>
            <w:tcW w:w="1440" w:type="dxa"/>
            <w:shd w:val="clear" w:color="auto" w:fill="D9D9D9" w:themeFill="background1" w:themeFillShade="D9"/>
            <w:vAlign w:val="center"/>
            <w:hideMark/>
          </w:tcPr>
          <w:p w14:paraId="4D1D2631" w14:textId="77777777" w:rsidR="00E1623E" w:rsidRPr="00E1623E" w:rsidRDefault="00E1623E" w:rsidP="005D6300">
            <w:pPr>
              <w:jc w:val="center"/>
              <w:rPr>
                <w:b/>
                <w:bCs/>
                <w:color w:val="000000" w:themeColor="text1"/>
                <w:sz w:val="22"/>
                <w:szCs w:val="22"/>
              </w:rPr>
            </w:pPr>
            <w:r w:rsidRPr="00E1623E">
              <w:rPr>
                <w:b/>
                <w:bCs/>
                <w:color w:val="000000" w:themeColor="text1"/>
                <w:sz w:val="22"/>
                <w:szCs w:val="22"/>
              </w:rPr>
              <w:t xml:space="preserve">Stopień zużycia </w:t>
            </w:r>
          </w:p>
        </w:tc>
        <w:tc>
          <w:tcPr>
            <w:tcW w:w="1459" w:type="dxa"/>
            <w:shd w:val="clear" w:color="auto" w:fill="D9D9D9" w:themeFill="background1" w:themeFillShade="D9"/>
            <w:vAlign w:val="center"/>
            <w:hideMark/>
          </w:tcPr>
          <w:p w14:paraId="724F12E5" w14:textId="6974E5B2" w:rsidR="00E1623E" w:rsidRPr="00E1623E" w:rsidRDefault="00E1623E" w:rsidP="00E1623E">
            <w:pPr>
              <w:jc w:val="center"/>
              <w:rPr>
                <w:b/>
                <w:bCs/>
                <w:color w:val="000000" w:themeColor="text1"/>
                <w:sz w:val="22"/>
                <w:szCs w:val="22"/>
              </w:rPr>
            </w:pPr>
            <w:r w:rsidRPr="00E1623E">
              <w:rPr>
                <w:b/>
                <w:bCs/>
                <w:color w:val="000000" w:themeColor="text1"/>
                <w:sz w:val="22"/>
                <w:szCs w:val="22"/>
              </w:rPr>
              <w:t>Ocena</w:t>
            </w:r>
          </w:p>
        </w:tc>
        <w:tc>
          <w:tcPr>
            <w:tcW w:w="1741" w:type="dxa"/>
            <w:shd w:val="clear" w:color="auto" w:fill="D9D9D9" w:themeFill="background1" w:themeFillShade="D9"/>
            <w:vAlign w:val="center"/>
          </w:tcPr>
          <w:p w14:paraId="5F9531BF" w14:textId="77777777" w:rsidR="00E1623E" w:rsidRPr="00E1623E" w:rsidRDefault="00E1623E" w:rsidP="005D6300">
            <w:pPr>
              <w:jc w:val="center"/>
              <w:rPr>
                <w:b/>
                <w:bCs/>
                <w:color w:val="000000" w:themeColor="text1"/>
                <w:sz w:val="22"/>
                <w:szCs w:val="22"/>
              </w:rPr>
            </w:pPr>
            <w:r w:rsidRPr="00E1623E">
              <w:rPr>
                <w:b/>
                <w:bCs/>
                <w:color w:val="000000" w:themeColor="text1"/>
                <w:sz w:val="22"/>
                <w:szCs w:val="22"/>
              </w:rPr>
              <w:t>Adres</w:t>
            </w:r>
          </w:p>
        </w:tc>
        <w:tc>
          <w:tcPr>
            <w:tcW w:w="2320" w:type="dxa"/>
            <w:shd w:val="clear" w:color="auto" w:fill="D9D9D9" w:themeFill="background1" w:themeFillShade="D9"/>
            <w:vAlign w:val="center"/>
            <w:hideMark/>
          </w:tcPr>
          <w:p w14:paraId="5E94C703" w14:textId="34313A45" w:rsidR="00E1623E" w:rsidRPr="00E1623E" w:rsidRDefault="00E1623E" w:rsidP="005D6300">
            <w:pPr>
              <w:jc w:val="center"/>
              <w:rPr>
                <w:b/>
                <w:bCs/>
                <w:color w:val="000000" w:themeColor="text1"/>
                <w:sz w:val="22"/>
                <w:szCs w:val="22"/>
              </w:rPr>
            </w:pPr>
            <w:r w:rsidRPr="00E1623E">
              <w:rPr>
                <w:b/>
                <w:bCs/>
                <w:color w:val="000000" w:themeColor="text1"/>
                <w:sz w:val="22"/>
                <w:szCs w:val="22"/>
              </w:rPr>
              <w:t>Własność</w:t>
            </w:r>
          </w:p>
        </w:tc>
      </w:tr>
      <w:tr w:rsidR="00E1623E" w:rsidRPr="00E1623E" w14:paraId="42BAE7C4" w14:textId="77777777" w:rsidTr="00C924AA">
        <w:trPr>
          <w:trHeight w:hRule="exact" w:val="397"/>
          <w:jc w:val="center"/>
        </w:trPr>
        <w:tc>
          <w:tcPr>
            <w:tcW w:w="1060" w:type="dxa"/>
            <w:shd w:val="clear" w:color="000000" w:fill="FFFFFF"/>
            <w:noWrap/>
            <w:vAlign w:val="center"/>
            <w:hideMark/>
          </w:tcPr>
          <w:p w14:paraId="7D3BBDC8" w14:textId="77777777" w:rsidR="00E1623E" w:rsidRPr="00E1623E" w:rsidRDefault="00E1623E" w:rsidP="005D6300">
            <w:pPr>
              <w:jc w:val="center"/>
              <w:rPr>
                <w:color w:val="000000" w:themeColor="text1"/>
                <w:sz w:val="20"/>
                <w:szCs w:val="20"/>
              </w:rPr>
            </w:pPr>
            <w:r w:rsidRPr="00E1623E">
              <w:rPr>
                <w:color w:val="000000" w:themeColor="text1"/>
                <w:sz w:val="20"/>
                <w:szCs w:val="20"/>
              </w:rPr>
              <w:t>1</w:t>
            </w:r>
          </w:p>
        </w:tc>
        <w:tc>
          <w:tcPr>
            <w:tcW w:w="1440" w:type="dxa"/>
            <w:shd w:val="clear" w:color="000000" w:fill="FFFFFF"/>
            <w:noWrap/>
            <w:vAlign w:val="center"/>
            <w:hideMark/>
          </w:tcPr>
          <w:p w14:paraId="77EC9F4F" w14:textId="77777777" w:rsidR="00E1623E" w:rsidRPr="00E1623E" w:rsidRDefault="00E1623E" w:rsidP="005D6300">
            <w:pPr>
              <w:jc w:val="center"/>
              <w:rPr>
                <w:b/>
                <w:bCs/>
                <w:color w:val="000000" w:themeColor="text1"/>
                <w:sz w:val="20"/>
                <w:szCs w:val="20"/>
              </w:rPr>
            </w:pPr>
            <w:r w:rsidRPr="00E1623E">
              <w:rPr>
                <w:b/>
                <w:bCs/>
                <w:color w:val="000000" w:themeColor="text1"/>
                <w:sz w:val="20"/>
                <w:szCs w:val="20"/>
              </w:rPr>
              <w:t>31-50%</w:t>
            </w:r>
          </w:p>
        </w:tc>
        <w:tc>
          <w:tcPr>
            <w:tcW w:w="1459" w:type="dxa"/>
            <w:shd w:val="clear" w:color="000000" w:fill="FFFFFF"/>
            <w:noWrap/>
            <w:vAlign w:val="center"/>
            <w:hideMark/>
          </w:tcPr>
          <w:p w14:paraId="4BA88B11" w14:textId="7005FBC5" w:rsidR="00E1623E" w:rsidRPr="00E1623E" w:rsidRDefault="00E1623E" w:rsidP="00E1623E">
            <w:pPr>
              <w:jc w:val="center"/>
              <w:rPr>
                <w:color w:val="000000" w:themeColor="text1"/>
                <w:sz w:val="20"/>
                <w:szCs w:val="20"/>
              </w:rPr>
            </w:pPr>
            <w:r w:rsidRPr="00E1623E">
              <w:rPr>
                <w:color w:val="000000" w:themeColor="text1"/>
                <w:sz w:val="20"/>
                <w:szCs w:val="20"/>
              </w:rPr>
              <w:t>mierny</w:t>
            </w:r>
          </w:p>
        </w:tc>
        <w:tc>
          <w:tcPr>
            <w:tcW w:w="1741" w:type="dxa"/>
            <w:shd w:val="clear" w:color="000000" w:fill="FFFFFF"/>
            <w:vAlign w:val="center"/>
          </w:tcPr>
          <w:p w14:paraId="0AEC08A2" w14:textId="77777777" w:rsidR="00E1623E" w:rsidRPr="00E1623E" w:rsidRDefault="00E1623E" w:rsidP="005D6300">
            <w:pPr>
              <w:jc w:val="center"/>
              <w:rPr>
                <w:color w:val="000000" w:themeColor="text1"/>
                <w:sz w:val="20"/>
                <w:szCs w:val="20"/>
              </w:rPr>
            </w:pPr>
            <w:r w:rsidRPr="00E1623E">
              <w:rPr>
                <w:color w:val="000000" w:themeColor="text1"/>
                <w:sz w:val="20"/>
                <w:szCs w:val="20"/>
              </w:rPr>
              <w:t>Kamionka 1</w:t>
            </w:r>
          </w:p>
        </w:tc>
        <w:tc>
          <w:tcPr>
            <w:tcW w:w="2320" w:type="dxa"/>
            <w:shd w:val="clear" w:color="000000" w:fill="FFFFFF"/>
            <w:vAlign w:val="center"/>
            <w:hideMark/>
          </w:tcPr>
          <w:p w14:paraId="1BEBDE46" w14:textId="37CE930C" w:rsidR="00E1623E" w:rsidRPr="00E1623E" w:rsidRDefault="00E1623E" w:rsidP="005D6300">
            <w:pPr>
              <w:jc w:val="center"/>
              <w:rPr>
                <w:color w:val="000000" w:themeColor="text1"/>
                <w:sz w:val="20"/>
                <w:szCs w:val="20"/>
              </w:rPr>
            </w:pPr>
            <w:r w:rsidRPr="00E1623E">
              <w:rPr>
                <w:color w:val="000000" w:themeColor="text1"/>
                <w:sz w:val="20"/>
                <w:szCs w:val="20"/>
              </w:rPr>
              <w:t>NSP</w:t>
            </w:r>
          </w:p>
        </w:tc>
      </w:tr>
      <w:tr w:rsidR="00E1623E" w:rsidRPr="00E1623E" w14:paraId="75BAF79B" w14:textId="77777777" w:rsidTr="00C924AA">
        <w:trPr>
          <w:trHeight w:hRule="exact" w:val="397"/>
          <w:jc w:val="center"/>
        </w:trPr>
        <w:tc>
          <w:tcPr>
            <w:tcW w:w="1060" w:type="dxa"/>
            <w:shd w:val="clear" w:color="000000" w:fill="FFFFFF"/>
            <w:noWrap/>
            <w:vAlign w:val="center"/>
            <w:hideMark/>
          </w:tcPr>
          <w:p w14:paraId="175A16DC" w14:textId="77777777" w:rsidR="00E1623E" w:rsidRPr="00E1623E" w:rsidRDefault="00E1623E" w:rsidP="005D6300">
            <w:pPr>
              <w:jc w:val="center"/>
              <w:rPr>
                <w:color w:val="000000" w:themeColor="text1"/>
                <w:sz w:val="20"/>
                <w:szCs w:val="20"/>
              </w:rPr>
            </w:pPr>
            <w:r w:rsidRPr="00E1623E">
              <w:rPr>
                <w:color w:val="000000" w:themeColor="text1"/>
                <w:sz w:val="20"/>
                <w:szCs w:val="20"/>
              </w:rPr>
              <w:t>2</w:t>
            </w:r>
          </w:p>
        </w:tc>
        <w:tc>
          <w:tcPr>
            <w:tcW w:w="1440" w:type="dxa"/>
            <w:shd w:val="clear" w:color="000000" w:fill="FFFFFF"/>
            <w:noWrap/>
            <w:vAlign w:val="center"/>
            <w:hideMark/>
          </w:tcPr>
          <w:p w14:paraId="762BA26D" w14:textId="77777777" w:rsidR="00E1623E" w:rsidRPr="00E1623E" w:rsidRDefault="00E1623E" w:rsidP="005D6300">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vAlign w:val="center"/>
            <w:hideMark/>
          </w:tcPr>
          <w:p w14:paraId="03032BC2" w14:textId="4A05F402" w:rsidR="00E1623E" w:rsidRPr="00E1623E" w:rsidRDefault="00E1623E" w:rsidP="00E1623E">
            <w:pPr>
              <w:jc w:val="center"/>
              <w:rPr>
                <w:color w:val="000000" w:themeColor="text1"/>
                <w:sz w:val="20"/>
                <w:szCs w:val="20"/>
              </w:rPr>
            </w:pPr>
            <w:r w:rsidRPr="00E1623E">
              <w:rPr>
                <w:color w:val="000000" w:themeColor="text1"/>
                <w:sz w:val="20"/>
                <w:szCs w:val="20"/>
              </w:rPr>
              <w:t>średni</w:t>
            </w:r>
          </w:p>
        </w:tc>
        <w:tc>
          <w:tcPr>
            <w:tcW w:w="1741" w:type="dxa"/>
            <w:shd w:val="clear" w:color="000000" w:fill="FFFFFF"/>
            <w:vAlign w:val="center"/>
          </w:tcPr>
          <w:p w14:paraId="621C41FF" w14:textId="77777777" w:rsidR="00E1623E" w:rsidRPr="00E1623E" w:rsidRDefault="00E1623E" w:rsidP="005D6300">
            <w:pPr>
              <w:jc w:val="center"/>
              <w:rPr>
                <w:color w:val="000000" w:themeColor="text1"/>
                <w:sz w:val="20"/>
                <w:szCs w:val="20"/>
              </w:rPr>
            </w:pPr>
            <w:r w:rsidRPr="00E1623E">
              <w:rPr>
                <w:color w:val="000000" w:themeColor="text1"/>
                <w:sz w:val="20"/>
                <w:szCs w:val="20"/>
              </w:rPr>
              <w:t>Kościelna 6</w:t>
            </w:r>
          </w:p>
        </w:tc>
        <w:tc>
          <w:tcPr>
            <w:tcW w:w="2320" w:type="dxa"/>
            <w:shd w:val="clear" w:color="000000" w:fill="FFFFFF"/>
            <w:vAlign w:val="center"/>
            <w:hideMark/>
          </w:tcPr>
          <w:p w14:paraId="2BB26434" w14:textId="55B37F02" w:rsidR="00E1623E" w:rsidRPr="00E1623E" w:rsidRDefault="00E1623E" w:rsidP="005D6300">
            <w:pPr>
              <w:jc w:val="center"/>
              <w:rPr>
                <w:color w:val="000000" w:themeColor="text1"/>
                <w:sz w:val="20"/>
                <w:szCs w:val="20"/>
              </w:rPr>
            </w:pPr>
            <w:r w:rsidRPr="00E1623E">
              <w:rPr>
                <w:color w:val="000000" w:themeColor="text1"/>
                <w:sz w:val="20"/>
                <w:szCs w:val="20"/>
              </w:rPr>
              <w:t>NSP</w:t>
            </w:r>
          </w:p>
        </w:tc>
      </w:tr>
      <w:tr w:rsidR="00E1623E" w:rsidRPr="00E1623E" w14:paraId="6FB48937" w14:textId="77777777" w:rsidTr="00C924AA">
        <w:trPr>
          <w:trHeight w:hRule="exact" w:val="397"/>
          <w:jc w:val="center"/>
        </w:trPr>
        <w:tc>
          <w:tcPr>
            <w:tcW w:w="1060" w:type="dxa"/>
            <w:shd w:val="clear" w:color="000000" w:fill="FFFFFF"/>
            <w:noWrap/>
            <w:vAlign w:val="center"/>
            <w:hideMark/>
          </w:tcPr>
          <w:p w14:paraId="20B9E88D" w14:textId="77777777" w:rsidR="00E1623E" w:rsidRPr="00E1623E" w:rsidRDefault="00E1623E" w:rsidP="00E1623E">
            <w:pPr>
              <w:jc w:val="center"/>
              <w:rPr>
                <w:color w:val="000000" w:themeColor="text1"/>
                <w:sz w:val="20"/>
                <w:szCs w:val="20"/>
              </w:rPr>
            </w:pPr>
            <w:r w:rsidRPr="00E1623E">
              <w:rPr>
                <w:color w:val="000000" w:themeColor="text1"/>
                <w:sz w:val="20"/>
                <w:szCs w:val="20"/>
              </w:rPr>
              <w:t>3</w:t>
            </w:r>
          </w:p>
        </w:tc>
        <w:tc>
          <w:tcPr>
            <w:tcW w:w="1440" w:type="dxa"/>
            <w:shd w:val="clear" w:color="000000" w:fill="FFFFFF"/>
            <w:noWrap/>
            <w:vAlign w:val="center"/>
            <w:hideMark/>
          </w:tcPr>
          <w:p w14:paraId="171B2ACA" w14:textId="77777777" w:rsidR="00E1623E" w:rsidRPr="00E1623E" w:rsidRDefault="00E1623E" w:rsidP="00E1623E">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hideMark/>
          </w:tcPr>
          <w:p w14:paraId="08453864" w14:textId="5A64F858" w:rsidR="00E1623E" w:rsidRPr="00E1623E" w:rsidRDefault="00E1623E" w:rsidP="00E1623E">
            <w:pPr>
              <w:jc w:val="center"/>
              <w:rPr>
                <w:color w:val="000000" w:themeColor="text1"/>
                <w:sz w:val="20"/>
                <w:szCs w:val="20"/>
              </w:rPr>
            </w:pPr>
            <w:r w:rsidRPr="00E1623E">
              <w:rPr>
                <w:color w:val="000000" w:themeColor="text1"/>
                <w:sz w:val="20"/>
                <w:szCs w:val="20"/>
              </w:rPr>
              <w:t>średni</w:t>
            </w:r>
          </w:p>
        </w:tc>
        <w:tc>
          <w:tcPr>
            <w:tcW w:w="1741" w:type="dxa"/>
            <w:shd w:val="clear" w:color="000000" w:fill="FFFFFF"/>
            <w:vAlign w:val="center"/>
          </w:tcPr>
          <w:p w14:paraId="0F96DE9C" w14:textId="77777777" w:rsidR="00E1623E" w:rsidRPr="00E1623E" w:rsidRDefault="00E1623E" w:rsidP="00E1623E">
            <w:pPr>
              <w:jc w:val="center"/>
              <w:rPr>
                <w:color w:val="000000" w:themeColor="text1"/>
                <w:sz w:val="20"/>
                <w:szCs w:val="20"/>
              </w:rPr>
            </w:pPr>
            <w:r w:rsidRPr="00E1623E">
              <w:rPr>
                <w:color w:val="000000" w:themeColor="text1"/>
                <w:sz w:val="20"/>
                <w:szCs w:val="20"/>
              </w:rPr>
              <w:t>Młyńska 12</w:t>
            </w:r>
          </w:p>
        </w:tc>
        <w:tc>
          <w:tcPr>
            <w:tcW w:w="2320" w:type="dxa"/>
            <w:shd w:val="clear" w:color="000000" w:fill="FFFFFF"/>
            <w:vAlign w:val="center"/>
            <w:hideMark/>
          </w:tcPr>
          <w:p w14:paraId="6290FFDC" w14:textId="76D97628" w:rsidR="00E1623E" w:rsidRPr="00E1623E" w:rsidRDefault="00E1623E" w:rsidP="00E1623E">
            <w:pPr>
              <w:jc w:val="center"/>
              <w:rPr>
                <w:color w:val="000000" w:themeColor="text1"/>
                <w:sz w:val="20"/>
                <w:szCs w:val="20"/>
              </w:rPr>
            </w:pPr>
            <w:r w:rsidRPr="00E1623E">
              <w:rPr>
                <w:color w:val="000000" w:themeColor="text1"/>
                <w:sz w:val="20"/>
                <w:szCs w:val="20"/>
              </w:rPr>
              <w:t>NSP</w:t>
            </w:r>
          </w:p>
        </w:tc>
      </w:tr>
      <w:tr w:rsidR="00E1623E" w:rsidRPr="00E1623E" w14:paraId="53555515" w14:textId="77777777" w:rsidTr="00C924AA">
        <w:trPr>
          <w:trHeight w:hRule="exact" w:val="397"/>
          <w:jc w:val="center"/>
        </w:trPr>
        <w:tc>
          <w:tcPr>
            <w:tcW w:w="1060" w:type="dxa"/>
            <w:shd w:val="clear" w:color="000000" w:fill="FFFFFF"/>
            <w:noWrap/>
            <w:vAlign w:val="center"/>
            <w:hideMark/>
          </w:tcPr>
          <w:p w14:paraId="7C00EB34" w14:textId="77777777" w:rsidR="00E1623E" w:rsidRPr="00E1623E" w:rsidRDefault="00E1623E" w:rsidP="00E1623E">
            <w:pPr>
              <w:jc w:val="center"/>
              <w:rPr>
                <w:color w:val="000000" w:themeColor="text1"/>
                <w:sz w:val="20"/>
                <w:szCs w:val="20"/>
              </w:rPr>
            </w:pPr>
            <w:r w:rsidRPr="00E1623E">
              <w:rPr>
                <w:color w:val="000000" w:themeColor="text1"/>
                <w:sz w:val="20"/>
                <w:szCs w:val="20"/>
              </w:rPr>
              <w:t>4</w:t>
            </w:r>
          </w:p>
        </w:tc>
        <w:tc>
          <w:tcPr>
            <w:tcW w:w="1440" w:type="dxa"/>
            <w:shd w:val="clear" w:color="000000" w:fill="FFFFFF"/>
            <w:noWrap/>
            <w:vAlign w:val="center"/>
            <w:hideMark/>
          </w:tcPr>
          <w:p w14:paraId="4A4C1D34" w14:textId="77777777" w:rsidR="00E1623E" w:rsidRPr="00E1623E" w:rsidRDefault="00E1623E" w:rsidP="00E1623E">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hideMark/>
          </w:tcPr>
          <w:p w14:paraId="650942B5" w14:textId="6E983A4F" w:rsidR="00E1623E" w:rsidRPr="00E1623E" w:rsidRDefault="00E1623E" w:rsidP="00E1623E">
            <w:pPr>
              <w:jc w:val="center"/>
              <w:rPr>
                <w:color w:val="000000" w:themeColor="text1"/>
                <w:sz w:val="20"/>
                <w:szCs w:val="20"/>
              </w:rPr>
            </w:pPr>
            <w:r w:rsidRPr="00E1623E">
              <w:rPr>
                <w:color w:val="000000" w:themeColor="text1"/>
                <w:sz w:val="20"/>
                <w:szCs w:val="20"/>
              </w:rPr>
              <w:t>średni</w:t>
            </w:r>
          </w:p>
        </w:tc>
        <w:tc>
          <w:tcPr>
            <w:tcW w:w="1741" w:type="dxa"/>
            <w:shd w:val="clear" w:color="000000" w:fill="FFFFFF"/>
            <w:vAlign w:val="center"/>
          </w:tcPr>
          <w:p w14:paraId="689E6758" w14:textId="77777777" w:rsidR="00E1623E" w:rsidRPr="00E1623E" w:rsidRDefault="00E1623E" w:rsidP="00E1623E">
            <w:pPr>
              <w:jc w:val="center"/>
              <w:rPr>
                <w:color w:val="000000" w:themeColor="text1"/>
                <w:sz w:val="20"/>
                <w:szCs w:val="20"/>
              </w:rPr>
            </w:pPr>
            <w:r w:rsidRPr="00E1623E">
              <w:rPr>
                <w:color w:val="000000" w:themeColor="text1"/>
                <w:sz w:val="20"/>
                <w:szCs w:val="20"/>
              </w:rPr>
              <w:t>Ogrodowa 6</w:t>
            </w:r>
          </w:p>
        </w:tc>
        <w:tc>
          <w:tcPr>
            <w:tcW w:w="2320" w:type="dxa"/>
            <w:shd w:val="clear" w:color="000000" w:fill="FFFFFF"/>
            <w:vAlign w:val="center"/>
            <w:hideMark/>
          </w:tcPr>
          <w:p w14:paraId="2F510C65" w14:textId="7DF6300D" w:rsidR="00E1623E" w:rsidRPr="00E1623E" w:rsidRDefault="00E1623E" w:rsidP="00E1623E">
            <w:pPr>
              <w:jc w:val="center"/>
              <w:rPr>
                <w:color w:val="000000" w:themeColor="text1"/>
                <w:sz w:val="20"/>
                <w:szCs w:val="20"/>
              </w:rPr>
            </w:pPr>
            <w:r w:rsidRPr="00E1623E">
              <w:rPr>
                <w:color w:val="000000" w:themeColor="text1"/>
                <w:sz w:val="20"/>
                <w:szCs w:val="20"/>
              </w:rPr>
              <w:t>NSP</w:t>
            </w:r>
          </w:p>
        </w:tc>
      </w:tr>
      <w:tr w:rsidR="00E1623E" w:rsidRPr="00E1623E" w14:paraId="6272C536" w14:textId="77777777" w:rsidTr="00C924AA">
        <w:trPr>
          <w:trHeight w:hRule="exact" w:val="397"/>
          <w:jc w:val="center"/>
        </w:trPr>
        <w:tc>
          <w:tcPr>
            <w:tcW w:w="1060" w:type="dxa"/>
            <w:shd w:val="clear" w:color="000000" w:fill="FFFFFF"/>
            <w:noWrap/>
            <w:vAlign w:val="center"/>
            <w:hideMark/>
          </w:tcPr>
          <w:p w14:paraId="0BADF108" w14:textId="77777777" w:rsidR="00E1623E" w:rsidRPr="00E1623E" w:rsidRDefault="00E1623E" w:rsidP="00E1623E">
            <w:pPr>
              <w:jc w:val="center"/>
              <w:rPr>
                <w:color w:val="000000" w:themeColor="text1"/>
                <w:sz w:val="20"/>
                <w:szCs w:val="20"/>
              </w:rPr>
            </w:pPr>
            <w:r w:rsidRPr="00E1623E">
              <w:rPr>
                <w:color w:val="000000" w:themeColor="text1"/>
                <w:sz w:val="20"/>
                <w:szCs w:val="20"/>
              </w:rPr>
              <w:t>5</w:t>
            </w:r>
          </w:p>
        </w:tc>
        <w:tc>
          <w:tcPr>
            <w:tcW w:w="1440" w:type="dxa"/>
            <w:shd w:val="clear" w:color="000000" w:fill="FFFFFF"/>
            <w:noWrap/>
            <w:vAlign w:val="center"/>
            <w:hideMark/>
          </w:tcPr>
          <w:p w14:paraId="2B0470B0" w14:textId="77777777" w:rsidR="00E1623E" w:rsidRPr="00E1623E" w:rsidRDefault="00E1623E" w:rsidP="00E1623E">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hideMark/>
          </w:tcPr>
          <w:p w14:paraId="6463CCED" w14:textId="6101C994" w:rsidR="00E1623E" w:rsidRPr="00E1623E" w:rsidRDefault="00E1623E" w:rsidP="00E1623E">
            <w:pPr>
              <w:jc w:val="center"/>
              <w:rPr>
                <w:color w:val="000000" w:themeColor="text1"/>
                <w:sz w:val="20"/>
                <w:szCs w:val="20"/>
              </w:rPr>
            </w:pPr>
            <w:r w:rsidRPr="00E1623E">
              <w:rPr>
                <w:color w:val="000000" w:themeColor="text1"/>
                <w:sz w:val="20"/>
                <w:szCs w:val="20"/>
              </w:rPr>
              <w:t>średni</w:t>
            </w:r>
          </w:p>
        </w:tc>
        <w:tc>
          <w:tcPr>
            <w:tcW w:w="1741" w:type="dxa"/>
            <w:shd w:val="clear" w:color="000000" w:fill="FFFFFF"/>
            <w:vAlign w:val="center"/>
          </w:tcPr>
          <w:p w14:paraId="280C4365" w14:textId="77777777" w:rsidR="00E1623E" w:rsidRPr="00E1623E" w:rsidRDefault="00E1623E" w:rsidP="00E1623E">
            <w:pPr>
              <w:jc w:val="center"/>
              <w:rPr>
                <w:color w:val="000000" w:themeColor="text1"/>
                <w:sz w:val="20"/>
                <w:szCs w:val="20"/>
              </w:rPr>
            </w:pPr>
            <w:r w:rsidRPr="00E1623E">
              <w:rPr>
                <w:color w:val="000000" w:themeColor="text1"/>
                <w:sz w:val="20"/>
                <w:szCs w:val="20"/>
              </w:rPr>
              <w:t>Rycerska 23</w:t>
            </w:r>
          </w:p>
        </w:tc>
        <w:tc>
          <w:tcPr>
            <w:tcW w:w="2320" w:type="dxa"/>
            <w:shd w:val="clear" w:color="000000" w:fill="FFFFFF"/>
            <w:vAlign w:val="center"/>
            <w:hideMark/>
          </w:tcPr>
          <w:p w14:paraId="63B99AC1" w14:textId="7DBBC89E" w:rsidR="00E1623E" w:rsidRPr="00E1623E" w:rsidRDefault="00E1623E" w:rsidP="00E1623E">
            <w:pPr>
              <w:jc w:val="center"/>
              <w:rPr>
                <w:color w:val="000000" w:themeColor="text1"/>
                <w:sz w:val="20"/>
                <w:szCs w:val="20"/>
              </w:rPr>
            </w:pPr>
            <w:r w:rsidRPr="00E1623E">
              <w:rPr>
                <w:color w:val="000000" w:themeColor="text1"/>
                <w:sz w:val="20"/>
                <w:szCs w:val="20"/>
              </w:rPr>
              <w:t>NSP</w:t>
            </w:r>
          </w:p>
        </w:tc>
      </w:tr>
      <w:tr w:rsidR="00E1623E" w:rsidRPr="00E1623E" w14:paraId="4B33B456" w14:textId="77777777" w:rsidTr="00C924AA">
        <w:trPr>
          <w:trHeight w:hRule="exact" w:val="397"/>
          <w:jc w:val="center"/>
        </w:trPr>
        <w:tc>
          <w:tcPr>
            <w:tcW w:w="1060" w:type="dxa"/>
            <w:shd w:val="clear" w:color="000000" w:fill="FFFFFF"/>
            <w:noWrap/>
            <w:vAlign w:val="center"/>
            <w:hideMark/>
          </w:tcPr>
          <w:p w14:paraId="6804A66B" w14:textId="77777777" w:rsidR="00E1623E" w:rsidRPr="00E1623E" w:rsidRDefault="00E1623E" w:rsidP="00E1623E">
            <w:pPr>
              <w:jc w:val="center"/>
              <w:rPr>
                <w:color w:val="000000" w:themeColor="text1"/>
                <w:sz w:val="20"/>
                <w:szCs w:val="20"/>
              </w:rPr>
            </w:pPr>
            <w:r w:rsidRPr="00E1623E">
              <w:rPr>
                <w:color w:val="000000" w:themeColor="text1"/>
                <w:sz w:val="20"/>
                <w:szCs w:val="20"/>
              </w:rPr>
              <w:t>6</w:t>
            </w:r>
          </w:p>
        </w:tc>
        <w:tc>
          <w:tcPr>
            <w:tcW w:w="1440" w:type="dxa"/>
            <w:shd w:val="clear" w:color="000000" w:fill="FFFFFF"/>
            <w:noWrap/>
            <w:vAlign w:val="center"/>
            <w:hideMark/>
          </w:tcPr>
          <w:p w14:paraId="1571561A" w14:textId="77777777" w:rsidR="00E1623E" w:rsidRPr="00E1623E" w:rsidRDefault="00E1623E" w:rsidP="00E1623E">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hideMark/>
          </w:tcPr>
          <w:p w14:paraId="3800E742" w14:textId="1C9F2DBA" w:rsidR="00E1623E" w:rsidRPr="00E1623E" w:rsidRDefault="00E1623E" w:rsidP="00E1623E">
            <w:pPr>
              <w:jc w:val="center"/>
              <w:rPr>
                <w:color w:val="000000" w:themeColor="text1"/>
                <w:sz w:val="20"/>
                <w:szCs w:val="20"/>
              </w:rPr>
            </w:pPr>
            <w:r w:rsidRPr="00E1623E">
              <w:rPr>
                <w:color w:val="000000" w:themeColor="text1"/>
                <w:sz w:val="20"/>
                <w:szCs w:val="20"/>
              </w:rPr>
              <w:t>średni</w:t>
            </w:r>
          </w:p>
        </w:tc>
        <w:tc>
          <w:tcPr>
            <w:tcW w:w="1741" w:type="dxa"/>
            <w:shd w:val="clear" w:color="000000" w:fill="FFFFFF"/>
            <w:vAlign w:val="center"/>
          </w:tcPr>
          <w:p w14:paraId="4D78390D" w14:textId="77777777" w:rsidR="00E1623E" w:rsidRPr="00E1623E" w:rsidRDefault="00E1623E" w:rsidP="00E1623E">
            <w:pPr>
              <w:jc w:val="center"/>
              <w:rPr>
                <w:color w:val="000000" w:themeColor="text1"/>
                <w:sz w:val="20"/>
                <w:szCs w:val="20"/>
              </w:rPr>
            </w:pPr>
            <w:r w:rsidRPr="00E1623E">
              <w:rPr>
                <w:color w:val="000000" w:themeColor="text1"/>
                <w:sz w:val="20"/>
                <w:szCs w:val="20"/>
              </w:rPr>
              <w:t>Św. Ducha 9</w:t>
            </w:r>
          </w:p>
        </w:tc>
        <w:tc>
          <w:tcPr>
            <w:tcW w:w="2320" w:type="dxa"/>
            <w:shd w:val="clear" w:color="000000" w:fill="FFFFFF"/>
            <w:vAlign w:val="center"/>
            <w:hideMark/>
          </w:tcPr>
          <w:p w14:paraId="15B49137" w14:textId="35C12369" w:rsidR="00E1623E" w:rsidRPr="00E1623E" w:rsidRDefault="00E1623E" w:rsidP="00E1623E">
            <w:pPr>
              <w:jc w:val="center"/>
              <w:rPr>
                <w:color w:val="000000" w:themeColor="text1"/>
                <w:sz w:val="20"/>
                <w:szCs w:val="20"/>
              </w:rPr>
            </w:pPr>
            <w:r w:rsidRPr="00E1623E">
              <w:rPr>
                <w:color w:val="000000" w:themeColor="text1"/>
                <w:sz w:val="20"/>
                <w:szCs w:val="20"/>
              </w:rPr>
              <w:t>NSP</w:t>
            </w:r>
          </w:p>
        </w:tc>
      </w:tr>
      <w:tr w:rsidR="00E1623E" w:rsidRPr="00E1623E" w14:paraId="61ADE413" w14:textId="77777777" w:rsidTr="00C924AA">
        <w:trPr>
          <w:trHeight w:hRule="exact" w:val="397"/>
          <w:jc w:val="center"/>
        </w:trPr>
        <w:tc>
          <w:tcPr>
            <w:tcW w:w="1060" w:type="dxa"/>
            <w:shd w:val="clear" w:color="000000" w:fill="FFFFFF"/>
            <w:noWrap/>
            <w:vAlign w:val="center"/>
            <w:hideMark/>
          </w:tcPr>
          <w:p w14:paraId="199A1A6A" w14:textId="77777777" w:rsidR="00E1623E" w:rsidRPr="00E1623E" w:rsidRDefault="00E1623E" w:rsidP="00E1623E">
            <w:pPr>
              <w:jc w:val="center"/>
              <w:rPr>
                <w:color w:val="000000" w:themeColor="text1"/>
                <w:sz w:val="20"/>
                <w:szCs w:val="20"/>
              </w:rPr>
            </w:pPr>
            <w:r w:rsidRPr="00E1623E">
              <w:rPr>
                <w:color w:val="000000" w:themeColor="text1"/>
                <w:sz w:val="20"/>
                <w:szCs w:val="20"/>
              </w:rPr>
              <w:t>7</w:t>
            </w:r>
          </w:p>
        </w:tc>
        <w:tc>
          <w:tcPr>
            <w:tcW w:w="1440" w:type="dxa"/>
            <w:shd w:val="clear" w:color="000000" w:fill="FFFFFF"/>
            <w:noWrap/>
            <w:vAlign w:val="center"/>
            <w:hideMark/>
          </w:tcPr>
          <w:p w14:paraId="47F41FD0" w14:textId="77777777" w:rsidR="00E1623E" w:rsidRPr="00E1623E" w:rsidRDefault="00E1623E" w:rsidP="00E1623E">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hideMark/>
          </w:tcPr>
          <w:p w14:paraId="7B753717" w14:textId="21A9EED2" w:rsidR="00E1623E" w:rsidRPr="00E1623E" w:rsidRDefault="00E1623E" w:rsidP="00E1623E">
            <w:pPr>
              <w:jc w:val="center"/>
              <w:rPr>
                <w:color w:val="000000" w:themeColor="text1"/>
                <w:sz w:val="20"/>
                <w:szCs w:val="20"/>
              </w:rPr>
            </w:pPr>
            <w:r w:rsidRPr="00E1623E">
              <w:rPr>
                <w:color w:val="000000" w:themeColor="text1"/>
                <w:sz w:val="20"/>
                <w:szCs w:val="20"/>
              </w:rPr>
              <w:t>średni</w:t>
            </w:r>
          </w:p>
        </w:tc>
        <w:tc>
          <w:tcPr>
            <w:tcW w:w="1741" w:type="dxa"/>
            <w:shd w:val="clear" w:color="000000" w:fill="FFFFFF"/>
            <w:vAlign w:val="center"/>
          </w:tcPr>
          <w:p w14:paraId="1EBD1FB1" w14:textId="77777777" w:rsidR="00E1623E" w:rsidRPr="00E1623E" w:rsidRDefault="00E1623E" w:rsidP="00E1623E">
            <w:pPr>
              <w:jc w:val="center"/>
              <w:rPr>
                <w:color w:val="000000" w:themeColor="text1"/>
                <w:sz w:val="20"/>
                <w:szCs w:val="20"/>
              </w:rPr>
            </w:pPr>
            <w:r w:rsidRPr="00E1623E">
              <w:rPr>
                <w:color w:val="000000" w:themeColor="text1"/>
                <w:sz w:val="20"/>
                <w:szCs w:val="20"/>
              </w:rPr>
              <w:t>Wałowa 10</w:t>
            </w:r>
          </w:p>
        </w:tc>
        <w:tc>
          <w:tcPr>
            <w:tcW w:w="2320" w:type="dxa"/>
            <w:shd w:val="clear" w:color="000000" w:fill="FFFFFF"/>
            <w:vAlign w:val="center"/>
            <w:hideMark/>
          </w:tcPr>
          <w:p w14:paraId="5ACF66F6" w14:textId="30469489" w:rsidR="00E1623E" w:rsidRPr="00E1623E" w:rsidRDefault="00E1623E" w:rsidP="00E1623E">
            <w:pPr>
              <w:jc w:val="center"/>
              <w:rPr>
                <w:color w:val="000000" w:themeColor="text1"/>
                <w:sz w:val="20"/>
                <w:szCs w:val="20"/>
              </w:rPr>
            </w:pPr>
            <w:r w:rsidRPr="00E1623E">
              <w:rPr>
                <w:color w:val="000000" w:themeColor="text1"/>
                <w:sz w:val="20"/>
                <w:szCs w:val="20"/>
              </w:rPr>
              <w:t>NSP</w:t>
            </w:r>
          </w:p>
        </w:tc>
      </w:tr>
      <w:tr w:rsidR="00E1623E" w:rsidRPr="00E1623E" w14:paraId="6BA82086" w14:textId="77777777" w:rsidTr="00C924AA">
        <w:trPr>
          <w:trHeight w:hRule="exact" w:val="397"/>
          <w:jc w:val="center"/>
        </w:trPr>
        <w:tc>
          <w:tcPr>
            <w:tcW w:w="1060" w:type="dxa"/>
            <w:shd w:val="clear" w:color="000000" w:fill="FFFFFF"/>
            <w:noWrap/>
            <w:vAlign w:val="center"/>
            <w:hideMark/>
          </w:tcPr>
          <w:p w14:paraId="67139EA4" w14:textId="77777777" w:rsidR="00E1623E" w:rsidRPr="00E1623E" w:rsidRDefault="00E1623E" w:rsidP="00E1623E">
            <w:pPr>
              <w:jc w:val="center"/>
              <w:rPr>
                <w:color w:val="000000" w:themeColor="text1"/>
                <w:sz w:val="20"/>
                <w:szCs w:val="20"/>
              </w:rPr>
            </w:pPr>
            <w:r w:rsidRPr="00E1623E">
              <w:rPr>
                <w:color w:val="000000" w:themeColor="text1"/>
                <w:sz w:val="20"/>
                <w:szCs w:val="20"/>
              </w:rPr>
              <w:t>8</w:t>
            </w:r>
          </w:p>
        </w:tc>
        <w:tc>
          <w:tcPr>
            <w:tcW w:w="1440" w:type="dxa"/>
            <w:shd w:val="clear" w:color="000000" w:fill="FFFFFF"/>
            <w:noWrap/>
            <w:vAlign w:val="center"/>
            <w:hideMark/>
          </w:tcPr>
          <w:p w14:paraId="76B9EF70" w14:textId="77777777" w:rsidR="00E1623E" w:rsidRPr="00E1623E" w:rsidRDefault="00E1623E" w:rsidP="00E1623E">
            <w:pPr>
              <w:jc w:val="center"/>
              <w:rPr>
                <w:b/>
                <w:bCs/>
                <w:color w:val="000000" w:themeColor="text1"/>
                <w:sz w:val="20"/>
                <w:szCs w:val="20"/>
              </w:rPr>
            </w:pPr>
            <w:r w:rsidRPr="00E1623E">
              <w:rPr>
                <w:b/>
                <w:bCs/>
                <w:color w:val="000000" w:themeColor="text1"/>
                <w:sz w:val="20"/>
                <w:szCs w:val="20"/>
              </w:rPr>
              <w:t>16-30%</w:t>
            </w:r>
          </w:p>
        </w:tc>
        <w:tc>
          <w:tcPr>
            <w:tcW w:w="1459" w:type="dxa"/>
            <w:shd w:val="clear" w:color="000000" w:fill="FFFFFF"/>
            <w:noWrap/>
            <w:hideMark/>
          </w:tcPr>
          <w:p w14:paraId="5623912D" w14:textId="0F3BB540" w:rsidR="00E1623E" w:rsidRPr="00E1623E" w:rsidRDefault="00E1623E" w:rsidP="00E1623E">
            <w:pPr>
              <w:jc w:val="center"/>
              <w:rPr>
                <w:color w:val="000000" w:themeColor="text1"/>
                <w:sz w:val="20"/>
                <w:szCs w:val="20"/>
              </w:rPr>
            </w:pPr>
            <w:r w:rsidRPr="00E1623E">
              <w:rPr>
                <w:color w:val="000000" w:themeColor="text1"/>
                <w:sz w:val="20"/>
                <w:szCs w:val="20"/>
              </w:rPr>
              <w:t>średni</w:t>
            </w:r>
          </w:p>
        </w:tc>
        <w:tc>
          <w:tcPr>
            <w:tcW w:w="1741" w:type="dxa"/>
            <w:shd w:val="clear" w:color="000000" w:fill="FFFFFF"/>
            <w:vAlign w:val="center"/>
          </w:tcPr>
          <w:p w14:paraId="021B8C84" w14:textId="77777777" w:rsidR="00E1623E" w:rsidRPr="00E1623E" w:rsidRDefault="00E1623E" w:rsidP="00E1623E">
            <w:pPr>
              <w:jc w:val="center"/>
              <w:rPr>
                <w:color w:val="000000" w:themeColor="text1"/>
                <w:sz w:val="20"/>
                <w:szCs w:val="20"/>
              </w:rPr>
            </w:pPr>
            <w:r w:rsidRPr="00E1623E">
              <w:rPr>
                <w:color w:val="000000" w:themeColor="text1"/>
                <w:sz w:val="20"/>
                <w:szCs w:val="20"/>
              </w:rPr>
              <w:t>Wodna 14</w:t>
            </w:r>
          </w:p>
        </w:tc>
        <w:tc>
          <w:tcPr>
            <w:tcW w:w="2320" w:type="dxa"/>
            <w:shd w:val="clear" w:color="000000" w:fill="FFFFFF"/>
            <w:vAlign w:val="center"/>
            <w:hideMark/>
          </w:tcPr>
          <w:p w14:paraId="2D853DFF" w14:textId="6060F172" w:rsidR="00E1623E" w:rsidRPr="00E1623E" w:rsidRDefault="00E1623E" w:rsidP="00E1623E">
            <w:pPr>
              <w:jc w:val="center"/>
              <w:rPr>
                <w:color w:val="000000" w:themeColor="text1"/>
                <w:sz w:val="20"/>
                <w:szCs w:val="20"/>
              </w:rPr>
            </w:pPr>
            <w:r w:rsidRPr="00E1623E">
              <w:rPr>
                <w:color w:val="000000" w:themeColor="text1"/>
                <w:sz w:val="20"/>
                <w:szCs w:val="20"/>
              </w:rPr>
              <w:t>NSP</w:t>
            </w:r>
          </w:p>
        </w:tc>
      </w:tr>
      <w:tr w:rsidR="00E1623E" w:rsidRPr="00E1623E" w14:paraId="73820B4E" w14:textId="77777777" w:rsidTr="00C924AA">
        <w:trPr>
          <w:trHeight w:hRule="exact" w:val="397"/>
          <w:jc w:val="center"/>
        </w:trPr>
        <w:tc>
          <w:tcPr>
            <w:tcW w:w="1060" w:type="dxa"/>
            <w:shd w:val="clear" w:color="000000" w:fill="FFFFFF"/>
            <w:noWrap/>
            <w:vAlign w:val="center"/>
            <w:hideMark/>
          </w:tcPr>
          <w:p w14:paraId="2BF49A0F" w14:textId="77777777" w:rsidR="00E1623E" w:rsidRPr="00E1623E" w:rsidRDefault="00E1623E" w:rsidP="005D6300">
            <w:pPr>
              <w:jc w:val="center"/>
              <w:rPr>
                <w:color w:val="000000" w:themeColor="text1"/>
                <w:sz w:val="20"/>
                <w:szCs w:val="20"/>
              </w:rPr>
            </w:pPr>
            <w:r w:rsidRPr="00E1623E">
              <w:rPr>
                <w:color w:val="000000" w:themeColor="text1"/>
                <w:sz w:val="20"/>
                <w:szCs w:val="20"/>
              </w:rPr>
              <w:t>9</w:t>
            </w:r>
          </w:p>
        </w:tc>
        <w:tc>
          <w:tcPr>
            <w:tcW w:w="1440" w:type="dxa"/>
            <w:shd w:val="clear" w:color="000000" w:fill="FFFFFF"/>
            <w:noWrap/>
            <w:vAlign w:val="center"/>
            <w:hideMark/>
          </w:tcPr>
          <w:p w14:paraId="61C70225" w14:textId="77777777" w:rsidR="00E1623E" w:rsidRPr="00E1623E" w:rsidRDefault="00E1623E" w:rsidP="005D6300">
            <w:pPr>
              <w:jc w:val="center"/>
              <w:rPr>
                <w:b/>
                <w:bCs/>
                <w:color w:val="000000" w:themeColor="text1"/>
                <w:sz w:val="20"/>
                <w:szCs w:val="20"/>
              </w:rPr>
            </w:pPr>
            <w:r w:rsidRPr="00E1623E">
              <w:rPr>
                <w:b/>
                <w:bCs/>
                <w:color w:val="000000" w:themeColor="text1"/>
                <w:sz w:val="20"/>
                <w:szCs w:val="20"/>
              </w:rPr>
              <w:t>31-50%</w:t>
            </w:r>
          </w:p>
        </w:tc>
        <w:tc>
          <w:tcPr>
            <w:tcW w:w="1459" w:type="dxa"/>
            <w:shd w:val="clear" w:color="000000" w:fill="FFFFFF"/>
            <w:noWrap/>
            <w:vAlign w:val="center"/>
            <w:hideMark/>
          </w:tcPr>
          <w:p w14:paraId="2AAA3756" w14:textId="00A71297" w:rsidR="00E1623E" w:rsidRPr="00E1623E" w:rsidRDefault="00E1623E" w:rsidP="00E1623E">
            <w:pPr>
              <w:jc w:val="center"/>
              <w:rPr>
                <w:color w:val="000000" w:themeColor="text1"/>
                <w:sz w:val="20"/>
                <w:szCs w:val="20"/>
              </w:rPr>
            </w:pPr>
            <w:r w:rsidRPr="00E1623E">
              <w:rPr>
                <w:color w:val="000000" w:themeColor="text1"/>
                <w:sz w:val="20"/>
                <w:szCs w:val="20"/>
              </w:rPr>
              <w:t>mierny</w:t>
            </w:r>
          </w:p>
        </w:tc>
        <w:tc>
          <w:tcPr>
            <w:tcW w:w="1741" w:type="dxa"/>
            <w:shd w:val="clear" w:color="000000" w:fill="FFFFFF"/>
            <w:vAlign w:val="center"/>
          </w:tcPr>
          <w:p w14:paraId="458B1614" w14:textId="77777777" w:rsidR="00E1623E" w:rsidRPr="00E1623E" w:rsidRDefault="00E1623E" w:rsidP="005D6300">
            <w:pPr>
              <w:jc w:val="center"/>
              <w:rPr>
                <w:color w:val="000000" w:themeColor="text1"/>
                <w:sz w:val="20"/>
                <w:szCs w:val="20"/>
              </w:rPr>
            </w:pPr>
            <w:r w:rsidRPr="00E1623E">
              <w:rPr>
                <w:color w:val="000000" w:themeColor="text1"/>
                <w:sz w:val="20"/>
                <w:szCs w:val="20"/>
              </w:rPr>
              <w:t>Żeglarska 2</w:t>
            </w:r>
          </w:p>
        </w:tc>
        <w:tc>
          <w:tcPr>
            <w:tcW w:w="2320" w:type="dxa"/>
            <w:shd w:val="clear" w:color="000000" w:fill="FFFFFF"/>
            <w:vAlign w:val="center"/>
            <w:hideMark/>
          </w:tcPr>
          <w:p w14:paraId="5F199550" w14:textId="24D61FB5" w:rsidR="00E1623E" w:rsidRPr="00E1623E" w:rsidRDefault="00E1623E" w:rsidP="005D6300">
            <w:pPr>
              <w:jc w:val="center"/>
              <w:rPr>
                <w:color w:val="000000" w:themeColor="text1"/>
                <w:sz w:val="20"/>
                <w:szCs w:val="20"/>
              </w:rPr>
            </w:pPr>
            <w:r w:rsidRPr="00E1623E">
              <w:rPr>
                <w:color w:val="000000" w:themeColor="text1"/>
                <w:sz w:val="20"/>
                <w:szCs w:val="20"/>
              </w:rPr>
              <w:t>NSP</w:t>
            </w:r>
          </w:p>
        </w:tc>
      </w:tr>
    </w:tbl>
    <w:p w14:paraId="6F519DFD" w14:textId="77777777" w:rsidR="00C924AA" w:rsidRDefault="00C924AA" w:rsidP="00AC76F8">
      <w:pPr>
        <w:pStyle w:val="Bezodstpw"/>
        <w:tabs>
          <w:tab w:val="left" w:pos="360"/>
        </w:tabs>
        <w:spacing w:line="276" w:lineRule="auto"/>
        <w:ind w:left="284"/>
        <w:jc w:val="both"/>
        <w:rPr>
          <w:color w:val="000000" w:themeColor="text1"/>
        </w:rPr>
      </w:pPr>
    </w:p>
    <w:p w14:paraId="2ACDEEFC" w14:textId="4A671306" w:rsidR="00D63AB8" w:rsidRPr="00E1623E" w:rsidRDefault="00925E00" w:rsidP="00AC76F8">
      <w:pPr>
        <w:pStyle w:val="Bezodstpw"/>
        <w:tabs>
          <w:tab w:val="left" w:pos="360"/>
        </w:tabs>
        <w:spacing w:line="276" w:lineRule="auto"/>
        <w:ind w:left="284"/>
        <w:jc w:val="both"/>
        <w:rPr>
          <w:color w:val="000000" w:themeColor="text1"/>
        </w:rPr>
      </w:pPr>
      <w:r w:rsidRPr="00E1623E">
        <w:rPr>
          <w:color w:val="000000" w:themeColor="text1"/>
        </w:rPr>
        <w:t xml:space="preserve">Tabela nr 5: </w:t>
      </w:r>
    </w:p>
    <w:p w14:paraId="3E4B4799" w14:textId="202E101D" w:rsidR="00925E00" w:rsidRPr="00C924AA" w:rsidRDefault="00C924AA" w:rsidP="00AC76F8">
      <w:pPr>
        <w:pStyle w:val="Bezodstpw"/>
        <w:tabs>
          <w:tab w:val="left" w:pos="360"/>
        </w:tabs>
        <w:spacing w:line="276" w:lineRule="auto"/>
        <w:ind w:left="284"/>
        <w:jc w:val="both"/>
        <w:rPr>
          <w:i/>
          <w:iCs/>
          <w:color w:val="000000" w:themeColor="text1"/>
        </w:rPr>
      </w:pPr>
      <w:r>
        <w:rPr>
          <w:i/>
          <w:iCs/>
          <w:color w:val="000000" w:themeColor="text1"/>
        </w:rPr>
        <w:tab/>
      </w:r>
      <w:r w:rsidR="00925E00" w:rsidRPr="00E1623E">
        <w:rPr>
          <w:i/>
          <w:iCs/>
          <w:color w:val="000000" w:themeColor="text1"/>
        </w:rPr>
        <w:t xml:space="preserve">Stopień zużycia budynków – podsumowanie </w:t>
      </w:r>
    </w:p>
    <w:tbl>
      <w:tblPr>
        <w:tblW w:w="7938" w:type="dxa"/>
        <w:tblInd w:w="55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835"/>
        <w:gridCol w:w="1296"/>
        <w:gridCol w:w="1539"/>
        <w:gridCol w:w="2268"/>
      </w:tblGrid>
      <w:tr w:rsidR="00C924AA" w:rsidRPr="00E1623E" w14:paraId="0949CFCD" w14:textId="77777777" w:rsidTr="00C924AA">
        <w:trPr>
          <w:trHeight w:val="585"/>
        </w:trPr>
        <w:tc>
          <w:tcPr>
            <w:tcW w:w="2835" w:type="dxa"/>
            <w:shd w:val="clear" w:color="auto" w:fill="D9D9D9" w:themeFill="background1" w:themeFillShade="D9"/>
            <w:noWrap/>
            <w:vAlign w:val="center"/>
            <w:hideMark/>
          </w:tcPr>
          <w:p w14:paraId="2BEE6208" w14:textId="213E4D12" w:rsidR="00C924AA" w:rsidRPr="00E1623E" w:rsidRDefault="00C924AA" w:rsidP="00925E00">
            <w:pPr>
              <w:jc w:val="center"/>
              <w:rPr>
                <w:b/>
                <w:bCs/>
                <w:color w:val="000000" w:themeColor="text1"/>
              </w:rPr>
            </w:pPr>
            <w:r w:rsidRPr="00E1623E">
              <w:rPr>
                <w:b/>
                <w:bCs/>
                <w:color w:val="000000" w:themeColor="text1"/>
              </w:rPr>
              <w:t xml:space="preserve">Stopień zużycia </w:t>
            </w:r>
            <w:r>
              <w:rPr>
                <w:b/>
                <w:bCs/>
                <w:color w:val="000000" w:themeColor="text1"/>
              </w:rPr>
              <w:t xml:space="preserve">w </w:t>
            </w:r>
            <w:r w:rsidRPr="00E1623E">
              <w:rPr>
                <w:b/>
                <w:bCs/>
                <w:color w:val="000000" w:themeColor="text1"/>
              </w:rPr>
              <w:t xml:space="preserve">% </w:t>
            </w:r>
          </w:p>
        </w:tc>
        <w:tc>
          <w:tcPr>
            <w:tcW w:w="1296" w:type="dxa"/>
            <w:shd w:val="clear" w:color="auto" w:fill="D9D9D9" w:themeFill="background1" w:themeFillShade="D9"/>
            <w:noWrap/>
            <w:vAlign w:val="center"/>
            <w:hideMark/>
          </w:tcPr>
          <w:p w14:paraId="73339EA6" w14:textId="1D648C79" w:rsidR="00C924AA" w:rsidRPr="00E1623E" w:rsidRDefault="00C924AA" w:rsidP="00925E00">
            <w:pPr>
              <w:jc w:val="center"/>
              <w:rPr>
                <w:b/>
                <w:bCs/>
                <w:color w:val="000000" w:themeColor="text1"/>
              </w:rPr>
            </w:pPr>
            <w:r>
              <w:rPr>
                <w:b/>
                <w:bCs/>
                <w:color w:val="000000" w:themeColor="text1"/>
              </w:rPr>
              <w:t>Ocena</w:t>
            </w:r>
          </w:p>
        </w:tc>
        <w:tc>
          <w:tcPr>
            <w:tcW w:w="1539" w:type="dxa"/>
            <w:shd w:val="clear" w:color="auto" w:fill="D9D9D9" w:themeFill="background1" w:themeFillShade="D9"/>
            <w:vAlign w:val="center"/>
          </w:tcPr>
          <w:p w14:paraId="66DE5855" w14:textId="2E358DE0" w:rsidR="00C924AA" w:rsidRPr="00E1623E" w:rsidRDefault="00C924AA" w:rsidP="00925E00">
            <w:pPr>
              <w:jc w:val="center"/>
              <w:rPr>
                <w:b/>
                <w:bCs/>
                <w:color w:val="000000" w:themeColor="text1"/>
              </w:rPr>
            </w:pPr>
            <w:r w:rsidRPr="00E1623E">
              <w:rPr>
                <w:b/>
                <w:bCs/>
                <w:color w:val="000000" w:themeColor="text1"/>
              </w:rPr>
              <w:t>Ilość w sztukach</w:t>
            </w:r>
          </w:p>
        </w:tc>
        <w:tc>
          <w:tcPr>
            <w:tcW w:w="2268" w:type="dxa"/>
            <w:shd w:val="clear" w:color="auto" w:fill="D9D9D9" w:themeFill="background1" w:themeFillShade="D9"/>
            <w:noWrap/>
            <w:vAlign w:val="center"/>
            <w:hideMark/>
          </w:tcPr>
          <w:p w14:paraId="1E5A4D07" w14:textId="1352B45F" w:rsidR="00C924AA" w:rsidRPr="00E1623E" w:rsidRDefault="00C924AA" w:rsidP="00925E00">
            <w:pPr>
              <w:jc w:val="center"/>
              <w:rPr>
                <w:b/>
                <w:bCs/>
                <w:color w:val="000000" w:themeColor="text1"/>
              </w:rPr>
            </w:pPr>
            <w:r w:rsidRPr="00E1623E">
              <w:rPr>
                <w:b/>
                <w:bCs/>
                <w:color w:val="000000" w:themeColor="text1"/>
              </w:rPr>
              <w:t>Udział procentowy</w:t>
            </w:r>
          </w:p>
        </w:tc>
      </w:tr>
      <w:tr w:rsidR="00C924AA" w:rsidRPr="00E1623E" w14:paraId="5917FED3" w14:textId="77777777" w:rsidTr="00C924AA">
        <w:trPr>
          <w:trHeight w:hRule="exact" w:val="397"/>
        </w:trPr>
        <w:tc>
          <w:tcPr>
            <w:tcW w:w="2835" w:type="dxa"/>
            <w:shd w:val="clear" w:color="auto" w:fill="auto"/>
            <w:noWrap/>
            <w:vAlign w:val="center"/>
            <w:hideMark/>
          </w:tcPr>
          <w:p w14:paraId="6FB59F2C" w14:textId="6DC26B2C" w:rsidR="00C924AA" w:rsidRPr="00E1623E" w:rsidRDefault="00C924AA" w:rsidP="00925E00">
            <w:pPr>
              <w:jc w:val="center"/>
              <w:rPr>
                <w:b/>
                <w:bCs/>
                <w:color w:val="000000" w:themeColor="text1"/>
                <w:sz w:val="20"/>
                <w:szCs w:val="20"/>
              </w:rPr>
            </w:pPr>
            <w:r w:rsidRPr="00E1623E">
              <w:rPr>
                <w:b/>
                <w:bCs/>
                <w:color w:val="000000" w:themeColor="text1"/>
                <w:sz w:val="20"/>
                <w:szCs w:val="20"/>
              </w:rPr>
              <w:t xml:space="preserve">0-15% </w:t>
            </w:r>
          </w:p>
        </w:tc>
        <w:tc>
          <w:tcPr>
            <w:tcW w:w="1296" w:type="dxa"/>
            <w:shd w:val="clear" w:color="auto" w:fill="auto"/>
            <w:noWrap/>
            <w:vAlign w:val="center"/>
            <w:hideMark/>
          </w:tcPr>
          <w:p w14:paraId="25A84190" w14:textId="20CFEC64" w:rsidR="00C924AA" w:rsidRPr="00E1623E" w:rsidRDefault="00C924AA" w:rsidP="00C924AA">
            <w:pPr>
              <w:jc w:val="center"/>
              <w:rPr>
                <w:b/>
                <w:bCs/>
                <w:color w:val="000000" w:themeColor="text1"/>
                <w:sz w:val="20"/>
                <w:szCs w:val="20"/>
              </w:rPr>
            </w:pPr>
            <w:r w:rsidRPr="00E1623E">
              <w:rPr>
                <w:b/>
                <w:bCs/>
                <w:color w:val="000000" w:themeColor="text1"/>
                <w:sz w:val="20"/>
                <w:szCs w:val="20"/>
              </w:rPr>
              <w:t>zadowalający</w:t>
            </w:r>
          </w:p>
        </w:tc>
        <w:tc>
          <w:tcPr>
            <w:tcW w:w="1539" w:type="dxa"/>
            <w:shd w:val="clear" w:color="auto" w:fill="auto"/>
            <w:vAlign w:val="center"/>
          </w:tcPr>
          <w:p w14:paraId="0037A51E" w14:textId="77777777" w:rsidR="00C924AA" w:rsidRPr="00E1623E" w:rsidRDefault="00C924AA" w:rsidP="00925E00">
            <w:pPr>
              <w:jc w:val="center"/>
              <w:rPr>
                <w:b/>
                <w:bCs/>
                <w:color w:val="000000" w:themeColor="text1"/>
                <w:sz w:val="20"/>
                <w:szCs w:val="20"/>
              </w:rPr>
            </w:pPr>
            <w:r w:rsidRPr="00E1623E">
              <w:rPr>
                <w:b/>
                <w:bCs/>
                <w:color w:val="000000" w:themeColor="text1"/>
                <w:sz w:val="20"/>
                <w:szCs w:val="20"/>
              </w:rPr>
              <w:t>7</w:t>
            </w:r>
          </w:p>
        </w:tc>
        <w:tc>
          <w:tcPr>
            <w:tcW w:w="2268" w:type="dxa"/>
            <w:shd w:val="clear" w:color="auto" w:fill="auto"/>
            <w:noWrap/>
            <w:vAlign w:val="center"/>
            <w:hideMark/>
          </w:tcPr>
          <w:p w14:paraId="42E7FE6A" w14:textId="074514B2" w:rsidR="00C924AA" w:rsidRPr="00E1623E" w:rsidRDefault="00C924AA" w:rsidP="00925E00">
            <w:pPr>
              <w:jc w:val="center"/>
              <w:rPr>
                <w:b/>
                <w:bCs/>
                <w:color w:val="000000" w:themeColor="text1"/>
                <w:sz w:val="20"/>
                <w:szCs w:val="20"/>
              </w:rPr>
            </w:pPr>
            <w:r w:rsidRPr="00E1623E">
              <w:rPr>
                <w:b/>
                <w:bCs/>
                <w:color w:val="000000" w:themeColor="text1"/>
                <w:sz w:val="20"/>
                <w:szCs w:val="20"/>
              </w:rPr>
              <w:t>20 %</w:t>
            </w:r>
          </w:p>
        </w:tc>
      </w:tr>
      <w:tr w:rsidR="00C924AA" w:rsidRPr="00E1623E" w14:paraId="1DF87E05" w14:textId="77777777" w:rsidTr="00C924AA">
        <w:trPr>
          <w:trHeight w:hRule="exact" w:val="397"/>
        </w:trPr>
        <w:tc>
          <w:tcPr>
            <w:tcW w:w="2835" w:type="dxa"/>
            <w:shd w:val="clear" w:color="auto" w:fill="auto"/>
            <w:noWrap/>
            <w:vAlign w:val="center"/>
            <w:hideMark/>
          </w:tcPr>
          <w:p w14:paraId="0897C816" w14:textId="569663B4" w:rsidR="00C924AA" w:rsidRPr="00E1623E" w:rsidRDefault="00C924AA" w:rsidP="00925E00">
            <w:pPr>
              <w:jc w:val="center"/>
              <w:rPr>
                <w:b/>
                <w:bCs/>
                <w:color w:val="000000" w:themeColor="text1"/>
                <w:sz w:val="20"/>
                <w:szCs w:val="20"/>
              </w:rPr>
            </w:pPr>
            <w:r w:rsidRPr="00E1623E">
              <w:rPr>
                <w:b/>
                <w:bCs/>
                <w:color w:val="000000" w:themeColor="text1"/>
                <w:sz w:val="20"/>
                <w:szCs w:val="20"/>
              </w:rPr>
              <w:t xml:space="preserve">16-30% </w:t>
            </w:r>
          </w:p>
        </w:tc>
        <w:tc>
          <w:tcPr>
            <w:tcW w:w="1296" w:type="dxa"/>
            <w:shd w:val="clear" w:color="auto" w:fill="auto"/>
            <w:noWrap/>
            <w:vAlign w:val="center"/>
            <w:hideMark/>
          </w:tcPr>
          <w:p w14:paraId="41E3A8E4" w14:textId="5D348D83" w:rsidR="00C924AA" w:rsidRPr="00E1623E" w:rsidRDefault="00C924AA" w:rsidP="00C924AA">
            <w:pPr>
              <w:jc w:val="center"/>
              <w:rPr>
                <w:b/>
                <w:bCs/>
                <w:color w:val="000000" w:themeColor="text1"/>
                <w:sz w:val="20"/>
                <w:szCs w:val="20"/>
              </w:rPr>
            </w:pPr>
            <w:r>
              <w:rPr>
                <w:b/>
                <w:bCs/>
                <w:color w:val="000000" w:themeColor="text1"/>
                <w:sz w:val="20"/>
                <w:szCs w:val="20"/>
              </w:rPr>
              <w:t>średni</w:t>
            </w:r>
          </w:p>
        </w:tc>
        <w:tc>
          <w:tcPr>
            <w:tcW w:w="1539" w:type="dxa"/>
            <w:shd w:val="clear" w:color="auto" w:fill="auto"/>
            <w:vAlign w:val="center"/>
          </w:tcPr>
          <w:p w14:paraId="67BBA25D" w14:textId="77777777" w:rsidR="00C924AA" w:rsidRPr="00E1623E" w:rsidRDefault="00C924AA" w:rsidP="00925E00">
            <w:pPr>
              <w:jc w:val="center"/>
              <w:rPr>
                <w:b/>
                <w:bCs/>
                <w:color w:val="000000" w:themeColor="text1"/>
                <w:sz w:val="20"/>
                <w:szCs w:val="20"/>
              </w:rPr>
            </w:pPr>
            <w:r w:rsidRPr="00E1623E">
              <w:rPr>
                <w:b/>
                <w:bCs/>
                <w:color w:val="000000" w:themeColor="text1"/>
                <w:sz w:val="20"/>
                <w:szCs w:val="20"/>
              </w:rPr>
              <w:t>26</w:t>
            </w:r>
          </w:p>
        </w:tc>
        <w:tc>
          <w:tcPr>
            <w:tcW w:w="2268" w:type="dxa"/>
            <w:shd w:val="clear" w:color="auto" w:fill="auto"/>
            <w:noWrap/>
            <w:vAlign w:val="center"/>
            <w:hideMark/>
          </w:tcPr>
          <w:p w14:paraId="55D315CF" w14:textId="2897EF14" w:rsidR="00C924AA" w:rsidRPr="00E1623E" w:rsidRDefault="00C924AA" w:rsidP="00925E00">
            <w:pPr>
              <w:jc w:val="center"/>
              <w:rPr>
                <w:b/>
                <w:bCs/>
                <w:color w:val="000000" w:themeColor="text1"/>
                <w:sz w:val="20"/>
                <w:szCs w:val="20"/>
              </w:rPr>
            </w:pPr>
            <w:r w:rsidRPr="00E1623E">
              <w:rPr>
                <w:b/>
                <w:bCs/>
                <w:color w:val="000000" w:themeColor="text1"/>
                <w:sz w:val="20"/>
                <w:szCs w:val="20"/>
              </w:rPr>
              <w:t>72 %</w:t>
            </w:r>
          </w:p>
        </w:tc>
      </w:tr>
      <w:tr w:rsidR="00C924AA" w:rsidRPr="00E1623E" w14:paraId="570225F9" w14:textId="77777777" w:rsidTr="00C924AA">
        <w:trPr>
          <w:trHeight w:hRule="exact" w:val="397"/>
        </w:trPr>
        <w:tc>
          <w:tcPr>
            <w:tcW w:w="2835" w:type="dxa"/>
            <w:shd w:val="clear" w:color="auto" w:fill="auto"/>
            <w:noWrap/>
            <w:vAlign w:val="center"/>
            <w:hideMark/>
          </w:tcPr>
          <w:p w14:paraId="24001374" w14:textId="627BDFCF" w:rsidR="00C924AA" w:rsidRPr="00E1623E" w:rsidRDefault="00C924AA" w:rsidP="00925E00">
            <w:pPr>
              <w:jc w:val="center"/>
              <w:rPr>
                <w:b/>
                <w:bCs/>
                <w:color w:val="000000" w:themeColor="text1"/>
                <w:sz w:val="20"/>
                <w:szCs w:val="20"/>
              </w:rPr>
            </w:pPr>
            <w:r w:rsidRPr="00E1623E">
              <w:rPr>
                <w:b/>
                <w:bCs/>
                <w:color w:val="000000" w:themeColor="text1"/>
                <w:sz w:val="20"/>
                <w:szCs w:val="20"/>
              </w:rPr>
              <w:t xml:space="preserve">31-50% </w:t>
            </w:r>
          </w:p>
          <w:p w14:paraId="610734CB" w14:textId="1DB781ED" w:rsidR="00C924AA" w:rsidRPr="00E1623E" w:rsidRDefault="00C924AA" w:rsidP="00925E00">
            <w:pPr>
              <w:jc w:val="center"/>
              <w:rPr>
                <w:b/>
                <w:bCs/>
                <w:color w:val="000000" w:themeColor="text1"/>
                <w:sz w:val="20"/>
                <w:szCs w:val="20"/>
              </w:rPr>
            </w:pPr>
          </w:p>
        </w:tc>
        <w:tc>
          <w:tcPr>
            <w:tcW w:w="1296" w:type="dxa"/>
            <w:shd w:val="clear" w:color="auto" w:fill="auto"/>
            <w:noWrap/>
            <w:vAlign w:val="center"/>
            <w:hideMark/>
          </w:tcPr>
          <w:p w14:paraId="6C814BAD" w14:textId="6934EFBD" w:rsidR="00C924AA" w:rsidRPr="00E1623E" w:rsidRDefault="00C924AA" w:rsidP="00C924AA">
            <w:pPr>
              <w:jc w:val="center"/>
              <w:rPr>
                <w:b/>
                <w:bCs/>
                <w:color w:val="000000" w:themeColor="text1"/>
                <w:sz w:val="20"/>
                <w:szCs w:val="20"/>
              </w:rPr>
            </w:pPr>
            <w:r>
              <w:rPr>
                <w:b/>
                <w:bCs/>
                <w:color w:val="000000" w:themeColor="text1"/>
                <w:sz w:val="20"/>
                <w:szCs w:val="20"/>
              </w:rPr>
              <w:t>mierny</w:t>
            </w:r>
          </w:p>
        </w:tc>
        <w:tc>
          <w:tcPr>
            <w:tcW w:w="1539" w:type="dxa"/>
            <w:shd w:val="clear" w:color="auto" w:fill="auto"/>
            <w:vAlign w:val="center"/>
          </w:tcPr>
          <w:p w14:paraId="42CB67E4" w14:textId="77777777" w:rsidR="00C924AA" w:rsidRPr="00E1623E" w:rsidRDefault="00C924AA" w:rsidP="00925E00">
            <w:pPr>
              <w:jc w:val="center"/>
              <w:rPr>
                <w:b/>
                <w:bCs/>
                <w:color w:val="000000" w:themeColor="text1"/>
                <w:sz w:val="20"/>
                <w:szCs w:val="20"/>
              </w:rPr>
            </w:pPr>
            <w:r w:rsidRPr="00E1623E">
              <w:rPr>
                <w:b/>
                <w:bCs/>
                <w:color w:val="000000" w:themeColor="text1"/>
                <w:sz w:val="20"/>
                <w:szCs w:val="20"/>
              </w:rPr>
              <w:t>3</w:t>
            </w:r>
          </w:p>
        </w:tc>
        <w:tc>
          <w:tcPr>
            <w:tcW w:w="2268" w:type="dxa"/>
            <w:shd w:val="clear" w:color="auto" w:fill="auto"/>
            <w:noWrap/>
            <w:vAlign w:val="center"/>
            <w:hideMark/>
          </w:tcPr>
          <w:p w14:paraId="37411652" w14:textId="77423A81" w:rsidR="00C924AA" w:rsidRPr="00E1623E" w:rsidRDefault="00C924AA" w:rsidP="00925E00">
            <w:pPr>
              <w:jc w:val="center"/>
              <w:rPr>
                <w:b/>
                <w:bCs/>
                <w:color w:val="000000" w:themeColor="text1"/>
                <w:sz w:val="20"/>
                <w:szCs w:val="20"/>
              </w:rPr>
            </w:pPr>
            <w:r w:rsidRPr="00E1623E">
              <w:rPr>
                <w:b/>
                <w:bCs/>
                <w:color w:val="000000" w:themeColor="text1"/>
                <w:sz w:val="20"/>
                <w:szCs w:val="20"/>
              </w:rPr>
              <w:t>8 %</w:t>
            </w:r>
          </w:p>
        </w:tc>
      </w:tr>
      <w:tr w:rsidR="00C924AA" w:rsidRPr="00E1623E" w14:paraId="1C2B5FCF" w14:textId="77777777" w:rsidTr="00C924AA">
        <w:trPr>
          <w:trHeight w:hRule="exact" w:val="397"/>
        </w:trPr>
        <w:tc>
          <w:tcPr>
            <w:tcW w:w="2835" w:type="dxa"/>
            <w:shd w:val="clear" w:color="auto" w:fill="auto"/>
            <w:noWrap/>
            <w:vAlign w:val="center"/>
          </w:tcPr>
          <w:p w14:paraId="6A38E47D" w14:textId="638C0E94" w:rsidR="00C924AA" w:rsidRPr="00E1623E" w:rsidRDefault="00C924AA" w:rsidP="00C924AA">
            <w:pPr>
              <w:jc w:val="center"/>
              <w:rPr>
                <w:b/>
                <w:bCs/>
                <w:color w:val="000000" w:themeColor="text1"/>
                <w:sz w:val="20"/>
                <w:szCs w:val="20"/>
              </w:rPr>
            </w:pPr>
            <w:r w:rsidRPr="00E1623E">
              <w:rPr>
                <w:b/>
                <w:bCs/>
                <w:color w:val="000000" w:themeColor="text1"/>
                <w:sz w:val="20"/>
                <w:szCs w:val="20"/>
              </w:rPr>
              <w:t xml:space="preserve">ponad 50% </w:t>
            </w:r>
          </w:p>
        </w:tc>
        <w:tc>
          <w:tcPr>
            <w:tcW w:w="1296" w:type="dxa"/>
            <w:shd w:val="clear" w:color="auto" w:fill="auto"/>
            <w:noWrap/>
            <w:vAlign w:val="center"/>
          </w:tcPr>
          <w:p w14:paraId="23A2831A" w14:textId="0F183356" w:rsidR="00C924AA" w:rsidRDefault="00C924AA" w:rsidP="00C924AA">
            <w:pPr>
              <w:jc w:val="center"/>
              <w:rPr>
                <w:b/>
                <w:bCs/>
                <w:color w:val="000000" w:themeColor="text1"/>
                <w:sz w:val="20"/>
                <w:szCs w:val="20"/>
              </w:rPr>
            </w:pPr>
            <w:r>
              <w:rPr>
                <w:b/>
                <w:bCs/>
                <w:color w:val="000000" w:themeColor="text1"/>
                <w:sz w:val="20"/>
                <w:szCs w:val="20"/>
              </w:rPr>
              <w:t>zły</w:t>
            </w:r>
          </w:p>
        </w:tc>
        <w:tc>
          <w:tcPr>
            <w:tcW w:w="1539" w:type="dxa"/>
            <w:shd w:val="clear" w:color="auto" w:fill="auto"/>
            <w:vAlign w:val="center"/>
          </w:tcPr>
          <w:p w14:paraId="2C8C414E" w14:textId="2E762F7A" w:rsidR="00C924AA" w:rsidRPr="00E1623E" w:rsidRDefault="00C924AA" w:rsidP="00C924AA">
            <w:pPr>
              <w:jc w:val="center"/>
              <w:rPr>
                <w:b/>
                <w:bCs/>
                <w:color w:val="000000" w:themeColor="text1"/>
                <w:sz w:val="20"/>
                <w:szCs w:val="20"/>
              </w:rPr>
            </w:pPr>
            <w:r w:rsidRPr="00E1623E">
              <w:rPr>
                <w:b/>
                <w:bCs/>
                <w:color w:val="000000" w:themeColor="text1"/>
                <w:sz w:val="20"/>
                <w:szCs w:val="20"/>
              </w:rPr>
              <w:t>0</w:t>
            </w:r>
          </w:p>
        </w:tc>
        <w:tc>
          <w:tcPr>
            <w:tcW w:w="2268" w:type="dxa"/>
            <w:shd w:val="clear" w:color="auto" w:fill="auto"/>
            <w:noWrap/>
            <w:vAlign w:val="center"/>
          </w:tcPr>
          <w:p w14:paraId="1BB22468" w14:textId="07082EDF" w:rsidR="00C924AA" w:rsidRPr="00E1623E" w:rsidRDefault="00C924AA" w:rsidP="00C924AA">
            <w:pPr>
              <w:jc w:val="center"/>
              <w:rPr>
                <w:b/>
                <w:bCs/>
                <w:color w:val="000000" w:themeColor="text1"/>
                <w:sz w:val="20"/>
                <w:szCs w:val="20"/>
              </w:rPr>
            </w:pPr>
            <w:r w:rsidRPr="00E1623E">
              <w:rPr>
                <w:b/>
                <w:bCs/>
                <w:color w:val="000000" w:themeColor="text1"/>
                <w:sz w:val="20"/>
                <w:szCs w:val="20"/>
              </w:rPr>
              <w:t>0 %</w:t>
            </w:r>
          </w:p>
        </w:tc>
      </w:tr>
    </w:tbl>
    <w:p w14:paraId="52D6F8E9" w14:textId="77777777" w:rsidR="00C924AA" w:rsidRDefault="00C924AA" w:rsidP="00AC76F8">
      <w:pPr>
        <w:pStyle w:val="Bezodstpw"/>
        <w:tabs>
          <w:tab w:val="left" w:pos="360"/>
        </w:tabs>
        <w:spacing w:line="276" w:lineRule="auto"/>
        <w:ind w:left="284"/>
        <w:jc w:val="both"/>
        <w:rPr>
          <w:color w:val="000000" w:themeColor="text1"/>
        </w:rPr>
      </w:pPr>
    </w:p>
    <w:p w14:paraId="4EAE6561" w14:textId="5A4174EA" w:rsidR="00A4792A" w:rsidRPr="00C924AA" w:rsidRDefault="00A4792A" w:rsidP="00A4792A">
      <w:pPr>
        <w:pStyle w:val="Bezodstpw"/>
        <w:tabs>
          <w:tab w:val="left" w:pos="360"/>
        </w:tabs>
        <w:spacing w:line="276" w:lineRule="auto"/>
        <w:ind w:left="284"/>
        <w:jc w:val="both"/>
        <w:rPr>
          <w:color w:val="000000" w:themeColor="text1"/>
        </w:rPr>
      </w:pPr>
      <w:r w:rsidRPr="00E1623E">
        <w:rPr>
          <w:color w:val="000000" w:themeColor="text1"/>
        </w:rPr>
        <w:t>Wykres nr 1:</w:t>
      </w:r>
      <w:r w:rsidR="00C924AA">
        <w:rPr>
          <w:color w:val="000000" w:themeColor="text1"/>
        </w:rPr>
        <w:t xml:space="preserve"> </w:t>
      </w:r>
      <w:r w:rsidRPr="00E1623E">
        <w:rPr>
          <w:i/>
          <w:iCs/>
          <w:color w:val="000000" w:themeColor="text1"/>
        </w:rPr>
        <w:t xml:space="preserve">Stopień zużycia budynków – podsumowanie </w:t>
      </w:r>
    </w:p>
    <w:p w14:paraId="1A35B736" w14:textId="77777777" w:rsidR="00A4792A" w:rsidRPr="00E1623E" w:rsidRDefault="00A4792A" w:rsidP="00AC76F8">
      <w:pPr>
        <w:pStyle w:val="Bezodstpw"/>
        <w:tabs>
          <w:tab w:val="left" w:pos="360"/>
        </w:tabs>
        <w:spacing w:line="276" w:lineRule="auto"/>
        <w:ind w:left="284"/>
        <w:jc w:val="both"/>
        <w:rPr>
          <w:color w:val="000000" w:themeColor="text1"/>
        </w:rPr>
      </w:pPr>
    </w:p>
    <w:p w14:paraId="48DA9BDB" w14:textId="2D1DD6C9" w:rsidR="00D63AB8" w:rsidRPr="00E1623E" w:rsidRDefault="00677F5B" w:rsidP="00677F5B">
      <w:pPr>
        <w:pStyle w:val="Bezodstpw"/>
        <w:tabs>
          <w:tab w:val="left" w:pos="360"/>
        </w:tabs>
        <w:spacing w:line="276" w:lineRule="auto"/>
        <w:ind w:left="284"/>
        <w:jc w:val="center"/>
        <w:rPr>
          <w:color w:val="000000" w:themeColor="text1"/>
        </w:rPr>
      </w:pPr>
      <w:r w:rsidRPr="00E1623E">
        <w:rPr>
          <w:noProof/>
          <w:color w:val="000000" w:themeColor="text1"/>
        </w:rPr>
        <w:drawing>
          <wp:inline distT="0" distB="0" distL="0" distR="0" wp14:anchorId="1D5AD778" wp14:editId="549F1ACE">
            <wp:extent cx="5187950" cy="2813050"/>
            <wp:effectExtent l="0" t="0" r="12700" b="6350"/>
            <wp:docPr id="1" name="Wykres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00878F" w14:textId="77777777" w:rsidR="00E1623E" w:rsidRPr="00E1623E" w:rsidRDefault="00D63AB8" w:rsidP="00AC76F8">
      <w:pPr>
        <w:pStyle w:val="Bezodstpw"/>
        <w:tabs>
          <w:tab w:val="left" w:pos="360"/>
        </w:tabs>
        <w:spacing w:line="276" w:lineRule="auto"/>
        <w:ind w:left="284"/>
        <w:jc w:val="both"/>
        <w:rPr>
          <w:i/>
          <w:iCs/>
          <w:color w:val="000000" w:themeColor="text1"/>
          <w:sz w:val="20"/>
          <w:szCs w:val="20"/>
        </w:rPr>
      </w:pPr>
      <w:r w:rsidRPr="00E1623E">
        <w:rPr>
          <w:i/>
          <w:iCs/>
          <w:color w:val="000000" w:themeColor="text1"/>
          <w:sz w:val="20"/>
          <w:szCs w:val="20"/>
        </w:rPr>
        <w:lastRenderedPageBreak/>
        <w:t xml:space="preserve">      </w:t>
      </w:r>
    </w:p>
    <w:p w14:paraId="360E8344" w14:textId="03F71A1F" w:rsidR="00925E00" w:rsidRPr="00E1623E" w:rsidRDefault="00E1623E" w:rsidP="00AC76F8">
      <w:pPr>
        <w:pStyle w:val="Bezodstpw"/>
        <w:tabs>
          <w:tab w:val="left" w:pos="360"/>
        </w:tabs>
        <w:spacing w:line="276" w:lineRule="auto"/>
        <w:ind w:left="284"/>
        <w:jc w:val="both"/>
        <w:rPr>
          <w:i/>
          <w:iCs/>
          <w:color w:val="000000" w:themeColor="text1"/>
          <w:sz w:val="20"/>
          <w:szCs w:val="20"/>
        </w:rPr>
      </w:pPr>
      <w:r w:rsidRPr="00E1623E">
        <w:rPr>
          <w:i/>
          <w:iCs/>
          <w:color w:val="000000" w:themeColor="text1"/>
          <w:sz w:val="20"/>
          <w:szCs w:val="20"/>
        </w:rPr>
        <w:t xml:space="preserve">    </w:t>
      </w:r>
      <w:r w:rsidR="00D63AB8" w:rsidRPr="00E1623E">
        <w:rPr>
          <w:i/>
          <w:iCs/>
          <w:color w:val="000000" w:themeColor="text1"/>
          <w:sz w:val="20"/>
          <w:szCs w:val="20"/>
        </w:rPr>
        <w:t xml:space="preserve"> Legenda do tabel nr 3 i nr 4</w:t>
      </w:r>
    </w:p>
    <w:tbl>
      <w:tblPr>
        <w:tblW w:w="7938" w:type="dxa"/>
        <w:tblInd w:w="5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410"/>
        <w:gridCol w:w="2553"/>
        <w:gridCol w:w="2975"/>
      </w:tblGrid>
      <w:tr w:rsidR="00E1623E" w:rsidRPr="00E1623E" w14:paraId="798F6970" w14:textId="77777777" w:rsidTr="0073343A">
        <w:trPr>
          <w:trHeight w:val="783"/>
        </w:trPr>
        <w:tc>
          <w:tcPr>
            <w:tcW w:w="2410" w:type="dxa"/>
            <w:shd w:val="clear" w:color="auto" w:fill="D9D9D9" w:themeFill="background1" w:themeFillShade="D9"/>
            <w:vAlign w:val="center"/>
            <w:hideMark/>
          </w:tcPr>
          <w:p w14:paraId="4C69E128" w14:textId="77777777" w:rsidR="00925E00" w:rsidRPr="00E1623E" w:rsidRDefault="00925E00" w:rsidP="00925E00">
            <w:pPr>
              <w:jc w:val="center"/>
              <w:rPr>
                <w:b/>
                <w:bCs/>
                <w:color w:val="000000" w:themeColor="text1"/>
                <w:sz w:val="20"/>
                <w:szCs w:val="20"/>
              </w:rPr>
            </w:pPr>
            <w:r w:rsidRPr="00E1623E">
              <w:rPr>
                <w:b/>
                <w:bCs/>
                <w:color w:val="000000" w:themeColor="text1"/>
                <w:sz w:val="20"/>
                <w:szCs w:val="20"/>
              </w:rPr>
              <w:t>Procentowy stopień zużycia</w:t>
            </w:r>
          </w:p>
        </w:tc>
        <w:tc>
          <w:tcPr>
            <w:tcW w:w="2553" w:type="dxa"/>
            <w:shd w:val="clear" w:color="auto" w:fill="D9D9D9" w:themeFill="background1" w:themeFillShade="D9"/>
            <w:vAlign w:val="center"/>
            <w:hideMark/>
          </w:tcPr>
          <w:p w14:paraId="14EFA735" w14:textId="77777777" w:rsidR="00925E00" w:rsidRPr="00E1623E" w:rsidRDefault="00925E00" w:rsidP="00925E00">
            <w:pPr>
              <w:jc w:val="center"/>
              <w:rPr>
                <w:b/>
                <w:bCs/>
                <w:color w:val="000000" w:themeColor="text1"/>
                <w:sz w:val="20"/>
                <w:szCs w:val="20"/>
              </w:rPr>
            </w:pPr>
            <w:r w:rsidRPr="00E1623E">
              <w:rPr>
                <w:b/>
                <w:bCs/>
                <w:color w:val="000000" w:themeColor="text1"/>
                <w:sz w:val="20"/>
                <w:szCs w:val="20"/>
              </w:rPr>
              <w:t>Klasyfikacja stanu technicznego</w:t>
            </w:r>
          </w:p>
        </w:tc>
        <w:tc>
          <w:tcPr>
            <w:tcW w:w="2975" w:type="dxa"/>
            <w:shd w:val="clear" w:color="auto" w:fill="D9D9D9" w:themeFill="background1" w:themeFillShade="D9"/>
            <w:noWrap/>
            <w:vAlign w:val="center"/>
            <w:hideMark/>
          </w:tcPr>
          <w:p w14:paraId="48EE5067" w14:textId="77777777" w:rsidR="00925E00" w:rsidRPr="00E1623E" w:rsidRDefault="00925E00" w:rsidP="00925E00">
            <w:pPr>
              <w:jc w:val="center"/>
              <w:rPr>
                <w:b/>
                <w:bCs/>
                <w:color w:val="000000" w:themeColor="text1"/>
                <w:sz w:val="20"/>
                <w:szCs w:val="20"/>
              </w:rPr>
            </w:pPr>
            <w:r w:rsidRPr="00E1623E">
              <w:rPr>
                <w:b/>
                <w:bCs/>
                <w:color w:val="000000" w:themeColor="text1"/>
                <w:sz w:val="20"/>
                <w:szCs w:val="20"/>
              </w:rPr>
              <w:t>Kryteria oceny</w:t>
            </w:r>
          </w:p>
        </w:tc>
      </w:tr>
      <w:tr w:rsidR="00E1623E" w:rsidRPr="00E1623E" w14:paraId="78C84710" w14:textId="77777777" w:rsidTr="00E1623E">
        <w:trPr>
          <w:trHeight w:val="1116"/>
        </w:trPr>
        <w:tc>
          <w:tcPr>
            <w:tcW w:w="2410" w:type="dxa"/>
            <w:shd w:val="clear" w:color="auto" w:fill="auto"/>
            <w:noWrap/>
            <w:vAlign w:val="center"/>
            <w:hideMark/>
          </w:tcPr>
          <w:p w14:paraId="0DCCEEB8" w14:textId="77777777" w:rsidR="00925E00" w:rsidRPr="00E1623E" w:rsidRDefault="00925E00" w:rsidP="00925E00">
            <w:pPr>
              <w:jc w:val="center"/>
              <w:rPr>
                <w:b/>
                <w:bCs/>
                <w:color w:val="000000" w:themeColor="text1"/>
                <w:sz w:val="20"/>
                <w:szCs w:val="20"/>
              </w:rPr>
            </w:pPr>
            <w:r w:rsidRPr="00E1623E">
              <w:rPr>
                <w:b/>
                <w:bCs/>
                <w:color w:val="000000" w:themeColor="text1"/>
                <w:sz w:val="20"/>
                <w:szCs w:val="20"/>
              </w:rPr>
              <w:t>0-15%</w:t>
            </w:r>
          </w:p>
        </w:tc>
        <w:tc>
          <w:tcPr>
            <w:tcW w:w="2553" w:type="dxa"/>
            <w:shd w:val="clear" w:color="auto" w:fill="auto"/>
            <w:noWrap/>
            <w:vAlign w:val="center"/>
            <w:hideMark/>
          </w:tcPr>
          <w:p w14:paraId="09EEB43B" w14:textId="77777777" w:rsidR="00925E00" w:rsidRPr="00E1623E" w:rsidRDefault="00925E00" w:rsidP="00925E00">
            <w:pPr>
              <w:jc w:val="center"/>
              <w:rPr>
                <w:b/>
                <w:bCs/>
                <w:color w:val="000000" w:themeColor="text1"/>
                <w:sz w:val="20"/>
                <w:szCs w:val="20"/>
              </w:rPr>
            </w:pPr>
            <w:r w:rsidRPr="00E1623E">
              <w:rPr>
                <w:b/>
                <w:bCs/>
                <w:color w:val="000000" w:themeColor="text1"/>
                <w:sz w:val="20"/>
                <w:szCs w:val="20"/>
              </w:rPr>
              <w:t>zadowalający</w:t>
            </w:r>
          </w:p>
        </w:tc>
        <w:tc>
          <w:tcPr>
            <w:tcW w:w="2975" w:type="dxa"/>
            <w:shd w:val="clear" w:color="auto" w:fill="auto"/>
            <w:vAlign w:val="center"/>
            <w:hideMark/>
          </w:tcPr>
          <w:p w14:paraId="2584F56E" w14:textId="77777777" w:rsidR="00925E00" w:rsidRPr="00E1623E" w:rsidRDefault="00925E00" w:rsidP="00925E00">
            <w:pPr>
              <w:jc w:val="center"/>
              <w:rPr>
                <w:color w:val="000000" w:themeColor="text1"/>
                <w:sz w:val="20"/>
                <w:szCs w:val="20"/>
              </w:rPr>
            </w:pPr>
            <w:r w:rsidRPr="00E1623E">
              <w:rPr>
                <w:color w:val="000000" w:themeColor="text1"/>
                <w:sz w:val="20"/>
                <w:szCs w:val="20"/>
              </w:rPr>
              <w:t>Elementy budynku utrzymane należycie. Celowy jest remont bieżący polegający na drobnych naprawach i konserwacji.</w:t>
            </w:r>
          </w:p>
        </w:tc>
      </w:tr>
      <w:tr w:rsidR="00E1623E" w:rsidRPr="00E1623E" w14:paraId="5EFEFB92" w14:textId="77777777" w:rsidTr="00E1623E">
        <w:trPr>
          <w:trHeight w:val="1274"/>
        </w:trPr>
        <w:tc>
          <w:tcPr>
            <w:tcW w:w="2410" w:type="dxa"/>
            <w:shd w:val="clear" w:color="auto" w:fill="auto"/>
            <w:noWrap/>
            <w:vAlign w:val="center"/>
            <w:hideMark/>
          </w:tcPr>
          <w:p w14:paraId="365B234E" w14:textId="77777777" w:rsidR="00925E00" w:rsidRPr="00E1623E" w:rsidRDefault="00925E00" w:rsidP="00925E00">
            <w:pPr>
              <w:jc w:val="center"/>
              <w:rPr>
                <w:b/>
                <w:bCs/>
                <w:color w:val="000000" w:themeColor="text1"/>
                <w:sz w:val="20"/>
                <w:szCs w:val="20"/>
              </w:rPr>
            </w:pPr>
            <w:r w:rsidRPr="00E1623E">
              <w:rPr>
                <w:b/>
                <w:bCs/>
                <w:color w:val="000000" w:themeColor="text1"/>
                <w:sz w:val="20"/>
                <w:szCs w:val="20"/>
              </w:rPr>
              <w:t>16-30%</w:t>
            </w:r>
          </w:p>
        </w:tc>
        <w:tc>
          <w:tcPr>
            <w:tcW w:w="2553" w:type="dxa"/>
            <w:shd w:val="clear" w:color="auto" w:fill="auto"/>
            <w:noWrap/>
            <w:vAlign w:val="center"/>
            <w:hideMark/>
          </w:tcPr>
          <w:p w14:paraId="61662FCA" w14:textId="77777777" w:rsidR="00925E00" w:rsidRPr="00E1623E" w:rsidRDefault="00925E00" w:rsidP="00925E00">
            <w:pPr>
              <w:jc w:val="center"/>
              <w:rPr>
                <w:b/>
                <w:bCs/>
                <w:color w:val="000000" w:themeColor="text1"/>
                <w:sz w:val="20"/>
                <w:szCs w:val="20"/>
              </w:rPr>
            </w:pPr>
            <w:r w:rsidRPr="00E1623E">
              <w:rPr>
                <w:b/>
                <w:bCs/>
                <w:color w:val="000000" w:themeColor="text1"/>
                <w:sz w:val="20"/>
                <w:szCs w:val="20"/>
              </w:rPr>
              <w:t>średni</w:t>
            </w:r>
          </w:p>
        </w:tc>
        <w:tc>
          <w:tcPr>
            <w:tcW w:w="2975" w:type="dxa"/>
            <w:shd w:val="clear" w:color="auto" w:fill="auto"/>
            <w:vAlign w:val="center"/>
            <w:hideMark/>
          </w:tcPr>
          <w:p w14:paraId="28444B06" w14:textId="77777777" w:rsidR="00925E00" w:rsidRPr="00E1623E" w:rsidRDefault="00925E00" w:rsidP="00925E00">
            <w:pPr>
              <w:jc w:val="center"/>
              <w:rPr>
                <w:color w:val="000000" w:themeColor="text1"/>
                <w:sz w:val="20"/>
                <w:szCs w:val="20"/>
              </w:rPr>
            </w:pPr>
            <w:r w:rsidRPr="00E1623E">
              <w:rPr>
                <w:color w:val="000000" w:themeColor="text1"/>
                <w:sz w:val="20"/>
                <w:szCs w:val="20"/>
              </w:rPr>
              <w:t>W elementach budynku występują niewielkie uszkodzenia i ubytki nie zagrażające bezpieczeństwu publicznemu. Celowy jest częściowy remont</w:t>
            </w:r>
          </w:p>
        </w:tc>
      </w:tr>
      <w:tr w:rsidR="00E1623E" w:rsidRPr="00E1623E" w14:paraId="7159B1AD" w14:textId="77777777" w:rsidTr="00E1623E">
        <w:trPr>
          <w:trHeight w:val="1973"/>
        </w:trPr>
        <w:tc>
          <w:tcPr>
            <w:tcW w:w="2410" w:type="dxa"/>
            <w:shd w:val="clear" w:color="auto" w:fill="auto"/>
            <w:noWrap/>
            <w:vAlign w:val="center"/>
            <w:hideMark/>
          </w:tcPr>
          <w:p w14:paraId="7705FA6F" w14:textId="77777777" w:rsidR="00925E00" w:rsidRPr="00E1623E" w:rsidRDefault="00925E00" w:rsidP="00925E00">
            <w:pPr>
              <w:jc w:val="center"/>
              <w:rPr>
                <w:b/>
                <w:bCs/>
                <w:color w:val="000000" w:themeColor="text1"/>
                <w:sz w:val="20"/>
                <w:szCs w:val="20"/>
              </w:rPr>
            </w:pPr>
            <w:r w:rsidRPr="00E1623E">
              <w:rPr>
                <w:b/>
                <w:bCs/>
                <w:color w:val="000000" w:themeColor="text1"/>
                <w:sz w:val="20"/>
                <w:szCs w:val="20"/>
              </w:rPr>
              <w:t>31-50%</w:t>
            </w:r>
          </w:p>
        </w:tc>
        <w:tc>
          <w:tcPr>
            <w:tcW w:w="2553" w:type="dxa"/>
            <w:shd w:val="clear" w:color="auto" w:fill="auto"/>
            <w:noWrap/>
            <w:vAlign w:val="center"/>
            <w:hideMark/>
          </w:tcPr>
          <w:p w14:paraId="3B6571D4" w14:textId="77777777" w:rsidR="00925E00" w:rsidRPr="00E1623E" w:rsidRDefault="00925E00" w:rsidP="00925E00">
            <w:pPr>
              <w:jc w:val="center"/>
              <w:rPr>
                <w:b/>
                <w:bCs/>
                <w:color w:val="000000" w:themeColor="text1"/>
                <w:sz w:val="20"/>
                <w:szCs w:val="20"/>
              </w:rPr>
            </w:pPr>
            <w:r w:rsidRPr="00E1623E">
              <w:rPr>
                <w:b/>
                <w:bCs/>
                <w:color w:val="000000" w:themeColor="text1"/>
                <w:sz w:val="20"/>
                <w:szCs w:val="20"/>
              </w:rPr>
              <w:t xml:space="preserve">mierny </w:t>
            </w:r>
          </w:p>
        </w:tc>
        <w:tc>
          <w:tcPr>
            <w:tcW w:w="2975" w:type="dxa"/>
            <w:shd w:val="clear" w:color="auto" w:fill="auto"/>
            <w:vAlign w:val="center"/>
            <w:hideMark/>
          </w:tcPr>
          <w:p w14:paraId="3DCCB572" w14:textId="77777777" w:rsidR="00925E00" w:rsidRPr="00E1623E" w:rsidRDefault="00925E00" w:rsidP="00925E00">
            <w:pPr>
              <w:jc w:val="center"/>
              <w:rPr>
                <w:color w:val="000000" w:themeColor="text1"/>
                <w:sz w:val="20"/>
                <w:szCs w:val="20"/>
              </w:rPr>
            </w:pPr>
            <w:r w:rsidRPr="00E1623E">
              <w:rPr>
                <w:color w:val="000000" w:themeColor="text1"/>
                <w:sz w:val="20"/>
                <w:szCs w:val="20"/>
              </w:rPr>
              <w:t xml:space="preserve">W elementach budynku występują znaczne uszkodzenia i ubytki. Cechy i właściwości wbudowanych materiałów mają obniżoną klasę. Wymagany jest kompleksowy remont kapitalny względnie wymiana poszczególnych elementów. </w:t>
            </w:r>
          </w:p>
        </w:tc>
      </w:tr>
      <w:tr w:rsidR="00E1623E" w:rsidRPr="00E1623E" w14:paraId="6D4DC0AA" w14:textId="77777777" w:rsidTr="00E1623E">
        <w:trPr>
          <w:trHeight w:val="2708"/>
        </w:trPr>
        <w:tc>
          <w:tcPr>
            <w:tcW w:w="2410" w:type="dxa"/>
            <w:shd w:val="clear" w:color="auto" w:fill="auto"/>
            <w:noWrap/>
            <w:vAlign w:val="center"/>
            <w:hideMark/>
          </w:tcPr>
          <w:p w14:paraId="19021CD5" w14:textId="77777777" w:rsidR="00925E00" w:rsidRPr="00E1623E" w:rsidRDefault="00925E00" w:rsidP="00925E00">
            <w:pPr>
              <w:jc w:val="center"/>
              <w:rPr>
                <w:b/>
                <w:bCs/>
                <w:color w:val="000000" w:themeColor="text1"/>
                <w:sz w:val="20"/>
                <w:szCs w:val="20"/>
              </w:rPr>
            </w:pPr>
            <w:r w:rsidRPr="00E1623E">
              <w:rPr>
                <w:b/>
                <w:bCs/>
                <w:color w:val="000000" w:themeColor="text1"/>
                <w:sz w:val="20"/>
                <w:szCs w:val="20"/>
              </w:rPr>
              <w:t>ponad 50%</w:t>
            </w:r>
          </w:p>
        </w:tc>
        <w:tc>
          <w:tcPr>
            <w:tcW w:w="2553" w:type="dxa"/>
            <w:shd w:val="clear" w:color="auto" w:fill="auto"/>
            <w:noWrap/>
            <w:vAlign w:val="center"/>
            <w:hideMark/>
          </w:tcPr>
          <w:p w14:paraId="0118C8E9" w14:textId="77777777" w:rsidR="00925E00" w:rsidRPr="00E1623E" w:rsidRDefault="00925E00" w:rsidP="00925E00">
            <w:pPr>
              <w:jc w:val="center"/>
              <w:rPr>
                <w:b/>
                <w:bCs/>
                <w:color w:val="000000" w:themeColor="text1"/>
                <w:sz w:val="20"/>
                <w:szCs w:val="20"/>
              </w:rPr>
            </w:pPr>
            <w:r w:rsidRPr="00E1623E">
              <w:rPr>
                <w:b/>
                <w:bCs/>
                <w:color w:val="000000" w:themeColor="text1"/>
                <w:sz w:val="20"/>
                <w:szCs w:val="20"/>
              </w:rPr>
              <w:t>zły</w:t>
            </w:r>
          </w:p>
        </w:tc>
        <w:tc>
          <w:tcPr>
            <w:tcW w:w="2975" w:type="dxa"/>
            <w:shd w:val="clear" w:color="auto" w:fill="auto"/>
            <w:vAlign w:val="center"/>
            <w:hideMark/>
          </w:tcPr>
          <w:p w14:paraId="2EE04898" w14:textId="208FD5CA" w:rsidR="00925E00" w:rsidRPr="00E1623E" w:rsidRDefault="00925E00" w:rsidP="00925E00">
            <w:pPr>
              <w:jc w:val="center"/>
              <w:rPr>
                <w:color w:val="000000" w:themeColor="text1"/>
                <w:sz w:val="20"/>
                <w:szCs w:val="20"/>
              </w:rPr>
            </w:pPr>
            <w:r w:rsidRPr="00E1623E">
              <w:rPr>
                <w:color w:val="000000" w:themeColor="text1"/>
                <w:sz w:val="20"/>
                <w:szCs w:val="20"/>
              </w:rPr>
              <w:t xml:space="preserve">W elementach budynków występują duże uszkodzenia i ubytki, które mogą lub zagrażają dalszemu użytkowaniu. Zahamowanie zagrożenia wymaga rozbiórki i wykonania nowego elementu. W uzasadnionych przypadkach zahamowanie zagrożenia może </w:t>
            </w:r>
            <w:r w:rsidR="00D63AB8" w:rsidRPr="00E1623E">
              <w:rPr>
                <w:color w:val="000000" w:themeColor="text1"/>
                <w:sz w:val="20"/>
                <w:szCs w:val="20"/>
              </w:rPr>
              <w:t>nastąpić</w:t>
            </w:r>
            <w:r w:rsidRPr="00E1623E">
              <w:rPr>
                <w:color w:val="000000" w:themeColor="text1"/>
                <w:sz w:val="20"/>
                <w:szCs w:val="20"/>
              </w:rPr>
              <w:t xml:space="preserve"> drogą kapitalnego remontu w bardzo dużym zakresie. </w:t>
            </w:r>
          </w:p>
        </w:tc>
      </w:tr>
    </w:tbl>
    <w:p w14:paraId="6678830A" w14:textId="776FB9B5" w:rsidR="007B3489" w:rsidRPr="00E1623E" w:rsidRDefault="00925E00" w:rsidP="00AC76F8">
      <w:pPr>
        <w:pStyle w:val="Bezodstpw"/>
        <w:tabs>
          <w:tab w:val="left" w:pos="360"/>
        </w:tabs>
        <w:spacing w:line="276" w:lineRule="auto"/>
        <w:ind w:left="284"/>
        <w:jc w:val="both"/>
        <w:rPr>
          <w:i/>
          <w:iCs/>
          <w:color w:val="000000" w:themeColor="text1"/>
          <w:sz w:val="20"/>
          <w:szCs w:val="20"/>
        </w:rPr>
      </w:pPr>
      <w:r w:rsidRPr="00E1623E">
        <w:rPr>
          <w:color w:val="000000" w:themeColor="text1"/>
        </w:rPr>
        <w:t xml:space="preserve">     </w:t>
      </w:r>
    </w:p>
    <w:p w14:paraId="144B8ACD" w14:textId="1434C02D" w:rsidR="00376530" w:rsidRPr="00E1623E" w:rsidRDefault="00376530" w:rsidP="00126748">
      <w:pPr>
        <w:pStyle w:val="Bezodstpw"/>
        <w:numPr>
          <w:ilvl w:val="0"/>
          <w:numId w:val="3"/>
        </w:numPr>
        <w:tabs>
          <w:tab w:val="left" w:pos="360"/>
        </w:tabs>
        <w:spacing w:line="276" w:lineRule="auto"/>
        <w:ind w:left="284" w:hanging="284"/>
        <w:jc w:val="both"/>
        <w:rPr>
          <w:color w:val="000000" w:themeColor="text1"/>
        </w:rPr>
      </w:pPr>
      <w:r w:rsidRPr="00E1623E">
        <w:rPr>
          <w:color w:val="000000" w:themeColor="text1"/>
        </w:rPr>
        <w:t xml:space="preserve">Z ogólnej liczby </w:t>
      </w:r>
      <w:r w:rsidR="00C924AA">
        <w:rPr>
          <w:color w:val="000000" w:themeColor="text1"/>
        </w:rPr>
        <w:t xml:space="preserve">lokali </w:t>
      </w:r>
      <w:r w:rsidR="00E1623E" w:rsidRPr="00E1623E">
        <w:rPr>
          <w:color w:val="000000" w:themeColor="text1"/>
        </w:rPr>
        <w:t>ob</w:t>
      </w:r>
      <w:r w:rsidR="00D367D0" w:rsidRPr="00E1623E">
        <w:rPr>
          <w:color w:val="000000" w:themeColor="text1"/>
        </w:rPr>
        <w:t>niżki posiadają:</w:t>
      </w:r>
    </w:p>
    <w:p w14:paraId="77DE5A3F" w14:textId="28390BA3" w:rsidR="00D367D0" w:rsidRPr="00E1623E" w:rsidRDefault="00D367D0" w:rsidP="00D367D0">
      <w:pPr>
        <w:pStyle w:val="Bezodstpw"/>
        <w:tabs>
          <w:tab w:val="left" w:pos="360"/>
        </w:tabs>
        <w:spacing w:line="276" w:lineRule="auto"/>
        <w:jc w:val="both"/>
        <w:rPr>
          <w:color w:val="000000" w:themeColor="text1"/>
        </w:rPr>
      </w:pPr>
    </w:p>
    <w:tbl>
      <w:tblPr>
        <w:tblStyle w:val="Tabela-Siatka"/>
        <w:tblW w:w="7938" w:type="dxa"/>
        <w:tblInd w:w="562" w:type="dxa"/>
        <w:tblLook w:val="04A0" w:firstRow="1" w:lastRow="0" w:firstColumn="1" w:lastColumn="0" w:noHBand="0" w:noVBand="1"/>
      </w:tblPr>
      <w:tblGrid>
        <w:gridCol w:w="709"/>
        <w:gridCol w:w="5387"/>
        <w:gridCol w:w="1842"/>
      </w:tblGrid>
      <w:tr w:rsidR="00E1623E" w:rsidRPr="00E1623E" w14:paraId="06F5B361" w14:textId="77777777" w:rsidTr="000C3DC1">
        <w:tc>
          <w:tcPr>
            <w:tcW w:w="709" w:type="dxa"/>
            <w:shd w:val="clear" w:color="auto" w:fill="D9D9D9" w:themeFill="background1" w:themeFillShade="D9"/>
          </w:tcPr>
          <w:p w14:paraId="32F61A8B" w14:textId="48254029" w:rsidR="00716C26" w:rsidRPr="00E1623E" w:rsidRDefault="00716C26" w:rsidP="00D367D0">
            <w:pPr>
              <w:pStyle w:val="Bezodstpw"/>
              <w:tabs>
                <w:tab w:val="left" w:pos="360"/>
              </w:tabs>
              <w:spacing w:line="276" w:lineRule="auto"/>
              <w:jc w:val="both"/>
              <w:rPr>
                <w:b/>
                <w:bCs/>
                <w:color w:val="000000" w:themeColor="text1"/>
              </w:rPr>
            </w:pPr>
            <w:r w:rsidRPr="00E1623E">
              <w:rPr>
                <w:b/>
                <w:bCs/>
                <w:color w:val="000000" w:themeColor="text1"/>
              </w:rPr>
              <w:t>Lp.</w:t>
            </w:r>
          </w:p>
        </w:tc>
        <w:tc>
          <w:tcPr>
            <w:tcW w:w="5387" w:type="dxa"/>
            <w:shd w:val="clear" w:color="auto" w:fill="D9D9D9" w:themeFill="background1" w:themeFillShade="D9"/>
          </w:tcPr>
          <w:p w14:paraId="26650AE8" w14:textId="7D24CC68" w:rsidR="00716C26" w:rsidRPr="00E1623E" w:rsidRDefault="00716C26" w:rsidP="00D367D0">
            <w:pPr>
              <w:pStyle w:val="Bezodstpw"/>
              <w:tabs>
                <w:tab w:val="left" w:pos="360"/>
              </w:tabs>
              <w:spacing w:line="276" w:lineRule="auto"/>
              <w:jc w:val="both"/>
              <w:rPr>
                <w:b/>
                <w:bCs/>
                <w:color w:val="000000" w:themeColor="text1"/>
              </w:rPr>
            </w:pPr>
            <w:r w:rsidRPr="00E1623E">
              <w:rPr>
                <w:b/>
                <w:bCs/>
                <w:color w:val="000000" w:themeColor="text1"/>
              </w:rPr>
              <w:t>Rodzaj zniżki technicznej</w:t>
            </w:r>
          </w:p>
        </w:tc>
        <w:tc>
          <w:tcPr>
            <w:tcW w:w="1842" w:type="dxa"/>
            <w:shd w:val="clear" w:color="auto" w:fill="D9D9D9" w:themeFill="background1" w:themeFillShade="D9"/>
          </w:tcPr>
          <w:p w14:paraId="0D6039E8" w14:textId="22BDE374" w:rsidR="00716C26" w:rsidRPr="00E1623E" w:rsidRDefault="00716C26" w:rsidP="00D367D0">
            <w:pPr>
              <w:pStyle w:val="Bezodstpw"/>
              <w:tabs>
                <w:tab w:val="left" w:pos="360"/>
              </w:tabs>
              <w:spacing w:line="276" w:lineRule="auto"/>
              <w:jc w:val="right"/>
              <w:rPr>
                <w:b/>
                <w:bCs/>
                <w:color w:val="000000" w:themeColor="text1"/>
              </w:rPr>
            </w:pPr>
            <w:r w:rsidRPr="00E1623E">
              <w:rPr>
                <w:b/>
                <w:bCs/>
                <w:color w:val="000000" w:themeColor="text1"/>
              </w:rPr>
              <w:t xml:space="preserve">Ilość lokali </w:t>
            </w:r>
          </w:p>
        </w:tc>
      </w:tr>
      <w:tr w:rsidR="00E1623E" w:rsidRPr="00E1623E" w14:paraId="7B81C05A" w14:textId="77777777" w:rsidTr="000C3DC1">
        <w:tc>
          <w:tcPr>
            <w:tcW w:w="709" w:type="dxa"/>
          </w:tcPr>
          <w:p w14:paraId="1AEF4D62" w14:textId="633F5618" w:rsidR="00716C26" w:rsidRPr="00E1623E" w:rsidRDefault="00716C26" w:rsidP="00D367D0">
            <w:pPr>
              <w:pStyle w:val="Bezodstpw"/>
              <w:tabs>
                <w:tab w:val="left" w:pos="360"/>
              </w:tabs>
              <w:spacing w:line="276" w:lineRule="auto"/>
              <w:jc w:val="both"/>
              <w:rPr>
                <w:color w:val="000000" w:themeColor="text1"/>
              </w:rPr>
            </w:pPr>
            <w:r w:rsidRPr="00E1623E">
              <w:rPr>
                <w:color w:val="000000" w:themeColor="text1"/>
              </w:rPr>
              <w:t>1.</w:t>
            </w:r>
          </w:p>
        </w:tc>
        <w:tc>
          <w:tcPr>
            <w:tcW w:w="5387" w:type="dxa"/>
          </w:tcPr>
          <w:p w14:paraId="69786478" w14:textId="72479EDE" w:rsidR="00716C26" w:rsidRPr="00E1623E" w:rsidRDefault="00716C26" w:rsidP="00D367D0">
            <w:pPr>
              <w:pStyle w:val="Bezodstpw"/>
              <w:tabs>
                <w:tab w:val="left" w:pos="360"/>
              </w:tabs>
              <w:spacing w:line="276" w:lineRule="auto"/>
              <w:jc w:val="both"/>
              <w:rPr>
                <w:color w:val="000000" w:themeColor="text1"/>
              </w:rPr>
            </w:pPr>
            <w:r w:rsidRPr="00E1623E">
              <w:rPr>
                <w:color w:val="000000" w:themeColor="text1"/>
              </w:rPr>
              <w:t>Brak CO</w:t>
            </w:r>
          </w:p>
        </w:tc>
        <w:tc>
          <w:tcPr>
            <w:tcW w:w="1842" w:type="dxa"/>
          </w:tcPr>
          <w:p w14:paraId="4AB32E74" w14:textId="6C1BB61A" w:rsidR="00716C26" w:rsidRPr="00E1623E" w:rsidRDefault="00716C26" w:rsidP="00D367D0">
            <w:pPr>
              <w:pStyle w:val="Bezodstpw"/>
              <w:tabs>
                <w:tab w:val="left" w:pos="360"/>
              </w:tabs>
              <w:spacing w:line="276" w:lineRule="auto"/>
              <w:jc w:val="right"/>
              <w:rPr>
                <w:color w:val="000000" w:themeColor="text1"/>
              </w:rPr>
            </w:pPr>
            <w:r w:rsidRPr="00E1623E">
              <w:rPr>
                <w:color w:val="000000" w:themeColor="text1"/>
              </w:rPr>
              <w:t>401</w:t>
            </w:r>
          </w:p>
        </w:tc>
      </w:tr>
      <w:tr w:rsidR="000C3DC1" w:rsidRPr="00E1623E" w14:paraId="013E4244" w14:textId="77777777" w:rsidTr="000C3DC1">
        <w:tc>
          <w:tcPr>
            <w:tcW w:w="709" w:type="dxa"/>
          </w:tcPr>
          <w:p w14:paraId="13DC534A" w14:textId="1BD6E0FE" w:rsidR="000C3DC1" w:rsidRPr="00E1623E" w:rsidRDefault="000C3DC1" w:rsidP="000C3DC1">
            <w:pPr>
              <w:pStyle w:val="Bezodstpw"/>
              <w:tabs>
                <w:tab w:val="left" w:pos="360"/>
              </w:tabs>
              <w:spacing w:line="276" w:lineRule="auto"/>
              <w:jc w:val="both"/>
              <w:rPr>
                <w:color w:val="000000" w:themeColor="text1"/>
              </w:rPr>
            </w:pPr>
            <w:r>
              <w:rPr>
                <w:color w:val="000000" w:themeColor="text1"/>
              </w:rPr>
              <w:t>2.</w:t>
            </w:r>
          </w:p>
        </w:tc>
        <w:tc>
          <w:tcPr>
            <w:tcW w:w="5387" w:type="dxa"/>
          </w:tcPr>
          <w:p w14:paraId="0673EE84" w14:textId="1D7DC262" w:rsidR="000C3DC1" w:rsidRPr="00E1623E" w:rsidRDefault="000C3DC1" w:rsidP="000C3DC1">
            <w:pPr>
              <w:pStyle w:val="Bezodstpw"/>
              <w:tabs>
                <w:tab w:val="left" w:pos="360"/>
              </w:tabs>
              <w:spacing w:line="276" w:lineRule="auto"/>
              <w:jc w:val="both"/>
              <w:rPr>
                <w:color w:val="000000" w:themeColor="text1"/>
              </w:rPr>
            </w:pPr>
            <w:r w:rsidRPr="00E1623E">
              <w:rPr>
                <w:color w:val="000000" w:themeColor="text1"/>
              </w:rPr>
              <w:t>Brak łazienki</w:t>
            </w:r>
          </w:p>
        </w:tc>
        <w:tc>
          <w:tcPr>
            <w:tcW w:w="1842" w:type="dxa"/>
          </w:tcPr>
          <w:p w14:paraId="2891ED03" w14:textId="7C96F640" w:rsidR="000C3DC1" w:rsidRPr="00E1623E" w:rsidRDefault="000C3DC1" w:rsidP="000C3DC1">
            <w:pPr>
              <w:pStyle w:val="Bezodstpw"/>
              <w:tabs>
                <w:tab w:val="left" w:pos="360"/>
              </w:tabs>
              <w:spacing w:line="276" w:lineRule="auto"/>
              <w:jc w:val="right"/>
              <w:rPr>
                <w:color w:val="000000" w:themeColor="text1"/>
              </w:rPr>
            </w:pPr>
            <w:r w:rsidRPr="00E1623E">
              <w:rPr>
                <w:color w:val="000000" w:themeColor="text1"/>
              </w:rPr>
              <w:t>162</w:t>
            </w:r>
          </w:p>
        </w:tc>
      </w:tr>
      <w:tr w:rsidR="00E1623E" w:rsidRPr="00E1623E" w14:paraId="3BEF545F" w14:textId="77777777" w:rsidTr="000C3DC1">
        <w:tc>
          <w:tcPr>
            <w:tcW w:w="709" w:type="dxa"/>
          </w:tcPr>
          <w:p w14:paraId="47041E1E" w14:textId="269957CB" w:rsidR="00716C26" w:rsidRPr="00E1623E" w:rsidRDefault="000C3DC1" w:rsidP="00D367D0">
            <w:pPr>
              <w:pStyle w:val="Bezodstpw"/>
              <w:tabs>
                <w:tab w:val="left" w:pos="360"/>
              </w:tabs>
              <w:spacing w:line="276" w:lineRule="auto"/>
              <w:jc w:val="both"/>
              <w:rPr>
                <w:color w:val="000000" w:themeColor="text1"/>
              </w:rPr>
            </w:pPr>
            <w:r>
              <w:rPr>
                <w:color w:val="000000" w:themeColor="text1"/>
              </w:rPr>
              <w:t>3</w:t>
            </w:r>
            <w:r w:rsidR="00716C26" w:rsidRPr="00E1623E">
              <w:rPr>
                <w:color w:val="000000" w:themeColor="text1"/>
              </w:rPr>
              <w:t>.</w:t>
            </w:r>
          </w:p>
        </w:tc>
        <w:tc>
          <w:tcPr>
            <w:tcW w:w="5387" w:type="dxa"/>
          </w:tcPr>
          <w:p w14:paraId="04043B72" w14:textId="4E796248" w:rsidR="00716C26" w:rsidRPr="00E1623E" w:rsidRDefault="00716C26" w:rsidP="00D367D0">
            <w:pPr>
              <w:pStyle w:val="Bezodstpw"/>
              <w:tabs>
                <w:tab w:val="left" w:pos="360"/>
              </w:tabs>
              <w:spacing w:line="276" w:lineRule="auto"/>
              <w:jc w:val="both"/>
              <w:rPr>
                <w:color w:val="000000" w:themeColor="text1"/>
              </w:rPr>
            </w:pPr>
            <w:r w:rsidRPr="00E1623E">
              <w:rPr>
                <w:color w:val="000000" w:themeColor="text1"/>
              </w:rPr>
              <w:t>Brak kanalizacji</w:t>
            </w:r>
          </w:p>
        </w:tc>
        <w:tc>
          <w:tcPr>
            <w:tcW w:w="1842" w:type="dxa"/>
          </w:tcPr>
          <w:p w14:paraId="31693006" w14:textId="228BFE69" w:rsidR="00716C26" w:rsidRPr="00E1623E" w:rsidRDefault="00716C26" w:rsidP="00D367D0">
            <w:pPr>
              <w:pStyle w:val="Bezodstpw"/>
              <w:tabs>
                <w:tab w:val="left" w:pos="360"/>
              </w:tabs>
              <w:spacing w:line="276" w:lineRule="auto"/>
              <w:jc w:val="right"/>
              <w:rPr>
                <w:color w:val="000000" w:themeColor="text1"/>
              </w:rPr>
            </w:pPr>
            <w:r w:rsidRPr="00E1623E">
              <w:rPr>
                <w:color w:val="000000" w:themeColor="text1"/>
              </w:rPr>
              <w:t>2</w:t>
            </w:r>
          </w:p>
        </w:tc>
      </w:tr>
      <w:tr w:rsidR="00E1623E" w:rsidRPr="00E1623E" w14:paraId="1F30EBC4" w14:textId="77777777" w:rsidTr="000C3DC1">
        <w:tc>
          <w:tcPr>
            <w:tcW w:w="709" w:type="dxa"/>
          </w:tcPr>
          <w:p w14:paraId="1541BE6B" w14:textId="299B1F85" w:rsidR="00716C26" w:rsidRPr="00E1623E" w:rsidRDefault="00716C26" w:rsidP="00D367D0">
            <w:pPr>
              <w:pStyle w:val="Bezodstpw"/>
              <w:tabs>
                <w:tab w:val="left" w:pos="360"/>
              </w:tabs>
              <w:spacing w:line="276" w:lineRule="auto"/>
              <w:jc w:val="both"/>
              <w:rPr>
                <w:color w:val="000000" w:themeColor="text1"/>
              </w:rPr>
            </w:pPr>
            <w:r w:rsidRPr="00E1623E">
              <w:rPr>
                <w:color w:val="000000" w:themeColor="text1"/>
              </w:rPr>
              <w:t>4.</w:t>
            </w:r>
          </w:p>
        </w:tc>
        <w:tc>
          <w:tcPr>
            <w:tcW w:w="5387" w:type="dxa"/>
          </w:tcPr>
          <w:p w14:paraId="1632D8AE" w14:textId="368179F3" w:rsidR="00716C26" w:rsidRPr="00E1623E" w:rsidRDefault="00716C26" w:rsidP="00D367D0">
            <w:pPr>
              <w:pStyle w:val="Bezodstpw"/>
              <w:tabs>
                <w:tab w:val="left" w:pos="360"/>
              </w:tabs>
              <w:spacing w:line="276" w:lineRule="auto"/>
              <w:jc w:val="both"/>
              <w:rPr>
                <w:color w:val="000000" w:themeColor="text1"/>
              </w:rPr>
            </w:pPr>
            <w:r w:rsidRPr="00E1623E">
              <w:rPr>
                <w:color w:val="000000" w:themeColor="text1"/>
              </w:rPr>
              <w:t>Brak ubikacji w lokalu</w:t>
            </w:r>
          </w:p>
        </w:tc>
        <w:tc>
          <w:tcPr>
            <w:tcW w:w="1842" w:type="dxa"/>
          </w:tcPr>
          <w:p w14:paraId="37AF3B77" w14:textId="67B36DAF" w:rsidR="00716C26" w:rsidRPr="00E1623E" w:rsidRDefault="00716C26" w:rsidP="00D367D0">
            <w:pPr>
              <w:pStyle w:val="Bezodstpw"/>
              <w:tabs>
                <w:tab w:val="left" w:pos="360"/>
              </w:tabs>
              <w:spacing w:line="276" w:lineRule="auto"/>
              <w:jc w:val="right"/>
              <w:rPr>
                <w:color w:val="000000" w:themeColor="text1"/>
              </w:rPr>
            </w:pPr>
            <w:r w:rsidRPr="00E1623E">
              <w:rPr>
                <w:color w:val="000000" w:themeColor="text1"/>
              </w:rPr>
              <w:t>79</w:t>
            </w:r>
          </w:p>
        </w:tc>
      </w:tr>
      <w:tr w:rsidR="00E1623E" w:rsidRPr="00E1623E" w14:paraId="22840949" w14:textId="77777777" w:rsidTr="000C3DC1">
        <w:tc>
          <w:tcPr>
            <w:tcW w:w="709" w:type="dxa"/>
          </w:tcPr>
          <w:p w14:paraId="0E50273D" w14:textId="4A5CF30D" w:rsidR="00716C26" w:rsidRPr="00E1623E" w:rsidRDefault="00716C26" w:rsidP="00D367D0">
            <w:pPr>
              <w:pStyle w:val="Bezodstpw"/>
              <w:tabs>
                <w:tab w:val="left" w:pos="360"/>
              </w:tabs>
              <w:spacing w:line="276" w:lineRule="auto"/>
              <w:jc w:val="both"/>
              <w:rPr>
                <w:color w:val="000000" w:themeColor="text1"/>
              </w:rPr>
            </w:pPr>
            <w:r w:rsidRPr="00E1623E">
              <w:rPr>
                <w:color w:val="000000" w:themeColor="text1"/>
              </w:rPr>
              <w:t>5.</w:t>
            </w:r>
          </w:p>
        </w:tc>
        <w:tc>
          <w:tcPr>
            <w:tcW w:w="5387" w:type="dxa"/>
          </w:tcPr>
          <w:p w14:paraId="33FDFFDD" w14:textId="00F59EB6" w:rsidR="00716C26" w:rsidRPr="00E1623E" w:rsidRDefault="00716C26" w:rsidP="00D367D0">
            <w:pPr>
              <w:pStyle w:val="Bezodstpw"/>
              <w:tabs>
                <w:tab w:val="left" w:pos="360"/>
              </w:tabs>
              <w:spacing w:line="276" w:lineRule="auto"/>
              <w:jc w:val="both"/>
              <w:rPr>
                <w:color w:val="000000" w:themeColor="text1"/>
              </w:rPr>
            </w:pPr>
            <w:r w:rsidRPr="00E1623E">
              <w:rPr>
                <w:color w:val="000000" w:themeColor="text1"/>
              </w:rPr>
              <w:t xml:space="preserve">Lokalizacja </w:t>
            </w:r>
            <w:r w:rsidR="00C924AA">
              <w:rPr>
                <w:color w:val="000000" w:themeColor="text1"/>
              </w:rPr>
              <w:t xml:space="preserve">budynku </w:t>
            </w:r>
            <w:r w:rsidRPr="00E1623E">
              <w:rPr>
                <w:color w:val="000000" w:themeColor="text1"/>
              </w:rPr>
              <w:t xml:space="preserve">(Powiśle, </w:t>
            </w:r>
            <w:r w:rsidR="000C3DC1">
              <w:rPr>
                <w:color w:val="000000" w:themeColor="text1"/>
              </w:rPr>
              <w:t>Parowa os. Rybaki</w:t>
            </w:r>
            <w:r w:rsidRPr="00E1623E">
              <w:rPr>
                <w:color w:val="000000" w:themeColor="text1"/>
              </w:rPr>
              <w:t>)</w:t>
            </w:r>
          </w:p>
        </w:tc>
        <w:tc>
          <w:tcPr>
            <w:tcW w:w="1842" w:type="dxa"/>
          </w:tcPr>
          <w:p w14:paraId="324D9DAC" w14:textId="7681B4C1" w:rsidR="00716C26" w:rsidRPr="00E1623E" w:rsidRDefault="00716C26" w:rsidP="00D367D0">
            <w:pPr>
              <w:pStyle w:val="Bezodstpw"/>
              <w:tabs>
                <w:tab w:val="left" w:pos="360"/>
              </w:tabs>
              <w:spacing w:line="276" w:lineRule="auto"/>
              <w:jc w:val="right"/>
              <w:rPr>
                <w:color w:val="000000" w:themeColor="text1"/>
              </w:rPr>
            </w:pPr>
            <w:r w:rsidRPr="00E1623E">
              <w:rPr>
                <w:color w:val="000000" w:themeColor="text1"/>
              </w:rPr>
              <w:t>32</w:t>
            </w:r>
          </w:p>
        </w:tc>
      </w:tr>
      <w:tr w:rsidR="00E1623E" w:rsidRPr="00E1623E" w14:paraId="05542F0D" w14:textId="77777777" w:rsidTr="000C3DC1">
        <w:tc>
          <w:tcPr>
            <w:tcW w:w="709" w:type="dxa"/>
          </w:tcPr>
          <w:p w14:paraId="2390F112" w14:textId="18E75340" w:rsidR="00716C26" w:rsidRPr="00E1623E" w:rsidRDefault="00716C26" w:rsidP="00D367D0">
            <w:pPr>
              <w:pStyle w:val="Bezodstpw"/>
              <w:tabs>
                <w:tab w:val="left" w:pos="360"/>
              </w:tabs>
              <w:spacing w:line="276" w:lineRule="auto"/>
              <w:jc w:val="both"/>
              <w:rPr>
                <w:color w:val="000000" w:themeColor="text1"/>
              </w:rPr>
            </w:pPr>
            <w:r w:rsidRPr="00E1623E">
              <w:rPr>
                <w:color w:val="000000" w:themeColor="text1"/>
              </w:rPr>
              <w:t>6.</w:t>
            </w:r>
          </w:p>
        </w:tc>
        <w:tc>
          <w:tcPr>
            <w:tcW w:w="5387" w:type="dxa"/>
          </w:tcPr>
          <w:p w14:paraId="0A7D181C" w14:textId="6B01B27F" w:rsidR="00716C26" w:rsidRPr="00E1623E" w:rsidRDefault="00716C26" w:rsidP="00D367D0">
            <w:pPr>
              <w:pStyle w:val="Bezodstpw"/>
              <w:tabs>
                <w:tab w:val="left" w:pos="360"/>
              </w:tabs>
              <w:spacing w:line="276" w:lineRule="auto"/>
              <w:jc w:val="both"/>
              <w:rPr>
                <w:color w:val="000000" w:themeColor="text1"/>
              </w:rPr>
            </w:pPr>
            <w:r w:rsidRPr="00E1623E">
              <w:rPr>
                <w:color w:val="000000" w:themeColor="text1"/>
              </w:rPr>
              <w:t xml:space="preserve">Lokalizacja lokalu w suterenie </w:t>
            </w:r>
          </w:p>
        </w:tc>
        <w:tc>
          <w:tcPr>
            <w:tcW w:w="1842" w:type="dxa"/>
          </w:tcPr>
          <w:p w14:paraId="7C12921B" w14:textId="69005136" w:rsidR="00716C26" w:rsidRPr="00E1623E" w:rsidRDefault="00716C26" w:rsidP="00D367D0">
            <w:pPr>
              <w:pStyle w:val="Bezodstpw"/>
              <w:tabs>
                <w:tab w:val="left" w:pos="360"/>
              </w:tabs>
              <w:spacing w:line="276" w:lineRule="auto"/>
              <w:jc w:val="right"/>
              <w:rPr>
                <w:color w:val="000000" w:themeColor="text1"/>
              </w:rPr>
            </w:pPr>
            <w:r w:rsidRPr="00E1623E">
              <w:rPr>
                <w:color w:val="000000" w:themeColor="text1"/>
              </w:rPr>
              <w:t>2</w:t>
            </w:r>
          </w:p>
        </w:tc>
      </w:tr>
      <w:tr w:rsidR="00716C26" w:rsidRPr="00E1623E" w14:paraId="2F220D83" w14:textId="77777777" w:rsidTr="000C3DC1">
        <w:tc>
          <w:tcPr>
            <w:tcW w:w="709" w:type="dxa"/>
          </w:tcPr>
          <w:p w14:paraId="4FCFF29A" w14:textId="68C374F3" w:rsidR="00716C26" w:rsidRPr="00E1623E" w:rsidRDefault="00716C26" w:rsidP="00D367D0">
            <w:pPr>
              <w:pStyle w:val="Bezodstpw"/>
              <w:tabs>
                <w:tab w:val="left" w:pos="360"/>
              </w:tabs>
              <w:spacing w:line="276" w:lineRule="auto"/>
              <w:jc w:val="both"/>
              <w:rPr>
                <w:color w:val="000000" w:themeColor="text1"/>
              </w:rPr>
            </w:pPr>
            <w:r w:rsidRPr="00E1623E">
              <w:rPr>
                <w:color w:val="000000" w:themeColor="text1"/>
              </w:rPr>
              <w:t>7.</w:t>
            </w:r>
          </w:p>
        </w:tc>
        <w:tc>
          <w:tcPr>
            <w:tcW w:w="5387" w:type="dxa"/>
          </w:tcPr>
          <w:p w14:paraId="779AF095" w14:textId="5713B3DB" w:rsidR="00716C26" w:rsidRPr="00E1623E" w:rsidRDefault="00186659" w:rsidP="00D367D0">
            <w:pPr>
              <w:pStyle w:val="Bezodstpw"/>
              <w:tabs>
                <w:tab w:val="left" w:pos="360"/>
              </w:tabs>
              <w:spacing w:line="276" w:lineRule="auto"/>
              <w:jc w:val="both"/>
              <w:rPr>
                <w:color w:val="000000" w:themeColor="text1"/>
              </w:rPr>
            </w:pPr>
            <w:r>
              <w:rPr>
                <w:color w:val="000000" w:themeColor="text1"/>
              </w:rPr>
              <w:t>Lokale w budynkach o złym stanie technicznym</w:t>
            </w:r>
          </w:p>
        </w:tc>
        <w:tc>
          <w:tcPr>
            <w:tcW w:w="1842" w:type="dxa"/>
          </w:tcPr>
          <w:p w14:paraId="0E0C80E3" w14:textId="38662838" w:rsidR="00716C26" w:rsidRPr="00E1623E" w:rsidRDefault="00186659" w:rsidP="00D367D0">
            <w:pPr>
              <w:pStyle w:val="Bezodstpw"/>
              <w:tabs>
                <w:tab w:val="left" w:pos="360"/>
              </w:tabs>
              <w:spacing w:line="276" w:lineRule="auto"/>
              <w:jc w:val="right"/>
              <w:rPr>
                <w:color w:val="000000" w:themeColor="text1"/>
              </w:rPr>
            </w:pPr>
            <w:r>
              <w:rPr>
                <w:color w:val="000000" w:themeColor="text1"/>
              </w:rPr>
              <w:t>0</w:t>
            </w:r>
          </w:p>
        </w:tc>
      </w:tr>
    </w:tbl>
    <w:p w14:paraId="2F8043A8" w14:textId="77777777" w:rsidR="00D367D0" w:rsidRPr="00E1623E" w:rsidRDefault="00D367D0" w:rsidP="00D367D0">
      <w:pPr>
        <w:pStyle w:val="Bezodstpw"/>
        <w:tabs>
          <w:tab w:val="left" w:pos="360"/>
        </w:tabs>
        <w:spacing w:line="276" w:lineRule="auto"/>
        <w:jc w:val="both"/>
        <w:rPr>
          <w:color w:val="000000" w:themeColor="text1"/>
        </w:rPr>
      </w:pPr>
    </w:p>
    <w:p w14:paraId="2C3B7336" w14:textId="0D2754B9" w:rsidR="00FB287A" w:rsidRPr="00A733C8" w:rsidRDefault="00376530" w:rsidP="00FB287A">
      <w:pPr>
        <w:pStyle w:val="Bezodstpw"/>
        <w:numPr>
          <w:ilvl w:val="0"/>
          <w:numId w:val="3"/>
        </w:numPr>
        <w:tabs>
          <w:tab w:val="left" w:pos="360"/>
        </w:tabs>
        <w:spacing w:line="276" w:lineRule="auto"/>
        <w:ind w:left="284" w:hanging="284"/>
        <w:jc w:val="both"/>
        <w:rPr>
          <w:rStyle w:val="Nagwek2Znak"/>
          <w:b w:val="0"/>
          <w:bCs w:val="0"/>
          <w:color w:val="000000" w:themeColor="text1"/>
        </w:rPr>
      </w:pPr>
      <w:r w:rsidRPr="00E1623E">
        <w:rPr>
          <w:color w:val="000000" w:themeColor="text1"/>
        </w:rPr>
        <w:t xml:space="preserve">W latach 2023 - 2027 planuje się odnawianie zasobu mieszkaniowego poprzez </w:t>
      </w:r>
      <w:r w:rsidR="00670707" w:rsidRPr="00E1623E">
        <w:rPr>
          <w:color w:val="000000" w:themeColor="text1"/>
        </w:rPr>
        <w:t>budowę budynków,</w:t>
      </w:r>
      <w:r w:rsidR="00C924AA">
        <w:rPr>
          <w:color w:val="000000" w:themeColor="text1"/>
        </w:rPr>
        <w:t xml:space="preserve"> przeznaczanie</w:t>
      </w:r>
      <w:r w:rsidR="00BA4406" w:rsidRPr="00E1623E">
        <w:rPr>
          <w:color w:val="000000" w:themeColor="text1"/>
        </w:rPr>
        <w:t xml:space="preserve"> pustostanów w złym stanie technicznym </w:t>
      </w:r>
      <w:r w:rsidR="00C924AA">
        <w:rPr>
          <w:color w:val="000000" w:themeColor="text1"/>
        </w:rPr>
        <w:t>do najmu za remont</w:t>
      </w:r>
      <w:r w:rsidR="00BA4406" w:rsidRPr="00E1623E">
        <w:rPr>
          <w:color w:val="000000" w:themeColor="text1"/>
        </w:rPr>
        <w:t xml:space="preserve">, </w:t>
      </w:r>
      <w:r w:rsidRPr="00E1623E">
        <w:rPr>
          <w:color w:val="000000" w:themeColor="text1"/>
        </w:rPr>
        <w:t xml:space="preserve">rozbiórkę albo sprzedaż budynków najstarszych w złym stanie technicznym, z czego pozyskane środki pozwolą na prowadzenie inwestycji budowy nowych budynków wielorodzinnych, a także modernizację istniejącego zasobu. </w:t>
      </w:r>
      <w:bookmarkStart w:id="7" w:name="_Toc473535853"/>
    </w:p>
    <w:p w14:paraId="48BF14C9" w14:textId="77777777" w:rsidR="00D82903" w:rsidRPr="00E1623E" w:rsidRDefault="00D82903" w:rsidP="00B05951">
      <w:pPr>
        <w:pStyle w:val="Bezodstpw"/>
        <w:tabs>
          <w:tab w:val="left" w:pos="360"/>
        </w:tabs>
        <w:spacing w:line="276" w:lineRule="auto"/>
        <w:ind w:left="284" w:hanging="284"/>
        <w:jc w:val="center"/>
        <w:rPr>
          <w:b/>
          <w:color w:val="000000" w:themeColor="text1"/>
        </w:rPr>
      </w:pPr>
      <w:bookmarkStart w:id="8" w:name="_Toc473535850"/>
      <w:r w:rsidRPr="00E1623E">
        <w:rPr>
          <w:b/>
          <w:color w:val="000000" w:themeColor="text1"/>
        </w:rPr>
        <w:lastRenderedPageBreak/>
        <w:t>Rozdział 3</w:t>
      </w:r>
      <w:bookmarkEnd w:id="8"/>
    </w:p>
    <w:p w14:paraId="658D2BB3" w14:textId="2B16050B" w:rsidR="00D82903" w:rsidRPr="00E1623E" w:rsidRDefault="00D82903" w:rsidP="00B05951">
      <w:pPr>
        <w:pStyle w:val="Bezodstpw"/>
        <w:spacing w:line="276" w:lineRule="auto"/>
        <w:jc w:val="center"/>
        <w:rPr>
          <w:b/>
          <w:color w:val="000000" w:themeColor="text1"/>
        </w:rPr>
      </w:pPr>
      <w:bookmarkStart w:id="9" w:name="_Toc473535851"/>
      <w:r w:rsidRPr="00E1623E">
        <w:rPr>
          <w:b/>
          <w:color w:val="000000" w:themeColor="text1"/>
        </w:rPr>
        <w:t xml:space="preserve">Analiza potrzeb oraz plan remontów i modernizacji wynikający ze stanu technicznego budynków i lokali </w:t>
      </w:r>
      <w:proofErr w:type="gramStart"/>
      <w:r w:rsidRPr="00E1623E">
        <w:rPr>
          <w:b/>
          <w:color w:val="000000" w:themeColor="text1"/>
        </w:rPr>
        <w:t>w  latach</w:t>
      </w:r>
      <w:proofErr w:type="gramEnd"/>
      <w:r w:rsidRPr="00E1623E">
        <w:rPr>
          <w:b/>
          <w:color w:val="000000" w:themeColor="text1"/>
        </w:rPr>
        <w:t xml:space="preserve"> 20</w:t>
      </w:r>
      <w:bookmarkEnd w:id="9"/>
      <w:r w:rsidR="00B05951" w:rsidRPr="00E1623E">
        <w:rPr>
          <w:b/>
          <w:color w:val="000000" w:themeColor="text1"/>
        </w:rPr>
        <w:t>23-2027</w:t>
      </w:r>
    </w:p>
    <w:p w14:paraId="73D25335" w14:textId="77777777" w:rsidR="00D82903" w:rsidRPr="00E1623E" w:rsidRDefault="00D82903" w:rsidP="00D82903">
      <w:pPr>
        <w:pStyle w:val="Bezodstpw"/>
        <w:spacing w:line="276" w:lineRule="auto"/>
        <w:rPr>
          <w:rStyle w:val="Nagwek2Znak"/>
          <w:color w:val="000000" w:themeColor="text1"/>
        </w:rPr>
      </w:pPr>
      <w:bookmarkStart w:id="10" w:name="_Toc473535852"/>
    </w:p>
    <w:p w14:paraId="66CF08A5" w14:textId="77777777" w:rsidR="00D82903" w:rsidRPr="00E1623E" w:rsidRDefault="00D82903" w:rsidP="00D82903">
      <w:pPr>
        <w:pStyle w:val="Bezodstpw"/>
        <w:spacing w:line="276" w:lineRule="auto"/>
        <w:jc w:val="center"/>
        <w:rPr>
          <w:rStyle w:val="Nagwek2Znak"/>
          <w:color w:val="000000" w:themeColor="text1"/>
        </w:rPr>
      </w:pPr>
      <w:r w:rsidRPr="00E1623E">
        <w:rPr>
          <w:rStyle w:val="Nagwek2Znak"/>
          <w:color w:val="000000" w:themeColor="text1"/>
        </w:rPr>
        <w:t>§ 4.</w:t>
      </w:r>
      <w:bookmarkEnd w:id="10"/>
    </w:p>
    <w:p w14:paraId="617E6394" w14:textId="5AFF1CF4" w:rsidR="00D82903" w:rsidRPr="00E1623E" w:rsidRDefault="00D82903" w:rsidP="00C23899">
      <w:pPr>
        <w:pStyle w:val="Bezodstpw"/>
        <w:numPr>
          <w:ilvl w:val="0"/>
          <w:numId w:val="4"/>
        </w:numPr>
        <w:spacing w:line="276" w:lineRule="auto"/>
        <w:ind w:left="0" w:firstLine="0"/>
        <w:jc w:val="both"/>
        <w:rPr>
          <w:color w:val="000000" w:themeColor="text1"/>
        </w:rPr>
      </w:pPr>
      <w:r w:rsidRPr="00E1623E">
        <w:rPr>
          <w:color w:val="000000" w:themeColor="text1"/>
        </w:rPr>
        <w:t>W skład mieszkaniowego zasobu Gminy wchodzą budynki stanowią</w:t>
      </w:r>
      <w:r w:rsidR="009130F6" w:rsidRPr="00E1623E">
        <w:rPr>
          <w:color w:val="000000" w:themeColor="text1"/>
        </w:rPr>
        <w:t>ce</w:t>
      </w:r>
      <w:r w:rsidRPr="00E1623E">
        <w:rPr>
          <w:color w:val="000000" w:themeColor="text1"/>
        </w:rPr>
        <w:t xml:space="preserve"> własność Gminy oraz </w:t>
      </w:r>
      <w:proofErr w:type="gramStart"/>
      <w:r w:rsidRPr="00E1623E">
        <w:rPr>
          <w:color w:val="000000" w:themeColor="text1"/>
        </w:rPr>
        <w:t>będące  w</w:t>
      </w:r>
      <w:proofErr w:type="gramEnd"/>
      <w:r w:rsidRPr="00E1623E">
        <w:rPr>
          <w:color w:val="000000" w:themeColor="text1"/>
        </w:rPr>
        <w:t xml:space="preserve"> posiadaniu Gminy, a także lokale w budynkach wspólnot mieszkaniowych. Wykaz nieruchomości ze strukturą własności przedstawia </w:t>
      </w:r>
      <w:r w:rsidR="00C23899" w:rsidRPr="00E1623E">
        <w:rPr>
          <w:color w:val="000000" w:themeColor="text1"/>
        </w:rPr>
        <w:t xml:space="preserve">tabela nr </w:t>
      </w:r>
      <w:r w:rsidR="00C924AA">
        <w:rPr>
          <w:color w:val="000000" w:themeColor="text1"/>
        </w:rPr>
        <w:t>1</w:t>
      </w:r>
      <w:r w:rsidR="00C23899" w:rsidRPr="00E1623E">
        <w:rPr>
          <w:color w:val="000000" w:themeColor="text1"/>
        </w:rPr>
        <w:t>.</w:t>
      </w:r>
    </w:p>
    <w:p w14:paraId="4EA0FE12" w14:textId="77777777" w:rsidR="009130F6" w:rsidRPr="00E1623E" w:rsidRDefault="009130F6" w:rsidP="009130F6">
      <w:pPr>
        <w:pStyle w:val="Bezodstpw"/>
        <w:spacing w:line="276" w:lineRule="auto"/>
        <w:jc w:val="both"/>
        <w:rPr>
          <w:rStyle w:val="Nagwek2Znak"/>
          <w:b w:val="0"/>
          <w:bCs w:val="0"/>
          <w:color w:val="000000" w:themeColor="text1"/>
        </w:rPr>
      </w:pPr>
    </w:p>
    <w:p w14:paraId="0B34EDD9" w14:textId="69C6FD59" w:rsidR="00050ACB" w:rsidRPr="00E1623E" w:rsidRDefault="00050ACB" w:rsidP="00C23899">
      <w:pPr>
        <w:pStyle w:val="Bezodstpw"/>
        <w:numPr>
          <w:ilvl w:val="0"/>
          <w:numId w:val="4"/>
        </w:numPr>
        <w:spacing w:line="276" w:lineRule="auto"/>
        <w:ind w:left="0" w:firstLine="0"/>
        <w:jc w:val="both"/>
        <w:rPr>
          <w:color w:val="000000" w:themeColor="text1"/>
        </w:rPr>
      </w:pPr>
      <w:r w:rsidRPr="00E1623E">
        <w:rPr>
          <w:rStyle w:val="Nagwek2Znak"/>
          <w:b w:val="0"/>
          <w:color w:val="000000" w:themeColor="text1"/>
        </w:rPr>
        <w:t>Diagnozę stanu technicznego mieszkaniowego</w:t>
      </w:r>
      <w:bookmarkEnd w:id="7"/>
      <w:r w:rsidRPr="00E1623E">
        <w:rPr>
          <w:color w:val="000000" w:themeColor="text1"/>
        </w:rPr>
        <w:t xml:space="preserve"> zasobu Gminy, </w:t>
      </w:r>
      <w:r w:rsidR="00C23899" w:rsidRPr="00E1623E">
        <w:rPr>
          <w:color w:val="000000" w:themeColor="text1"/>
        </w:rPr>
        <w:t>Zarządca</w:t>
      </w:r>
      <w:r w:rsidRPr="00E1623E">
        <w:rPr>
          <w:color w:val="000000" w:themeColor="text1"/>
        </w:rPr>
        <w:t xml:space="preserve"> </w:t>
      </w:r>
      <w:proofErr w:type="gramStart"/>
      <w:r w:rsidRPr="00E1623E">
        <w:rPr>
          <w:color w:val="000000" w:themeColor="text1"/>
        </w:rPr>
        <w:t>aktualizuje  poprzez</w:t>
      </w:r>
      <w:proofErr w:type="gramEnd"/>
      <w:r w:rsidRPr="00E1623E">
        <w:rPr>
          <w:color w:val="000000" w:themeColor="text1"/>
        </w:rPr>
        <w:t xml:space="preserve"> okresowe kontrole obiektów budowlanych, wykonywane przez osoby uprawnione oraz kontrole wykonywane przez Administratora (w tym na wnioski </w:t>
      </w:r>
      <w:r w:rsidR="0073343A">
        <w:rPr>
          <w:color w:val="000000" w:themeColor="text1"/>
        </w:rPr>
        <w:t>N</w:t>
      </w:r>
      <w:r w:rsidRPr="00E1623E">
        <w:rPr>
          <w:color w:val="000000" w:themeColor="text1"/>
        </w:rPr>
        <w:t>ajemców).</w:t>
      </w:r>
      <w:r w:rsidR="009130F6" w:rsidRPr="00E1623E">
        <w:rPr>
          <w:color w:val="000000" w:themeColor="text1"/>
        </w:rPr>
        <w:t xml:space="preserve"> </w:t>
      </w:r>
      <w:r w:rsidRPr="00E1623E">
        <w:rPr>
          <w:color w:val="000000" w:themeColor="text1"/>
        </w:rPr>
        <w:t xml:space="preserve">Protokoły pokontrolne stanowią podstawę działań naprawczych oraz określają priorytety. </w:t>
      </w:r>
    </w:p>
    <w:p w14:paraId="78DA77C5" w14:textId="77777777" w:rsidR="009130F6" w:rsidRPr="00E1623E" w:rsidRDefault="009130F6" w:rsidP="009130F6">
      <w:pPr>
        <w:pStyle w:val="Bezodstpw"/>
        <w:spacing w:line="276" w:lineRule="auto"/>
        <w:jc w:val="both"/>
        <w:rPr>
          <w:color w:val="000000" w:themeColor="text1"/>
        </w:rPr>
      </w:pPr>
    </w:p>
    <w:p w14:paraId="08955116" w14:textId="592776B1" w:rsidR="00050ACB" w:rsidRPr="00E1623E" w:rsidRDefault="00050ACB" w:rsidP="00C23899">
      <w:pPr>
        <w:pStyle w:val="Bezodstpw"/>
        <w:numPr>
          <w:ilvl w:val="0"/>
          <w:numId w:val="4"/>
        </w:numPr>
        <w:spacing w:line="276" w:lineRule="auto"/>
        <w:ind w:left="0" w:firstLine="0"/>
        <w:jc w:val="both"/>
        <w:rPr>
          <w:color w:val="000000" w:themeColor="text1"/>
        </w:rPr>
      </w:pPr>
      <w:r w:rsidRPr="00E1623E">
        <w:rPr>
          <w:color w:val="000000" w:themeColor="text1"/>
        </w:rPr>
        <w:t xml:space="preserve">W celu utrzymania stanu technicznego prowadzone są remonty bieżące oraz kapitalne substancji mieszkaniowej. </w:t>
      </w:r>
    </w:p>
    <w:p w14:paraId="5A015CA2" w14:textId="77777777" w:rsidR="009130F6" w:rsidRPr="00E1623E" w:rsidRDefault="009130F6" w:rsidP="009130F6">
      <w:pPr>
        <w:pStyle w:val="Bezodstpw"/>
        <w:spacing w:line="276" w:lineRule="auto"/>
        <w:jc w:val="both"/>
        <w:rPr>
          <w:color w:val="000000" w:themeColor="text1"/>
        </w:rPr>
      </w:pPr>
    </w:p>
    <w:p w14:paraId="635475C2" w14:textId="11F22563" w:rsidR="00050ACB" w:rsidRPr="00E1623E" w:rsidRDefault="00050ACB" w:rsidP="00C23899">
      <w:pPr>
        <w:pStyle w:val="Bezodstpw"/>
        <w:numPr>
          <w:ilvl w:val="0"/>
          <w:numId w:val="4"/>
        </w:numPr>
        <w:spacing w:line="276" w:lineRule="auto"/>
        <w:ind w:left="0" w:firstLine="0"/>
        <w:jc w:val="both"/>
        <w:rPr>
          <w:color w:val="000000" w:themeColor="text1"/>
        </w:rPr>
      </w:pPr>
      <w:r w:rsidRPr="00E1623E">
        <w:rPr>
          <w:color w:val="000000" w:themeColor="text1"/>
        </w:rPr>
        <w:t xml:space="preserve">Duży stopień zużycia budynków, wiek budynków, w większości ponad 100 letnich powoduje, że zachodzi konieczność wykonywania w nich szeregu kosztownych prac związanych z usuwaniem awarii, które pochłaniają znaczącą część środków zaplanowanych na remonty. </w:t>
      </w:r>
    </w:p>
    <w:p w14:paraId="36BF14D5" w14:textId="77777777" w:rsidR="009130F6" w:rsidRPr="00E1623E" w:rsidRDefault="009130F6" w:rsidP="009130F6">
      <w:pPr>
        <w:pStyle w:val="Bezodstpw"/>
        <w:spacing w:line="276" w:lineRule="auto"/>
        <w:jc w:val="both"/>
        <w:rPr>
          <w:color w:val="000000" w:themeColor="text1"/>
        </w:rPr>
      </w:pPr>
    </w:p>
    <w:p w14:paraId="4259F8C8" w14:textId="16E91778" w:rsidR="00535DB4" w:rsidRPr="00E1623E" w:rsidRDefault="00535DB4" w:rsidP="00535DB4">
      <w:pPr>
        <w:pStyle w:val="Bezodstpw"/>
        <w:numPr>
          <w:ilvl w:val="0"/>
          <w:numId w:val="4"/>
        </w:numPr>
        <w:spacing w:line="276" w:lineRule="auto"/>
        <w:ind w:left="0" w:firstLine="0"/>
        <w:jc w:val="both"/>
        <w:rPr>
          <w:color w:val="000000" w:themeColor="text1"/>
        </w:rPr>
      </w:pPr>
      <w:r w:rsidRPr="00E1623E">
        <w:rPr>
          <w:color w:val="000000" w:themeColor="text1"/>
        </w:rPr>
        <w:t>Znaczna część nieruchomości z zasobu Gminy, znajduje się w wojewódzkim rejestrze lub gminnej ewidencji zabytków. W związku z tym koszty robót dla tych nieruchomości są znacząco wyższe od kosztów dla nieruchomości, które nie widnieją w powyższych wykazach. W zależności od wartości historycznej danego budynku, często generowane są dodatkowe koszty, wynikające z zaleceń stawianych przez Miejskiego lub Wojewódzkiego Konserwatora Zabytków. Dodatkowe koszty mogą być związane m.in. z wykonaniem okien, balkonów, rzeźbień, badań i ekspertyz konserwatorskich, użyciem odpowiednich materiałów oraz zastosowania innych niż zakładano technologii. Zasadne jest wnioskowanie do konserwatorów zabytków o wyłączenie części zasobu z rejestrów, szczególnie budynków z najmem socjalnym.</w:t>
      </w:r>
    </w:p>
    <w:p w14:paraId="073621E7" w14:textId="77777777" w:rsidR="009130F6" w:rsidRPr="00E1623E" w:rsidRDefault="009130F6" w:rsidP="009130F6">
      <w:pPr>
        <w:pStyle w:val="Bezodstpw"/>
        <w:spacing w:line="276" w:lineRule="auto"/>
        <w:jc w:val="both"/>
        <w:rPr>
          <w:color w:val="000000" w:themeColor="text1"/>
        </w:rPr>
      </w:pPr>
    </w:p>
    <w:p w14:paraId="7558EA7F" w14:textId="7E0B53F4" w:rsidR="00670707" w:rsidRPr="00E1623E" w:rsidRDefault="00670707" w:rsidP="00B05CCE">
      <w:pPr>
        <w:pStyle w:val="Bezodstpw"/>
        <w:numPr>
          <w:ilvl w:val="0"/>
          <w:numId w:val="4"/>
        </w:numPr>
        <w:spacing w:line="276" w:lineRule="auto"/>
        <w:ind w:left="0" w:firstLine="0"/>
        <w:jc w:val="both"/>
        <w:rPr>
          <w:color w:val="000000" w:themeColor="text1"/>
        </w:rPr>
      </w:pPr>
      <w:r w:rsidRPr="00E1623E">
        <w:rPr>
          <w:color w:val="000000" w:themeColor="text1"/>
        </w:rPr>
        <w:t>W celu utrzymania standardu budynków</w:t>
      </w:r>
      <w:r w:rsidR="00B05CCE" w:rsidRPr="00E1623E">
        <w:rPr>
          <w:color w:val="000000" w:themeColor="text1"/>
        </w:rPr>
        <w:t xml:space="preserve"> </w:t>
      </w:r>
      <w:proofErr w:type="gramStart"/>
      <w:r w:rsidR="00B05CCE" w:rsidRPr="00E1623E">
        <w:rPr>
          <w:color w:val="000000" w:themeColor="text1"/>
        </w:rPr>
        <w:t xml:space="preserve">i </w:t>
      </w:r>
      <w:r w:rsidRPr="00E1623E">
        <w:rPr>
          <w:color w:val="000000" w:themeColor="text1"/>
        </w:rPr>
        <w:t xml:space="preserve"> lokali</w:t>
      </w:r>
      <w:proofErr w:type="gramEnd"/>
      <w:r w:rsidRPr="00E1623E">
        <w:rPr>
          <w:color w:val="000000" w:themeColor="text1"/>
        </w:rPr>
        <w:t xml:space="preserve"> mieszkalnych wskazuje się priorytety: </w:t>
      </w:r>
    </w:p>
    <w:p w14:paraId="6F28F3C8" w14:textId="77777777" w:rsidR="00670707" w:rsidRPr="00E1623E" w:rsidRDefault="00670707" w:rsidP="00B05CCE">
      <w:pPr>
        <w:pStyle w:val="Bezodstpw"/>
        <w:spacing w:line="276" w:lineRule="auto"/>
        <w:ind w:left="426"/>
        <w:jc w:val="both"/>
        <w:rPr>
          <w:color w:val="000000" w:themeColor="text1"/>
        </w:rPr>
      </w:pPr>
      <w:r w:rsidRPr="00E1623E">
        <w:rPr>
          <w:color w:val="000000" w:themeColor="text1"/>
        </w:rPr>
        <w:t xml:space="preserve">1) eliminacja zagrożenia bezpieczeństwa użytkowników lokali i ich mienia, </w:t>
      </w:r>
    </w:p>
    <w:p w14:paraId="111D445C" w14:textId="4E662FFB" w:rsidR="00670707" w:rsidRPr="00E1623E" w:rsidRDefault="00670707" w:rsidP="00B05CCE">
      <w:pPr>
        <w:pStyle w:val="Bezodstpw"/>
        <w:spacing w:line="276" w:lineRule="auto"/>
        <w:ind w:left="426"/>
        <w:jc w:val="both"/>
        <w:rPr>
          <w:color w:val="000000" w:themeColor="text1"/>
        </w:rPr>
      </w:pPr>
      <w:r w:rsidRPr="00E1623E">
        <w:rPr>
          <w:color w:val="000000" w:themeColor="text1"/>
        </w:rPr>
        <w:t xml:space="preserve">2) </w:t>
      </w:r>
      <w:r w:rsidR="00020A49" w:rsidRPr="00E1623E">
        <w:rPr>
          <w:color w:val="000000" w:themeColor="text1"/>
        </w:rPr>
        <w:t xml:space="preserve">sukcesywne </w:t>
      </w:r>
      <w:r w:rsidRPr="00E1623E">
        <w:rPr>
          <w:color w:val="000000" w:themeColor="text1"/>
        </w:rPr>
        <w:t xml:space="preserve">remonty nieruchomości zgodnie z </w:t>
      </w:r>
      <w:r w:rsidR="00020A49" w:rsidRPr="00E1623E">
        <w:rPr>
          <w:color w:val="000000" w:themeColor="text1"/>
        </w:rPr>
        <w:t>możliwościami finansowymi,</w:t>
      </w:r>
    </w:p>
    <w:p w14:paraId="2AD424E9" w14:textId="77777777" w:rsidR="00670707" w:rsidRPr="00E1623E" w:rsidRDefault="00670707" w:rsidP="00B05CCE">
      <w:pPr>
        <w:pStyle w:val="Bezodstpw"/>
        <w:spacing w:line="276" w:lineRule="auto"/>
        <w:ind w:left="426"/>
        <w:jc w:val="both"/>
        <w:rPr>
          <w:color w:val="000000" w:themeColor="text1"/>
        </w:rPr>
      </w:pPr>
      <w:r w:rsidRPr="00E1623E">
        <w:rPr>
          <w:color w:val="000000" w:themeColor="text1"/>
        </w:rPr>
        <w:t xml:space="preserve">3) modernizacja istniejących źródeł ogrzewania, </w:t>
      </w:r>
    </w:p>
    <w:p w14:paraId="7865BFA6" w14:textId="29475962" w:rsidR="00670707" w:rsidRPr="00E1623E" w:rsidRDefault="00B05CCE" w:rsidP="00B05CCE">
      <w:pPr>
        <w:pStyle w:val="Bezodstpw"/>
        <w:spacing w:line="276" w:lineRule="auto"/>
        <w:ind w:left="426"/>
        <w:jc w:val="both"/>
        <w:rPr>
          <w:color w:val="000000" w:themeColor="text1"/>
        </w:rPr>
      </w:pPr>
      <w:r w:rsidRPr="00E1623E">
        <w:rPr>
          <w:color w:val="000000" w:themeColor="text1"/>
        </w:rPr>
        <w:t>4</w:t>
      </w:r>
      <w:r w:rsidR="00670707" w:rsidRPr="00E1623E">
        <w:rPr>
          <w:color w:val="000000" w:themeColor="text1"/>
        </w:rPr>
        <w:t xml:space="preserve">) wymiana instalacji </w:t>
      </w:r>
      <w:r w:rsidR="00020A49" w:rsidRPr="00E1623E">
        <w:rPr>
          <w:color w:val="000000" w:themeColor="text1"/>
        </w:rPr>
        <w:t xml:space="preserve">elektrycznej, gazowej, </w:t>
      </w:r>
      <w:proofErr w:type="spellStart"/>
      <w:r w:rsidR="00670707" w:rsidRPr="00E1623E">
        <w:rPr>
          <w:color w:val="000000" w:themeColor="text1"/>
        </w:rPr>
        <w:t>wodno</w:t>
      </w:r>
      <w:proofErr w:type="spellEnd"/>
      <w:r w:rsidR="00670707" w:rsidRPr="00E1623E">
        <w:rPr>
          <w:color w:val="000000" w:themeColor="text1"/>
        </w:rPr>
        <w:t xml:space="preserve"> – kanalizacyjnej wraz </w:t>
      </w:r>
      <w:r w:rsidR="0073343A">
        <w:rPr>
          <w:color w:val="000000" w:themeColor="text1"/>
        </w:rPr>
        <w:br/>
      </w:r>
      <w:r w:rsidR="00670707" w:rsidRPr="00E1623E">
        <w:rPr>
          <w:color w:val="000000" w:themeColor="text1"/>
        </w:rPr>
        <w:t xml:space="preserve">z wyposażeniem lokali w radiowy system pomiarowy, </w:t>
      </w:r>
    </w:p>
    <w:p w14:paraId="26DD8E37" w14:textId="77777777" w:rsidR="00B05CCE" w:rsidRPr="00E1623E" w:rsidRDefault="00B05CCE" w:rsidP="00B05CCE">
      <w:pPr>
        <w:pStyle w:val="Bezodstpw"/>
        <w:spacing w:line="276" w:lineRule="auto"/>
        <w:ind w:left="426"/>
        <w:jc w:val="both"/>
        <w:rPr>
          <w:color w:val="000000" w:themeColor="text1"/>
        </w:rPr>
      </w:pPr>
      <w:r w:rsidRPr="00E1623E">
        <w:rPr>
          <w:color w:val="000000" w:themeColor="text1"/>
        </w:rPr>
        <w:t>5</w:t>
      </w:r>
      <w:r w:rsidR="00670707" w:rsidRPr="00E1623E">
        <w:rPr>
          <w:color w:val="000000" w:themeColor="text1"/>
        </w:rPr>
        <w:t>) likwidacja toalet na zewnątrz lokalu</w:t>
      </w:r>
      <w:r w:rsidRPr="00E1623E">
        <w:rPr>
          <w:color w:val="000000" w:themeColor="text1"/>
        </w:rPr>
        <w:t xml:space="preserve"> oraz wyposażanie lokali w łazienki,</w:t>
      </w:r>
    </w:p>
    <w:p w14:paraId="7838AF83" w14:textId="1971F554" w:rsidR="00670707" w:rsidRPr="00E1623E" w:rsidRDefault="00B05CCE" w:rsidP="00B05CCE">
      <w:pPr>
        <w:pStyle w:val="Bezodstpw"/>
        <w:spacing w:line="276" w:lineRule="auto"/>
        <w:ind w:left="426"/>
        <w:jc w:val="both"/>
        <w:rPr>
          <w:color w:val="000000" w:themeColor="text1"/>
        </w:rPr>
      </w:pPr>
      <w:r w:rsidRPr="00E1623E">
        <w:rPr>
          <w:color w:val="000000" w:themeColor="text1"/>
        </w:rPr>
        <w:t>6</w:t>
      </w:r>
      <w:r w:rsidR="00670707" w:rsidRPr="00E1623E">
        <w:rPr>
          <w:color w:val="000000" w:themeColor="text1"/>
        </w:rPr>
        <w:t xml:space="preserve">) likwidacja lokali na wspólnych przedpokojach w ramach poszerzeń celem uzyskania </w:t>
      </w:r>
    </w:p>
    <w:p w14:paraId="31B2207D" w14:textId="77777777" w:rsidR="00670707" w:rsidRPr="00E1623E" w:rsidRDefault="00670707" w:rsidP="00B05CCE">
      <w:pPr>
        <w:pStyle w:val="Bezodstpw"/>
        <w:spacing w:line="276" w:lineRule="auto"/>
        <w:ind w:left="426"/>
        <w:jc w:val="both"/>
        <w:rPr>
          <w:color w:val="000000" w:themeColor="text1"/>
        </w:rPr>
      </w:pPr>
      <w:r w:rsidRPr="00E1623E">
        <w:rPr>
          <w:color w:val="000000" w:themeColor="text1"/>
        </w:rPr>
        <w:t xml:space="preserve">samodzielności lokali, </w:t>
      </w:r>
    </w:p>
    <w:p w14:paraId="09A4C6E5" w14:textId="42DB960C" w:rsidR="00670707" w:rsidRPr="00E1623E" w:rsidRDefault="00B05CCE" w:rsidP="00B05CCE">
      <w:pPr>
        <w:pStyle w:val="Bezodstpw"/>
        <w:spacing w:line="276" w:lineRule="auto"/>
        <w:ind w:left="426"/>
        <w:jc w:val="both"/>
        <w:rPr>
          <w:color w:val="000000" w:themeColor="text1"/>
        </w:rPr>
      </w:pPr>
      <w:r w:rsidRPr="00E1623E">
        <w:rPr>
          <w:color w:val="000000" w:themeColor="text1"/>
        </w:rPr>
        <w:t>7</w:t>
      </w:r>
      <w:r w:rsidR="00670707" w:rsidRPr="00E1623E">
        <w:rPr>
          <w:color w:val="000000" w:themeColor="text1"/>
        </w:rPr>
        <w:t xml:space="preserve">) przeprowadzenie prac remontowych w pustostanach </w:t>
      </w:r>
      <w:r w:rsidR="00020A49" w:rsidRPr="00E1623E">
        <w:rPr>
          <w:color w:val="000000" w:themeColor="text1"/>
        </w:rPr>
        <w:t>zgodnie z</w:t>
      </w:r>
      <w:r w:rsidR="00670707" w:rsidRPr="00E1623E">
        <w:rPr>
          <w:color w:val="000000" w:themeColor="text1"/>
        </w:rPr>
        <w:t xml:space="preserve"> </w:t>
      </w:r>
      <w:r w:rsidR="00020A49" w:rsidRPr="00E1623E">
        <w:rPr>
          <w:color w:val="000000" w:themeColor="text1"/>
        </w:rPr>
        <w:t>możliwościami</w:t>
      </w:r>
      <w:r w:rsidR="00670707" w:rsidRPr="00E1623E">
        <w:rPr>
          <w:color w:val="000000" w:themeColor="text1"/>
        </w:rPr>
        <w:t xml:space="preserve"> finansowy</w:t>
      </w:r>
      <w:r w:rsidR="00020A49" w:rsidRPr="00E1623E">
        <w:rPr>
          <w:color w:val="000000" w:themeColor="text1"/>
        </w:rPr>
        <w:t>mi,</w:t>
      </w:r>
    </w:p>
    <w:p w14:paraId="68AB186E" w14:textId="788B4CBB" w:rsidR="00670707" w:rsidRPr="00E1623E" w:rsidRDefault="00B05CCE" w:rsidP="00B05CCE">
      <w:pPr>
        <w:pStyle w:val="Bezodstpw"/>
        <w:spacing w:line="276" w:lineRule="auto"/>
        <w:ind w:left="426"/>
        <w:jc w:val="both"/>
        <w:rPr>
          <w:color w:val="000000" w:themeColor="text1"/>
        </w:rPr>
      </w:pPr>
      <w:r w:rsidRPr="00E1623E">
        <w:rPr>
          <w:color w:val="000000" w:themeColor="text1"/>
        </w:rPr>
        <w:lastRenderedPageBreak/>
        <w:t>8</w:t>
      </w:r>
      <w:r w:rsidR="00670707" w:rsidRPr="00E1623E">
        <w:rPr>
          <w:color w:val="000000" w:themeColor="text1"/>
        </w:rPr>
        <w:t>) partycypacja w kosztach wymiany indywidualnych źródeł ogrzewania w lokalach, przy uwzględnieniu poprawy jakości powietrza (likwidacja pieców kaflowych)</w:t>
      </w:r>
      <w:r w:rsidR="009130F6" w:rsidRPr="00E1623E">
        <w:rPr>
          <w:color w:val="000000" w:themeColor="text1"/>
        </w:rPr>
        <w:t>.</w:t>
      </w:r>
    </w:p>
    <w:p w14:paraId="130B9BFF" w14:textId="77777777" w:rsidR="009130F6" w:rsidRPr="00E1623E" w:rsidRDefault="009130F6" w:rsidP="00B05CCE">
      <w:pPr>
        <w:pStyle w:val="Bezodstpw"/>
        <w:spacing w:line="276" w:lineRule="auto"/>
        <w:ind w:left="426"/>
        <w:jc w:val="both"/>
        <w:rPr>
          <w:color w:val="000000" w:themeColor="text1"/>
        </w:rPr>
      </w:pPr>
    </w:p>
    <w:p w14:paraId="06D5154C" w14:textId="20F890EC" w:rsidR="00670707" w:rsidRPr="00E1623E" w:rsidRDefault="00535DB4" w:rsidP="00B05CCE">
      <w:pPr>
        <w:pStyle w:val="Bezodstpw"/>
        <w:spacing w:line="276" w:lineRule="auto"/>
        <w:jc w:val="both"/>
        <w:rPr>
          <w:color w:val="000000" w:themeColor="text1"/>
        </w:rPr>
      </w:pPr>
      <w:r w:rsidRPr="00E1623E">
        <w:rPr>
          <w:color w:val="000000" w:themeColor="text1"/>
        </w:rPr>
        <w:t>7</w:t>
      </w:r>
      <w:r w:rsidR="00670707" w:rsidRPr="00E1623E">
        <w:rPr>
          <w:color w:val="000000" w:themeColor="text1"/>
        </w:rPr>
        <w:t xml:space="preserve">. </w:t>
      </w:r>
      <w:r w:rsidR="00B05CCE" w:rsidRPr="00E1623E">
        <w:rPr>
          <w:color w:val="000000" w:themeColor="text1"/>
        </w:rPr>
        <w:t xml:space="preserve">    </w:t>
      </w:r>
      <w:r w:rsidR="00670707" w:rsidRPr="00E1623E">
        <w:rPr>
          <w:color w:val="000000" w:themeColor="text1"/>
        </w:rPr>
        <w:t xml:space="preserve">Pozostałe założenia to: </w:t>
      </w:r>
    </w:p>
    <w:p w14:paraId="379EB636" w14:textId="77777777" w:rsidR="00670707" w:rsidRPr="00E1623E" w:rsidRDefault="00670707" w:rsidP="00B05CCE">
      <w:pPr>
        <w:pStyle w:val="Bezodstpw"/>
        <w:spacing w:line="276" w:lineRule="auto"/>
        <w:ind w:left="426"/>
        <w:jc w:val="both"/>
        <w:rPr>
          <w:color w:val="000000" w:themeColor="text1"/>
        </w:rPr>
      </w:pPr>
      <w:r w:rsidRPr="00E1623E">
        <w:rPr>
          <w:color w:val="000000" w:themeColor="text1"/>
        </w:rPr>
        <w:t xml:space="preserve">1) sukcesywna wymiana elementów z eternitem do 2032 r., </w:t>
      </w:r>
    </w:p>
    <w:p w14:paraId="5BC62EF6" w14:textId="63C9C17D" w:rsidR="00670707" w:rsidRPr="00E1623E" w:rsidRDefault="00670707" w:rsidP="00B05CCE">
      <w:pPr>
        <w:pStyle w:val="Bezodstpw"/>
        <w:spacing w:line="276" w:lineRule="auto"/>
        <w:ind w:left="426"/>
        <w:jc w:val="both"/>
        <w:rPr>
          <w:color w:val="000000" w:themeColor="text1"/>
        </w:rPr>
      </w:pPr>
      <w:r w:rsidRPr="00E1623E">
        <w:rPr>
          <w:color w:val="000000" w:themeColor="text1"/>
        </w:rPr>
        <w:t xml:space="preserve">2) nietworzenie lokali przeznaczonych do zawarcia umowy najmu socjalnego lokalu oraz pomieszczeń tymczasowych w budynkach objętych kapitalnym remontem oraz we wspólnotach mieszkaniowych, </w:t>
      </w:r>
    </w:p>
    <w:p w14:paraId="173C7F9A" w14:textId="793472C9" w:rsidR="00670707" w:rsidRPr="00E1623E" w:rsidRDefault="00670707" w:rsidP="00B05CCE">
      <w:pPr>
        <w:pStyle w:val="Bezodstpw"/>
        <w:spacing w:line="276" w:lineRule="auto"/>
        <w:ind w:left="426"/>
        <w:jc w:val="both"/>
        <w:rPr>
          <w:color w:val="000000" w:themeColor="text1"/>
        </w:rPr>
      </w:pPr>
      <w:r w:rsidRPr="00E1623E">
        <w:rPr>
          <w:color w:val="000000" w:themeColor="text1"/>
        </w:rPr>
        <w:t xml:space="preserve">3) przekwalifikowywanie lokali mieszkalnych znajdujących się na parterach budynków na lokale użytkowe, szczególnie w ciągach komunikacyjnych, głównych ulic lub też zmianę sposobu użytkowania lokali użytkowych na lokale mieszkalne w tych częściach miasta, które obecnie nie są atrakcyjne handlowo, </w:t>
      </w:r>
    </w:p>
    <w:p w14:paraId="06F7F43E" w14:textId="77777777" w:rsidR="00670707" w:rsidRPr="00E1623E" w:rsidRDefault="00670707" w:rsidP="00B05CCE">
      <w:pPr>
        <w:pStyle w:val="Bezodstpw"/>
        <w:spacing w:line="276" w:lineRule="auto"/>
        <w:ind w:left="426"/>
        <w:jc w:val="both"/>
        <w:rPr>
          <w:color w:val="000000" w:themeColor="text1"/>
        </w:rPr>
      </w:pPr>
      <w:r w:rsidRPr="00E1623E">
        <w:rPr>
          <w:color w:val="000000" w:themeColor="text1"/>
        </w:rPr>
        <w:t xml:space="preserve">4) przystosowywanie lokali mieszkalnych i budynków dla osób niepełnosprawnych, </w:t>
      </w:r>
    </w:p>
    <w:p w14:paraId="47298759" w14:textId="45871884" w:rsidR="00670707" w:rsidRPr="00E1623E" w:rsidRDefault="00670707" w:rsidP="00B05CCE">
      <w:pPr>
        <w:pStyle w:val="Bezodstpw"/>
        <w:spacing w:line="276" w:lineRule="auto"/>
        <w:ind w:left="426"/>
        <w:jc w:val="both"/>
        <w:rPr>
          <w:color w:val="000000" w:themeColor="text1"/>
        </w:rPr>
      </w:pPr>
      <w:r w:rsidRPr="00E1623E">
        <w:rPr>
          <w:color w:val="000000" w:themeColor="text1"/>
        </w:rPr>
        <w:t xml:space="preserve">5) rozbiórka zdegradowanych nieruchomości, których koszty odtworzenia przekraczają wartości rzeczywiste, z zapewnieniem lokali zastępczych, </w:t>
      </w:r>
    </w:p>
    <w:p w14:paraId="17DA5A36" w14:textId="11910994" w:rsidR="00670707" w:rsidRDefault="00670707" w:rsidP="00B05CCE">
      <w:pPr>
        <w:pStyle w:val="Bezodstpw"/>
        <w:spacing w:line="276" w:lineRule="auto"/>
        <w:ind w:left="426"/>
        <w:jc w:val="both"/>
        <w:rPr>
          <w:color w:val="000000" w:themeColor="text1"/>
        </w:rPr>
      </w:pPr>
      <w:r w:rsidRPr="00E1623E">
        <w:rPr>
          <w:color w:val="000000" w:themeColor="text1"/>
        </w:rPr>
        <w:t xml:space="preserve">6) wypracowanie założeń i potrzeb remontowych dla budynków prywatnych o nieuregulowanym stanie prawnym będących w samoistnym posiadaniu Gminy, </w:t>
      </w:r>
    </w:p>
    <w:p w14:paraId="1E3B0107" w14:textId="40555836" w:rsidR="00670707" w:rsidRPr="00E1623E" w:rsidRDefault="00670707" w:rsidP="00B05CCE">
      <w:pPr>
        <w:pStyle w:val="Bezodstpw"/>
        <w:spacing w:line="276" w:lineRule="auto"/>
        <w:ind w:left="426"/>
        <w:jc w:val="both"/>
        <w:rPr>
          <w:color w:val="000000" w:themeColor="text1"/>
        </w:rPr>
      </w:pPr>
      <w:r w:rsidRPr="00E1623E">
        <w:rPr>
          <w:color w:val="000000" w:themeColor="text1"/>
        </w:rPr>
        <w:t>7) odtwarzanie substancji lokalowej poprzez budowę nowych budynków mieszkalnych celem poprawy komfortu zamieszkania</w:t>
      </w:r>
      <w:r w:rsidR="005C7789" w:rsidRPr="00E1623E">
        <w:rPr>
          <w:color w:val="000000" w:themeColor="text1"/>
        </w:rPr>
        <w:t>,</w:t>
      </w:r>
    </w:p>
    <w:p w14:paraId="2525DCCC" w14:textId="78BE15D1" w:rsidR="005C7789" w:rsidRPr="00E1623E" w:rsidRDefault="005C7789" w:rsidP="00B05CCE">
      <w:pPr>
        <w:pStyle w:val="Bezodstpw"/>
        <w:spacing w:line="276" w:lineRule="auto"/>
        <w:ind w:left="426"/>
        <w:jc w:val="both"/>
        <w:rPr>
          <w:color w:val="000000" w:themeColor="text1"/>
        </w:rPr>
      </w:pPr>
      <w:r w:rsidRPr="00E1623E">
        <w:rPr>
          <w:color w:val="000000" w:themeColor="text1"/>
        </w:rPr>
        <w:t xml:space="preserve">8) wprowadzenie programu </w:t>
      </w:r>
      <w:r w:rsidR="000C3DC1">
        <w:rPr>
          <w:color w:val="000000" w:themeColor="text1"/>
        </w:rPr>
        <w:t>poprawy efektywności energetycznej lokali</w:t>
      </w:r>
      <w:r w:rsidRPr="00E1623E">
        <w:rPr>
          <w:color w:val="000000" w:themeColor="text1"/>
        </w:rPr>
        <w:t xml:space="preserve"> z 50 % partycypacją lokatora jako wnioski priorytetowe,</w:t>
      </w:r>
    </w:p>
    <w:p w14:paraId="3B23955A" w14:textId="73FC5534" w:rsidR="008D1853" w:rsidRPr="00E1623E" w:rsidRDefault="008D1853" w:rsidP="00B05CCE">
      <w:pPr>
        <w:pStyle w:val="Bezodstpw"/>
        <w:spacing w:line="276" w:lineRule="auto"/>
        <w:ind w:left="426"/>
        <w:jc w:val="both"/>
        <w:rPr>
          <w:color w:val="000000" w:themeColor="text1"/>
        </w:rPr>
      </w:pPr>
      <w:r w:rsidRPr="00E1623E">
        <w:rPr>
          <w:color w:val="000000" w:themeColor="text1"/>
        </w:rPr>
        <w:t>9) działania zwiększające energooszczędność budynków mieszkalnych</w:t>
      </w:r>
      <w:r w:rsidR="0073343A">
        <w:rPr>
          <w:color w:val="000000" w:themeColor="text1"/>
        </w:rPr>
        <w:t>,</w:t>
      </w:r>
    </w:p>
    <w:p w14:paraId="37587B9F" w14:textId="72C0778B" w:rsidR="008D1853" w:rsidRPr="00E1623E" w:rsidRDefault="008D1853" w:rsidP="00B05CCE">
      <w:pPr>
        <w:pStyle w:val="Bezodstpw"/>
        <w:spacing w:line="276" w:lineRule="auto"/>
        <w:ind w:left="426"/>
        <w:jc w:val="both"/>
        <w:rPr>
          <w:color w:val="000000" w:themeColor="text1"/>
        </w:rPr>
      </w:pPr>
      <w:r w:rsidRPr="00E1623E">
        <w:rPr>
          <w:color w:val="000000" w:themeColor="text1"/>
        </w:rPr>
        <w:t>10) wpłaty na fundusz remontowy wspólnot mieszkaniowych na podstawie uchwał</w:t>
      </w:r>
      <w:r w:rsidR="009130F6" w:rsidRPr="00E1623E">
        <w:rPr>
          <w:color w:val="000000" w:themeColor="text1"/>
        </w:rPr>
        <w:t>.</w:t>
      </w:r>
    </w:p>
    <w:p w14:paraId="5CB71637" w14:textId="77777777" w:rsidR="009130F6" w:rsidRPr="00E1623E" w:rsidRDefault="009130F6" w:rsidP="00B05CCE">
      <w:pPr>
        <w:pStyle w:val="Bezodstpw"/>
        <w:spacing w:line="276" w:lineRule="auto"/>
        <w:ind w:left="426"/>
        <w:jc w:val="both"/>
        <w:rPr>
          <w:color w:val="000000" w:themeColor="text1"/>
        </w:rPr>
      </w:pPr>
    </w:p>
    <w:p w14:paraId="621E8EC6" w14:textId="78B18AED" w:rsidR="00670707" w:rsidRPr="00E1623E" w:rsidRDefault="00535DB4" w:rsidP="00B05CCE">
      <w:pPr>
        <w:pStyle w:val="Bezodstpw"/>
        <w:spacing w:line="276" w:lineRule="auto"/>
        <w:jc w:val="both"/>
        <w:rPr>
          <w:color w:val="000000" w:themeColor="text1"/>
        </w:rPr>
      </w:pPr>
      <w:r w:rsidRPr="00E1623E">
        <w:rPr>
          <w:color w:val="000000" w:themeColor="text1"/>
        </w:rPr>
        <w:t>8</w:t>
      </w:r>
      <w:r w:rsidR="00670707" w:rsidRPr="00E1623E">
        <w:rPr>
          <w:color w:val="000000" w:themeColor="text1"/>
        </w:rPr>
        <w:t xml:space="preserve">. </w:t>
      </w:r>
      <w:r w:rsidR="00B05CCE" w:rsidRPr="00E1623E">
        <w:rPr>
          <w:color w:val="000000" w:themeColor="text1"/>
        </w:rPr>
        <w:t xml:space="preserve">   </w:t>
      </w:r>
      <w:r w:rsidR="00670707" w:rsidRPr="00E1623E">
        <w:rPr>
          <w:color w:val="000000" w:themeColor="text1"/>
        </w:rPr>
        <w:t>Wszystkie założenia służą poprawie estetyki, standardu i stanu technicznego budynków.</w:t>
      </w:r>
    </w:p>
    <w:p w14:paraId="1F9B98E4" w14:textId="77777777" w:rsidR="008D1853" w:rsidRPr="00E1623E" w:rsidRDefault="008D1853" w:rsidP="00B05CCE">
      <w:pPr>
        <w:pStyle w:val="Bezodstpw"/>
        <w:spacing w:line="276" w:lineRule="auto"/>
        <w:rPr>
          <w:color w:val="000000" w:themeColor="text1"/>
        </w:rPr>
      </w:pPr>
    </w:p>
    <w:p w14:paraId="56D59989" w14:textId="58ED2821" w:rsidR="00050ACB" w:rsidRPr="00E1623E" w:rsidRDefault="00050ACB" w:rsidP="00B05CCE">
      <w:pPr>
        <w:pStyle w:val="Bezodstpw"/>
        <w:spacing w:line="276" w:lineRule="auto"/>
        <w:rPr>
          <w:i/>
          <w:color w:val="000000" w:themeColor="text1"/>
        </w:rPr>
      </w:pPr>
      <w:r w:rsidRPr="00E1623E">
        <w:rPr>
          <w:color w:val="000000" w:themeColor="text1"/>
        </w:rPr>
        <w:t xml:space="preserve">Tabela nr </w:t>
      </w:r>
      <w:r w:rsidR="00716C26" w:rsidRPr="00E1623E">
        <w:rPr>
          <w:color w:val="000000" w:themeColor="text1"/>
        </w:rPr>
        <w:t>6:</w:t>
      </w:r>
    </w:p>
    <w:p w14:paraId="0AB1170F" w14:textId="249B2ABB" w:rsidR="00DB515E" w:rsidRDefault="00050ACB" w:rsidP="003C31DF">
      <w:pPr>
        <w:pStyle w:val="Bezodstpw"/>
        <w:spacing w:line="276" w:lineRule="auto"/>
        <w:rPr>
          <w:i/>
          <w:color w:val="000000" w:themeColor="text1"/>
        </w:rPr>
      </w:pPr>
      <w:r w:rsidRPr="00E1623E">
        <w:rPr>
          <w:i/>
          <w:color w:val="000000" w:themeColor="text1"/>
        </w:rPr>
        <w:t>Wykaz nieruchomości będących własnością Gminy Miasta Chełmna oraz wiek budynków</w:t>
      </w:r>
    </w:p>
    <w:p w14:paraId="6FC30FF0" w14:textId="77777777" w:rsidR="0073343A" w:rsidRPr="00E1623E" w:rsidRDefault="0073343A" w:rsidP="003C31DF">
      <w:pPr>
        <w:pStyle w:val="Bezodstpw"/>
        <w:spacing w:line="276" w:lineRule="auto"/>
        <w:rPr>
          <w:i/>
          <w:color w:val="000000" w:themeColor="text1"/>
        </w:rPr>
      </w:pPr>
    </w:p>
    <w:tbl>
      <w:tblPr>
        <w:tblW w:w="9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060"/>
        <w:gridCol w:w="1440"/>
        <w:gridCol w:w="2940"/>
        <w:gridCol w:w="3820"/>
      </w:tblGrid>
      <w:tr w:rsidR="00E1623E" w:rsidRPr="00E1623E" w14:paraId="44CC27ED" w14:textId="77777777" w:rsidTr="0073343A">
        <w:trPr>
          <w:trHeight w:hRule="exact" w:val="397"/>
        </w:trPr>
        <w:tc>
          <w:tcPr>
            <w:tcW w:w="1060" w:type="dxa"/>
            <w:shd w:val="clear" w:color="auto" w:fill="D9D9D9" w:themeFill="background1" w:themeFillShade="D9"/>
            <w:vAlign w:val="center"/>
            <w:hideMark/>
          </w:tcPr>
          <w:p w14:paraId="7A39FF89" w14:textId="77777777" w:rsidR="00DB515E" w:rsidRPr="00E1623E" w:rsidRDefault="00DB515E" w:rsidP="00DB515E">
            <w:pPr>
              <w:jc w:val="center"/>
              <w:rPr>
                <w:b/>
                <w:bCs/>
                <w:color w:val="000000" w:themeColor="text1"/>
                <w:sz w:val="22"/>
                <w:szCs w:val="22"/>
              </w:rPr>
            </w:pPr>
            <w:r w:rsidRPr="00E1623E">
              <w:rPr>
                <w:b/>
                <w:bCs/>
                <w:color w:val="000000" w:themeColor="text1"/>
                <w:sz w:val="22"/>
                <w:szCs w:val="22"/>
              </w:rPr>
              <w:t>Lp.</w:t>
            </w:r>
          </w:p>
        </w:tc>
        <w:tc>
          <w:tcPr>
            <w:tcW w:w="1440" w:type="dxa"/>
            <w:shd w:val="clear" w:color="auto" w:fill="D9D9D9" w:themeFill="background1" w:themeFillShade="D9"/>
            <w:vAlign w:val="center"/>
            <w:hideMark/>
          </w:tcPr>
          <w:p w14:paraId="1E0D2E7F" w14:textId="77777777" w:rsidR="00DB515E" w:rsidRPr="00E1623E" w:rsidRDefault="00DB515E" w:rsidP="00DB515E">
            <w:pPr>
              <w:jc w:val="center"/>
              <w:rPr>
                <w:b/>
                <w:bCs/>
                <w:color w:val="000000" w:themeColor="text1"/>
                <w:sz w:val="22"/>
                <w:szCs w:val="22"/>
              </w:rPr>
            </w:pPr>
            <w:r w:rsidRPr="00E1623E">
              <w:rPr>
                <w:b/>
                <w:bCs/>
                <w:color w:val="000000" w:themeColor="text1"/>
                <w:sz w:val="22"/>
                <w:szCs w:val="22"/>
              </w:rPr>
              <w:t>Rok Budowy</w:t>
            </w:r>
          </w:p>
        </w:tc>
        <w:tc>
          <w:tcPr>
            <w:tcW w:w="2940" w:type="dxa"/>
            <w:shd w:val="clear" w:color="auto" w:fill="D9D9D9" w:themeFill="background1" w:themeFillShade="D9"/>
            <w:vAlign w:val="center"/>
            <w:hideMark/>
          </w:tcPr>
          <w:p w14:paraId="7ABD7E32" w14:textId="77777777" w:rsidR="00DB515E" w:rsidRPr="00E1623E" w:rsidRDefault="00DB515E" w:rsidP="00DB515E">
            <w:pPr>
              <w:jc w:val="center"/>
              <w:rPr>
                <w:b/>
                <w:bCs/>
                <w:color w:val="000000" w:themeColor="text1"/>
                <w:sz w:val="22"/>
                <w:szCs w:val="22"/>
              </w:rPr>
            </w:pPr>
            <w:r w:rsidRPr="00E1623E">
              <w:rPr>
                <w:b/>
                <w:bCs/>
                <w:color w:val="000000" w:themeColor="text1"/>
                <w:sz w:val="22"/>
                <w:szCs w:val="22"/>
              </w:rPr>
              <w:t>Adres</w:t>
            </w:r>
          </w:p>
        </w:tc>
        <w:tc>
          <w:tcPr>
            <w:tcW w:w="3820" w:type="dxa"/>
            <w:shd w:val="clear" w:color="auto" w:fill="D9D9D9" w:themeFill="background1" w:themeFillShade="D9"/>
            <w:vAlign w:val="center"/>
            <w:hideMark/>
          </w:tcPr>
          <w:p w14:paraId="529F4FFB" w14:textId="77777777" w:rsidR="00DB515E" w:rsidRPr="00E1623E" w:rsidRDefault="00DB515E" w:rsidP="00DB515E">
            <w:pPr>
              <w:jc w:val="center"/>
              <w:rPr>
                <w:b/>
                <w:bCs/>
                <w:color w:val="000000" w:themeColor="text1"/>
                <w:sz w:val="22"/>
                <w:szCs w:val="22"/>
              </w:rPr>
            </w:pPr>
            <w:r w:rsidRPr="00E1623E">
              <w:rPr>
                <w:b/>
                <w:bCs/>
                <w:color w:val="000000" w:themeColor="text1"/>
                <w:sz w:val="22"/>
                <w:szCs w:val="22"/>
              </w:rPr>
              <w:t>Własność</w:t>
            </w:r>
          </w:p>
        </w:tc>
      </w:tr>
      <w:tr w:rsidR="00E1623E" w:rsidRPr="00E1623E" w14:paraId="281FF32E" w14:textId="77777777" w:rsidTr="0073343A">
        <w:trPr>
          <w:trHeight w:hRule="exact" w:val="397"/>
        </w:trPr>
        <w:tc>
          <w:tcPr>
            <w:tcW w:w="1060" w:type="dxa"/>
            <w:shd w:val="clear" w:color="000000" w:fill="FFFFFF"/>
            <w:noWrap/>
            <w:vAlign w:val="center"/>
            <w:hideMark/>
          </w:tcPr>
          <w:p w14:paraId="67247D78" w14:textId="77777777" w:rsidR="00DB515E" w:rsidRPr="00E1623E" w:rsidRDefault="00DB515E" w:rsidP="00DB515E">
            <w:pPr>
              <w:jc w:val="center"/>
              <w:rPr>
                <w:color w:val="000000" w:themeColor="text1"/>
                <w:sz w:val="20"/>
                <w:szCs w:val="20"/>
              </w:rPr>
            </w:pPr>
            <w:r w:rsidRPr="00E1623E">
              <w:rPr>
                <w:color w:val="000000" w:themeColor="text1"/>
                <w:sz w:val="20"/>
                <w:szCs w:val="20"/>
              </w:rPr>
              <w:t>1</w:t>
            </w:r>
          </w:p>
        </w:tc>
        <w:tc>
          <w:tcPr>
            <w:tcW w:w="1440" w:type="dxa"/>
            <w:shd w:val="clear" w:color="000000" w:fill="FFFFFF"/>
            <w:noWrap/>
            <w:vAlign w:val="center"/>
            <w:hideMark/>
          </w:tcPr>
          <w:p w14:paraId="7DEE64A5"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1892</w:t>
            </w:r>
          </w:p>
        </w:tc>
        <w:tc>
          <w:tcPr>
            <w:tcW w:w="2940" w:type="dxa"/>
            <w:shd w:val="clear" w:color="000000" w:fill="FFFFFF"/>
            <w:noWrap/>
            <w:vAlign w:val="center"/>
            <w:hideMark/>
          </w:tcPr>
          <w:p w14:paraId="3D97F80A" w14:textId="77777777" w:rsidR="00DB515E" w:rsidRPr="00E1623E" w:rsidRDefault="00DB515E" w:rsidP="00DB515E">
            <w:pPr>
              <w:jc w:val="center"/>
              <w:rPr>
                <w:color w:val="000000" w:themeColor="text1"/>
                <w:sz w:val="20"/>
                <w:szCs w:val="20"/>
              </w:rPr>
            </w:pPr>
            <w:r w:rsidRPr="00E1623E">
              <w:rPr>
                <w:color w:val="000000" w:themeColor="text1"/>
                <w:sz w:val="20"/>
                <w:szCs w:val="20"/>
              </w:rPr>
              <w:t>22 Stycznia 50</w:t>
            </w:r>
          </w:p>
        </w:tc>
        <w:tc>
          <w:tcPr>
            <w:tcW w:w="3820" w:type="dxa"/>
            <w:shd w:val="clear" w:color="000000" w:fill="FFFFFF"/>
            <w:vAlign w:val="center"/>
            <w:hideMark/>
          </w:tcPr>
          <w:p w14:paraId="0A137945"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54367D20" w14:textId="77777777" w:rsidTr="0073343A">
        <w:trPr>
          <w:trHeight w:hRule="exact" w:val="397"/>
        </w:trPr>
        <w:tc>
          <w:tcPr>
            <w:tcW w:w="1060" w:type="dxa"/>
            <w:shd w:val="clear" w:color="000000" w:fill="FFFFFF"/>
            <w:noWrap/>
            <w:vAlign w:val="center"/>
            <w:hideMark/>
          </w:tcPr>
          <w:p w14:paraId="6CC0FE81" w14:textId="77777777" w:rsidR="00DB515E" w:rsidRPr="00E1623E" w:rsidRDefault="00DB515E" w:rsidP="00DB515E">
            <w:pPr>
              <w:jc w:val="center"/>
              <w:rPr>
                <w:color w:val="000000" w:themeColor="text1"/>
                <w:sz w:val="20"/>
                <w:szCs w:val="20"/>
              </w:rPr>
            </w:pPr>
            <w:r w:rsidRPr="00E1623E">
              <w:rPr>
                <w:color w:val="000000" w:themeColor="text1"/>
                <w:sz w:val="20"/>
                <w:szCs w:val="20"/>
              </w:rPr>
              <w:t>2</w:t>
            </w:r>
          </w:p>
        </w:tc>
        <w:tc>
          <w:tcPr>
            <w:tcW w:w="1440" w:type="dxa"/>
            <w:shd w:val="clear" w:color="000000" w:fill="FFFFFF"/>
            <w:noWrap/>
            <w:vAlign w:val="center"/>
            <w:hideMark/>
          </w:tcPr>
          <w:p w14:paraId="42F0900D"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1967</w:t>
            </w:r>
          </w:p>
        </w:tc>
        <w:tc>
          <w:tcPr>
            <w:tcW w:w="2940" w:type="dxa"/>
            <w:shd w:val="clear" w:color="000000" w:fill="FFFFFF"/>
            <w:noWrap/>
            <w:vAlign w:val="center"/>
            <w:hideMark/>
          </w:tcPr>
          <w:p w14:paraId="21D31FDC" w14:textId="77777777" w:rsidR="00DB515E" w:rsidRPr="00E1623E" w:rsidRDefault="00DB515E" w:rsidP="00DB515E">
            <w:pPr>
              <w:jc w:val="center"/>
              <w:rPr>
                <w:color w:val="000000" w:themeColor="text1"/>
                <w:sz w:val="20"/>
                <w:szCs w:val="20"/>
              </w:rPr>
            </w:pPr>
            <w:r w:rsidRPr="00E1623E">
              <w:rPr>
                <w:color w:val="000000" w:themeColor="text1"/>
                <w:sz w:val="20"/>
                <w:szCs w:val="20"/>
              </w:rPr>
              <w:t>22 Stycznia 50B</w:t>
            </w:r>
          </w:p>
        </w:tc>
        <w:tc>
          <w:tcPr>
            <w:tcW w:w="3820" w:type="dxa"/>
            <w:shd w:val="clear" w:color="000000" w:fill="FFFFFF"/>
            <w:vAlign w:val="center"/>
            <w:hideMark/>
          </w:tcPr>
          <w:p w14:paraId="3B7A0C4B"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04C3ADD7" w14:textId="77777777" w:rsidTr="0073343A">
        <w:trPr>
          <w:trHeight w:hRule="exact" w:val="397"/>
        </w:trPr>
        <w:tc>
          <w:tcPr>
            <w:tcW w:w="1060" w:type="dxa"/>
            <w:shd w:val="clear" w:color="000000" w:fill="FFFFFF"/>
            <w:noWrap/>
            <w:vAlign w:val="center"/>
            <w:hideMark/>
          </w:tcPr>
          <w:p w14:paraId="496B1356" w14:textId="77777777" w:rsidR="00DB515E" w:rsidRPr="00E1623E" w:rsidRDefault="00DB515E" w:rsidP="00DB515E">
            <w:pPr>
              <w:jc w:val="center"/>
              <w:rPr>
                <w:color w:val="000000" w:themeColor="text1"/>
                <w:sz w:val="20"/>
                <w:szCs w:val="20"/>
              </w:rPr>
            </w:pPr>
            <w:r w:rsidRPr="00E1623E">
              <w:rPr>
                <w:color w:val="000000" w:themeColor="text1"/>
                <w:sz w:val="20"/>
                <w:szCs w:val="20"/>
              </w:rPr>
              <w:t>3</w:t>
            </w:r>
          </w:p>
        </w:tc>
        <w:tc>
          <w:tcPr>
            <w:tcW w:w="1440" w:type="dxa"/>
            <w:shd w:val="clear" w:color="000000" w:fill="FFFFFF"/>
            <w:noWrap/>
            <w:vAlign w:val="center"/>
            <w:hideMark/>
          </w:tcPr>
          <w:p w14:paraId="2BD1947F"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1896</w:t>
            </w:r>
          </w:p>
        </w:tc>
        <w:tc>
          <w:tcPr>
            <w:tcW w:w="2940" w:type="dxa"/>
            <w:shd w:val="clear" w:color="000000" w:fill="FFFFFF"/>
            <w:noWrap/>
            <w:vAlign w:val="center"/>
            <w:hideMark/>
          </w:tcPr>
          <w:p w14:paraId="223AA634" w14:textId="77777777" w:rsidR="00DB515E" w:rsidRPr="00E1623E" w:rsidRDefault="00DB515E" w:rsidP="00DB515E">
            <w:pPr>
              <w:jc w:val="center"/>
              <w:rPr>
                <w:color w:val="000000" w:themeColor="text1"/>
                <w:sz w:val="20"/>
                <w:szCs w:val="20"/>
              </w:rPr>
            </w:pPr>
            <w:r w:rsidRPr="00E1623E">
              <w:rPr>
                <w:color w:val="000000" w:themeColor="text1"/>
                <w:sz w:val="20"/>
                <w:szCs w:val="20"/>
              </w:rPr>
              <w:t>Biskupia 3A</w:t>
            </w:r>
          </w:p>
        </w:tc>
        <w:tc>
          <w:tcPr>
            <w:tcW w:w="3820" w:type="dxa"/>
            <w:shd w:val="clear" w:color="000000" w:fill="FFFFFF"/>
            <w:vAlign w:val="center"/>
            <w:hideMark/>
          </w:tcPr>
          <w:p w14:paraId="3F06D91B"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2A29D78E" w14:textId="77777777" w:rsidTr="0073343A">
        <w:trPr>
          <w:trHeight w:hRule="exact" w:val="397"/>
        </w:trPr>
        <w:tc>
          <w:tcPr>
            <w:tcW w:w="1060" w:type="dxa"/>
            <w:shd w:val="clear" w:color="000000" w:fill="FFFFFF"/>
            <w:noWrap/>
            <w:vAlign w:val="center"/>
            <w:hideMark/>
          </w:tcPr>
          <w:p w14:paraId="61F0BA17" w14:textId="77777777" w:rsidR="00DB515E" w:rsidRPr="00E1623E" w:rsidRDefault="00DB515E" w:rsidP="00DB515E">
            <w:pPr>
              <w:jc w:val="center"/>
              <w:rPr>
                <w:color w:val="000000" w:themeColor="text1"/>
                <w:sz w:val="20"/>
                <w:szCs w:val="20"/>
              </w:rPr>
            </w:pPr>
            <w:r w:rsidRPr="00E1623E">
              <w:rPr>
                <w:color w:val="000000" w:themeColor="text1"/>
                <w:sz w:val="20"/>
                <w:szCs w:val="20"/>
              </w:rPr>
              <w:t>4</w:t>
            </w:r>
          </w:p>
        </w:tc>
        <w:tc>
          <w:tcPr>
            <w:tcW w:w="1440" w:type="dxa"/>
            <w:shd w:val="clear" w:color="000000" w:fill="FFFFFF"/>
            <w:noWrap/>
            <w:vAlign w:val="center"/>
            <w:hideMark/>
          </w:tcPr>
          <w:p w14:paraId="6B1FEBE7"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1907</w:t>
            </w:r>
          </w:p>
        </w:tc>
        <w:tc>
          <w:tcPr>
            <w:tcW w:w="2940" w:type="dxa"/>
            <w:shd w:val="clear" w:color="000000" w:fill="FFFFFF"/>
            <w:noWrap/>
            <w:vAlign w:val="center"/>
            <w:hideMark/>
          </w:tcPr>
          <w:p w14:paraId="42A9FE2B" w14:textId="77777777" w:rsidR="00DB515E" w:rsidRPr="00E1623E" w:rsidRDefault="00DB515E" w:rsidP="00DB515E">
            <w:pPr>
              <w:jc w:val="center"/>
              <w:rPr>
                <w:color w:val="000000" w:themeColor="text1"/>
                <w:sz w:val="20"/>
                <w:szCs w:val="20"/>
              </w:rPr>
            </w:pPr>
            <w:r w:rsidRPr="00E1623E">
              <w:rPr>
                <w:color w:val="000000" w:themeColor="text1"/>
                <w:sz w:val="20"/>
                <w:szCs w:val="20"/>
              </w:rPr>
              <w:t>Biskupia 23A</w:t>
            </w:r>
          </w:p>
        </w:tc>
        <w:tc>
          <w:tcPr>
            <w:tcW w:w="3820" w:type="dxa"/>
            <w:shd w:val="clear" w:color="000000" w:fill="FFFFFF"/>
            <w:vAlign w:val="center"/>
            <w:hideMark/>
          </w:tcPr>
          <w:p w14:paraId="0E889E34"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637196E5" w14:textId="77777777" w:rsidTr="0073343A">
        <w:trPr>
          <w:trHeight w:hRule="exact" w:val="397"/>
        </w:trPr>
        <w:tc>
          <w:tcPr>
            <w:tcW w:w="1060" w:type="dxa"/>
            <w:shd w:val="clear" w:color="000000" w:fill="FFFFFF"/>
            <w:noWrap/>
            <w:vAlign w:val="center"/>
            <w:hideMark/>
          </w:tcPr>
          <w:p w14:paraId="223F31F0" w14:textId="77777777" w:rsidR="00DB515E" w:rsidRPr="00E1623E" w:rsidRDefault="00DB515E" w:rsidP="00DB515E">
            <w:pPr>
              <w:jc w:val="center"/>
              <w:rPr>
                <w:color w:val="000000" w:themeColor="text1"/>
                <w:sz w:val="20"/>
                <w:szCs w:val="20"/>
              </w:rPr>
            </w:pPr>
            <w:r w:rsidRPr="00E1623E">
              <w:rPr>
                <w:color w:val="000000" w:themeColor="text1"/>
                <w:sz w:val="20"/>
                <w:szCs w:val="20"/>
              </w:rPr>
              <w:t>5</w:t>
            </w:r>
          </w:p>
        </w:tc>
        <w:tc>
          <w:tcPr>
            <w:tcW w:w="1440" w:type="dxa"/>
            <w:shd w:val="clear" w:color="000000" w:fill="FFFFFF"/>
            <w:noWrap/>
            <w:vAlign w:val="center"/>
            <w:hideMark/>
          </w:tcPr>
          <w:p w14:paraId="6D6B855F"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1862</w:t>
            </w:r>
          </w:p>
        </w:tc>
        <w:tc>
          <w:tcPr>
            <w:tcW w:w="2940" w:type="dxa"/>
            <w:shd w:val="clear" w:color="000000" w:fill="FFFFFF"/>
            <w:noWrap/>
            <w:vAlign w:val="center"/>
            <w:hideMark/>
          </w:tcPr>
          <w:p w14:paraId="50E88EC3" w14:textId="77777777" w:rsidR="00DB515E" w:rsidRPr="00E1623E" w:rsidRDefault="00DB515E" w:rsidP="00DB515E">
            <w:pPr>
              <w:jc w:val="center"/>
              <w:rPr>
                <w:color w:val="000000" w:themeColor="text1"/>
                <w:sz w:val="20"/>
                <w:szCs w:val="20"/>
              </w:rPr>
            </w:pPr>
            <w:r w:rsidRPr="00E1623E">
              <w:rPr>
                <w:color w:val="000000" w:themeColor="text1"/>
                <w:sz w:val="20"/>
                <w:szCs w:val="20"/>
              </w:rPr>
              <w:t>Dominikańska 1</w:t>
            </w:r>
          </w:p>
        </w:tc>
        <w:tc>
          <w:tcPr>
            <w:tcW w:w="3820" w:type="dxa"/>
            <w:shd w:val="clear" w:color="000000" w:fill="FFFFFF"/>
            <w:vAlign w:val="center"/>
            <w:hideMark/>
          </w:tcPr>
          <w:p w14:paraId="04B9B56C"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012F7B80" w14:textId="77777777" w:rsidTr="0073343A">
        <w:trPr>
          <w:trHeight w:hRule="exact" w:val="397"/>
        </w:trPr>
        <w:tc>
          <w:tcPr>
            <w:tcW w:w="1060" w:type="dxa"/>
            <w:shd w:val="clear" w:color="000000" w:fill="FFFFFF"/>
            <w:noWrap/>
            <w:vAlign w:val="center"/>
            <w:hideMark/>
          </w:tcPr>
          <w:p w14:paraId="17B6C4E8" w14:textId="77777777" w:rsidR="00DB515E" w:rsidRPr="00E1623E" w:rsidRDefault="00DB515E" w:rsidP="00DB515E">
            <w:pPr>
              <w:jc w:val="center"/>
              <w:rPr>
                <w:color w:val="000000" w:themeColor="text1"/>
                <w:sz w:val="20"/>
                <w:szCs w:val="20"/>
              </w:rPr>
            </w:pPr>
            <w:r w:rsidRPr="00E1623E">
              <w:rPr>
                <w:color w:val="000000" w:themeColor="text1"/>
                <w:sz w:val="20"/>
                <w:szCs w:val="20"/>
              </w:rPr>
              <w:t>6</w:t>
            </w:r>
          </w:p>
        </w:tc>
        <w:tc>
          <w:tcPr>
            <w:tcW w:w="1440" w:type="dxa"/>
            <w:shd w:val="clear" w:color="000000" w:fill="FFFFFF"/>
            <w:noWrap/>
            <w:vAlign w:val="center"/>
            <w:hideMark/>
          </w:tcPr>
          <w:p w14:paraId="59ACB978"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1902</w:t>
            </w:r>
          </w:p>
        </w:tc>
        <w:tc>
          <w:tcPr>
            <w:tcW w:w="2940" w:type="dxa"/>
            <w:shd w:val="clear" w:color="000000" w:fill="FFFFFF"/>
            <w:noWrap/>
            <w:vAlign w:val="center"/>
            <w:hideMark/>
          </w:tcPr>
          <w:p w14:paraId="52540B7B" w14:textId="77777777" w:rsidR="00DB515E" w:rsidRPr="00E1623E" w:rsidRDefault="00DB515E" w:rsidP="00DB515E">
            <w:pPr>
              <w:jc w:val="center"/>
              <w:rPr>
                <w:color w:val="000000" w:themeColor="text1"/>
                <w:sz w:val="20"/>
                <w:szCs w:val="20"/>
              </w:rPr>
            </w:pPr>
            <w:r w:rsidRPr="00E1623E">
              <w:rPr>
                <w:color w:val="000000" w:themeColor="text1"/>
                <w:sz w:val="20"/>
                <w:szCs w:val="20"/>
              </w:rPr>
              <w:t>Dworcowa 5B</w:t>
            </w:r>
          </w:p>
        </w:tc>
        <w:tc>
          <w:tcPr>
            <w:tcW w:w="3820" w:type="dxa"/>
            <w:shd w:val="clear" w:color="000000" w:fill="FFFFFF"/>
            <w:vAlign w:val="center"/>
            <w:hideMark/>
          </w:tcPr>
          <w:p w14:paraId="7D49542F"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494663E7" w14:textId="77777777" w:rsidTr="0073343A">
        <w:trPr>
          <w:trHeight w:hRule="exact" w:val="397"/>
        </w:trPr>
        <w:tc>
          <w:tcPr>
            <w:tcW w:w="1060" w:type="dxa"/>
            <w:shd w:val="clear" w:color="000000" w:fill="FFFFFF"/>
            <w:noWrap/>
            <w:vAlign w:val="center"/>
            <w:hideMark/>
          </w:tcPr>
          <w:p w14:paraId="15A18AAF" w14:textId="77777777" w:rsidR="00DB515E" w:rsidRPr="00E1623E" w:rsidRDefault="00DB515E" w:rsidP="00DB515E">
            <w:pPr>
              <w:jc w:val="center"/>
              <w:rPr>
                <w:color w:val="000000" w:themeColor="text1"/>
                <w:sz w:val="20"/>
                <w:szCs w:val="20"/>
              </w:rPr>
            </w:pPr>
            <w:r w:rsidRPr="00E1623E">
              <w:rPr>
                <w:color w:val="000000" w:themeColor="text1"/>
                <w:sz w:val="20"/>
                <w:szCs w:val="20"/>
              </w:rPr>
              <w:t>7</w:t>
            </w:r>
          </w:p>
        </w:tc>
        <w:tc>
          <w:tcPr>
            <w:tcW w:w="1440" w:type="dxa"/>
            <w:shd w:val="clear" w:color="000000" w:fill="FFFFFF"/>
            <w:noWrap/>
            <w:vAlign w:val="center"/>
            <w:hideMark/>
          </w:tcPr>
          <w:p w14:paraId="7152235B"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1982</w:t>
            </w:r>
          </w:p>
        </w:tc>
        <w:tc>
          <w:tcPr>
            <w:tcW w:w="2940" w:type="dxa"/>
            <w:shd w:val="clear" w:color="000000" w:fill="FFFFFF"/>
            <w:noWrap/>
            <w:vAlign w:val="center"/>
            <w:hideMark/>
          </w:tcPr>
          <w:p w14:paraId="77233FD8" w14:textId="77777777" w:rsidR="00DB515E" w:rsidRPr="00E1623E" w:rsidRDefault="00DB515E" w:rsidP="00DB515E">
            <w:pPr>
              <w:jc w:val="center"/>
              <w:rPr>
                <w:color w:val="000000" w:themeColor="text1"/>
                <w:sz w:val="20"/>
                <w:szCs w:val="20"/>
              </w:rPr>
            </w:pPr>
            <w:r w:rsidRPr="00E1623E">
              <w:rPr>
                <w:color w:val="000000" w:themeColor="text1"/>
                <w:sz w:val="20"/>
                <w:szCs w:val="20"/>
              </w:rPr>
              <w:t>Dworcowa 5C</w:t>
            </w:r>
          </w:p>
        </w:tc>
        <w:tc>
          <w:tcPr>
            <w:tcW w:w="3820" w:type="dxa"/>
            <w:shd w:val="clear" w:color="000000" w:fill="FFFFFF"/>
            <w:vAlign w:val="center"/>
            <w:hideMark/>
          </w:tcPr>
          <w:p w14:paraId="1E554BB7"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4B2109A5" w14:textId="77777777" w:rsidTr="0073343A">
        <w:trPr>
          <w:trHeight w:hRule="exact" w:val="397"/>
        </w:trPr>
        <w:tc>
          <w:tcPr>
            <w:tcW w:w="1060" w:type="dxa"/>
            <w:shd w:val="clear" w:color="000000" w:fill="FFFFFF"/>
            <w:noWrap/>
            <w:vAlign w:val="center"/>
            <w:hideMark/>
          </w:tcPr>
          <w:p w14:paraId="2C736624" w14:textId="77777777" w:rsidR="00DB515E" w:rsidRPr="00E1623E" w:rsidRDefault="00DB515E" w:rsidP="00DB515E">
            <w:pPr>
              <w:jc w:val="center"/>
              <w:rPr>
                <w:color w:val="000000" w:themeColor="text1"/>
                <w:sz w:val="20"/>
                <w:szCs w:val="20"/>
              </w:rPr>
            </w:pPr>
            <w:r w:rsidRPr="00E1623E">
              <w:rPr>
                <w:color w:val="000000" w:themeColor="text1"/>
                <w:sz w:val="20"/>
                <w:szCs w:val="20"/>
              </w:rPr>
              <w:t>8</w:t>
            </w:r>
          </w:p>
        </w:tc>
        <w:tc>
          <w:tcPr>
            <w:tcW w:w="1440" w:type="dxa"/>
            <w:shd w:val="clear" w:color="000000" w:fill="FFFFFF"/>
            <w:noWrap/>
            <w:vAlign w:val="center"/>
            <w:hideMark/>
          </w:tcPr>
          <w:p w14:paraId="62224905"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1921</w:t>
            </w:r>
          </w:p>
        </w:tc>
        <w:tc>
          <w:tcPr>
            <w:tcW w:w="2940" w:type="dxa"/>
            <w:shd w:val="clear" w:color="000000" w:fill="FFFFFF"/>
            <w:noWrap/>
            <w:vAlign w:val="center"/>
            <w:hideMark/>
          </w:tcPr>
          <w:p w14:paraId="58582BC4" w14:textId="77777777" w:rsidR="00DB515E" w:rsidRPr="00E1623E" w:rsidRDefault="00DB515E" w:rsidP="00DB515E">
            <w:pPr>
              <w:jc w:val="center"/>
              <w:rPr>
                <w:color w:val="000000" w:themeColor="text1"/>
                <w:sz w:val="20"/>
                <w:szCs w:val="20"/>
              </w:rPr>
            </w:pPr>
            <w:r w:rsidRPr="00E1623E">
              <w:rPr>
                <w:color w:val="000000" w:themeColor="text1"/>
                <w:sz w:val="20"/>
                <w:szCs w:val="20"/>
              </w:rPr>
              <w:t>Dworcowa 9A</w:t>
            </w:r>
          </w:p>
        </w:tc>
        <w:tc>
          <w:tcPr>
            <w:tcW w:w="3820" w:type="dxa"/>
            <w:shd w:val="clear" w:color="000000" w:fill="FFFFFF"/>
            <w:vAlign w:val="center"/>
            <w:hideMark/>
          </w:tcPr>
          <w:p w14:paraId="4993EE12"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5657BEBB" w14:textId="77777777" w:rsidTr="0073343A">
        <w:trPr>
          <w:trHeight w:hRule="exact" w:val="397"/>
        </w:trPr>
        <w:tc>
          <w:tcPr>
            <w:tcW w:w="1060" w:type="dxa"/>
            <w:shd w:val="clear" w:color="000000" w:fill="FFFFFF"/>
            <w:noWrap/>
            <w:vAlign w:val="center"/>
            <w:hideMark/>
          </w:tcPr>
          <w:p w14:paraId="4D7BE85D" w14:textId="77777777" w:rsidR="00DB515E" w:rsidRPr="00E1623E" w:rsidRDefault="00DB515E" w:rsidP="00DB515E">
            <w:pPr>
              <w:jc w:val="center"/>
              <w:rPr>
                <w:color w:val="000000" w:themeColor="text1"/>
                <w:sz w:val="20"/>
                <w:szCs w:val="20"/>
              </w:rPr>
            </w:pPr>
            <w:r w:rsidRPr="00E1623E">
              <w:rPr>
                <w:color w:val="000000" w:themeColor="text1"/>
                <w:sz w:val="20"/>
                <w:szCs w:val="20"/>
              </w:rPr>
              <w:t>9</w:t>
            </w:r>
          </w:p>
        </w:tc>
        <w:tc>
          <w:tcPr>
            <w:tcW w:w="1440" w:type="dxa"/>
            <w:shd w:val="clear" w:color="000000" w:fill="FFFFFF"/>
            <w:noWrap/>
            <w:vAlign w:val="center"/>
            <w:hideMark/>
          </w:tcPr>
          <w:p w14:paraId="258E276E"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1912</w:t>
            </w:r>
          </w:p>
        </w:tc>
        <w:tc>
          <w:tcPr>
            <w:tcW w:w="2940" w:type="dxa"/>
            <w:shd w:val="clear" w:color="000000" w:fill="FFFFFF"/>
            <w:noWrap/>
            <w:vAlign w:val="center"/>
            <w:hideMark/>
          </w:tcPr>
          <w:p w14:paraId="598B7329" w14:textId="77777777" w:rsidR="00DB515E" w:rsidRPr="00E1623E" w:rsidRDefault="00DB515E" w:rsidP="00DB515E">
            <w:pPr>
              <w:jc w:val="center"/>
              <w:rPr>
                <w:color w:val="000000" w:themeColor="text1"/>
                <w:sz w:val="20"/>
                <w:szCs w:val="20"/>
              </w:rPr>
            </w:pPr>
            <w:r w:rsidRPr="00E1623E">
              <w:rPr>
                <w:color w:val="000000" w:themeColor="text1"/>
                <w:sz w:val="20"/>
                <w:szCs w:val="20"/>
              </w:rPr>
              <w:t>Dworcowa 7</w:t>
            </w:r>
          </w:p>
        </w:tc>
        <w:tc>
          <w:tcPr>
            <w:tcW w:w="3820" w:type="dxa"/>
            <w:shd w:val="clear" w:color="000000" w:fill="FFFFFF"/>
            <w:vAlign w:val="center"/>
            <w:hideMark/>
          </w:tcPr>
          <w:p w14:paraId="55CDE1AE"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0BC27B1D" w14:textId="77777777" w:rsidTr="0073343A">
        <w:trPr>
          <w:trHeight w:hRule="exact" w:val="397"/>
        </w:trPr>
        <w:tc>
          <w:tcPr>
            <w:tcW w:w="1060" w:type="dxa"/>
            <w:shd w:val="clear" w:color="000000" w:fill="FFFFFF"/>
            <w:noWrap/>
            <w:vAlign w:val="center"/>
            <w:hideMark/>
          </w:tcPr>
          <w:p w14:paraId="7F3CE2B2" w14:textId="77777777" w:rsidR="00DB515E" w:rsidRPr="00E1623E" w:rsidRDefault="00DB515E" w:rsidP="00DB515E">
            <w:pPr>
              <w:jc w:val="center"/>
              <w:rPr>
                <w:color w:val="000000" w:themeColor="text1"/>
                <w:sz w:val="20"/>
                <w:szCs w:val="20"/>
              </w:rPr>
            </w:pPr>
            <w:r w:rsidRPr="00E1623E">
              <w:rPr>
                <w:color w:val="000000" w:themeColor="text1"/>
                <w:sz w:val="20"/>
                <w:szCs w:val="20"/>
              </w:rPr>
              <w:t>10</w:t>
            </w:r>
          </w:p>
        </w:tc>
        <w:tc>
          <w:tcPr>
            <w:tcW w:w="1440" w:type="dxa"/>
            <w:shd w:val="clear" w:color="000000" w:fill="FFFFFF"/>
            <w:noWrap/>
            <w:vAlign w:val="center"/>
            <w:hideMark/>
          </w:tcPr>
          <w:p w14:paraId="5DD1D3E7"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2006</w:t>
            </w:r>
          </w:p>
        </w:tc>
        <w:tc>
          <w:tcPr>
            <w:tcW w:w="2940" w:type="dxa"/>
            <w:shd w:val="clear" w:color="000000" w:fill="FFFFFF"/>
            <w:noWrap/>
            <w:vAlign w:val="center"/>
            <w:hideMark/>
          </w:tcPr>
          <w:p w14:paraId="55BB2DE4" w14:textId="77777777" w:rsidR="00DB515E" w:rsidRPr="00E1623E" w:rsidRDefault="00DB515E" w:rsidP="00DB515E">
            <w:pPr>
              <w:jc w:val="center"/>
              <w:rPr>
                <w:color w:val="000000" w:themeColor="text1"/>
                <w:sz w:val="20"/>
                <w:szCs w:val="20"/>
              </w:rPr>
            </w:pPr>
            <w:r w:rsidRPr="00E1623E">
              <w:rPr>
                <w:color w:val="000000" w:themeColor="text1"/>
                <w:sz w:val="20"/>
                <w:szCs w:val="20"/>
              </w:rPr>
              <w:t>Franciszkańska 6</w:t>
            </w:r>
          </w:p>
        </w:tc>
        <w:tc>
          <w:tcPr>
            <w:tcW w:w="3820" w:type="dxa"/>
            <w:shd w:val="clear" w:color="000000" w:fill="FFFFFF"/>
            <w:vAlign w:val="center"/>
            <w:hideMark/>
          </w:tcPr>
          <w:p w14:paraId="08DC7007"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4E2603DC" w14:textId="77777777" w:rsidTr="0073343A">
        <w:trPr>
          <w:trHeight w:hRule="exact" w:val="397"/>
        </w:trPr>
        <w:tc>
          <w:tcPr>
            <w:tcW w:w="1060" w:type="dxa"/>
            <w:shd w:val="clear" w:color="000000" w:fill="FFFFFF"/>
            <w:noWrap/>
            <w:vAlign w:val="center"/>
            <w:hideMark/>
          </w:tcPr>
          <w:p w14:paraId="3EF9AE59" w14:textId="77777777" w:rsidR="00DB515E" w:rsidRPr="00E1623E" w:rsidRDefault="00DB515E" w:rsidP="00DB515E">
            <w:pPr>
              <w:jc w:val="center"/>
              <w:rPr>
                <w:color w:val="000000" w:themeColor="text1"/>
                <w:sz w:val="20"/>
                <w:szCs w:val="20"/>
              </w:rPr>
            </w:pPr>
            <w:r w:rsidRPr="00E1623E">
              <w:rPr>
                <w:color w:val="000000" w:themeColor="text1"/>
                <w:sz w:val="20"/>
                <w:szCs w:val="20"/>
              </w:rPr>
              <w:t>11</w:t>
            </w:r>
          </w:p>
        </w:tc>
        <w:tc>
          <w:tcPr>
            <w:tcW w:w="1440" w:type="dxa"/>
            <w:shd w:val="clear" w:color="000000" w:fill="FFFFFF"/>
            <w:noWrap/>
            <w:vAlign w:val="center"/>
            <w:hideMark/>
          </w:tcPr>
          <w:p w14:paraId="0BA2699F"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1906</w:t>
            </w:r>
          </w:p>
        </w:tc>
        <w:tc>
          <w:tcPr>
            <w:tcW w:w="2940" w:type="dxa"/>
            <w:shd w:val="clear" w:color="000000" w:fill="FFFFFF"/>
            <w:noWrap/>
            <w:vAlign w:val="center"/>
            <w:hideMark/>
          </w:tcPr>
          <w:p w14:paraId="70BAB1B4" w14:textId="77777777" w:rsidR="00DB515E" w:rsidRPr="00E1623E" w:rsidRDefault="00DB515E" w:rsidP="00DB515E">
            <w:pPr>
              <w:jc w:val="center"/>
              <w:rPr>
                <w:color w:val="000000" w:themeColor="text1"/>
                <w:sz w:val="20"/>
                <w:szCs w:val="20"/>
              </w:rPr>
            </w:pPr>
            <w:r w:rsidRPr="00E1623E">
              <w:rPr>
                <w:color w:val="000000" w:themeColor="text1"/>
                <w:sz w:val="20"/>
                <w:szCs w:val="20"/>
              </w:rPr>
              <w:t>Hallera 4</w:t>
            </w:r>
          </w:p>
        </w:tc>
        <w:tc>
          <w:tcPr>
            <w:tcW w:w="3820" w:type="dxa"/>
            <w:shd w:val="clear" w:color="000000" w:fill="FFFFFF"/>
            <w:vAlign w:val="center"/>
            <w:hideMark/>
          </w:tcPr>
          <w:p w14:paraId="45404864"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47C5B3B4" w14:textId="77777777" w:rsidTr="0073343A">
        <w:trPr>
          <w:trHeight w:hRule="exact" w:val="397"/>
        </w:trPr>
        <w:tc>
          <w:tcPr>
            <w:tcW w:w="1060" w:type="dxa"/>
            <w:shd w:val="clear" w:color="000000" w:fill="FFFFFF"/>
            <w:noWrap/>
            <w:vAlign w:val="center"/>
            <w:hideMark/>
          </w:tcPr>
          <w:p w14:paraId="236EFF77" w14:textId="77777777" w:rsidR="00DB515E" w:rsidRPr="00E1623E" w:rsidRDefault="00DB515E" w:rsidP="00DB515E">
            <w:pPr>
              <w:jc w:val="center"/>
              <w:rPr>
                <w:color w:val="000000" w:themeColor="text1"/>
                <w:sz w:val="20"/>
                <w:szCs w:val="20"/>
              </w:rPr>
            </w:pPr>
            <w:r w:rsidRPr="00E1623E">
              <w:rPr>
                <w:color w:val="000000" w:themeColor="text1"/>
                <w:sz w:val="20"/>
                <w:szCs w:val="20"/>
              </w:rPr>
              <w:lastRenderedPageBreak/>
              <w:t>12</w:t>
            </w:r>
          </w:p>
        </w:tc>
        <w:tc>
          <w:tcPr>
            <w:tcW w:w="1440" w:type="dxa"/>
            <w:shd w:val="clear" w:color="000000" w:fill="FFFFFF"/>
            <w:noWrap/>
            <w:vAlign w:val="center"/>
            <w:hideMark/>
          </w:tcPr>
          <w:p w14:paraId="744B4B53"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1865</w:t>
            </w:r>
          </w:p>
        </w:tc>
        <w:tc>
          <w:tcPr>
            <w:tcW w:w="2940" w:type="dxa"/>
            <w:shd w:val="clear" w:color="000000" w:fill="FFFFFF"/>
            <w:noWrap/>
            <w:vAlign w:val="center"/>
            <w:hideMark/>
          </w:tcPr>
          <w:p w14:paraId="079599DB" w14:textId="77777777" w:rsidR="00DB515E" w:rsidRPr="00E1623E" w:rsidRDefault="00DB515E" w:rsidP="00DB515E">
            <w:pPr>
              <w:jc w:val="center"/>
              <w:rPr>
                <w:color w:val="000000" w:themeColor="text1"/>
                <w:sz w:val="20"/>
                <w:szCs w:val="20"/>
              </w:rPr>
            </w:pPr>
            <w:r w:rsidRPr="00E1623E">
              <w:rPr>
                <w:color w:val="000000" w:themeColor="text1"/>
                <w:sz w:val="20"/>
                <w:szCs w:val="20"/>
              </w:rPr>
              <w:t>Kamionka 3</w:t>
            </w:r>
          </w:p>
        </w:tc>
        <w:tc>
          <w:tcPr>
            <w:tcW w:w="3820" w:type="dxa"/>
            <w:shd w:val="clear" w:color="000000" w:fill="FFFFFF"/>
            <w:vAlign w:val="center"/>
            <w:hideMark/>
          </w:tcPr>
          <w:p w14:paraId="113C0CDA"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4441C817" w14:textId="77777777" w:rsidTr="0073343A">
        <w:trPr>
          <w:trHeight w:hRule="exact" w:val="397"/>
        </w:trPr>
        <w:tc>
          <w:tcPr>
            <w:tcW w:w="1060" w:type="dxa"/>
            <w:shd w:val="clear" w:color="000000" w:fill="FFFFFF"/>
            <w:noWrap/>
            <w:vAlign w:val="center"/>
            <w:hideMark/>
          </w:tcPr>
          <w:p w14:paraId="068BD630" w14:textId="77777777" w:rsidR="00DB515E" w:rsidRPr="00E1623E" w:rsidRDefault="00DB515E" w:rsidP="00DB515E">
            <w:pPr>
              <w:jc w:val="center"/>
              <w:rPr>
                <w:color w:val="000000" w:themeColor="text1"/>
                <w:sz w:val="20"/>
                <w:szCs w:val="20"/>
              </w:rPr>
            </w:pPr>
            <w:r w:rsidRPr="00E1623E">
              <w:rPr>
                <w:color w:val="000000" w:themeColor="text1"/>
                <w:sz w:val="20"/>
                <w:szCs w:val="20"/>
              </w:rPr>
              <w:t>13</w:t>
            </w:r>
          </w:p>
        </w:tc>
        <w:tc>
          <w:tcPr>
            <w:tcW w:w="1440" w:type="dxa"/>
            <w:shd w:val="clear" w:color="000000" w:fill="FFFFFF"/>
            <w:noWrap/>
            <w:vAlign w:val="center"/>
            <w:hideMark/>
          </w:tcPr>
          <w:p w14:paraId="3DA4A217"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1872</w:t>
            </w:r>
          </w:p>
        </w:tc>
        <w:tc>
          <w:tcPr>
            <w:tcW w:w="2940" w:type="dxa"/>
            <w:shd w:val="clear" w:color="000000" w:fill="FFFFFF"/>
            <w:noWrap/>
            <w:vAlign w:val="center"/>
            <w:hideMark/>
          </w:tcPr>
          <w:p w14:paraId="6FEB1E1A" w14:textId="77777777" w:rsidR="00DB515E" w:rsidRPr="00E1623E" w:rsidRDefault="00DB515E" w:rsidP="00DB515E">
            <w:pPr>
              <w:jc w:val="center"/>
              <w:rPr>
                <w:color w:val="000000" w:themeColor="text1"/>
                <w:sz w:val="20"/>
                <w:szCs w:val="20"/>
              </w:rPr>
            </w:pPr>
            <w:r w:rsidRPr="00E1623E">
              <w:rPr>
                <w:color w:val="000000" w:themeColor="text1"/>
                <w:sz w:val="20"/>
                <w:szCs w:val="20"/>
              </w:rPr>
              <w:t>Kamionka 14</w:t>
            </w:r>
          </w:p>
        </w:tc>
        <w:tc>
          <w:tcPr>
            <w:tcW w:w="3820" w:type="dxa"/>
            <w:shd w:val="clear" w:color="000000" w:fill="FFFFFF"/>
            <w:vAlign w:val="center"/>
            <w:hideMark/>
          </w:tcPr>
          <w:p w14:paraId="29EEABCE"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1A334FA1" w14:textId="77777777" w:rsidTr="0073343A">
        <w:trPr>
          <w:trHeight w:hRule="exact" w:val="397"/>
        </w:trPr>
        <w:tc>
          <w:tcPr>
            <w:tcW w:w="1060" w:type="dxa"/>
            <w:shd w:val="clear" w:color="000000" w:fill="FFFFFF"/>
            <w:noWrap/>
            <w:vAlign w:val="center"/>
            <w:hideMark/>
          </w:tcPr>
          <w:p w14:paraId="2AA5F46C" w14:textId="77777777" w:rsidR="00DB515E" w:rsidRPr="00E1623E" w:rsidRDefault="00DB515E" w:rsidP="00DB515E">
            <w:pPr>
              <w:jc w:val="center"/>
              <w:rPr>
                <w:color w:val="000000" w:themeColor="text1"/>
                <w:sz w:val="20"/>
                <w:szCs w:val="20"/>
              </w:rPr>
            </w:pPr>
            <w:r w:rsidRPr="00E1623E">
              <w:rPr>
                <w:color w:val="000000" w:themeColor="text1"/>
                <w:sz w:val="20"/>
                <w:szCs w:val="20"/>
              </w:rPr>
              <w:t>14</w:t>
            </w:r>
          </w:p>
        </w:tc>
        <w:tc>
          <w:tcPr>
            <w:tcW w:w="1440" w:type="dxa"/>
            <w:shd w:val="clear" w:color="000000" w:fill="FFFFFF"/>
            <w:noWrap/>
            <w:vAlign w:val="center"/>
            <w:hideMark/>
          </w:tcPr>
          <w:p w14:paraId="3B9E9373"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1844</w:t>
            </w:r>
          </w:p>
        </w:tc>
        <w:tc>
          <w:tcPr>
            <w:tcW w:w="2940" w:type="dxa"/>
            <w:shd w:val="clear" w:color="000000" w:fill="FFFFFF"/>
            <w:noWrap/>
            <w:vAlign w:val="center"/>
            <w:hideMark/>
          </w:tcPr>
          <w:p w14:paraId="4D8B6FCE" w14:textId="77777777" w:rsidR="00DB515E" w:rsidRPr="00E1623E" w:rsidRDefault="00DB515E" w:rsidP="00DB515E">
            <w:pPr>
              <w:jc w:val="center"/>
              <w:rPr>
                <w:color w:val="000000" w:themeColor="text1"/>
                <w:sz w:val="20"/>
                <w:szCs w:val="20"/>
              </w:rPr>
            </w:pPr>
            <w:r w:rsidRPr="00E1623E">
              <w:rPr>
                <w:color w:val="000000" w:themeColor="text1"/>
                <w:sz w:val="20"/>
                <w:szCs w:val="20"/>
              </w:rPr>
              <w:t>Kilińskiego 9</w:t>
            </w:r>
          </w:p>
        </w:tc>
        <w:tc>
          <w:tcPr>
            <w:tcW w:w="3820" w:type="dxa"/>
            <w:shd w:val="clear" w:color="000000" w:fill="FFFFFF"/>
            <w:vAlign w:val="center"/>
            <w:hideMark/>
          </w:tcPr>
          <w:p w14:paraId="794D012F"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489F5541" w14:textId="77777777" w:rsidTr="0073343A">
        <w:trPr>
          <w:trHeight w:hRule="exact" w:val="397"/>
        </w:trPr>
        <w:tc>
          <w:tcPr>
            <w:tcW w:w="1060" w:type="dxa"/>
            <w:shd w:val="clear" w:color="000000" w:fill="FFFFFF"/>
            <w:noWrap/>
            <w:vAlign w:val="center"/>
            <w:hideMark/>
          </w:tcPr>
          <w:p w14:paraId="3D82882A" w14:textId="77777777" w:rsidR="00DB515E" w:rsidRPr="00E1623E" w:rsidRDefault="00DB515E" w:rsidP="00DB515E">
            <w:pPr>
              <w:jc w:val="center"/>
              <w:rPr>
                <w:color w:val="000000" w:themeColor="text1"/>
                <w:sz w:val="20"/>
                <w:szCs w:val="20"/>
              </w:rPr>
            </w:pPr>
            <w:r w:rsidRPr="00E1623E">
              <w:rPr>
                <w:color w:val="000000" w:themeColor="text1"/>
                <w:sz w:val="20"/>
                <w:szCs w:val="20"/>
              </w:rPr>
              <w:t>15</w:t>
            </w:r>
          </w:p>
        </w:tc>
        <w:tc>
          <w:tcPr>
            <w:tcW w:w="1440" w:type="dxa"/>
            <w:shd w:val="clear" w:color="000000" w:fill="FFFFFF"/>
            <w:noWrap/>
            <w:vAlign w:val="center"/>
            <w:hideMark/>
          </w:tcPr>
          <w:p w14:paraId="53AE8155"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1922</w:t>
            </w:r>
          </w:p>
        </w:tc>
        <w:tc>
          <w:tcPr>
            <w:tcW w:w="2940" w:type="dxa"/>
            <w:shd w:val="clear" w:color="000000" w:fill="FFFFFF"/>
            <w:noWrap/>
            <w:vAlign w:val="center"/>
            <w:hideMark/>
          </w:tcPr>
          <w:p w14:paraId="68A47E0E" w14:textId="74253435" w:rsidR="00DB515E" w:rsidRPr="00E1623E" w:rsidRDefault="00DB515E" w:rsidP="00DB515E">
            <w:pPr>
              <w:jc w:val="center"/>
              <w:rPr>
                <w:color w:val="000000" w:themeColor="text1"/>
                <w:sz w:val="20"/>
                <w:szCs w:val="20"/>
              </w:rPr>
            </w:pPr>
            <w:r w:rsidRPr="00E1623E">
              <w:rPr>
                <w:color w:val="000000" w:themeColor="text1"/>
                <w:sz w:val="20"/>
                <w:szCs w:val="20"/>
              </w:rPr>
              <w:t>Kościeln</w:t>
            </w:r>
            <w:r w:rsidR="00677F5B" w:rsidRPr="00E1623E">
              <w:rPr>
                <w:color w:val="000000" w:themeColor="text1"/>
                <w:sz w:val="20"/>
                <w:szCs w:val="20"/>
              </w:rPr>
              <w:t>a</w:t>
            </w:r>
            <w:r w:rsidRPr="00E1623E">
              <w:rPr>
                <w:color w:val="000000" w:themeColor="text1"/>
                <w:sz w:val="20"/>
                <w:szCs w:val="20"/>
              </w:rPr>
              <w:t xml:space="preserve"> 12</w:t>
            </w:r>
          </w:p>
        </w:tc>
        <w:tc>
          <w:tcPr>
            <w:tcW w:w="3820" w:type="dxa"/>
            <w:shd w:val="clear" w:color="000000" w:fill="FFFFFF"/>
            <w:vAlign w:val="center"/>
            <w:hideMark/>
          </w:tcPr>
          <w:p w14:paraId="0984D9AC"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7996AAE2" w14:textId="77777777" w:rsidTr="0073343A">
        <w:trPr>
          <w:trHeight w:hRule="exact" w:val="397"/>
        </w:trPr>
        <w:tc>
          <w:tcPr>
            <w:tcW w:w="1060" w:type="dxa"/>
            <w:shd w:val="clear" w:color="000000" w:fill="FFFFFF"/>
            <w:noWrap/>
            <w:vAlign w:val="center"/>
            <w:hideMark/>
          </w:tcPr>
          <w:p w14:paraId="23967A2D" w14:textId="77777777" w:rsidR="00DB515E" w:rsidRPr="00E1623E" w:rsidRDefault="00DB515E" w:rsidP="00DB515E">
            <w:pPr>
              <w:jc w:val="center"/>
              <w:rPr>
                <w:color w:val="000000" w:themeColor="text1"/>
                <w:sz w:val="20"/>
                <w:szCs w:val="20"/>
              </w:rPr>
            </w:pPr>
            <w:r w:rsidRPr="00E1623E">
              <w:rPr>
                <w:color w:val="000000" w:themeColor="text1"/>
                <w:sz w:val="20"/>
                <w:szCs w:val="20"/>
              </w:rPr>
              <w:t>16</w:t>
            </w:r>
          </w:p>
        </w:tc>
        <w:tc>
          <w:tcPr>
            <w:tcW w:w="1440" w:type="dxa"/>
            <w:shd w:val="clear" w:color="000000" w:fill="FFFFFF"/>
            <w:noWrap/>
            <w:vAlign w:val="center"/>
            <w:hideMark/>
          </w:tcPr>
          <w:p w14:paraId="5ED9E8D6"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1902</w:t>
            </w:r>
          </w:p>
        </w:tc>
        <w:tc>
          <w:tcPr>
            <w:tcW w:w="2940" w:type="dxa"/>
            <w:shd w:val="clear" w:color="000000" w:fill="FFFFFF"/>
            <w:noWrap/>
            <w:vAlign w:val="center"/>
            <w:hideMark/>
          </w:tcPr>
          <w:p w14:paraId="68C6476F" w14:textId="77777777" w:rsidR="00DB515E" w:rsidRPr="00E1623E" w:rsidRDefault="00DB515E" w:rsidP="00DB515E">
            <w:pPr>
              <w:jc w:val="center"/>
              <w:rPr>
                <w:color w:val="000000" w:themeColor="text1"/>
                <w:sz w:val="20"/>
                <w:szCs w:val="20"/>
              </w:rPr>
            </w:pPr>
            <w:r w:rsidRPr="00E1623E">
              <w:rPr>
                <w:color w:val="000000" w:themeColor="text1"/>
                <w:sz w:val="20"/>
                <w:szCs w:val="20"/>
              </w:rPr>
              <w:t>Osnowska 10</w:t>
            </w:r>
          </w:p>
        </w:tc>
        <w:tc>
          <w:tcPr>
            <w:tcW w:w="3820" w:type="dxa"/>
            <w:shd w:val="clear" w:color="000000" w:fill="FFFFFF"/>
            <w:vAlign w:val="center"/>
            <w:hideMark/>
          </w:tcPr>
          <w:p w14:paraId="19AF6A88"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7A23B473" w14:textId="77777777" w:rsidTr="0073343A">
        <w:trPr>
          <w:trHeight w:hRule="exact" w:val="397"/>
        </w:trPr>
        <w:tc>
          <w:tcPr>
            <w:tcW w:w="1060" w:type="dxa"/>
            <w:shd w:val="clear" w:color="000000" w:fill="FFFFFF"/>
            <w:noWrap/>
            <w:vAlign w:val="center"/>
            <w:hideMark/>
          </w:tcPr>
          <w:p w14:paraId="2426AB3F" w14:textId="77777777" w:rsidR="00DB515E" w:rsidRPr="00E1623E" w:rsidRDefault="00DB515E" w:rsidP="00DB515E">
            <w:pPr>
              <w:jc w:val="center"/>
              <w:rPr>
                <w:color w:val="000000" w:themeColor="text1"/>
                <w:sz w:val="20"/>
                <w:szCs w:val="20"/>
              </w:rPr>
            </w:pPr>
            <w:r w:rsidRPr="00E1623E">
              <w:rPr>
                <w:color w:val="000000" w:themeColor="text1"/>
                <w:sz w:val="20"/>
                <w:szCs w:val="20"/>
              </w:rPr>
              <w:t>17</w:t>
            </w:r>
          </w:p>
        </w:tc>
        <w:tc>
          <w:tcPr>
            <w:tcW w:w="1440" w:type="dxa"/>
            <w:shd w:val="clear" w:color="000000" w:fill="FFFFFF"/>
            <w:noWrap/>
            <w:vAlign w:val="center"/>
            <w:hideMark/>
          </w:tcPr>
          <w:p w14:paraId="7A844F33"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1932</w:t>
            </w:r>
          </w:p>
        </w:tc>
        <w:tc>
          <w:tcPr>
            <w:tcW w:w="2940" w:type="dxa"/>
            <w:shd w:val="clear" w:color="000000" w:fill="FFFFFF"/>
            <w:noWrap/>
            <w:vAlign w:val="center"/>
            <w:hideMark/>
          </w:tcPr>
          <w:p w14:paraId="40DF4406" w14:textId="77777777" w:rsidR="00DB515E" w:rsidRPr="00E1623E" w:rsidRDefault="00DB515E" w:rsidP="00DB515E">
            <w:pPr>
              <w:jc w:val="center"/>
              <w:rPr>
                <w:color w:val="000000" w:themeColor="text1"/>
                <w:sz w:val="20"/>
                <w:szCs w:val="20"/>
              </w:rPr>
            </w:pPr>
            <w:r w:rsidRPr="00E1623E">
              <w:rPr>
                <w:color w:val="000000" w:themeColor="text1"/>
                <w:sz w:val="20"/>
                <w:szCs w:val="20"/>
              </w:rPr>
              <w:t>Parowa 1</w:t>
            </w:r>
          </w:p>
        </w:tc>
        <w:tc>
          <w:tcPr>
            <w:tcW w:w="3820" w:type="dxa"/>
            <w:shd w:val="clear" w:color="000000" w:fill="FFFFFF"/>
            <w:vAlign w:val="center"/>
            <w:hideMark/>
          </w:tcPr>
          <w:p w14:paraId="5041749E"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4F06C9AC" w14:textId="77777777" w:rsidTr="0073343A">
        <w:trPr>
          <w:trHeight w:hRule="exact" w:val="397"/>
        </w:trPr>
        <w:tc>
          <w:tcPr>
            <w:tcW w:w="1060" w:type="dxa"/>
            <w:shd w:val="clear" w:color="000000" w:fill="FFFFFF"/>
            <w:noWrap/>
            <w:vAlign w:val="center"/>
            <w:hideMark/>
          </w:tcPr>
          <w:p w14:paraId="46CEA4ED" w14:textId="77777777" w:rsidR="00DB515E" w:rsidRPr="00E1623E" w:rsidRDefault="00DB515E" w:rsidP="00DB515E">
            <w:pPr>
              <w:jc w:val="center"/>
              <w:rPr>
                <w:color w:val="000000" w:themeColor="text1"/>
                <w:sz w:val="20"/>
                <w:szCs w:val="20"/>
              </w:rPr>
            </w:pPr>
            <w:r w:rsidRPr="00E1623E">
              <w:rPr>
                <w:color w:val="000000" w:themeColor="text1"/>
                <w:sz w:val="20"/>
                <w:szCs w:val="20"/>
              </w:rPr>
              <w:t>18</w:t>
            </w:r>
          </w:p>
        </w:tc>
        <w:tc>
          <w:tcPr>
            <w:tcW w:w="1440" w:type="dxa"/>
            <w:shd w:val="clear" w:color="000000" w:fill="FFFFFF"/>
            <w:noWrap/>
            <w:vAlign w:val="center"/>
            <w:hideMark/>
          </w:tcPr>
          <w:p w14:paraId="0099E966"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1917</w:t>
            </w:r>
          </w:p>
        </w:tc>
        <w:tc>
          <w:tcPr>
            <w:tcW w:w="2940" w:type="dxa"/>
            <w:shd w:val="clear" w:color="000000" w:fill="FFFFFF"/>
            <w:noWrap/>
            <w:vAlign w:val="center"/>
            <w:hideMark/>
          </w:tcPr>
          <w:p w14:paraId="2B9BA49B" w14:textId="77777777" w:rsidR="00DB515E" w:rsidRPr="00E1623E" w:rsidRDefault="00DB515E" w:rsidP="00DB515E">
            <w:pPr>
              <w:jc w:val="center"/>
              <w:rPr>
                <w:color w:val="000000" w:themeColor="text1"/>
                <w:sz w:val="20"/>
                <w:szCs w:val="20"/>
              </w:rPr>
            </w:pPr>
            <w:r w:rsidRPr="00E1623E">
              <w:rPr>
                <w:color w:val="000000" w:themeColor="text1"/>
                <w:sz w:val="20"/>
                <w:szCs w:val="20"/>
              </w:rPr>
              <w:t>Parowa 2</w:t>
            </w:r>
          </w:p>
        </w:tc>
        <w:tc>
          <w:tcPr>
            <w:tcW w:w="3820" w:type="dxa"/>
            <w:shd w:val="clear" w:color="000000" w:fill="FFFFFF"/>
            <w:vAlign w:val="center"/>
            <w:hideMark/>
          </w:tcPr>
          <w:p w14:paraId="0D068AC8"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31075DA7" w14:textId="77777777" w:rsidTr="0073343A">
        <w:trPr>
          <w:trHeight w:hRule="exact" w:val="397"/>
        </w:trPr>
        <w:tc>
          <w:tcPr>
            <w:tcW w:w="1060" w:type="dxa"/>
            <w:shd w:val="clear" w:color="000000" w:fill="FFFFFF"/>
            <w:noWrap/>
            <w:vAlign w:val="center"/>
            <w:hideMark/>
          </w:tcPr>
          <w:p w14:paraId="5273B7B8" w14:textId="77777777" w:rsidR="00DB515E" w:rsidRPr="00E1623E" w:rsidRDefault="00DB515E" w:rsidP="00DB515E">
            <w:pPr>
              <w:jc w:val="center"/>
              <w:rPr>
                <w:color w:val="000000" w:themeColor="text1"/>
                <w:sz w:val="20"/>
                <w:szCs w:val="20"/>
              </w:rPr>
            </w:pPr>
            <w:r w:rsidRPr="00E1623E">
              <w:rPr>
                <w:color w:val="000000" w:themeColor="text1"/>
                <w:sz w:val="20"/>
                <w:szCs w:val="20"/>
              </w:rPr>
              <w:t>19</w:t>
            </w:r>
          </w:p>
        </w:tc>
        <w:tc>
          <w:tcPr>
            <w:tcW w:w="1440" w:type="dxa"/>
            <w:shd w:val="clear" w:color="000000" w:fill="FFFFFF"/>
            <w:noWrap/>
            <w:vAlign w:val="center"/>
            <w:hideMark/>
          </w:tcPr>
          <w:p w14:paraId="3C5BE31D"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1912</w:t>
            </w:r>
          </w:p>
        </w:tc>
        <w:tc>
          <w:tcPr>
            <w:tcW w:w="2940" w:type="dxa"/>
            <w:shd w:val="clear" w:color="000000" w:fill="FFFFFF"/>
            <w:noWrap/>
            <w:vAlign w:val="center"/>
            <w:hideMark/>
          </w:tcPr>
          <w:p w14:paraId="2C249E23" w14:textId="77777777" w:rsidR="00DB515E" w:rsidRPr="00E1623E" w:rsidRDefault="00DB515E" w:rsidP="00DB515E">
            <w:pPr>
              <w:jc w:val="center"/>
              <w:rPr>
                <w:color w:val="000000" w:themeColor="text1"/>
                <w:sz w:val="20"/>
                <w:szCs w:val="20"/>
              </w:rPr>
            </w:pPr>
            <w:r w:rsidRPr="00E1623E">
              <w:rPr>
                <w:color w:val="000000" w:themeColor="text1"/>
                <w:sz w:val="20"/>
                <w:szCs w:val="20"/>
              </w:rPr>
              <w:t>Polna 17A</w:t>
            </w:r>
          </w:p>
        </w:tc>
        <w:tc>
          <w:tcPr>
            <w:tcW w:w="3820" w:type="dxa"/>
            <w:shd w:val="clear" w:color="000000" w:fill="FFFFFF"/>
            <w:vAlign w:val="center"/>
            <w:hideMark/>
          </w:tcPr>
          <w:p w14:paraId="13D36CF3"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6179D81C" w14:textId="77777777" w:rsidTr="0073343A">
        <w:trPr>
          <w:trHeight w:hRule="exact" w:val="397"/>
        </w:trPr>
        <w:tc>
          <w:tcPr>
            <w:tcW w:w="1060" w:type="dxa"/>
            <w:shd w:val="clear" w:color="000000" w:fill="FFFFFF"/>
            <w:noWrap/>
            <w:vAlign w:val="center"/>
            <w:hideMark/>
          </w:tcPr>
          <w:p w14:paraId="02A08C10" w14:textId="77777777" w:rsidR="00DB515E" w:rsidRPr="00E1623E" w:rsidRDefault="00DB515E" w:rsidP="00DB515E">
            <w:pPr>
              <w:jc w:val="center"/>
              <w:rPr>
                <w:color w:val="000000" w:themeColor="text1"/>
                <w:sz w:val="20"/>
                <w:szCs w:val="20"/>
              </w:rPr>
            </w:pPr>
            <w:r w:rsidRPr="00E1623E">
              <w:rPr>
                <w:color w:val="000000" w:themeColor="text1"/>
                <w:sz w:val="20"/>
                <w:szCs w:val="20"/>
              </w:rPr>
              <w:t>20</w:t>
            </w:r>
          </w:p>
        </w:tc>
        <w:tc>
          <w:tcPr>
            <w:tcW w:w="1440" w:type="dxa"/>
            <w:shd w:val="clear" w:color="000000" w:fill="FFFFFF"/>
            <w:noWrap/>
            <w:vAlign w:val="center"/>
            <w:hideMark/>
          </w:tcPr>
          <w:p w14:paraId="642A04B9"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1902</w:t>
            </w:r>
          </w:p>
        </w:tc>
        <w:tc>
          <w:tcPr>
            <w:tcW w:w="2940" w:type="dxa"/>
            <w:shd w:val="clear" w:color="000000" w:fill="FFFFFF"/>
            <w:noWrap/>
            <w:vAlign w:val="center"/>
            <w:hideMark/>
          </w:tcPr>
          <w:p w14:paraId="3B040EEB" w14:textId="77777777" w:rsidR="00DB515E" w:rsidRPr="00E1623E" w:rsidRDefault="00DB515E" w:rsidP="00DB515E">
            <w:pPr>
              <w:jc w:val="center"/>
              <w:rPr>
                <w:color w:val="000000" w:themeColor="text1"/>
                <w:sz w:val="20"/>
                <w:szCs w:val="20"/>
              </w:rPr>
            </w:pPr>
            <w:r w:rsidRPr="00E1623E">
              <w:rPr>
                <w:color w:val="000000" w:themeColor="text1"/>
                <w:sz w:val="20"/>
                <w:szCs w:val="20"/>
              </w:rPr>
              <w:t>Polna 19A</w:t>
            </w:r>
          </w:p>
        </w:tc>
        <w:tc>
          <w:tcPr>
            <w:tcW w:w="3820" w:type="dxa"/>
            <w:shd w:val="clear" w:color="000000" w:fill="FFFFFF"/>
            <w:vAlign w:val="center"/>
            <w:hideMark/>
          </w:tcPr>
          <w:p w14:paraId="25BD1275"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44C1D1CF" w14:textId="77777777" w:rsidTr="0073343A">
        <w:trPr>
          <w:trHeight w:hRule="exact" w:val="397"/>
        </w:trPr>
        <w:tc>
          <w:tcPr>
            <w:tcW w:w="1060" w:type="dxa"/>
            <w:shd w:val="clear" w:color="000000" w:fill="FFFFFF"/>
            <w:noWrap/>
            <w:vAlign w:val="center"/>
            <w:hideMark/>
          </w:tcPr>
          <w:p w14:paraId="1A64A090" w14:textId="77777777" w:rsidR="00DB515E" w:rsidRPr="00E1623E" w:rsidRDefault="00DB515E" w:rsidP="00DB515E">
            <w:pPr>
              <w:jc w:val="center"/>
              <w:rPr>
                <w:color w:val="000000" w:themeColor="text1"/>
                <w:sz w:val="20"/>
                <w:szCs w:val="20"/>
              </w:rPr>
            </w:pPr>
            <w:r w:rsidRPr="00E1623E">
              <w:rPr>
                <w:color w:val="000000" w:themeColor="text1"/>
                <w:sz w:val="20"/>
                <w:szCs w:val="20"/>
              </w:rPr>
              <w:t>21</w:t>
            </w:r>
          </w:p>
        </w:tc>
        <w:tc>
          <w:tcPr>
            <w:tcW w:w="1440" w:type="dxa"/>
            <w:shd w:val="clear" w:color="000000" w:fill="FFFFFF"/>
            <w:noWrap/>
            <w:vAlign w:val="center"/>
            <w:hideMark/>
          </w:tcPr>
          <w:p w14:paraId="2170677E"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1882</w:t>
            </w:r>
          </w:p>
        </w:tc>
        <w:tc>
          <w:tcPr>
            <w:tcW w:w="2940" w:type="dxa"/>
            <w:shd w:val="clear" w:color="000000" w:fill="FFFFFF"/>
            <w:noWrap/>
            <w:vAlign w:val="center"/>
            <w:hideMark/>
          </w:tcPr>
          <w:p w14:paraId="703F0292" w14:textId="77777777" w:rsidR="00DB515E" w:rsidRPr="00E1623E" w:rsidRDefault="00DB515E" w:rsidP="00DB515E">
            <w:pPr>
              <w:jc w:val="center"/>
              <w:rPr>
                <w:color w:val="000000" w:themeColor="text1"/>
                <w:sz w:val="20"/>
                <w:szCs w:val="20"/>
              </w:rPr>
            </w:pPr>
            <w:r w:rsidRPr="00E1623E">
              <w:rPr>
                <w:color w:val="000000" w:themeColor="text1"/>
                <w:sz w:val="20"/>
                <w:szCs w:val="20"/>
              </w:rPr>
              <w:t>Poprzeczna 27</w:t>
            </w:r>
          </w:p>
        </w:tc>
        <w:tc>
          <w:tcPr>
            <w:tcW w:w="3820" w:type="dxa"/>
            <w:shd w:val="clear" w:color="000000" w:fill="FFFFFF"/>
            <w:vAlign w:val="center"/>
            <w:hideMark/>
          </w:tcPr>
          <w:p w14:paraId="3C5284EA"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3F7B31A5" w14:textId="77777777" w:rsidTr="0073343A">
        <w:trPr>
          <w:trHeight w:hRule="exact" w:val="397"/>
        </w:trPr>
        <w:tc>
          <w:tcPr>
            <w:tcW w:w="1060" w:type="dxa"/>
            <w:shd w:val="clear" w:color="000000" w:fill="FFFFFF"/>
            <w:noWrap/>
            <w:vAlign w:val="center"/>
            <w:hideMark/>
          </w:tcPr>
          <w:p w14:paraId="5A9AD301" w14:textId="77777777" w:rsidR="00DB515E" w:rsidRPr="00E1623E" w:rsidRDefault="00DB515E" w:rsidP="00DB515E">
            <w:pPr>
              <w:jc w:val="center"/>
              <w:rPr>
                <w:color w:val="000000" w:themeColor="text1"/>
                <w:sz w:val="20"/>
                <w:szCs w:val="20"/>
              </w:rPr>
            </w:pPr>
            <w:r w:rsidRPr="00E1623E">
              <w:rPr>
                <w:color w:val="000000" w:themeColor="text1"/>
                <w:sz w:val="20"/>
                <w:szCs w:val="20"/>
              </w:rPr>
              <w:t>22</w:t>
            </w:r>
          </w:p>
        </w:tc>
        <w:tc>
          <w:tcPr>
            <w:tcW w:w="1440" w:type="dxa"/>
            <w:shd w:val="clear" w:color="000000" w:fill="FFFFFF"/>
            <w:noWrap/>
            <w:vAlign w:val="center"/>
            <w:hideMark/>
          </w:tcPr>
          <w:p w14:paraId="009DC148"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1921</w:t>
            </w:r>
          </w:p>
        </w:tc>
        <w:tc>
          <w:tcPr>
            <w:tcW w:w="2940" w:type="dxa"/>
            <w:shd w:val="clear" w:color="000000" w:fill="FFFFFF"/>
            <w:noWrap/>
            <w:vAlign w:val="center"/>
            <w:hideMark/>
          </w:tcPr>
          <w:p w14:paraId="3F0C9A8F" w14:textId="77777777" w:rsidR="00DB515E" w:rsidRPr="00E1623E" w:rsidRDefault="00DB515E" w:rsidP="00DB515E">
            <w:pPr>
              <w:jc w:val="center"/>
              <w:rPr>
                <w:color w:val="000000" w:themeColor="text1"/>
                <w:sz w:val="20"/>
                <w:szCs w:val="20"/>
              </w:rPr>
            </w:pPr>
            <w:r w:rsidRPr="00E1623E">
              <w:rPr>
                <w:color w:val="000000" w:themeColor="text1"/>
                <w:sz w:val="20"/>
                <w:szCs w:val="20"/>
              </w:rPr>
              <w:t>Powiśle 4</w:t>
            </w:r>
          </w:p>
        </w:tc>
        <w:tc>
          <w:tcPr>
            <w:tcW w:w="3820" w:type="dxa"/>
            <w:shd w:val="clear" w:color="000000" w:fill="FFFFFF"/>
            <w:vAlign w:val="center"/>
            <w:hideMark/>
          </w:tcPr>
          <w:p w14:paraId="61922AA7"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1505945A" w14:textId="77777777" w:rsidTr="0073343A">
        <w:trPr>
          <w:trHeight w:hRule="exact" w:val="397"/>
        </w:trPr>
        <w:tc>
          <w:tcPr>
            <w:tcW w:w="1060" w:type="dxa"/>
            <w:shd w:val="clear" w:color="000000" w:fill="FFFFFF"/>
            <w:noWrap/>
            <w:vAlign w:val="center"/>
            <w:hideMark/>
          </w:tcPr>
          <w:p w14:paraId="742C4CC6" w14:textId="77777777" w:rsidR="00DB515E" w:rsidRPr="00E1623E" w:rsidRDefault="00DB515E" w:rsidP="00DB515E">
            <w:pPr>
              <w:jc w:val="center"/>
              <w:rPr>
                <w:color w:val="000000" w:themeColor="text1"/>
                <w:sz w:val="20"/>
                <w:szCs w:val="20"/>
              </w:rPr>
            </w:pPr>
            <w:r w:rsidRPr="00E1623E">
              <w:rPr>
                <w:color w:val="000000" w:themeColor="text1"/>
                <w:sz w:val="20"/>
                <w:szCs w:val="20"/>
              </w:rPr>
              <w:t>23</w:t>
            </w:r>
          </w:p>
        </w:tc>
        <w:tc>
          <w:tcPr>
            <w:tcW w:w="1440" w:type="dxa"/>
            <w:shd w:val="clear" w:color="000000" w:fill="FFFFFF"/>
            <w:noWrap/>
            <w:vAlign w:val="center"/>
            <w:hideMark/>
          </w:tcPr>
          <w:p w14:paraId="628A2CDB"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1912</w:t>
            </w:r>
          </w:p>
        </w:tc>
        <w:tc>
          <w:tcPr>
            <w:tcW w:w="2940" w:type="dxa"/>
            <w:shd w:val="clear" w:color="000000" w:fill="FFFFFF"/>
            <w:noWrap/>
            <w:vAlign w:val="center"/>
            <w:hideMark/>
          </w:tcPr>
          <w:p w14:paraId="69E7C12C" w14:textId="77777777" w:rsidR="00DB515E" w:rsidRPr="00E1623E" w:rsidRDefault="00DB515E" w:rsidP="00DB515E">
            <w:pPr>
              <w:jc w:val="center"/>
              <w:rPr>
                <w:color w:val="000000" w:themeColor="text1"/>
                <w:sz w:val="20"/>
                <w:szCs w:val="20"/>
              </w:rPr>
            </w:pPr>
            <w:r w:rsidRPr="00E1623E">
              <w:rPr>
                <w:color w:val="000000" w:themeColor="text1"/>
                <w:sz w:val="20"/>
                <w:szCs w:val="20"/>
              </w:rPr>
              <w:t>Rycerska 11</w:t>
            </w:r>
          </w:p>
        </w:tc>
        <w:tc>
          <w:tcPr>
            <w:tcW w:w="3820" w:type="dxa"/>
            <w:shd w:val="clear" w:color="000000" w:fill="FFFFFF"/>
            <w:vAlign w:val="center"/>
            <w:hideMark/>
          </w:tcPr>
          <w:p w14:paraId="7AEA993C"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734A97D6" w14:textId="77777777" w:rsidTr="0073343A">
        <w:trPr>
          <w:trHeight w:hRule="exact" w:val="397"/>
        </w:trPr>
        <w:tc>
          <w:tcPr>
            <w:tcW w:w="1060" w:type="dxa"/>
            <w:shd w:val="clear" w:color="000000" w:fill="FFFFFF"/>
            <w:noWrap/>
            <w:vAlign w:val="center"/>
            <w:hideMark/>
          </w:tcPr>
          <w:p w14:paraId="1218F66C" w14:textId="77777777" w:rsidR="00DB515E" w:rsidRPr="00E1623E" w:rsidRDefault="00DB515E" w:rsidP="00DB515E">
            <w:pPr>
              <w:jc w:val="center"/>
              <w:rPr>
                <w:color w:val="000000" w:themeColor="text1"/>
                <w:sz w:val="20"/>
                <w:szCs w:val="20"/>
              </w:rPr>
            </w:pPr>
            <w:r w:rsidRPr="00E1623E">
              <w:rPr>
                <w:color w:val="000000" w:themeColor="text1"/>
                <w:sz w:val="20"/>
                <w:szCs w:val="20"/>
              </w:rPr>
              <w:t>24</w:t>
            </w:r>
          </w:p>
        </w:tc>
        <w:tc>
          <w:tcPr>
            <w:tcW w:w="1440" w:type="dxa"/>
            <w:shd w:val="clear" w:color="000000" w:fill="FFFFFF"/>
            <w:noWrap/>
            <w:vAlign w:val="center"/>
            <w:hideMark/>
          </w:tcPr>
          <w:p w14:paraId="62B249C6"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1897</w:t>
            </w:r>
          </w:p>
        </w:tc>
        <w:tc>
          <w:tcPr>
            <w:tcW w:w="2940" w:type="dxa"/>
            <w:shd w:val="clear" w:color="000000" w:fill="FFFFFF"/>
            <w:noWrap/>
            <w:vAlign w:val="center"/>
            <w:hideMark/>
          </w:tcPr>
          <w:p w14:paraId="6CC52823" w14:textId="77777777" w:rsidR="00DB515E" w:rsidRPr="00E1623E" w:rsidRDefault="00DB515E" w:rsidP="00DB515E">
            <w:pPr>
              <w:jc w:val="center"/>
              <w:rPr>
                <w:color w:val="000000" w:themeColor="text1"/>
                <w:sz w:val="20"/>
                <w:szCs w:val="20"/>
              </w:rPr>
            </w:pPr>
            <w:r w:rsidRPr="00E1623E">
              <w:rPr>
                <w:color w:val="000000" w:themeColor="text1"/>
                <w:sz w:val="20"/>
                <w:szCs w:val="20"/>
              </w:rPr>
              <w:t>Św. Ducha 15</w:t>
            </w:r>
          </w:p>
        </w:tc>
        <w:tc>
          <w:tcPr>
            <w:tcW w:w="3820" w:type="dxa"/>
            <w:shd w:val="clear" w:color="000000" w:fill="FFFFFF"/>
            <w:vAlign w:val="center"/>
            <w:hideMark/>
          </w:tcPr>
          <w:p w14:paraId="62A1C68A"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0B52CAB8" w14:textId="77777777" w:rsidTr="0073343A">
        <w:trPr>
          <w:trHeight w:hRule="exact" w:val="397"/>
        </w:trPr>
        <w:tc>
          <w:tcPr>
            <w:tcW w:w="1060" w:type="dxa"/>
            <w:shd w:val="clear" w:color="000000" w:fill="FFFFFF"/>
            <w:noWrap/>
            <w:vAlign w:val="center"/>
            <w:hideMark/>
          </w:tcPr>
          <w:p w14:paraId="0FAFE8AD" w14:textId="77777777" w:rsidR="00DB515E" w:rsidRPr="00E1623E" w:rsidRDefault="00DB515E" w:rsidP="00DB515E">
            <w:pPr>
              <w:jc w:val="center"/>
              <w:rPr>
                <w:color w:val="000000" w:themeColor="text1"/>
                <w:sz w:val="20"/>
                <w:szCs w:val="20"/>
              </w:rPr>
            </w:pPr>
            <w:r w:rsidRPr="00E1623E">
              <w:rPr>
                <w:color w:val="000000" w:themeColor="text1"/>
                <w:sz w:val="20"/>
                <w:szCs w:val="20"/>
              </w:rPr>
              <w:t>25</w:t>
            </w:r>
          </w:p>
        </w:tc>
        <w:tc>
          <w:tcPr>
            <w:tcW w:w="1440" w:type="dxa"/>
            <w:shd w:val="clear" w:color="000000" w:fill="FFFFFF"/>
            <w:noWrap/>
            <w:vAlign w:val="center"/>
            <w:hideMark/>
          </w:tcPr>
          <w:p w14:paraId="6A7DF91B"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1892</w:t>
            </w:r>
          </w:p>
        </w:tc>
        <w:tc>
          <w:tcPr>
            <w:tcW w:w="2940" w:type="dxa"/>
            <w:shd w:val="clear" w:color="000000" w:fill="FFFFFF"/>
            <w:noWrap/>
            <w:vAlign w:val="center"/>
            <w:hideMark/>
          </w:tcPr>
          <w:p w14:paraId="7DCA6CDA" w14:textId="77777777" w:rsidR="00DB515E" w:rsidRPr="00E1623E" w:rsidRDefault="00DB515E" w:rsidP="00DB515E">
            <w:pPr>
              <w:jc w:val="center"/>
              <w:rPr>
                <w:color w:val="000000" w:themeColor="text1"/>
                <w:sz w:val="20"/>
                <w:szCs w:val="20"/>
              </w:rPr>
            </w:pPr>
            <w:r w:rsidRPr="00E1623E">
              <w:rPr>
                <w:color w:val="000000" w:themeColor="text1"/>
                <w:sz w:val="20"/>
                <w:szCs w:val="20"/>
              </w:rPr>
              <w:t>Św. Ducha 19</w:t>
            </w:r>
          </w:p>
        </w:tc>
        <w:tc>
          <w:tcPr>
            <w:tcW w:w="3820" w:type="dxa"/>
            <w:shd w:val="clear" w:color="000000" w:fill="FFFFFF"/>
            <w:vAlign w:val="center"/>
            <w:hideMark/>
          </w:tcPr>
          <w:p w14:paraId="59BEE48D"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123CB68B" w14:textId="77777777" w:rsidTr="0073343A">
        <w:trPr>
          <w:trHeight w:hRule="exact" w:val="397"/>
        </w:trPr>
        <w:tc>
          <w:tcPr>
            <w:tcW w:w="1060" w:type="dxa"/>
            <w:shd w:val="clear" w:color="000000" w:fill="FFFFFF"/>
            <w:noWrap/>
            <w:vAlign w:val="center"/>
            <w:hideMark/>
          </w:tcPr>
          <w:p w14:paraId="0237B1FD" w14:textId="77777777" w:rsidR="00DB515E" w:rsidRPr="00E1623E" w:rsidRDefault="00DB515E" w:rsidP="00DB515E">
            <w:pPr>
              <w:jc w:val="center"/>
              <w:rPr>
                <w:color w:val="000000" w:themeColor="text1"/>
                <w:sz w:val="20"/>
                <w:szCs w:val="20"/>
              </w:rPr>
            </w:pPr>
            <w:r w:rsidRPr="00E1623E">
              <w:rPr>
                <w:color w:val="000000" w:themeColor="text1"/>
                <w:sz w:val="20"/>
                <w:szCs w:val="20"/>
              </w:rPr>
              <w:t>26</w:t>
            </w:r>
          </w:p>
        </w:tc>
        <w:tc>
          <w:tcPr>
            <w:tcW w:w="1440" w:type="dxa"/>
            <w:shd w:val="clear" w:color="000000" w:fill="FFFFFF"/>
            <w:noWrap/>
            <w:vAlign w:val="center"/>
            <w:hideMark/>
          </w:tcPr>
          <w:p w14:paraId="2DB3F2C8"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1931</w:t>
            </w:r>
          </w:p>
        </w:tc>
        <w:tc>
          <w:tcPr>
            <w:tcW w:w="2940" w:type="dxa"/>
            <w:shd w:val="clear" w:color="000000" w:fill="FFFFFF"/>
            <w:noWrap/>
            <w:vAlign w:val="center"/>
            <w:hideMark/>
          </w:tcPr>
          <w:p w14:paraId="6B759B27" w14:textId="77777777" w:rsidR="00DB515E" w:rsidRPr="00E1623E" w:rsidRDefault="00DB515E" w:rsidP="00DB515E">
            <w:pPr>
              <w:jc w:val="center"/>
              <w:rPr>
                <w:color w:val="000000" w:themeColor="text1"/>
                <w:sz w:val="20"/>
                <w:szCs w:val="20"/>
              </w:rPr>
            </w:pPr>
            <w:r w:rsidRPr="00E1623E">
              <w:rPr>
                <w:color w:val="000000" w:themeColor="text1"/>
                <w:sz w:val="20"/>
                <w:szCs w:val="20"/>
              </w:rPr>
              <w:t>Wałowa 1</w:t>
            </w:r>
          </w:p>
        </w:tc>
        <w:tc>
          <w:tcPr>
            <w:tcW w:w="3820" w:type="dxa"/>
            <w:shd w:val="clear" w:color="000000" w:fill="FFFFFF"/>
            <w:vAlign w:val="center"/>
            <w:hideMark/>
          </w:tcPr>
          <w:p w14:paraId="19CE165D"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35E6AD76" w14:textId="77777777" w:rsidTr="0073343A">
        <w:trPr>
          <w:trHeight w:hRule="exact" w:val="397"/>
        </w:trPr>
        <w:tc>
          <w:tcPr>
            <w:tcW w:w="1060" w:type="dxa"/>
            <w:shd w:val="clear" w:color="000000" w:fill="FFFFFF"/>
            <w:noWrap/>
            <w:vAlign w:val="center"/>
            <w:hideMark/>
          </w:tcPr>
          <w:p w14:paraId="3E33B449" w14:textId="77777777" w:rsidR="00DB515E" w:rsidRPr="00E1623E" w:rsidRDefault="00DB515E" w:rsidP="00DB515E">
            <w:pPr>
              <w:jc w:val="center"/>
              <w:rPr>
                <w:color w:val="000000" w:themeColor="text1"/>
                <w:sz w:val="20"/>
                <w:szCs w:val="20"/>
              </w:rPr>
            </w:pPr>
            <w:r w:rsidRPr="00E1623E">
              <w:rPr>
                <w:color w:val="000000" w:themeColor="text1"/>
                <w:sz w:val="20"/>
                <w:szCs w:val="20"/>
              </w:rPr>
              <w:t>27</w:t>
            </w:r>
          </w:p>
        </w:tc>
        <w:tc>
          <w:tcPr>
            <w:tcW w:w="1440" w:type="dxa"/>
            <w:shd w:val="clear" w:color="000000" w:fill="FFFFFF"/>
            <w:noWrap/>
            <w:vAlign w:val="center"/>
            <w:hideMark/>
          </w:tcPr>
          <w:p w14:paraId="60981A6D" w14:textId="77777777" w:rsidR="00DB515E" w:rsidRPr="00E1623E" w:rsidRDefault="00DB515E" w:rsidP="00DB515E">
            <w:pPr>
              <w:jc w:val="center"/>
              <w:rPr>
                <w:b/>
                <w:bCs/>
                <w:color w:val="000000" w:themeColor="text1"/>
                <w:sz w:val="20"/>
                <w:szCs w:val="20"/>
              </w:rPr>
            </w:pPr>
            <w:r w:rsidRPr="00E1623E">
              <w:rPr>
                <w:b/>
                <w:bCs/>
                <w:color w:val="000000" w:themeColor="text1"/>
                <w:sz w:val="20"/>
                <w:szCs w:val="20"/>
              </w:rPr>
              <w:t>1862</w:t>
            </w:r>
          </w:p>
        </w:tc>
        <w:tc>
          <w:tcPr>
            <w:tcW w:w="2940" w:type="dxa"/>
            <w:shd w:val="clear" w:color="000000" w:fill="FFFFFF"/>
            <w:noWrap/>
            <w:vAlign w:val="center"/>
            <w:hideMark/>
          </w:tcPr>
          <w:p w14:paraId="463AB37F" w14:textId="77777777" w:rsidR="00DB515E" w:rsidRPr="00E1623E" w:rsidRDefault="00DB515E" w:rsidP="00DB515E">
            <w:pPr>
              <w:jc w:val="center"/>
              <w:rPr>
                <w:color w:val="000000" w:themeColor="text1"/>
                <w:sz w:val="20"/>
                <w:szCs w:val="20"/>
              </w:rPr>
            </w:pPr>
            <w:r w:rsidRPr="00E1623E">
              <w:rPr>
                <w:color w:val="000000" w:themeColor="text1"/>
                <w:sz w:val="20"/>
                <w:szCs w:val="20"/>
              </w:rPr>
              <w:t>Wodna 10</w:t>
            </w:r>
          </w:p>
        </w:tc>
        <w:tc>
          <w:tcPr>
            <w:tcW w:w="3820" w:type="dxa"/>
            <w:shd w:val="clear" w:color="000000" w:fill="FFFFFF"/>
            <w:vAlign w:val="center"/>
            <w:hideMark/>
          </w:tcPr>
          <w:p w14:paraId="5504D831" w14:textId="77777777" w:rsidR="00DB515E" w:rsidRPr="00E1623E" w:rsidRDefault="00DB515E" w:rsidP="00DB515E">
            <w:pPr>
              <w:jc w:val="center"/>
              <w:rPr>
                <w:color w:val="000000" w:themeColor="text1"/>
                <w:sz w:val="20"/>
                <w:szCs w:val="20"/>
              </w:rPr>
            </w:pPr>
            <w:r w:rsidRPr="00E1623E">
              <w:rPr>
                <w:color w:val="000000" w:themeColor="text1"/>
                <w:sz w:val="20"/>
                <w:szCs w:val="20"/>
              </w:rPr>
              <w:t>Gmina</w:t>
            </w:r>
          </w:p>
        </w:tc>
      </w:tr>
      <w:tr w:rsidR="00E1623E" w:rsidRPr="00E1623E" w14:paraId="0652C611" w14:textId="77777777" w:rsidTr="0073343A">
        <w:trPr>
          <w:trHeight w:hRule="exact" w:val="397"/>
        </w:trPr>
        <w:tc>
          <w:tcPr>
            <w:tcW w:w="1060" w:type="dxa"/>
            <w:shd w:val="clear" w:color="000000" w:fill="FFFFFF"/>
            <w:noWrap/>
            <w:vAlign w:val="center"/>
            <w:hideMark/>
          </w:tcPr>
          <w:p w14:paraId="6D9963A7" w14:textId="77777777" w:rsidR="00DB515E" w:rsidRPr="00E1623E" w:rsidRDefault="00DB515E" w:rsidP="00DB515E">
            <w:pPr>
              <w:jc w:val="center"/>
              <w:rPr>
                <w:color w:val="000000" w:themeColor="text1"/>
                <w:sz w:val="20"/>
                <w:szCs w:val="20"/>
              </w:rPr>
            </w:pPr>
            <w:r w:rsidRPr="00E1623E">
              <w:rPr>
                <w:color w:val="000000" w:themeColor="text1"/>
                <w:sz w:val="20"/>
                <w:szCs w:val="20"/>
              </w:rPr>
              <w:t>28</w:t>
            </w:r>
          </w:p>
        </w:tc>
        <w:tc>
          <w:tcPr>
            <w:tcW w:w="1440" w:type="dxa"/>
            <w:shd w:val="clear" w:color="000000" w:fill="FFFFFF"/>
            <w:noWrap/>
            <w:vAlign w:val="center"/>
            <w:hideMark/>
          </w:tcPr>
          <w:p w14:paraId="3090EB11" w14:textId="77777777" w:rsidR="00DB515E" w:rsidRPr="00E1623E" w:rsidRDefault="00DB515E" w:rsidP="00DB515E">
            <w:pPr>
              <w:jc w:val="center"/>
              <w:rPr>
                <w:b/>
                <w:bCs/>
                <w:color w:val="000000" w:themeColor="text1"/>
                <w:sz w:val="20"/>
                <w:szCs w:val="20"/>
              </w:rPr>
            </w:pPr>
            <w:proofErr w:type="spellStart"/>
            <w:proofErr w:type="gramStart"/>
            <w:r w:rsidRPr="00E1623E">
              <w:rPr>
                <w:b/>
                <w:bCs/>
                <w:color w:val="000000" w:themeColor="text1"/>
                <w:sz w:val="20"/>
                <w:szCs w:val="20"/>
              </w:rPr>
              <w:t>b.d</w:t>
            </w:r>
            <w:proofErr w:type="spellEnd"/>
            <w:proofErr w:type="gramEnd"/>
          </w:p>
        </w:tc>
        <w:tc>
          <w:tcPr>
            <w:tcW w:w="2940" w:type="dxa"/>
            <w:shd w:val="clear" w:color="000000" w:fill="FFFFFF"/>
            <w:noWrap/>
            <w:vAlign w:val="center"/>
            <w:hideMark/>
          </w:tcPr>
          <w:p w14:paraId="4296A625" w14:textId="77777777" w:rsidR="00DB515E" w:rsidRPr="00E1623E" w:rsidRDefault="00DB515E" w:rsidP="00DB515E">
            <w:pPr>
              <w:jc w:val="center"/>
              <w:rPr>
                <w:color w:val="000000" w:themeColor="text1"/>
                <w:sz w:val="20"/>
                <w:szCs w:val="20"/>
              </w:rPr>
            </w:pPr>
            <w:r w:rsidRPr="00E1623E">
              <w:rPr>
                <w:color w:val="000000" w:themeColor="text1"/>
                <w:sz w:val="20"/>
                <w:szCs w:val="20"/>
              </w:rPr>
              <w:t>Kamionka 1</w:t>
            </w:r>
          </w:p>
        </w:tc>
        <w:tc>
          <w:tcPr>
            <w:tcW w:w="3820" w:type="dxa"/>
            <w:shd w:val="clear" w:color="000000" w:fill="FFFFFF"/>
            <w:vAlign w:val="center"/>
            <w:hideMark/>
          </w:tcPr>
          <w:p w14:paraId="2870B169" w14:textId="77777777" w:rsidR="00DB515E" w:rsidRPr="00E1623E" w:rsidRDefault="00DB515E" w:rsidP="00DB515E">
            <w:pPr>
              <w:jc w:val="center"/>
              <w:rPr>
                <w:color w:val="000000" w:themeColor="text1"/>
                <w:sz w:val="20"/>
                <w:szCs w:val="20"/>
              </w:rPr>
            </w:pPr>
            <w:r w:rsidRPr="00E1623E">
              <w:rPr>
                <w:color w:val="000000" w:themeColor="text1"/>
                <w:sz w:val="20"/>
                <w:szCs w:val="20"/>
              </w:rPr>
              <w:t>NSP</w:t>
            </w:r>
          </w:p>
        </w:tc>
      </w:tr>
      <w:tr w:rsidR="00E1623E" w:rsidRPr="00E1623E" w14:paraId="2FE60628" w14:textId="77777777" w:rsidTr="0073343A">
        <w:trPr>
          <w:trHeight w:hRule="exact" w:val="397"/>
        </w:trPr>
        <w:tc>
          <w:tcPr>
            <w:tcW w:w="1060" w:type="dxa"/>
            <w:shd w:val="clear" w:color="000000" w:fill="FFFFFF"/>
            <w:noWrap/>
            <w:vAlign w:val="center"/>
            <w:hideMark/>
          </w:tcPr>
          <w:p w14:paraId="30852124" w14:textId="77777777" w:rsidR="00DB515E" w:rsidRPr="00E1623E" w:rsidRDefault="00DB515E" w:rsidP="00DB515E">
            <w:pPr>
              <w:jc w:val="center"/>
              <w:rPr>
                <w:color w:val="000000" w:themeColor="text1"/>
                <w:sz w:val="20"/>
                <w:szCs w:val="20"/>
              </w:rPr>
            </w:pPr>
            <w:r w:rsidRPr="00E1623E">
              <w:rPr>
                <w:color w:val="000000" w:themeColor="text1"/>
                <w:sz w:val="20"/>
                <w:szCs w:val="20"/>
              </w:rPr>
              <w:t>29</w:t>
            </w:r>
          </w:p>
        </w:tc>
        <w:tc>
          <w:tcPr>
            <w:tcW w:w="1440" w:type="dxa"/>
            <w:shd w:val="clear" w:color="000000" w:fill="FFFFFF"/>
            <w:noWrap/>
            <w:vAlign w:val="center"/>
            <w:hideMark/>
          </w:tcPr>
          <w:p w14:paraId="7E5526EF" w14:textId="77777777" w:rsidR="00DB515E" w:rsidRPr="00E1623E" w:rsidRDefault="00DB515E" w:rsidP="00DB515E">
            <w:pPr>
              <w:jc w:val="center"/>
              <w:rPr>
                <w:b/>
                <w:bCs/>
                <w:color w:val="000000" w:themeColor="text1"/>
                <w:sz w:val="20"/>
                <w:szCs w:val="20"/>
              </w:rPr>
            </w:pPr>
            <w:proofErr w:type="spellStart"/>
            <w:proofErr w:type="gramStart"/>
            <w:r w:rsidRPr="00E1623E">
              <w:rPr>
                <w:b/>
                <w:bCs/>
                <w:color w:val="000000" w:themeColor="text1"/>
                <w:sz w:val="20"/>
                <w:szCs w:val="20"/>
              </w:rPr>
              <w:t>b.d</w:t>
            </w:r>
            <w:proofErr w:type="spellEnd"/>
            <w:proofErr w:type="gramEnd"/>
          </w:p>
        </w:tc>
        <w:tc>
          <w:tcPr>
            <w:tcW w:w="2940" w:type="dxa"/>
            <w:shd w:val="clear" w:color="000000" w:fill="FFFFFF"/>
            <w:noWrap/>
            <w:vAlign w:val="center"/>
            <w:hideMark/>
          </w:tcPr>
          <w:p w14:paraId="23C39C42" w14:textId="77777777" w:rsidR="00DB515E" w:rsidRPr="00E1623E" w:rsidRDefault="00DB515E" w:rsidP="00DB515E">
            <w:pPr>
              <w:jc w:val="center"/>
              <w:rPr>
                <w:color w:val="000000" w:themeColor="text1"/>
                <w:sz w:val="20"/>
                <w:szCs w:val="20"/>
              </w:rPr>
            </w:pPr>
            <w:r w:rsidRPr="00E1623E">
              <w:rPr>
                <w:color w:val="000000" w:themeColor="text1"/>
                <w:sz w:val="20"/>
                <w:szCs w:val="20"/>
              </w:rPr>
              <w:t>Kościelna 6</w:t>
            </w:r>
          </w:p>
        </w:tc>
        <w:tc>
          <w:tcPr>
            <w:tcW w:w="3820" w:type="dxa"/>
            <w:shd w:val="clear" w:color="000000" w:fill="FFFFFF"/>
            <w:vAlign w:val="center"/>
            <w:hideMark/>
          </w:tcPr>
          <w:p w14:paraId="224E4627" w14:textId="77777777" w:rsidR="00DB515E" w:rsidRPr="00E1623E" w:rsidRDefault="00DB515E" w:rsidP="00DB515E">
            <w:pPr>
              <w:jc w:val="center"/>
              <w:rPr>
                <w:color w:val="000000" w:themeColor="text1"/>
                <w:sz w:val="20"/>
                <w:szCs w:val="20"/>
              </w:rPr>
            </w:pPr>
            <w:r w:rsidRPr="00E1623E">
              <w:rPr>
                <w:color w:val="000000" w:themeColor="text1"/>
                <w:sz w:val="20"/>
                <w:szCs w:val="20"/>
              </w:rPr>
              <w:t>NSP</w:t>
            </w:r>
          </w:p>
        </w:tc>
      </w:tr>
      <w:tr w:rsidR="00E1623E" w:rsidRPr="00E1623E" w14:paraId="6674E422" w14:textId="77777777" w:rsidTr="0073343A">
        <w:trPr>
          <w:trHeight w:hRule="exact" w:val="397"/>
        </w:trPr>
        <w:tc>
          <w:tcPr>
            <w:tcW w:w="1060" w:type="dxa"/>
            <w:shd w:val="clear" w:color="000000" w:fill="FFFFFF"/>
            <w:noWrap/>
            <w:vAlign w:val="center"/>
            <w:hideMark/>
          </w:tcPr>
          <w:p w14:paraId="26870B05" w14:textId="77777777" w:rsidR="00DB515E" w:rsidRPr="00E1623E" w:rsidRDefault="00DB515E" w:rsidP="00DB515E">
            <w:pPr>
              <w:jc w:val="center"/>
              <w:rPr>
                <w:color w:val="000000" w:themeColor="text1"/>
                <w:sz w:val="20"/>
                <w:szCs w:val="20"/>
              </w:rPr>
            </w:pPr>
            <w:r w:rsidRPr="00E1623E">
              <w:rPr>
                <w:color w:val="000000" w:themeColor="text1"/>
                <w:sz w:val="20"/>
                <w:szCs w:val="20"/>
              </w:rPr>
              <w:t>30</w:t>
            </w:r>
          </w:p>
        </w:tc>
        <w:tc>
          <w:tcPr>
            <w:tcW w:w="1440" w:type="dxa"/>
            <w:shd w:val="clear" w:color="000000" w:fill="FFFFFF"/>
            <w:noWrap/>
            <w:vAlign w:val="center"/>
            <w:hideMark/>
          </w:tcPr>
          <w:p w14:paraId="25BE742B" w14:textId="77777777" w:rsidR="00DB515E" w:rsidRPr="00E1623E" w:rsidRDefault="00DB515E" w:rsidP="00DB515E">
            <w:pPr>
              <w:jc w:val="center"/>
              <w:rPr>
                <w:b/>
                <w:bCs/>
                <w:color w:val="000000" w:themeColor="text1"/>
                <w:sz w:val="20"/>
                <w:szCs w:val="20"/>
              </w:rPr>
            </w:pPr>
            <w:proofErr w:type="spellStart"/>
            <w:proofErr w:type="gramStart"/>
            <w:r w:rsidRPr="00E1623E">
              <w:rPr>
                <w:b/>
                <w:bCs/>
                <w:color w:val="000000" w:themeColor="text1"/>
                <w:sz w:val="20"/>
                <w:szCs w:val="20"/>
              </w:rPr>
              <w:t>b.d</w:t>
            </w:r>
            <w:proofErr w:type="spellEnd"/>
            <w:proofErr w:type="gramEnd"/>
          </w:p>
        </w:tc>
        <w:tc>
          <w:tcPr>
            <w:tcW w:w="2940" w:type="dxa"/>
            <w:shd w:val="clear" w:color="000000" w:fill="FFFFFF"/>
            <w:noWrap/>
            <w:vAlign w:val="center"/>
            <w:hideMark/>
          </w:tcPr>
          <w:p w14:paraId="167B55B0" w14:textId="77777777" w:rsidR="00DB515E" w:rsidRPr="00E1623E" w:rsidRDefault="00DB515E" w:rsidP="00DB515E">
            <w:pPr>
              <w:jc w:val="center"/>
              <w:rPr>
                <w:color w:val="000000" w:themeColor="text1"/>
                <w:sz w:val="20"/>
                <w:szCs w:val="20"/>
              </w:rPr>
            </w:pPr>
            <w:r w:rsidRPr="00E1623E">
              <w:rPr>
                <w:color w:val="000000" w:themeColor="text1"/>
                <w:sz w:val="20"/>
                <w:szCs w:val="20"/>
              </w:rPr>
              <w:t>Młyńska 12</w:t>
            </w:r>
          </w:p>
        </w:tc>
        <w:tc>
          <w:tcPr>
            <w:tcW w:w="3820" w:type="dxa"/>
            <w:shd w:val="clear" w:color="000000" w:fill="FFFFFF"/>
            <w:vAlign w:val="center"/>
            <w:hideMark/>
          </w:tcPr>
          <w:p w14:paraId="14930008" w14:textId="77777777" w:rsidR="00DB515E" w:rsidRPr="00E1623E" w:rsidRDefault="00DB515E" w:rsidP="00DB515E">
            <w:pPr>
              <w:jc w:val="center"/>
              <w:rPr>
                <w:color w:val="000000" w:themeColor="text1"/>
                <w:sz w:val="20"/>
                <w:szCs w:val="20"/>
              </w:rPr>
            </w:pPr>
            <w:r w:rsidRPr="00E1623E">
              <w:rPr>
                <w:color w:val="000000" w:themeColor="text1"/>
                <w:sz w:val="20"/>
                <w:szCs w:val="20"/>
              </w:rPr>
              <w:t>NSP</w:t>
            </w:r>
          </w:p>
        </w:tc>
      </w:tr>
      <w:tr w:rsidR="00E1623E" w:rsidRPr="00E1623E" w14:paraId="0D6B1E48" w14:textId="77777777" w:rsidTr="0073343A">
        <w:trPr>
          <w:trHeight w:hRule="exact" w:val="397"/>
        </w:trPr>
        <w:tc>
          <w:tcPr>
            <w:tcW w:w="1060" w:type="dxa"/>
            <w:shd w:val="clear" w:color="000000" w:fill="FFFFFF"/>
            <w:noWrap/>
            <w:vAlign w:val="center"/>
            <w:hideMark/>
          </w:tcPr>
          <w:p w14:paraId="2D60D328" w14:textId="77777777" w:rsidR="00DB515E" w:rsidRPr="00E1623E" w:rsidRDefault="00DB515E" w:rsidP="00DB515E">
            <w:pPr>
              <w:jc w:val="center"/>
              <w:rPr>
                <w:color w:val="000000" w:themeColor="text1"/>
                <w:sz w:val="20"/>
                <w:szCs w:val="20"/>
              </w:rPr>
            </w:pPr>
            <w:r w:rsidRPr="00E1623E">
              <w:rPr>
                <w:color w:val="000000" w:themeColor="text1"/>
                <w:sz w:val="20"/>
                <w:szCs w:val="20"/>
              </w:rPr>
              <w:t>31</w:t>
            </w:r>
          </w:p>
        </w:tc>
        <w:tc>
          <w:tcPr>
            <w:tcW w:w="1440" w:type="dxa"/>
            <w:shd w:val="clear" w:color="000000" w:fill="FFFFFF"/>
            <w:noWrap/>
            <w:vAlign w:val="center"/>
            <w:hideMark/>
          </w:tcPr>
          <w:p w14:paraId="76916119" w14:textId="77777777" w:rsidR="00DB515E" w:rsidRPr="00E1623E" w:rsidRDefault="00DB515E" w:rsidP="00DB515E">
            <w:pPr>
              <w:jc w:val="center"/>
              <w:rPr>
                <w:b/>
                <w:bCs/>
                <w:color w:val="000000" w:themeColor="text1"/>
                <w:sz w:val="20"/>
                <w:szCs w:val="20"/>
              </w:rPr>
            </w:pPr>
            <w:proofErr w:type="spellStart"/>
            <w:proofErr w:type="gramStart"/>
            <w:r w:rsidRPr="00E1623E">
              <w:rPr>
                <w:b/>
                <w:bCs/>
                <w:color w:val="000000" w:themeColor="text1"/>
                <w:sz w:val="20"/>
                <w:szCs w:val="20"/>
              </w:rPr>
              <w:t>b.d</w:t>
            </w:r>
            <w:proofErr w:type="spellEnd"/>
            <w:proofErr w:type="gramEnd"/>
          </w:p>
        </w:tc>
        <w:tc>
          <w:tcPr>
            <w:tcW w:w="2940" w:type="dxa"/>
            <w:shd w:val="clear" w:color="000000" w:fill="FFFFFF"/>
            <w:noWrap/>
            <w:vAlign w:val="center"/>
            <w:hideMark/>
          </w:tcPr>
          <w:p w14:paraId="4246E56E" w14:textId="77777777" w:rsidR="00DB515E" w:rsidRPr="00E1623E" w:rsidRDefault="00DB515E" w:rsidP="00DB515E">
            <w:pPr>
              <w:jc w:val="center"/>
              <w:rPr>
                <w:color w:val="000000" w:themeColor="text1"/>
                <w:sz w:val="20"/>
                <w:szCs w:val="20"/>
              </w:rPr>
            </w:pPr>
            <w:r w:rsidRPr="00E1623E">
              <w:rPr>
                <w:color w:val="000000" w:themeColor="text1"/>
                <w:sz w:val="20"/>
                <w:szCs w:val="20"/>
              </w:rPr>
              <w:t>Ogrodowa 6</w:t>
            </w:r>
          </w:p>
        </w:tc>
        <w:tc>
          <w:tcPr>
            <w:tcW w:w="3820" w:type="dxa"/>
            <w:shd w:val="clear" w:color="000000" w:fill="FFFFFF"/>
            <w:vAlign w:val="center"/>
            <w:hideMark/>
          </w:tcPr>
          <w:p w14:paraId="34DC95C9" w14:textId="77777777" w:rsidR="00DB515E" w:rsidRPr="00E1623E" w:rsidRDefault="00DB515E" w:rsidP="00DB515E">
            <w:pPr>
              <w:jc w:val="center"/>
              <w:rPr>
                <w:color w:val="000000" w:themeColor="text1"/>
                <w:sz w:val="20"/>
                <w:szCs w:val="20"/>
              </w:rPr>
            </w:pPr>
            <w:r w:rsidRPr="00E1623E">
              <w:rPr>
                <w:color w:val="000000" w:themeColor="text1"/>
                <w:sz w:val="20"/>
                <w:szCs w:val="20"/>
              </w:rPr>
              <w:t>NSP</w:t>
            </w:r>
          </w:p>
        </w:tc>
      </w:tr>
      <w:tr w:rsidR="00E1623E" w:rsidRPr="00E1623E" w14:paraId="0F9CC108" w14:textId="77777777" w:rsidTr="0073343A">
        <w:trPr>
          <w:trHeight w:hRule="exact" w:val="397"/>
        </w:trPr>
        <w:tc>
          <w:tcPr>
            <w:tcW w:w="1060" w:type="dxa"/>
            <w:shd w:val="clear" w:color="000000" w:fill="FFFFFF"/>
            <w:noWrap/>
            <w:vAlign w:val="center"/>
            <w:hideMark/>
          </w:tcPr>
          <w:p w14:paraId="617576F6" w14:textId="77777777" w:rsidR="00DB515E" w:rsidRPr="00E1623E" w:rsidRDefault="00DB515E" w:rsidP="00DB515E">
            <w:pPr>
              <w:jc w:val="center"/>
              <w:rPr>
                <w:color w:val="000000" w:themeColor="text1"/>
                <w:sz w:val="20"/>
                <w:szCs w:val="20"/>
              </w:rPr>
            </w:pPr>
            <w:r w:rsidRPr="00E1623E">
              <w:rPr>
                <w:color w:val="000000" w:themeColor="text1"/>
                <w:sz w:val="20"/>
                <w:szCs w:val="20"/>
              </w:rPr>
              <w:t>32</w:t>
            </w:r>
          </w:p>
        </w:tc>
        <w:tc>
          <w:tcPr>
            <w:tcW w:w="1440" w:type="dxa"/>
            <w:shd w:val="clear" w:color="000000" w:fill="FFFFFF"/>
            <w:noWrap/>
            <w:vAlign w:val="center"/>
            <w:hideMark/>
          </w:tcPr>
          <w:p w14:paraId="7261AE28" w14:textId="77777777" w:rsidR="00DB515E" w:rsidRPr="00E1623E" w:rsidRDefault="00DB515E" w:rsidP="00DB515E">
            <w:pPr>
              <w:jc w:val="center"/>
              <w:rPr>
                <w:b/>
                <w:bCs/>
                <w:color w:val="000000" w:themeColor="text1"/>
                <w:sz w:val="20"/>
                <w:szCs w:val="20"/>
              </w:rPr>
            </w:pPr>
            <w:proofErr w:type="spellStart"/>
            <w:proofErr w:type="gramStart"/>
            <w:r w:rsidRPr="00E1623E">
              <w:rPr>
                <w:b/>
                <w:bCs/>
                <w:color w:val="000000" w:themeColor="text1"/>
                <w:sz w:val="20"/>
                <w:szCs w:val="20"/>
              </w:rPr>
              <w:t>b.d</w:t>
            </w:r>
            <w:proofErr w:type="spellEnd"/>
            <w:proofErr w:type="gramEnd"/>
          </w:p>
        </w:tc>
        <w:tc>
          <w:tcPr>
            <w:tcW w:w="2940" w:type="dxa"/>
            <w:shd w:val="clear" w:color="000000" w:fill="FFFFFF"/>
            <w:noWrap/>
            <w:vAlign w:val="center"/>
            <w:hideMark/>
          </w:tcPr>
          <w:p w14:paraId="286318DD" w14:textId="77777777" w:rsidR="00DB515E" w:rsidRPr="00E1623E" w:rsidRDefault="00DB515E" w:rsidP="00DB515E">
            <w:pPr>
              <w:jc w:val="center"/>
              <w:rPr>
                <w:color w:val="000000" w:themeColor="text1"/>
                <w:sz w:val="20"/>
                <w:szCs w:val="20"/>
              </w:rPr>
            </w:pPr>
            <w:r w:rsidRPr="00E1623E">
              <w:rPr>
                <w:color w:val="000000" w:themeColor="text1"/>
                <w:sz w:val="20"/>
                <w:szCs w:val="20"/>
              </w:rPr>
              <w:t>Rycerska 23</w:t>
            </w:r>
          </w:p>
        </w:tc>
        <w:tc>
          <w:tcPr>
            <w:tcW w:w="3820" w:type="dxa"/>
            <w:shd w:val="clear" w:color="000000" w:fill="FFFFFF"/>
            <w:vAlign w:val="center"/>
            <w:hideMark/>
          </w:tcPr>
          <w:p w14:paraId="7CBD9226" w14:textId="77777777" w:rsidR="00DB515E" w:rsidRPr="00E1623E" w:rsidRDefault="00DB515E" w:rsidP="00DB515E">
            <w:pPr>
              <w:jc w:val="center"/>
              <w:rPr>
                <w:color w:val="000000" w:themeColor="text1"/>
                <w:sz w:val="20"/>
                <w:szCs w:val="20"/>
              </w:rPr>
            </w:pPr>
            <w:r w:rsidRPr="00E1623E">
              <w:rPr>
                <w:color w:val="000000" w:themeColor="text1"/>
                <w:sz w:val="20"/>
                <w:szCs w:val="20"/>
              </w:rPr>
              <w:t>NSP</w:t>
            </w:r>
          </w:p>
        </w:tc>
      </w:tr>
      <w:tr w:rsidR="00E1623E" w:rsidRPr="00E1623E" w14:paraId="36EB8C33" w14:textId="77777777" w:rsidTr="0073343A">
        <w:trPr>
          <w:trHeight w:hRule="exact" w:val="397"/>
        </w:trPr>
        <w:tc>
          <w:tcPr>
            <w:tcW w:w="1060" w:type="dxa"/>
            <w:shd w:val="clear" w:color="000000" w:fill="FFFFFF"/>
            <w:noWrap/>
            <w:vAlign w:val="center"/>
            <w:hideMark/>
          </w:tcPr>
          <w:p w14:paraId="0BA601E3" w14:textId="77777777" w:rsidR="00DB515E" w:rsidRPr="00E1623E" w:rsidRDefault="00DB515E" w:rsidP="00DB515E">
            <w:pPr>
              <w:jc w:val="center"/>
              <w:rPr>
                <w:color w:val="000000" w:themeColor="text1"/>
                <w:sz w:val="20"/>
                <w:szCs w:val="20"/>
              </w:rPr>
            </w:pPr>
            <w:r w:rsidRPr="00E1623E">
              <w:rPr>
                <w:color w:val="000000" w:themeColor="text1"/>
                <w:sz w:val="20"/>
                <w:szCs w:val="20"/>
              </w:rPr>
              <w:t>33</w:t>
            </w:r>
          </w:p>
        </w:tc>
        <w:tc>
          <w:tcPr>
            <w:tcW w:w="1440" w:type="dxa"/>
            <w:shd w:val="clear" w:color="000000" w:fill="FFFFFF"/>
            <w:noWrap/>
            <w:vAlign w:val="center"/>
            <w:hideMark/>
          </w:tcPr>
          <w:p w14:paraId="7AA31ADB" w14:textId="77777777" w:rsidR="00DB515E" w:rsidRPr="00E1623E" w:rsidRDefault="00DB515E" w:rsidP="00DB515E">
            <w:pPr>
              <w:jc w:val="center"/>
              <w:rPr>
                <w:b/>
                <w:bCs/>
                <w:color w:val="000000" w:themeColor="text1"/>
                <w:sz w:val="20"/>
                <w:szCs w:val="20"/>
              </w:rPr>
            </w:pPr>
            <w:proofErr w:type="spellStart"/>
            <w:proofErr w:type="gramStart"/>
            <w:r w:rsidRPr="00E1623E">
              <w:rPr>
                <w:b/>
                <w:bCs/>
                <w:color w:val="000000" w:themeColor="text1"/>
                <w:sz w:val="20"/>
                <w:szCs w:val="20"/>
              </w:rPr>
              <w:t>b.d</w:t>
            </w:r>
            <w:proofErr w:type="spellEnd"/>
            <w:proofErr w:type="gramEnd"/>
          </w:p>
        </w:tc>
        <w:tc>
          <w:tcPr>
            <w:tcW w:w="2940" w:type="dxa"/>
            <w:shd w:val="clear" w:color="000000" w:fill="FFFFFF"/>
            <w:noWrap/>
            <w:vAlign w:val="center"/>
            <w:hideMark/>
          </w:tcPr>
          <w:p w14:paraId="5E4A4901" w14:textId="77777777" w:rsidR="00DB515E" w:rsidRPr="00E1623E" w:rsidRDefault="00DB515E" w:rsidP="00DB515E">
            <w:pPr>
              <w:jc w:val="center"/>
              <w:rPr>
                <w:color w:val="000000" w:themeColor="text1"/>
                <w:sz w:val="20"/>
                <w:szCs w:val="20"/>
              </w:rPr>
            </w:pPr>
            <w:r w:rsidRPr="00E1623E">
              <w:rPr>
                <w:color w:val="000000" w:themeColor="text1"/>
                <w:sz w:val="20"/>
                <w:szCs w:val="20"/>
              </w:rPr>
              <w:t>Św. Ducha 9</w:t>
            </w:r>
          </w:p>
        </w:tc>
        <w:tc>
          <w:tcPr>
            <w:tcW w:w="3820" w:type="dxa"/>
            <w:shd w:val="clear" w:color="000000" w:fill="FFFFFF"/>
            <w:vAlign w:val="center"/>
            <w:hideMark/>
          </w:tcPr>
          <w:p w14:paraId="62DF9888" w14:textId="77777777" w:rsidR="00DB515E" w:rsidRPr="00E1623E" w:rsidRDefault="00DB515E" w:rsidP="00DB515E">
            <w:pPr>
              <w:jc w:val="center"/>
              <w:rPr>
                <w:color w:val="000000" w:themeColor="text1"/>
                <w:sz w:val="20"/>
                <w:szCs w:val="20"/>
              </w:rPr>
            </w:pPr>
            <w:r w:rsidRPr="00E1623E">
              <w:rPr>
                <w:color w:val="000000" w:themeColor="text1"/>
                <w:sz w:val="20"/>
                <w:szCs w:val="20"/>
              </w:rPr>
              <w:t>NSP</w:t>
            </w:r>
          </w:p>
        </w:tc>
      </w:tr>
      <w:tr w:rsidR="00E1623E" w:rsidRPr="00E1623E" w14:paraId="1ED1D20C" w14:textId="77777777" w:rsidTr="0073343A">
        <w:trPr>
          <w:trHeight w:hRule="exact" w:val="397"/>
        </w:trPr>
        <w:tc>
          <w:tcPr>
            <w:tcW w:w="1060" w:type="dxa"/>
            <w:shd w:val="clear" w:color="000000" w:fill="FFFFFF"/>
            <w:noWrap/>
            <w:vAlign w:val="center"/>
            <w:hideMark/>
          </w:tcPr>
          <w:p w14:paraId="056E3E7F" w14:textId="77777777" w:rsidR="00DB515E" w:rsidRPr="00E1623E" w:rsidRDefault="00DB515E" w:rsidP="00DB515E">
            <w:pPr>
              <w:jc w:val="center"/>
              <w:rPr>
                <w:color w:val="000000" w:themeColor="text1"/>
                <w:sz w:val="20"/>
                <w:szCs w:val="20"/>
              </w:rPr>
            </w:pPr>
            <w:r w:rsidRPr="00E1623E">
              <w:rPr>
                <w:color w:val="000000" w:themeColor="text1"/>
                <w:sz w:val="20"/>
                <w:szCs w:val="20"/>
              </w:rPr>
              <w:t>34</w:t>
            </w:r>
          </w:p>
        </w:tc>
        <w:tc>
          <w:tcPr>
            <w:tcW w:w="1440" w:type="dxa"/>
            <w:shd w:val="clear" w:color="000000" w:fill="FFFFFF"/>
            <w:noWrap/>
            <w:vAlign w:val="center"/>
            <w:hideMark/>
          </w:tcPr>
          <w:p w14:paraId="716049ED" w14:textId="77777777" w:rsidR="00DB515E" w:rsidRPr="00E1623E" w:rsidRDefault="00DB515E" w:rsidP="00DB515E">
            <w:pPr>
              <w:jc w:val="center"/>
              <w:rPr>
                <w:b/>
                <w:bCs/>
                <w:color w:val="000000" w:themeColor="text1"/>
                <w:sz w:val="20"/>
                <w:szCs w:val="20"/>
              </w:rPr>
            </w:pPr>
            <w:proofErr w:type="spellStart"/>
            <w:proofErr w:type="gramStart"/>
            <w:r w:rsidRPr="00E1623E">
              <w:rPr>
                <w:b/>
                <w:bCs/>
                <w:color w:val="000000" w:themeColor="text1"/>
                <w:sz w:val="20"/>
                <w:szCs w:val="20"/>
              </w:rPr>
              <w:t>b.d</w:t>
            </w:r>
            <w:proofErr w:type="spellEnd"/>
            <w:proofErr w:type="gramEnd"/>
          </w:p>
        </w:tc>
        <w:tc>
          <w:tcPr>
            <w:tcW w:w="2940" w:type="dxa"/>
            <w:shd w:val="clear" w:color="000000" w:fill="FFFFFF"/>
            <w:noWrap/>
            <w:vAlign w:val="center"/>
            <w:hideMark/>
          </w:tcPr>
          <w:p w14:paraId="1601075B" w14:textId="77777777" w:rsidR="00DB515E" w:rsidRPr="00E1623E" w:rsidRDefault="00DB515E" w:rsidP="00DB515E">
            <w:pPr>
              <w:jc w:val="center"/>
              <w:rPr>
                <w:color w:val="000000" w:themeColor="text1"/>
                <w:sz w:val="20"/>
                <w:szCs w:val="20"/>
              </w:rPr>
            </w:pPr>
            <w:r w:rsidRPr="00E1623E">
              <w:rPr>
                <w:color w:val="000000" w:themeColor="text1"/>
                <w:sz w:val="20"/>
                <w:szCs w:val="20"/>
              </w:rPr>
              <w:t>Wałowa 10</w:t>
            </w:r>
          </w:p>
        </w:tc>
        <w:tc>
          <w:tcPr>
            <w:tcW w:w="3820" w:type="dxa"/>
            <w:shd w:val="clear" w:color="000000" w:fill="FFFFFF"/>
            <w:vAlign w:val="center"/>
            <w:hideMark/>
          </w:tcPr>
          <w:p w14:paraId="4083E415" w14:textId="77777777" w:rsidR="00DB515E" w:rsidRPr="00E1623E" w:rsidRDefault="00DB515E" w:rsidP="00DB515E">
            <w:pPr>
              <w:jc w:val="center"/>
              <w:rPr>
                <w:color w:val="000000" w:themeColor="text1"/>
                <w:sz w:val="20"/>
                <w:szCs w:val="20"/>
              </w:rPr>
            </w:pPr>
            <w:r w:rsidRPr="00E1623E">
              <w:rPr>
                <w:color w:val="000000" w:themeColor="text1"/>
                <w:sz w:val="20"/>
                <w:szCs w:val="20"/>
              </w:rPr>
              <w:t>NSP</w:t>
            </w:r>
          </w:p>
        </w:tc>
      </w:tr>
      <w:tr w:rsidR="00E1623E" w:rsidRPr="00E1623E" w14:paraId="2D6EB7A9" w14:textId="77777777" w:rsidTr="0073343A">
        <w:trPr>
          <w:trHeight w:hRule="exact" w:val="397"/>
        </w:trPr>
        <w:tc>
          <w:tcPr>
            <w:tcW w:w="1060" w:type="dxa"/>
            <w:shd w:val="clear" w:color="000000" w:fill="FFFFFF"/>
            <w:noWrap/>
            <w:vAlign w:val="center"/>
            <w:hideMark/>
          </w:tcPr>
          <w:p w14:paraId="7273D6B8" w14:textId="77777777" w:rsidR="00DB515E" w:rsidRPr="00E1623E" w:rsidRDefault="00DB515E" w:rsidP="00DB515E">
            <w:pPr>
              <w:jc w:val="center"/>
              <w:rPr>
                <w:color w:val="000000" w:themeColor="text1"/>
                <w:sz w:val="20"/>
                <w:szCs w:val="20"/>
              </w:rPr>
            </w:pPr>
            <w:r w:rsidRPr="00E1623E">
              <w:rPr>
                <w:color w:val="000000" w:themeColor="text1"/>
                <w:sz w:val="20"/>
                <w:szCs w:val="20"/>
              </w:rPr>
              <w:t>35</w:t>
            </w:r>
          </w:p>
        </w:tc>
        <w:tc>
          <w:tcPr>
            <w:tcW w:w="1440" w:type="dxa"/>
            <w:shd w:val="clear" w:color="000000" w:fill="FFFFFF"/>
            <w:noWrap/>
            <w:vAlign w:val="center"/>
            <w:hideMark/>
          </w:tcPr>
          <w:p w14:paraId="6101522B" w14:textId="77777777" w:rsidR="00DB515E" w:rsidRPr="00E1623E" w:rsidRDefault="00DB515E" w:rsidP="00DB515E">
            <w:pPr>
              <w:jc w:val="center"/>
              <w:rPr>
                <w:b/>
                <w:bCs/>
                <w:color w:val="000000" w:themeColor="text1"/>
                <w:sz w:val="20"/>
                <w:szCs w:val="20"/>
              </w:rPr>
            </w:pPr>
            <w:proofErr w:type="spellStart"/>
            <w:proofErr w:type="gramStart"/>
            <w:r w:rsidRPr="00E1623E">
              <w:rPr>
                <w:b/>
                <w:bCs/>
                <w:color w:val="000000" w:themeColor="text1"/>
                <w:sz w:val="20"/>
                <w:szCs w:val="20"/>
              </w:rPr>
              <w:t>b.d</w:t>
            </w:r>
            <w:proofErr w:type="spellEnd"/>
            <w:proofErr w:type="gramEnd"/>
          </w:p>
        </w:tc>
        <w:tc>
          <w:tcPr>
            <w:tcW w:w="2940" w:type="dxa"/>
            <w:shd w:val="clear" w:color="000000" w:fill="FFFFFF"/>
            <w:noWrap/>
            <w:vAlign w:val="center"/>
            <w:hideMark/>
          </w:tcPr>
          <w:p w14:paraId="0ABA293F" w14:textId="77777777" w:rsidR="00DB515E" w:rsidRPr="00E1623E" w:rsidRDefault="00DB515E" w:rsidP="00DB515E">
            <w:pPr>
              <w:jc w:val="center"/>
              <w:rPr>
                <w:color w:val="000000" w:themeColor="text1"/>
                <w:sz w:val="20"/>
                <w:szCs w:val="20"/>
              </w:rPr>
            </w:pPr>
            <w:r w:rsidRPr="00E1623E">
              <w:rPr>
                <w:color w:val="000000" w:themeColor="text1"/>
                <w:sz w:val="20"/>
                <w:szCs w:val="20"/>
              </w:rPr>
              <w:t>Wodna 14</w:t>
            </w:r>
          </w:p>
        </w:tc>
        <w:tc>
          <w:tcPr>
            <w:tcW w:w="3820" w:type="dxa"/>
            <w:shd w:val="clear" w:color="000000" w:fill="FFFFFF"/>
            <w:vAlign w:val="center"/>
            <w:hideMark/>
          </w:tcPr>
          <w:p w14:paraId="22CCFF66" w14:textId="77777777" w:rsidR="00DB515E" w:rsidRPr="00E1623E" w:rsidRDefault="00DB515E" w:rsidP="00DB515E">
            <w:pPr>
              <w:jc w:val="center"/>
              <w:rPr>
                <w:color w:val="000000" w:themeColor="text1"/>
                <w:sz w:val="20"/>
                <w:szCs w:val="20"/>
              </w:rPr>
            </w:pPr>
            <w:r w:rsidRPr="00E1623E">
              <w:rPr>
                <w:color w:val="000000" w:themeColor="text1"/>
                <w:sz w:val="20"/>
                <w:szCs w:val="20"/>
              </w:rPr>
              <w:t>NSP</w:t>
            </w:r>
          </w:p>
        </w:tc>
      </w:tr>
      <w:tr w:rsidR="00E1623E" w:rsidRPr="00E1623E" w14:paraId="30FDADC9" w14:textId="77777777" w:rsidTr="0073343A">
        <w:trPr>
          <w:trHeight w:hRule="exact" w:val="397"/>
        </w:trPr>
        <w:tc>
          <w:tcPr>
            <w:tcW w:w="1060" w:type="dxa"/>
            <w:shd w:val="clear" w:color="000000" w:fill="FFFFFF"/>
            <w:noWrap/>
            <w:vAlign w:val="center"/>
            <w:hideMark/>
          </w:tcPr>
          <w:p w14:paraId="0B888C70" w14:textId="77777777" w:rsidR="00DB515E" w:rsidRPr="00E1623E" w:rsidRDefault="00DB515E" w:rsidP="00DB515E">
            <w:pPr>
              <w:jc w:val="center"/>
              <w:rPr>
                <w:color w:val="000000" w:themeColor="text1"/>
                <w:sz w:val="20"/>
                <w:szCs w:val="20"/>
              </w:rPr>
            </w:pPr>
            <w:r w:rsidRPr="00E1623E">
              <w:rPr>
                <w:color w:val="000000" w:themeColor="text1"/>
                <w:sz w:val="20"/>
                <w:szCs w:val="20"/>
              </w:rPr>
              <w:t>36</w:t>
            </w:r>
          </w:p>
        </w:tc>
        <w:tc>
          <w:tcPr>
            <w:tcW w:w="1440" w:type="dxa"/>
            <w:shd w:val="clear" w:color="000000" w:fill="FFFFFF"/>
            <w:noWrap/>
            <w:vAlign w:val="center"/>
            <w:hideMark/>
          </w:tcPr>
          <w:p w14:paraId="10806774" w14:textId="77777777" w:rsidR="00DB515E" w:rsidRPr="00E1623E" w:rsidRDefault="00DB515E" w:rsidP="00DB515E">
            <w:pPr>
              <w:jc w:val="center"/>
              <w:rPr>
                <w:b/>
                <w:bCs/>
                <w:color w:val="000000" w:themeColor="text1"/>
                <w:sz w:val="20"/>
                <w:szCs w:val="20"/>
              </w:rPr>
            </w:pPr>
            <w:proofErr w:type="spellStart"/>
            <w:proofErr w:type="gramStart"/>
            <w:r w:rsidRPr="00E1623E">
              <w:rPr>
                <w:b/>
                <w:bCs/>
                <w:color w:val="000000" w:themeColor="text1"/>
                <w:sz w:val="20"/>
                <w:szCs w:val="20"/>
              </w:rPr>
              <w:t>b.d</w:t>
            </w:r>
            <w:proofErr w:type="spellEnd"/>
            <w:proofErr w:type="gramEnd"/>
          </w:p>
        </w:tc>
        <w:tc>
          <w:tcPr>
            <w:tcW w:w="2940" w:type="dxa"/>
            <w:shd w:val="clear" w:color="000000" w:fill="FFFFFF"/>
            <w:noWrap/>
            <w:vAlign w:val="center"/>
            <w:hideMark/>
          </w:tcPr>
          <w:p w14:paraId="290D7A8D" w14:textId="77777777" w:rsidR="00DB515E" w:rsidRPr="00E1623E" w:rsidRDefault="00DB515E" w:rsidP="00DB515E">
            <w:pPr>
              <w:jc w:val="center"/>
              <w:rPr>
                <w:color w:val="000000" w:themeColor="text1"/>
                <w:sz w:val="20"/>
                <w:szCs w:val="20"/>
              </w:rPr>
            </w:pPr>
            <w:r w:rsidRPr="00E1623E">
              <w:rPr>
                <w:color w:val="000000" w:themeColor="text1"/>
                <w:sz w:val="20"/>
                <w:szCs w:val="20"/>
              </w:rPr>
              <w:t>Żeglarska 2</w:t>
            </w:r>
          </w:p>
        </w:tc>
        <w:tc>
          <w:tcPr>
            <w:tcW w:w="3820" w:type="dxa"/>
            <w:shd w:val="clear" w:color="000000" w:fill="FFFFFF"/>
            <w:vAlign w:val="center"/>
            <w:hideMark/>
          </w:tcPr>
          <w:p w14:paraId="0523298D" w14:textId="77777777" w:rsidR="00DB515E" w:rsidRPr="00E1623E" w:rsidRDefault="00DB515E" w:rsidP="00DB515E">
            <w:pPr>
              <w:jc w:val="center"/>
              <w:rPr>
                <w:color w:val="000000" w:themeColor="text1"/>
                <w:sz w:val="20"/>
                <w:szCs w:val="20"/>
              </w:rPr>
            </w:pPr>
            <w:r w:rsidRPr="00E1623E">
              <w:rPr>
                <w:color w:val="000000" w:themeColor="text1"/>
                <w:sz w:val="20"/>
                <w:szCs w:val="20"/>
              </w:rPr>
              <w:t>NSP</w:t>
            </w:r>
          </w:p>
        </w:tc>
      </w:tr>
    </w:tbl>
    <w:p w14:paraId="4140901B" w14:textId="64E543BB" w:rsidR="00DB515E" w:rsidRPr="00E1623E" w:rsidRDefault="00DB515E" w:rsidP="003C31DF">
      <w:pPr>
        <w:pStyle w:val="Bezodstpw"/>
        <w:spacing w:line="276" w:lineRule="auto"/>
        <w:rPr>
          <w:i/>
          <w:color w:val="000000" w:themeColor="text1"/>
        </w:rPr>
      </w:pPr>
    </w:p>
    <w:p w14:paraId="049F0436" w14:textId="77777777" w:rsidR="0073343A" w:rsidRDefault="0073343A" w:rsidP="003C31DF">
      <w:pPr>
        <w:pStyle w:val="Bezodstpw"/>
        <w:spacing w:line="276" w:lineRule="auto"/>
        <w:rPr>
          <w:iCs/>
          <w:color w:val="000000" w:themeColor="text1"/>
        </w:rPr>
      </w:pPr>
      <w:bookmarkStart w:id="11" w:name="_Hlk120722014"/>
    </w:p>
    <w:p w14:paraId="0D516D94" w14:textId="77777777" w:rsidR="0073343A" w:rsidRDefault="0073343A" w:rsidP="003C31DF">
      <w:pPr>
        <w:pStyle w:val="Bezodstpw"/>
        <w:spacing w:line="276" w:lineRule="auto"/>
        <w:rPr>
          <w:iCs/>
          <w:color w:val="000000" w:themeColor="text1"/>
        </w:rPr>
      </w:pPr>
    </w:p>
    <w:p w14:paraId="0CCB48F4" w14:textId="77777777" w:rsidR="0073343A" w:rsidRDefault="0073343A" w:rsidP="003C31DF">
      <w:pPr>
        <w:pStyle w:val="Bezodstpw"/>
        <w:spacing w:line="276" w:lineRule="auto"/>
        <w:rPr>
          <w:iCs/>
          <w:color w:val="000000" w:themeColor="text1"/>
        </w:rPr>
      </w:pPr>
    </w:p>
    <w:p w14:paraId="241D4936" w14:textId="77777777" w:rsidR="0073343A" w:rsidRDefault="0073343A" w:rsidP="003C31DF">
      <w:pPr>
        <w:pStyle w:val="Bezodstpw"/>
        <w:spacing w:line="276" w:lineRule="auto"/>
        <w:rPr>
          <w:iCs/>
          <w:color w:val="000000" w:themeColor="text1"/>
        </w:rPr>
      </w:pPr>
    </w:p>
    <w:p w14:paraId="79C2ED74" w14:textId="77777777" w:rsidR="0073343A" w:rsidRDefault="0073343A" w:rsidP="003C31DF">
      <w:pPr>
        <w:pStyle w:val="Bezodstpw"/>
        <w:spacing w:line="276" w:lineRule="auto"/>
        <w:rPr>
          <w:iCs/>
          <w:color w:val="000000" w:themeColor="text1"/>
        </w:rPr>
      </w:pPr>
    </w:p>
    <w:p w14:paraId="4F1EE06B" w14:textId="77777777" w:rsidR="0073343A" w:rsidRDefault="0073343A" w:rsidP="003C31DF">
      <w:pPr>
        <w:pStyle w:val="Bezodstpw"/>
        <w:spacing w:line="276" w:lineRule="auto"/>
        <w:rPr>
          <w:iCs/>
          <w:color w:val="000000" w:themeColor="text1"/>
        </w:rPr>
      </w:pPr>
    </w:p>
    <w:p w14:paraId="4C7647C2" w14:textId="4221C1E9" w:rsidR="0073343A" w:rsidRDefault="0073343A" w:rsidP="003C31DF">
      <w:pPr>
        <w:pStyle w:val="Bezodstpw"/>
        <w:spacing w:line="276" w:lineRule="auto"/>
        <w:rPr>
          <w:iCs/>
          <w:color w:val="000000" w:themeColor="text1"/>
        </w:rPr>
      </w:pPr>
    </w:p>
    <w:p w14:paraId="2418F21F" w14:textId="6C0D4702" w:rsidR="00186659" w:rsidRDefault="00186659" w:rsidP="003C31DF">
      <w:pPr>
        <w:pStyle w:val="Bezodstpw"/>
        <w:spacing w:line="276" w:lineRule="auto"/>
        <w:rPr>
          <w:iCs/>
          <w:color w:val="000000" w:themeColor="text1"/>
        </w:rPr>
      </w:pPr>
    </w:p>
    <w:p w14:paraId="5469F6F6" w14:textId="77777777" w:rsidR="00186659" w:rsidRDefault="00186659" w:rsidP="003C31DF">
      <w:pPr>
        <w:pStyle w:val="Bezodstpw"/>
        <w:spacing w:line="276" w:lineRule="auto"/>
        <w:rPr>
          <w:iCs/>
          <w:color w:val="000000" w:themeColor="text1"/>
        </w:rPr>
      </w:pPr>
    </w:p>
    <w:p w14:paraId="07176AEE" w14:textId="77777777" w:rsidR="0073343A" w:rsidRDefault="0073343A" w:rsidP="003C31DF">
      <w:pPr>
        <w:pStyle w:val="Bezodstpw"/>
        <w:spacing w:line="276" w:lineRule="auto"/>
        <w:rPr>
          <w:iCs/>
          <w:color w:val="000000" w:themeColor="text1"/>
        </w:rPr>
      </w:pPr>
    </w:p>
    <w:p w14:paraId="7264BA81" w14:textId="77777777" w:rsidR="00FB287A" w:rsidRDefault="00FB287A" w:rsidP="003C31DF">
      <w:pPr>
        <w:pStyle w:val="Bezodstpw"/>
        <w:spacing w:line="276" w:lineRule="auto"/>
        <w:rPr>
          <w:iCs/>
          <w:color w:val="000000" w:themeColor="text1"/>
        </w:rPr>
      </w:pPr>
    </w:p>
    <w:p w14:paraId="4A645AAA" w14:textId="5CF9B369" w:rsidR="00DB515E" w:rsidRPr="00E1623E" w:rsidRDefault="00DB515E" w:rsidP="003C31DF">
      <w:pPr>
        <w:pStyle w:val="Bezodstpw"/>
        <w:spacing w:line="276" w:lineRule="auto"/>
        <w:rPr>
          <w:iCs/>
          <w:color w:val="000000" w:themeColor="text1"/>
        </w:rPr>
      </w:pPr>
      <w:r w:rsidRPr="00E1623E">
        <w:rPr>
          <w:iCs/>
          <w:color w:val="000000" w:themeColor="text1"/>
        </w:rPr>
        <w:lastRenderedPageBreak/>
        <w:t xml:space="preserve">Wykres nr 2: </w:t>
      </w:r>
    </w:p>
    <w:p w14:paraId="414BD90D" w14:textId="77777777" w:rsidR="00DB515E" w:rsidRPr="00E1623E" w:rsidRDefault="00DB515E" w:rsidP="00DB515E">
      <w:pPr>
        <w:pStyle w:val="Bezodstpw"/>
        <w:spacing w:line="276" w:lineRule="auto"/>
        <w:rPr>
          <w:i/>
          <w:color w:val="000000" w:themeColor="text1"/>
        </w:rPr>
      </w:pPr>
      <w:r w:rsidRPr="00E1623E">
        <w:rPr>
          <w:i/>
          <w:color w:val="000000" w:themeColor="text1"/>
        </w:rPr>
        <w:t>Wykaz nieruchomości będących własnością Gminy Miasta Chełmna oraz wiek budynków.</w:t>
      </w:r>
    </w:p>
    <w:bookmarkEnd w:id="11"/>
    <w:p w14:paraId="4C6DDDF6" w14:textId="2DE90E98" w:rsidR="00DB515E" w:rsidRPr="00E1623E" w:rsidRDefault="00DB515E" w:rsidP="003C31DF">
      <w:pPr>
        <w:pStyle w:val="Bezodstpw"/>
        <w:spacing w:line="276" w:lineRule="auto"/>
        <w:rPr>
          <w:i/>
          <w:color w:val="000000" w:themeColor="text1"/>
        </w:rPr>
      </w:pPr>
    </w:p>
    <w:p w14:paraId="64CECB91" w14:textId="18612A9F" w:rsidR="00DB515E" w:rsidRPr="00E1623E" w:rsidRDefault="009130F6" w:rsidP="009130F6">
      <w:pPr>
        <w:pStyle w:val="Bezodstpw"/>
        <w:spacing w:line="276" w:lineRule="auto"/>
        <w:ind w:left="-993"/>
        <w:rPr>
          <w:color w:val="000000" w:themeColor="text1"/>
        </w:rPr>
      </w:pPr>
      <w:r w:rsidRPr="00E1623E">
        <w:rPr>
          <w:noProof/>
          <w:color w:val="000000" w:themeColor="text1"/>
        </w:rPr>
        <w:drawing>
          <wp:inline distT="0" distB="0" distL="0" distR="0" wp14:anchorId="62ACD9A5" wp14:editId="04FE8794">
            <wp:extent cx="7073900" cy="4933950"/>
            <wp:effectExtent l="0" t="0" r="0" b="0"/>
            <wp:docPr id="3" name="Wykres 3">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CD766B" w14:textId="76DC2C98" w:rsidR="00050ACB" w:rsidRPr="00E1623E" w:rsidRDefault="00050ACB" w:rsidP="00535DB4">
      <w:pPr>
        <w:pStyle w:val="Bezodstpw"/>
        <w:spacing w:line="276" w:lineRule="auto"/>
        <w:ind w:left="-567"/>
        <w:rPr>
          <w:color w:val="000000" w:themeColor="text1"/>
        </w:rPr>
      </w:pPr>
    </w:p>
    <w:p w14:paraId="1544E880" w14:textId="77777777" w:rsidR="00050ACB" w:rsidRPr="00E1623E" w:rsidRDefault="00050ACB" w:rsidP="003C31DF">
      <w:pPr>
        <w:pStyle w:val="Bezodstpw"/>
        <w:spacing w:line="276" w:lineRule="auto"/>
        <w:rPr>
          <w:color w:val="000000" w:themeColor="text1"/>
        </w:rPr>
      </w:pPr>
    </w:p>
    <w:p w14:paraId="0F983345" w14:textId="33A3EB45" w:rsidR="00050ACB" w:rsidRPr="00E1623E" w:rsidRDefault="00050ACB" w:rsidP="00535DB4">
      <w:pPr>
        <w:pStyle w:val="Bezodstpw"/>
        <w:numPr>
          <w:ilvl w:val="0"/>
          <w:numId w:val="30"/>
        </w:numPr>
        <w:spacing w:line="276" w:lineRule="auto"/>
        <w:ind w:left="0" w:firstLine="0"/>
        <w:jc w:val="both"/>
        <w:rPr>
          <w:color w:val="000000" w:themeColor="text1"/>
        </w:rPr>
      </w:pPr>
      <w:r w:rsidRPr="00E1623E">
        <w:rPr>
          <w:color w:val="000000" w:themeColor="text1"/>
        </w:rPr>
        <w:t xml:space="preserve">Aby sprostać zadaniom w zakresie utrzymania budynków i lokali w stanie niepogorszonym, przyjęto założenie, że wydatki na remonty bieżące oraz </w:t>
      </w:r>
      <w:proofErr w:type="gramStart"/>
      <w:r w:rsidRPr="00E1623E">
        <w:rPr>
          <w:color w:val="000000" w:themeColor="text1"/>
        </w:rPr>
        <w:t>naprawy  i</w:t>
      </w:r>
      <w:proofErr w:type="gramEnd"/>
      <w:r w:rsidRPr="00E1623E">
        <w:rPr>
          <w:color w:val="000000" w:themeColor="text1"/>
        </w:rPr>
        <w:t xml:space="preserve"> konserwacje, które należą do obowiązków właściciela w świetle przepisów art. 6a ustawy oraz art. 61 ustawy Prawo budowlane powinny być w każdym następnym roku nie mniejsze od wydatków poniesionych w poprzednim roku.</w:t>
      </w:r>
    </w:p>
    <w:p w14:paraId="328579E1" w14:textId="77777777" w:rsidR="009130F6" w:rsidRPr="00E1623E" w:rsidRDefault="009130F6" w:rsidP="009130F6">
      <w:pPr>
        <w:pStyle w:val="Bezodstpw"/>
        <w:spacing w:line="276" w:lineRule="auto"/>
        <w:jc w:val="both"/>
        <w:rPr>
          <w:color w:val="000000" w:themeColor="text1"/>
        </w:rPr>
      </w:pPr>
    </w:p>
    <w:p w14:paraId="45B95274" w14:textId="2B7F8F4E" w:rsidR="00535DB4" w:rsidRPr="00E1623E" w:rsidRDefault="00050ACB" w:rsidP="00535DB4">
      <w:pPr>
        <w:pStyle w:val="Bezodstpw"/>
        <w:numPr>
          <w:ilvl w:val="0"/>
          <w:numId w:val="30"/>
        </w:numPr>
        <w:spacing w:line="276" w:lineRule="auto"/>
        <w:ind w:left="0" w:firstLine="0"/>
        <w:jc w:val="both"/>
        <w:rPr>
          <w:color w:val="000000" w:themeColor="text1"/>
        </w:rPr>
      </w:pPr>
      <w:r w:rsidRPr="00E1623E">
        <w:rPr>
          <w:color w:val="000000" w:themeColor="text1"/>
        </w:rPr>
        <w:t xml:space="preserve">Przy założeniach zawartych w ust. </w:t>
      </w:r>
      <w:r w:rsidR="00020A49" w:rsidRPr="00E1623E">
        <w:rPr>
          <w:color w:val="000000" w:themeColor="text1"/>
        </w:rPr>
        <w:t>8</w:t>
      </w:r>
      <w:r w:rsidRPr="00E1623E">
        <w:rPr>
          <w:color w:val="000000" w:themeColor="text1"/>
        </w:rPr>
        <w:t xml:space="preserve"> przyjmuje się następujący plan remontów i modernizacji mieszkaniowego zasobu Gminy w oparciu o planowane nakłady na poszczególne grupy remontów</w:t>
      </w:r>
      <w:r w:rsidR="00535DB4" w:rsidRPr="00E1623E">
        <w:rPr>
          <w:color w:val="000000" w:themeColor="text1"/>
        </w:rPr>
        <w:t>.</w:t>
      </w:r>
    </w:p>
    <w:p w14:paraId="36AF080F" w14:textId="7D3253AA" w:rsidR="00DB515E" w:rsidRPr="00E1623E" w:rsidRDefault="00DB515E" w:rsidP="00535DB4">
      <w:pPr>
        <w:pStyle w:val="Bezodstpw"/>
        <w:spacing w:line="276" w:lineRule="auto"/>
        <w:jc w:val="both"/>
        <w:rPr>
          <w:color w:val="000000" w:themeColor="text1"/>
        </w:rPr>
      </w:pPr>
    </w:p>
    <w:p w14:paraId="0EC09859" w14:textId="0DA13DEA" w:rsidR="00C14461" w:rsidRPr="00E1623E" w:rsidRDefault="00C14461" w:rsidP="00535DB4">
      <w:pPr>
        <w:pStyle w:val="Bezodstpw"/>
        <w:spacing w:line="276" w:lineRule="auto"/>
        <w:jc w:val="both"/>
        <w:rPr>
          <w:color w:val="000000" w:themeColor="text1"/>
        </w:rPr>
      </w:pPr>
    </w:p>
    <w:p w14:paraId="7DD0FA98" w14:textId="532C7260" w:rsidR="00C14461" w:rsidRPr="00E1623E" w:rsidRDefault="00C14461" w:rsidP="00535DB4">
      <w:pPr>
        <w:pStyle w:val="Bezodstpw"/>
        <w:spacing w:line="276" w:lineRule="auto"/>
        <w:jc w:val="both"/>
        <w:rPr>
          <w:color w:val="000000" w:themeColor="text1"/>
        </w:rPr>
      </w:pPr>
    </w:p>
    <w:p w14:paraId="6B2CB865" w14:textId="578024C4" w:rsidR="00C14461" w:rsidRPr="00E1623E" w:rsidRDefault="00C14461" w:rsidP="00535DB4">
      <w:pPr>
        <w:pStyle w:val="Bezodstpw"/>
        <w:spacing w:line="276" w:lineRule="auto"/>
        <w:jc w:val="both"/>
        <w:rPr>
          <w:color w:val="000000" w:themeColor="text1"/>
        </w:rPr>
      </w:pPr>
    </w:p>
    <w:p w14:paraId="3D813C18" w14:textId="77777777" w:rsidR="0073343A" w:rsidRDefault="0073343A" w:rsidP="00535DB4">
      <w:pPr>
        <w:pStyle w:val="Bezodstpw"/>
        <w:spacing w:line="276" w:lineRule="auto"/>
        <w:jc w:val="both"/>
        <w:rPr>
          <w:color w:val="000000" w:themeColor="text1"/>
        </w:rPr>
      </w:pPr>
      <w:bookmarkStart w:id="12" w:name="_Hlk120722027"/>
    </w:p>
    <w:p w14:paraId="63629868" w14:textId="7B8BCE96" w:rsidR="00535DB4" w:rsidRPr="00E1623E" w:rsidRDefault="00050ACB" w:rsidP="00535DB4">
      <w:pPr>
        <w:pStyle w:val="Bezodstpw"/>
        <w:spacing w:line="276" w:lineRule="auto"/>
        <w:jc w:val="both"/>
        <w:rPr>
          <w:color w:val="000000" w:themeColor="text1"/>
        </w:rPr>
      </w:pPr>
      <w:r w:rsidRPr="00E1623E">
        <w:rPr>
          <w:color w:val="000000" w:themeColor="text1"/>
        </w:rPr>
        <w:lastRenderedPageBreak/>
        <w:t xml:space="preserve">Tabela nr </w:t>
      </w:r>
      <w:r w:rsidR="00DB515E" w:rsidRPr="00E1623E">
        <w:rPr>
          <w:color w:val="000000" w:themeColor="text1"/>
        </w:rPr>
        <w:t>7</w:t>
      </w:r>
      <w:r w:rsidR="00535DB4" w:rsidRPr="00E1623E">
        <w:rPr>
          <w:color w:val="000000" w:themeColor="text1"/>
        </w:rPr>
        <w:t xml:space="preserve">: </w:t>
      </w:r>
    </w:p>
    <w:p w14:paraId="769A7B8D" w14:textId="3E31A2AE" w:rsidR="00050ACB" w:rsidRPr="00E1623E" w:rsidRDefault="00050ACB" w:rsidP="00535DB4">
      <w:pPr>
        <w:pStyle w:val="Bezodstpw"/>
        <w:spacing w:line="276" w:lineRule="auto"/>
        <w:jc w:val="both"/>
        <w:rPr>
          <w:i/>
          <w:iCs/>
          <w:color w:val="000000" w:themeColor="text1"/>
        </w:rPr>
      </w:pPr>
      <w:r w:rsidRPr="00E1623E">
        <w:rPr>
          <w:i/>
          <w:iCs/>
          <w:color w:val="000000" w:themeColor="text1"/>
        </w:rPr>
        <w:t>Planowane środki na remonty w budynkach stanowiących własność Gminy oraz będących w posiadaniu, a także na pokrycie kosztów funduszu remontowego w budynkach wspólnot mieszkaniowych, w których Gmina jest współwłaścicielem.</w:t>
      </w:r>
    </w:p>
    <w:bookmarkEnd w:id="12"/>
    <w:p w14:paraId="113AB6CB" w14:textId="14834B76" w:rsidR="000E568C" w:rsidRPr="00E1623E" w:rsidRDefault="000E568C" w:rsidP="00535DB4">
      <w:pPr>
        <w:pStyle w:val="Bezodstpw"/>
        <w:spacing w:line="276" w:lineRule="auto"/>
        <w:jc w:val="both"/>
        <w:rPr>
          <w:i/>
          <w:iCs/>
          <w:color w:val="000000" w:themeColor="text1"/>
        </w:rPr>
      </w:pPr>
    </w:p>
    <w:tbl>
      <w:tblPr>
        <w:tblW w:w="10065" w:type="dxa"/>
        <w:tblInd w:w="-10" w:type="dxa"/>
        <w:tblCellMar>
          <w:left w:w="70" w:type="dxa"/>
          <w:right w:w="70" w:type="dxa"/>
        </w:tblCellMar>
        <w:tblLook w:val="04A0" w:firstRow="1" w:lastRow="0" w:firstColumn="1" w:lastColumn="0" w:noHBand="0" w:noVBand="1"/>
      </w:tblPr>
      <w:tblGrid>
        <w:gridCol w:w="567"/>
        <w:gridCol w:w="3544"/>
        <w:gridCol w:w="1276"/>
        <w:gridCol w:w="1276"/>
        <w:gridCol w:w="1134"/>
        <w:gridCol w:w="1144"/>
        <w:gridCol w:w="1124"/>
      </w:tblGrid>
      <w:tr w:rsidR="00E1623E" w:rsidRPr="00E1623E" w14:paraId="115D6950" w14:textId="77777777" w:rsidTr="0073343A">
        <w:trPr>
          <w:trHeight w:val="575"/>
        </w:trPr>
        <w:tc>
          <w:tcPr>
            <w:tcW w:w="56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45AE2A54" w14:textId="77777777" w:rsidR="000E568C" w:rsidRPr="00E1623E" w:rsidRDefault="000E568C" w:rsidP="000E568C">
            <w:pPr>
              <w:rPr>
                <w:b/>
                <w:bCs/>
                <w:color w:val="000000" w:themeColor="text1"/>
                <w:sz w:val="18"/>
                <w:szCs w:val="18"/>
              </w:rPr>
            </w:pPr>
            <w:r w:rsidRPr="00E1623E">
              <w:rPr>
                <w:b/>
                <w:bCs/>
                <w:color w:val="000000" w:themeColor="text1"/>
                <w:sz w:val="18"/>
                <w:szCs w:val="18"/>
              </w:rPr>
              <w:t>Lp.</w:t>
            </w:r>
          </w:p>
        </w:tc>
        <w:tc>
          <w:tcPr>
            <w:tcW w:w="3544"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59AB55A" w14:textId="77777777" w:rsidR="000E568C" w:rsidRPr="00E1623E" w:rsidRDefault="000E568C" w:rsidP="000E568C">
            <w:pPr>
              <w:rPr>
                <w:b/>
                <w:bCs/>
                <w:color w:val="000000" w:themeColor="text1"/>
                <w:sz w:val="18"/>
                <w:szCs w:val="18"/>
              </w:rPr>
            </w:pPr>
            <w:r w:rsidRPr="00E1623E">
              <w:rPr>
                <w:b/>
                <w:bCs/>
                <w:color w:val="000000" w:themeColor="text1"/>
                <w:sz w:val="18"/>
                <w:szCs w:val="18"/>
              </w:rPr>
              <w:t>Koszty</w:t>
            </w:r>
          </w:p>
        </w:tc>
        <w:tc>
          <w:tcPr>
            <w:tcW w:w="1276"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B2C198E" w14:textId="77777777" w:rsidR="000E568C" w:rsidRPr="00E1623E" w:rsidRDefault="000E568C" w:rsidP="000E568C">
            <w:pPr>
              <w:jc w:val="center"/>
              <w:rPr>
                <w:b/>
                <w:bCs/>
                <w:color w:val="000000" w:themeColor="text1"/>
                <w:sz w:val="18"/>
                <w:szCs w:val="18"/>
              </w:rPr>
            </w:pPr>
            <w:r w:rsidRPr="00E1623E">
              <w:rPr>
                <w:b/>
                <w:bCs/>
                <w:color w:val="000000" w:themeColor="text1"/>
                <w:sz w:val="18"/>
                <w:szCs w:val="18"/>
              </w:rPr>
              <w:t>2023</w:t>
            </w:r>
          </w:p>
        </w:tc>
        <w:tc>
          <w:tcPr>
            <w:tcW w:w="1276"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5DD50F3" w14:textId="77777777" w:rsidR="000E568C" w:rsidRPr="00E1623E" w:rsidRDefault="000E568C" w:rsidP="000E568C">
            <w:pPr>
              <w:jc w:val="center"/>
              <w:rPr>
                <w:b/>
                <w:bCs/>
                <w:color w:val="000000" w:themeColor="text1"/>
                <w:sz w:val="18"/>
                <w:szCs w:val="18"/>
              </w:rPr>
            </w:pPr>
            <w:r w:rsidRPr="00E1623E">
              <w:rPr>
                <w:b/>
                <w:bCs/>
                <w:color w:val="000000" w:themeColor="text1"/>
                <w:sz w:val="18"/>
                <w:szCs w:val="18"/>
              </w:rPr>
              <w:t>2024</w:t>
            </w:r>
          </w:p>
        </w:tc>
        <w:tc>
          <w:tcPr>
            <w:tcW w:w="1134"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677577D" w14:textId="77777777" w:rsidR="000E568C" w:rsidRPr="00E1623E" w:rsidRDefault="000E568C" w:rsidP="000E568C">
            <w:pPr>
              <w:jc w:val="center"/>
              <w:rPr>
                <w:b/>
                <w:bCs/>
                <w:color w:val="000000" w:themeColor="text1"/>
                <w:sz w:val="18"/>
                <w:szCs w:val="18"/>
              </w:rPr>
            </w:pPr>
            <w:r w:rsidRPr="00E1623E">
              <w:rPr>
                <w:b/>
                <w:bCs/>
                <w:color w:val="000000" w:themeColor="text1"/>
                <w:sz w:val="18"/>
                <w:szCs w:val="18"/>
              </w:rPr>
              <w:t>2025</w:t>
            </w:r>
          </w:p>
        </w:tc>
        <w:tc>
          <w:tcPr>
            <w:tcW w:w="1144"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B642EC0" w14:textId="77777777" w:rsidR="000E568C" w:rsidRPr="00E1623E" w:rsidRDefault="000E568C" w:rsidP="000E568C">
            <w:pPr>
              <w:jc w:val="center"/>
              <w:rPr>
                <w:b/>
                <w:bCs/>
                <w:color w:val="000000" w:themeColor="text1"/>
                <w:sz w:val="18"/>
                <w:szCs w:val="18"/>
              </w:rPr>
            </w:pPr>
            <w:r w:rsidRPr="00E1623E">
              <w:rPr>
                <w:b/>
                <w:bCs/>
                <w:color w:val="000000" w:themeColor="text1"/>
                <w:sz w:val="18"/>
                <w:szCs w:val="18"/>
              </w:rPr>
              <w:t>2026</w:t>
            </w:r>
          </w:p>
        </w:tc>
        <w:tc>
          <w:tcPr>
            <w:tcW w:w="1124"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0D625B83" w14:textId="77777777" w:rsidR="000E568C" w:rsidRPr="00E1623E" w:rsidRDefault="000E568C" w:rsidP="000E568C">
            <w:pPr>
              <w:jc w:val="center"/>
              <w:rPr>
                <w:b/>
                <w:bCs/>
                <w:color w:val="000000" w:themeColor="text1"/>
                <w:sz w:val="18"/>
                <w:szCs w:val="18"/>
              </w:rPr>
            </w:pPr>
            <w:r w:rsidRPr="00E1623E">
              <w:rPr>
                <w:b/>
                <w:bCs/>
                <w:color w:val="000000" w:themeColor="text1"/>
                <w:sz w:val="18"/>
                <w:szCs w:val="18"/>
              </w:rPr>
              <w:t>2027</w:t>
            </w:r>
          </w:p>
        </w:tc>
      </w:tr>
      <w:tr w:rsidR="00E1623E" w:rsidRPr="00E1623E" w14:paraId="2884E11E" w14:textId="77777777" w:rsidTr="000E568C">
        <w:trPr>
          <w:trHeight w:val="588"/>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479DE8CB" w14:textId="77777777" w:rsidR="000E568C" w:rsidRPr="00E1623E" w:rsidRDefault="000E568C" w:rsidP="000E568C">
            <w:pPr>
              <w:rPr>
                <w:b/>
                <w:bCs/>
                <w:color w:val="000000" w:themeColor="text1"/>
                <w:sz w:val="18"/>
                <w:szCs w:val="18"/>
              </w:rPr>
            </w:pPr>
            <w:r w:rsidRPr="00E1623E">
              <w:rPr>
                <w:b/>
                <w:bCs/>
                <w:color w:val="000000" w:themeColor="text1"/>
                <w:sz w:val="18"/>
                <w:szCs w:val="18"/>
              </w:rPr>
              <w:t>1.</w:t>
            </w:r>
          </w:p>
        </w:tc>
        <w:tc>
          <w:tcPr>
            <w:tcW w:w="3544" w:type="dxa"/>
            <w:tcBorders>
              <w:top w:val="nil"/>
              <w:left w:val="nil"/>
              <w:bottom w:val="single" w:sz="4" w:space="0" w:color="auto"/>
              <w:right w:val="single" w:sz="4" w:space="0" w:color="auto"/>
            </w:tcBorders>
            <w:shd w:val="clear" w:color="auto" w:fill="auto"/>
            <w:vAlign w:val="center"/>
            <w:hideMark/>
          </w:tcPr>
          <w:p w14:paraId="0FF89F92" w14:textId="77777777" w:rsidR="000E568C" w:rsidRPr="00E1623E" w:rsidRDefault="000E568C" w:rsidP="000E568C">
            <w:pPr>
              <w:rPr>
                <w:color w:val="000000" w:themeColor="text1"/>
                <w:sz w:val="18"/>
                <w:szCs w:val="18"/>
              </w:rPr>
            </w:pPr>
            <w:r w:rsidRPr="00E1623E">
              <w:rPr>
                <w:color w:val="000000" w:themeColor="text1"/>
                <w:sz w:val="18"/>
                <w:szCs w:val="18"/>
              </w:rPr>
              <w:t>Fundusz Remontowy</w:t>
            </w:r>
          </w:p>
        </w:tc>
        <w:tc>
          <w:tcPr>
            <w:tcW w:w="1276" w:type="dxa"/>
            <w:tcBorders>
              <w:top w:val="nil"/>
              <w:left w:val="nil"/>
              <w:bottom w:val="single" w:sz="4" w:space="0" w:color="auto"/>
              <w:right w:val="single" w:sz="4" w:space="0" w:color="auto"/>
            </w:tcBorders>
            <w:shd w:val="clear" w:color="auto" w:fill="auto"/>
            <w:vAlign w:val="center"/>
            <w:hideMark/>
          </w:tcPr>
          <w:p w14:paraId="500E6620" w14:textId="77777777" w:rsidR="000E568C" w:rsidRPr="00E1623E" w:rsidRDefault="000E568C" w:rsidP="000E568C">
            <w:pPr>
              <w:jc w:val="center"/>
              <w:rPr>
                <w:color w:val="000000" w:themeColor="text1"/>
                <w:sz w:val="18"/>
                <w:szCs w:val="18"/>
              </w:rPr>
            </w:pPr>
            <w:r w:rsidRPr="00E1623E">
              <w:rPr>
                <w:color w:val="000000" w:themeColor="text1"/>
                <w:sz w:val="18"/>
                <w:szCs w:val="18"/>
              </w:rPr>
              <w:t>395 000</w:t>
            </w:r>
          </w:p>
        </w:tc>
        <w:tc>
          <w:tcPr>
            <w:tcW w:w="1276" w:type="dxa"/>
            <w:tcBorders>
              <w:top w:val="nil"/>
              <w:left w:val="nil"/>
              <w:bottom w:val="single" w:sz="4" w:space="0" w:color="auto"/>
              <w:right w:val="single" w:sz="4" w:space="0" w:color="auto"/>
            </w:tcBorders>
            <w:shd w:val="clear" w:color="auto" w:fill="auto"/>
            <w:vAlign w:val="center"/>
            <w:hideMark/>
          </w:tcPr>
          <w:p w14:paraId="5370BB68" w14:textId="77777777" w:rsidR="000E568C" w:rsidRPr="00E1623E" w:rsidRDefault="000E568C" w:rsidP="000E568C">
            <w:pPr>
              <w:jc w:val="center"/>
              <w:rPr>
                <w:color w:val="000000" w:themeColor="text1"/>
                <w:sz w:val="18"/>
                <w:szCs w:val="18"/>
              </w:rPr>
            </w:pPr>
            <w:r w:rsidRPr="00E1623E">
              <w:rPr>
                <w:color w:val="000000" w:themeColor="text1"/>
                <w:sz w:val="18"/>
                <w:szCs w:val="18"/>
              </w:rPr>
              <w:t>395 000</w:t>
            </w:r>
          </w:p>
        </w:tc>
        <w:tc>
          <w:tcPr>
            <w:tcW w:w="1134" w:type="dxa"/>
            <w:tcBorders>
              <w:top w:val="nil"/>
              <w:left w:val="nil"/>
              <w:bottom w:val="single" w:sz="4" w:space="0" w:color="auto"/>
              <w:right w:val="single" w:sz="4" w:space="0" w:color="auto"/>
            </w:tcBorders>
            <w:shd w:val="clear" w:color="auto" w:fill="auto"/>
            <w:vAlign w:val="center"/>
            <w:hideMark/>
          </w:tcPr>
          <w:p w14:paraId="26D26032" w14:textId="77777777" w:rsidR="000E568C" w:rsidRPr="00E1623E" w:rsidRDefault="000E568C" w:rsidP="000E568C">
            <w:pPr>
              <w:jc w:val="center"/>
              <w:rPr>
                <w:color w:val="000000" w:themeColor="text1"/>
                <w:sz w:val="18"/>
                <w:szCs w:val="18"/>
              </w:rPr>
            </w:pPr>
            <w:r w:rsidRPr="00E1623E">
              <w:rPr>
                <w:color w:val="000000" w:themeColor="text1"/>
                <w:sz w:val="18"/>
                <w:szCs w:val="18"/>
              </w:rPr>
              <w:t>395 000</w:t>
            </w:r>
          </w:p>
        </w:tc>
        <w:tc>
          <w:tcPr>
            <w:tcW w:w="1144" w:type="dxa"/>
            <w:tcBorders>
              <w:top w:val="nil"/>
              <w:left w:val="nil"/>
              <w:bottom w:val="single" w:sz="4" w:space="0" w:color="auto"/>
              <w:right w:val="single" w:sz="4" w:space="0" w:color="auto"/>
            </w:tcBorders>
            <w:shd w:val="clear" w:color="auto" w:fill="auto"/>
            <w:vAlign w:val="center"/>
            <w:hideMark/>
          </w:tcPr>
          <w:p w14:paraId="6FC128B7" w14:textId="77777777" w:rsidR="000E568C" w:rsidRPr="00E1623E" w:rsidRDefault="000E568C" w:rsidP="000E568C">
            <w:pPr>
              <w:jc w:val="center"/>
              <w:rPr>
                <w:color w:val="000000" w:themeColor="text1"/>
                <w:sz w:val="18"/>
                <w:szCs w:val="18"/>
              </w:rPr>
            </w:pPr>
            <w:r w:rsidRPr="00E1623E">
              <w:rPr>
                <w:color w:val="000000" w:themeColor="text1"/>
                <w:sz w:val="18"/>
                <w:szCs w:val="18"/>
              </w:rPr>
              <w:t>395 000</w:t>
            </w:r>
          </w:p>
        </w:tc>
        <w:tc>
          <w:tcPr>
            <w:tcW w:w="1124" w:type="dxa"/>
            <w:tcBorders>
              <w:top w:val="nil"/>
              <w:left w:val="nil"/>
              <w:bottom w:val="single" w:sz="4" w:space="0" w:color="auto"/>
              <w:right w:val="single" w:sz="8" w:space="0" w:color="auto"/>
            </w:tcBorders>
            <w:shd w:val="clear" w:color="auto" w:fill="auto"/>
            <w:vAlign w:val="center"/>
            <w:hideMark/>
          </w:tcPr>
          <w:p w14:paraId="6043EA6A" w14:textId="77777777" w:rsidR="000E568C" w:rsidRPr="00E1623E" w:rsidRDefault="000E568C" w:rsidP="000E568C">
            <w:pPr>
              <w:jc w:val="center"/>
              <w:rPr>
                <w:color w:val="000000" w:themeColor="text1"/>
                <w:sz w:val="18"/>
                <w:szCs w:val="18"/>
              </w:rPr>
            </w:pPr>
            <w:r w:rsidRPr="00E1623E">
              <w:rPr>
                <w:color w:val="000000" w:themeColor="text1"/>
                <w:sz w:val="18"/>
                <w:szCs w:val="18"/>
              </w:rPr>
              <w:t>395 000</w:t>
            </w:r>
          </w:p>
        </w:tc>
      </w:tr>
      <w:tr w:rsidR="00E1623E" w:rsidRPr="00E1623E" w14:paraId="62FFE85E" w14:textId="77777777" w:rsidTr="000E568C">
        <w:trPr>
          <w:trHeight w:val="575"/>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0CBCF200" w14:textId="77777777" w:rsidR="000E568C" w:rsidRPr="00E1623E" w:rsidRDefault="000E568C" w:rsidP="000E568C">
            <w:pPr>
              <w:rPr>
                <w:b/>
                <w:bCs/>
                <w:color w:val="000000" w:themeColor="text1"/>
                <w:sz w:val="18"/>
                <w:szCs w:val="18"/>
              </w:rPr>
            </w:pPr>
            <w:r w:rsidRPr="00E1623E">
              <w:rPr>
                <w:b/>
                <w:bCs/>
                <w:color w:val="000000" w:themeColor="text1"/>
                <w:sz w:val="18"/>
                <w:szCs w:val="18"/>
              </w:rPr>
              <w:t>2.</w:t>
            </w:r>
          </w:p>
        </w:tc>
        <w:tc>
          <w:tcPr>
            <w:tcW w:w="3544" w:type="dxa"/>
            <w:tcBorders>
              <w:top w:val="nil"/>
              <w:left w:val="nil"/>
              <w:bottom w:val="single" w:sz="4" w:space="0" w:color="auto"/>
              <w:right w:val="single" w:sz="4" w:space="0" w:color="auto"/>
            </w:tcBorders>
            <w:shd w:val="clear" w:color="auto" w:fill="auto"/>
            <w:vAlign w:val="center"/>
            <w:hideMark/>
          </w:tcPr>
          <w:p w14:paraId="479CA305" w14:textId="77777777" w:rsidR="000E568C" w:rsidRPr="00E1623E" w:rsidRDefault="000E568C" w:rsidP="000E568C">
            <w:pPr>
              <w:rPr>
                <w:color w:val="000000" w:themeColor="text1"/>
                <w:sz w:val="18"/>
                <w:szCs w:val="18"/>
              </w:rPr>
            </w:pPr>
            <w:r w:rsidRPr="00E1623E">
              <w:rPr>
                <w:color w:val="000000" w:themeColor="text1"/>
                <w:sz w:val="18"/>
                <w:szCs w:val="18"/>
              </w:rPr>
              <w:t>Prace planowane</w:t>
            </w:r>
          </w:p>
        </w:tc>
        <w:tc>
          <w:tcPr>
            <w:tcW w:w="1276" w:type="dxa"/>
            <w:tcBorders>
              <w:top w:val="nil"/>
              <w:left w:val="nil"/>
              <w:bottom w:val="single" w:sz="4" w:space="0" w:color="auto"/>
              <w:right w:val="single" w:sz="4" w:space="0" w:color="auto"/>
            </w:tcBorders>
            <w:shd w:val="clear" w:color="auto" w:fill="auto"/>
            <w:vAlign w:val="center"/>
            <w:hideMark/>
          </w:tcPr>
          <w:p w14:paraId="5F26D96C" w14:textId="77777777" w:rsidR="000E568C" w:rsidRPr="00E1623E" w:rsidRDefault="000E568C" w:rsidP="000E568C">
            <w:pPr>
              <w:jc w:val="center"/>
              <w:rPr>
                <w:color w:val="000000" w:themeColor="text1"/>
                <w:sz w:val="18"/>
                <w:szCs w:val="18"/>
              </w:rPr>
            </w:pPr>
            <w:r w:rsidRPr="00E1623E">
              <w:rPr>
                <w:color w:val="000000" w:themeColor="text1"/>
                <w:sz w:val="18"/>
                <w:szCs w:val="18"/>
              </w:rPr>
              <w:t>100 000</w:t>
            </w:r>
          </w:p>
        </w:tc>
        <w:tc>
          <w:tcPr>
            <w:tcW w:w="1276" w:type="dxa"/>
            <w:tcBorders>
              <w:top w:val="nil"/>
              <w:left w:val="nil"/>
              <w:bottom w:val="single" w:sz="4" w:space="0" w:color="auto"/>
              <w:right w:val="single" w:sz="4" w:space="0" w:color="auto"/>
            </w:tcBorders>
            <w:shd w:val="clear" w:color="auto" w:fill="auto"/>
            <w:vAlign w:val="center"/>
            <w:hideMark/>
          </w:tcPr>
          <w:p w14:paraId="706FDF92" w14:textId="77777777" w:rsidR="000E568C" w:rsidRPr="00E1623E" w:rsidRDefault="000E568C" w:rsidP="000E568C">
            <w:pPr>
              <w:jc w:val="center"/>
              <w:rPr>
                <w:color w:val="000000" w:themeColor="text1"/>
                <w:sz w:val="18"/>
                <w:szCs w:val="18"/>
              </w:rPr>
            </w:pPr>
            <w:r w:rsidRPr="00E1623E">
              <w:rPr>
                <w:color w:val="000000" w:themeColor="text1"/>
                <w:sz w:val="18"/>
                <w:szCs w:val="18"/>
              </w:rPr>
              <w:t>100 000</w:t>
            </w:r>
          </w:p>
        </w:tc>
        <w:tc>
          <w:tcPr>
            <w:tcW w:w="1134" w:type="dxa"/>
            <w:tcBorders>
              <w:top w:val="nil"/>
              <w:left w:val="nil"/>
              <w:bottom w:val="single" w:sz="4" w:space="0" w:color="auto"/>
              <w:right w:val="single" w:sz="4" w:space="0" w:color="auto"/>
            </w:tcBorders>
            <w:shd w:val="clear" w:color="auto" w:fill="auto"/>
            <w:vAlign w:val="center"/>
            <w:hideMark/>
          </w:tcPr>
          <w:p w14:paraId="0EE0CDFE" w14:textId="77777777" w:rsidR="000E568C" w:rsidRPr="00E1623E" w:rsidRDefault="000E568C" w:rsidP="000E568C">
            <w:pPr>
              <w:jc w:val="center"/>
              <w:rPr>
                <w:color w:val="000000" w:themeColor="text1"/>
                <w:sz w:val="18"/>
                <w:szCs w:val="18"/>
              </w:rPr>
            </w:pPr>
            <w:r w:rsidRPr="00E1623E">
              <w:rPr>
                <w:color w:val="000000" w:themeColor="text1"/>
                <w:sz w:val="18"/>
                <w:szCs w:val="18"/>
              </w:rPr>
              <w:t>100 000</w:t>
            </w:r>
          </w:p>
        </w:tc>
        <w:tc>
          <w:tcPr>
            <w:tcW w:w="1144" w:type="dxa"/>
            <w:tcBorders>
              <w:top w:val="nil"/>
              <w:left w:val="nil"/>
              <w:bottom w:val="single" w:sz="4" w:space="0" w:color="auto"/>
              <w:right w:val="single" w:sz="4" w:space="0" w:color="auto"/>
            </w:tcBorders>
            <w:shd w:val="clear" w:color="auto" w:fill="auto"/>
            <w:vAlign w:val="center"/>
            <w:hideMark/>
          </w:tcPr>
          <w:p w14:paraId="614B36C1" w14:textId="77777777" w:rsidR="000E568C" w:rsidRPr="00E1623E" w:rsidRDefault="000E568C" w:rsidP="000E568C">
            <w:pPr>
              <w:jc w:val="center"/>
              <w:rPr>
                <w:color w:val="000000" w:themeColor="text1"/>
                <w:sz w:val="18"/>
                <w:szCs w:val="18"/>
              </w:rPr>
            </w:pPr>
            <w:r w:rsidRPr="00E1623E">
              <w:rPr>
                <w:color w:val="000000" w:themeColor="text1"/>
                <w:sz w:val="18"/>
                <w:szCs w:val="18"/>
              </w:rPr>
              <w:t>100 000</w:t>
            </w:r>
          </w:p>
        </w:tc>
        <w:tc>
          <w:tcPr>
            <w:tcW w:w="1124" w:type="dxa"/>
            <w:tcBorders>
              <w:top w:val="nil"/>
              <w:left w:val="nil"/>
              <w:bottom w:val="single" w:sz="4" w:space="0" w:color="auto"/>
              <w:right w:val="single" w:sz="8" w:space="0" w:color="auto"/>
            </w:tcBorders>
            <w:shd w:val="clear" w:color="auto" w:fill="auto"/>
            <w:vAlign w:val="center"/>
            <w:hideMark/>
          </w:tcPr>
          <w:p w14:paraId="1D806DC5" w14:textId="77777777" w:rsidR="000E568C" w:rsidRPr="00E1623E" w:rsidRDefault="000E568C" w:rsidP="000E568C">
            <w:pPr>
              <w:jc w:val="center"/>
              <w:rPr>
                <w:color w:val="000000" w:themeColor="text1"/>
                <w:sz w:val="18"/>
                <w:szCs w:val="18"/>
              </w:rPr>
            </w:pPr>
            <w:r w:rsidRPr="00E1623E">
              <w:rPr>
                <w:color w:val="000000" w:themeColor="text1"/>
                <w:sz w:val="18"/>
                <w:szCs w:val="18"/>
              </w:rPr>
              <w:t>100 000</w:t>
            </w:r>
          </w:p>
        </w:tc>
      </w:tr>
      <w:tr w:rsidR="00E1623E" w:rsidRPr="00E1623E" w14:paraId="411DA518" w14:textId="77777777" w:rsidTr="000E568C">
        <w:trPr>
          <w:trHeight w:val="593"/>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0E825B22" w14:textId="77777777" w:rsidR="000E568C" w:rsidRPr="00E1623E" w:rsidRDefault="000E568C" w:rsidP="000E568C">
            <w:pPr>
              <w:rPr>
                <w:b/>
                <w:bCs/>
                <w:color w:val="000000" w:themeColor="text1"/>
                <w:sz w:val="18"/>
                <w:szCs w:val="18"/>
              </w:rPr>
            </w:pPr>
            <w:r w:rsidRPr="00E1623E">
              <w:rPr>
                <w:b/>
                <w:bCs/>
                <w:color w:val="000000" w:themeColor="text1"/>
                <w:sz w:val="18"/>
                <w:szCs w:val="18"/>
              </w:rPr>
              <w:t>3.</w:t>
            </w:r>
          </w:p>
        </w:tc>
        <w:tc>
          <w:tcPr>
            <w:tcW w:w="3544" w:type="dxa"/>
            <w:tcBorders>
              <w:top w:val="nil"/>
              <w:left w:val="nil"/>
              <w:bottom w:val="single" w:sz="4" w:space="0" w:color="auto"/>
              <w:right w:val="single" w:sz="4" w:space="0" w:color="auto"/>
            </w:tcBorders>
            <w:shd w:val="clear" w:color="auto" w:fill="auto"/>
            <w:vAlign w:val="center"/>
            <w:hideMark/>
          </w:tcPr>
          <w:p w14:paraId="39EED9EE" w14:textId="15CFF397" w:rsidR="000E568C" w:rsidRPr="00E1623E" w:rsidRDefault="000E568C" w:rsidP="000E568C">
            <w:pPr>
              <w:rPr>
                <w:color w:val="000000" w:themeColor="text1"/>
                <w:sz w:val="18"/>
                <w:szCs w:val="18"/>
              </w:rPr>
            </w:pPr>
            <w:r w:rsidRPr="00E1623E">
              <w:rPr>
                <w:color w:val="000000" w:themeColor="text1"/>
                <w:sz w:val="18"/>
                <w:szCs w:val="18"/>
              </w:rPr>
              <w:t xml:space="preserve">Wymiana i remonty instalacji elektrycznych, gazowych i </w:t>
            </w:r>
            <w:proofErr w:type="spellStart"/>
            <w:r w:rsidRPr="00E1623E">
              <w:rPr>
                <w:color w:val="000000" w:themeColor="text1"/>
                <w:sz w:val="18"/>
                <w:szCs w:val="18"/>
              </w:rPr>
              <w:t>wod</w:t>
            </w:r>
            <w:r w:rsidR="00BA3CD2" w:rsidRPr="00E1623E">
              <w:rPr>
                <w:color w:val="000000" w:themeColor="text1"/>
                <w:sz w:val="18"/>
                <w:szCs w:val="18"/>
              </w:rPr>
              <w:t>no</w:t>
            </w:r>
            <w:proofErr w:type="spellEnd"/>
            <w:r w:rsidRPr="00E1623E">
              <w:rPr>
                <w:color w:val="000000" w:themeColor="text1"/>
                <w:sz w:val="18"/>
                <w:szCs w:val="18"/>
              </w:rPr>
              <w:t xml:space="preserve"> - kanalizacyjnych</w:t>
            </w:r>
          </w:p>
        </w:tc>
        <w:tc>
          <w:tcPr>
            <w:tcW w:w="1276" w:type="dxa"/>
            <w:tcBorders>
              <w:top w:val="nil"/>
              <w:left w:val="nil"/>
              <w:bottom w:val="single" w:sz="4" w:space="0" w:color="auto"/>
              <w:right w:val="single" w:sz="4" w:space="0" w:color="auto"/>
            </w:tcBorders>
            <w:shd w:val="clear" w:color="auto" w:fill="auto"/>
            <w:vAlign w:val="center"/>
            <w:hideMark/>
          </w:tcPr>
          <w:p w14:paraId="1B2B4A3E" w14:textId="2B538663" w:rsidR="000E568C" w:rsidRPr="00E1623E" w:rsidRDefault="00C14461" w:rsidP="000E568C">
            <w:pPr>
              <w:jc w:val="center"/>
              <w:rPr>
                <w:color w:val="000000" w:themeColor="text1"/>
                <w:sz w:val="18"/>
                <w:szCs w:val="18"/>
              </w:rPr>
            </w:pPr>
            <w:r w:rsidRPr="00E1623E">
              <w:rPr>
                <w:color w:val="000000" w:themeColor="text1"/>
                <w:sz w:val="18"/>
                <w:szCs w:val="18"/>
              </w:rPr>
              <w:t>1</w:t>
            </w:r>
            <w:r w:rsidR="000E568C" w:rsidRPr="00E1623E">
              <w:rPr>
                <w:color w:val="000000" w:themeColor="text1"/>
                <w:sz w:val="18"/>
                <w:szCs w:val="18"/>
              </w:rPr>
              <w:t>5 000</w:t>
            </w:r>
          </w:p>
        </w:tc>
        <w:tc>
          <w:tcPr>
            <w:tcW w:w="1276" w:type="dxa"/>
            <w:tcBorders>
              <w:top w:val="nil"/>
              <w:left w:val="nil"/>
              <w:bottom w:val="single" w:sz="4" w:space="0" w:color="auto"/>
              <w:right w:val="single" w:sz="4" w:space="0" w:color="auto"/>
            </w:tcBorders>
            <w:shd w:val="clear" w:color="auto" w:fill="auto"/>
            <w:vAlign w:val="center"/>
            <w:hideMark/>
          </w:tcPr>
          <w:p w14:paraId="66CBEAA3" w14:textId="3E5746A7" w:rsidR="000E568C" w:rsidRPr="00E1623E" w:rsidRDefault="00C14461" w:rsidP="000E568C">
            <w:pPr>
              <w:jc w:val="center"/>
              <w:rPr>
                <w:color w:val="000000" w:themeColor="text1"/>
                <w:sz w:val="18"/>
                <w:szCs w:val="18"/>
              </w:rPr>
            </w:pPr>
            <w:r w:rsidRPr="00E1623E">
              <w:rPr>
                <w:color w:val="000000" w:themeColor="text1"/>
                <w:sz w:val="18"/>
                <w:szCs w:val="18"/>
              </w:rPr>
              <w:t>1</w:t>
            </w:r>
            <w:r w:rsidR="000E568C" w:rsidRPr="00E1623E">
              <w:rPr>
                <w:color w:val="000000" w:themeColor="text1"/>
                <w:sz w:val="18"/>
                <w:szCs w:val="18"/>
              </w:rPr>
              <w:t>5 000</w:t>
            </w:r>
          </w:p>
        </w:tc>
        <w:tc>
          <w:tcPr>
            <w:tcW w:w="1134" w:type="dxa"/>
            <w:tcBorders>
              <w:top w:val="nil"/>
              <w:left w:val="nil"/>
              <w:bottom w:val="single" w:sz="4" w:space="0" w:color="auto"/>
              <w:right w:val="single" w:sz="4" w:space="0" w:color="auto"/>
            </w:tcBorders>
            <w:shd w:val="clear" w:color="auto" w:fill="auto"/>
            <w:vAlign w:val="center"/>
            <w:hideMark/>
          </w:tcPr>
          <w:p w14:paraId="37F55F4F" w14:textId="353E4178" w:rsidR="000E568C" w:rsidRPr="00E1623E" w:rsidRDefault="00C14461" w:rsidP="000E568C">
            <w:pPr>
              <w:jc w:val="center"/>
              <w:rPr>
                <w:color w:val="000000" w:themeColor="text1"/>
                <w:sz w:val="18"/>
                <w:szCs w:val="18"/>
              </w:rPr>
            </w:pPr>
            <w:r w:rsidRPr="00E1623E">
              <w:rPr>
                <w:color w:val="000000" w:themeColor="text1"/>
                <w:sz w:val="18"/>
                <w:szCs w:val="18"/>
              </w:rPr>
              <w:t>1</w:t>
            </w:r>
            <w:r w:rsidR="000E568C" w:rsidRPr="00E1623E">
              <w:rPr>
                <w:color w:val="000000" w:themeColor="text1"/>
                <w:sz w:val="18"/>
                <w:szCs w:val="18"/>
              </w:rPr>
              <w:t>5 000</w:t>
            </w:r>
          </w:p>
        </w:tc>
        <w:tc>
          <w:tcPr>
            <w:tcW w:w="1144" w:type="dxa"/>
            <w:tcBorders>
              <w:top w:val="nil"/>
              <w:left w:val="nil"/>
              <w:bottom w:val="single" w:sz="4" w:space="0" w:color="auto"/>
              <w:right w:val="single" w:sz="4" w:space="0" w:color="auto"/>
            </w:tcBorders>
            <w:shd w:val="clear" w:color="auto" w:fill="auto"/>
            <w:vAlign w:val="center"/>
            <w:hideMark/>
          </w:tcPr>
          <w:p w14:paraId="5B562959" w14:textId="30627967" w:rsidR="000E568C" w:rsidRPr="00E1623E" w:rsidRDefault="00C14461" w:rsidP="000E568C">
            <w:pPr>
              <w:jc w:val="center"/>
              <w:rPr>
                <w:color w:val="000000" w:themeColor="text1"/>
                <w:sz w:val="18"/>
                <w:szCs w:val="18"/>
              </w:rPr>
            </w:pPr>
            <w:r w:rsidRPr="00E1623E">
              <w:rPr>
                <w:color w:val="000000" w:themeColor="text1"/>
                <w:sz w:val="18"/>
                <w:szCs w:val="18"/>
              </w:rPr>
              <w:t>1</w:t>
            </w:r>
            <w:r w:rsidR="000E568C" w:rsidRPr="00E1623E">
              <w:rPr>
                <w:color w:val="000000" w:themeColor="text1"/>
                <w:sz w:val="18"/>
                <w:szCs w:val="18"/>
              </w:rPr>
              <w:t>5 000</w:t>
            </w:r>
          </w:p>
        </w:tc>
        <w:tc>
          <w:tcPr>
            <w:tcW w:w="1124" w:type="dxa"/>
            <w:tcBorders>
              <w:top w:val="nil"/>
              <w:left w:val="nil"/>
              <w:bottom w:val="single" w:sz="4" w:space="0" w:color="auto"/>
              <w:right w:val="single" w:sz="8" w:space="0" w:color="auto"/>
            </w:tcBorders>
            <w:shd w:val="clear" w:color="auto" w:fill="auto"/>
            <w:vAlign w:val="center"/>
            <w:hideMark/>
          </w:tcPr>
          <w:p w14:paraId="137D1865" w14:textId="4CD831F8" w:rsidR="000E568C" w:rsidRPr="00E1623E" w:rsidRDefault="00C14461" w:rsidP="000E568C">
            <w:pPr>
              <w:jc w:val="center"/>
              <w:rPr>
                <w:color w:val="000000" w:themeColor="text1"/>
                <w:sz w:val="18"/>
                <w:szCs w:val="18"/>
              </w:rPr>
            </w:pPr>
            <w:r w:rsidRPr="00E1623E">
              <w:rPr>
                <w:color w:val="000000" w:themeColor="text1"/>
                <w:sz w:val="18"/>
                <w:szCs w:val="18"/>
              </w:rPr>
              <w:t>1</w:t>
            </w:r>
            <w:r w:rsidR="000E568C" w:rsidRPr="00E1623E">
              <w:rPr>
                <w:color w:val="000000" w:themeColor="text1"/>
                <w:sz w:val="18"/>
                <w:szCs w:val="18"/>
              </w:rPr>
              <w:t>5 000</w:t>
            </w:r>
          </w:p>
        </w:tc>
      </w:tr>
      <w:tr w:rsidR="00E1623E" w:rsidRPr="00E1623E" w14:paraId="79785C62" w14:textId="77777777" w:rsidTr="000E568C">
        <w:trPr>
          <w:trHeight w:val="559"/>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295371B9" w14:textId="77777777" w:rsidR="000E568C" w:rsidRPr="00E1623E" w:rsidRDefault="000E568C" w:rsidP="000E568C">
            <w:pPr>
              <w:rPr>
                <w:b/>
                <w:bCs/>
                <w:color w:val="000000" w:themeColor="text1"/>
                <w:sz w:val="18"/>
                <w:szCs w:val="18"/>
              </w:rPr>
            </w:pPr>
            <w:r w:rsidRPr="00E1623E">
              <w:rPr>
                <w:b/>
                <w:bCs/>
                <w:color w:val="000000" w:themeColor="text1"/>
                <w:sz w:val="18"/>
                <w:szCs w:val="18"/>
              </w:rPr>
              <w:t>4.</w:t>
            </w:r>
          </w:p>
        </w:tc>
        <w:tc>
          <w:tcPr>
            <w:tcW w:w="3544" w:type="dxa"/>
            <w:tcBorders>
              <w:top w:val="nil"/>
              <w:left w:val="nil"/>
              <w:bottom w:val="single" w:sz="4" w:space="0" w:color="auto"/>
              <w:right w:val="single" w:sz="4" w:space="0" w:color="auto"/>
            </w:tcBorders>
            <w:shd w:val="clear" w:color="auto" w:fill="auto"/>
            <w:vAlign w:val="center"/>
            <w:hideMark/>
          </w:tcPr>
          <w:p w14:paraId="013E7E2F" w14:textId="77777777" w:rsidR="000E568C" w:rsidRPr="00E1623E" w:rsidRDefault="000E568C" w:rsidP="000E568C">
            <w:pPr>
              <w:rPr>
                <w:color w:val="000000" w:themeColor="text1"/>
                <w:sz w:val="18"/>
                <w:szCs w:val="18"/>
              </w:rPr>
            </w:pPr>
            <w:r w:rsidRPr="00E1623E">
              <w:rPr>
                <w:color w:val="000000" w:themeColor="text1"/>
                <w:sz w:val="18"/>
                <w:szCs w:val="18"/>
              </w:rPr>
              <w:t>Wymiana stolarki okiennej i drzwiowej</w:t>
            </w:r>
          </w:p>
        </w:tc>
        <w:tc>
          <w:tcPr>
            <w:tcW w:w="1276" w:type="dxa"/>
            <w:tcBorders>
              <w:top w:val="nil"/>
              <w:left w:val="nil"/>
              <w:bottom w:val="single" w:sz="4" w:space="0" w:color="auto"/>
              <w:right w:val="single" w:sz="4" w:space="0" w:color="auto"/>
            </w:tcBorders>
            <w:shd w:val="clear" w:color="auto" w:fill="auto"/>
            <w:vAlign w:val="center"/>
            <w:hideMark/>
          </w:tcPr>
          <w:p w14:paraId="557B787C" w14:textId="56F331D9" w:rsidR="000E568C" w:rsidRPr="00E1623E" w:rsidRDefault="00C14461" w:rsidP="000E568C">
            <w:pPr>
              <w:jc w:val="center"/>
              <w:rPr>
                <w:color w:val="000000" w:themeColor="text1"/>
                <w:sz w:val="18"/>
                <w:szCs w:val="18"/>
              </w:rPr>
            </w:pPr>
            <w:r w:rsidRPr="00E1623E">
              <w:rPr>
                <w:color w:val="000000" w:themeColor="text1"/>
                <w:sz w:val="18"/>
                <w:szCs w:val="18"/>
              </w:rPr>
              <w:t>3</w:t>
            </w:r>
            <w:r w:rsidR="000E568C" w:rsidRPr="00E1623E">
              <w:rPr>
                <w:color w:val="000000" w:themeColor="text1"/>
                <w:sz w:val="18"/>
                <w:szCs w:val="18"/>
              </w:rPr>
              <w:t>0 000</w:t>
            </w:r>
          </w:p>
        </w:tc>
        <w:tc>
          <w:tcPr>
            <w:tcW w:w="1276" w:type="dxa"/>
            <w:tcBorders>
              <w:top w:val="nil"/>
              <w:left w:val="nil"/>
              <w:bottom w:val="single" w:sz="4" w:space="0" w:color="auto"/>
              <w:right w:val="single" w:sz="4" w:space="0" w:color="auto"/>
            </w:tcBorders>
            <w:shd w:val="clear" w:color="auto" w:fill="auto"/>
            <w:vAlign w:val="center"/>
            <w:hideMark/>
          </w:tcPr>
          <w:p w14:paraId="7CCA1BB7" w14:textId="16B12BC7" w:rsidR="000E568C" w:rsidRPr="00E1623E" w:rsidRDefault="00C14461" w:rsidP="000E568C">
            <w:pPr>
              <w:jc w:val="center"/>
              <w:rPr>
                <w:color w:val="000000" w:themeColor="text1"/>
                <w:sz w:val="18"/>
                <w:szCs w:val="18"/>
              </w:rPr>
            </w:pPr>
            <w:r w:rsidRPr="00E1623E">
              <w:rPr>
                <w:color w:val="000000" w:themeColor="text1"/>
                <w:sz w:val="18"/>
                <w:szCs w:val="18"/>
              </w:rPr>
              <w:t>3</w:t>
            </w:r>
            <w:r w:rsidR="000E568C" w:rsidRPr="00E1623E">
              <w:rPr>
                <w:color w:val="000000" w:themeColor="text1"/>
                <w:sz w:val="18"/>
                <w:szCs w:val="18"/>
              </w:rPr>
              <w:t>0 000</w:t>
            </w:r>
          </w:p>
        </w:tc>
        <w:tc>
          <w:tcPr>
            <w:tcW w:w="1134" w:type="dxa"/>
            <w:tcBorders>
              <w:top w:val="nil"/>
              <w:left w:val="nil"/>
              <w:bottom w:val="single" w:sz="4" w:space="0" w:color="auto"/>
              <w:right w:val="single" w:sz="4" w:space="0" w:color="auto"/>
            </w:tcBorders>
            <w:shd w:val="clear" w:color="auto" w:fill="auto"/>
            <w:vAlign w:val="center"/>
            <w:hideMark/>
          </w:tcPr>
          <w:p w14:paraId="70962BA5" w14:textId="7F4807CD" w:rsidR="000E568C" w:rsidRPr="00E1623E" w:rsidRDefault="00C14461" w:rsidP="000E568C">
            <w:pPr>
              <w:jc w:val="center"/>
              <w:rPr>
                <w:color w:val="000000" w:themeColor="text1"/>
                <w:sz w:val="18"/>
                <w:szCs w:val="18"/>
              </w:rPr>
            </w:pPr>
            <w:r w:rsidRPr="00E1623E">
              <w:rPr>
                <w:color w:val="000000" w:themeColor="text1"/>
                <w:sz w:val="18"/>
                <w:szCs w:val="18"/>
              </w:rPr>
              <w:t>3</w:t>
            </w:r>
            <w:r w:rsidR="000E568C" w:rsidRPr="00E1623E">
              <w:rPr>
                <w:color w:val="000000" w:themeColor="text1"/>
                <w:sz w:val="18"/>
                <w:szCs w:val="18"/>
              </w:rPr>
              <w:t>0 000</w:t>
            </w:r>
          </w:p>
        </w:tc>
        <w:tc>
          <w:tcPr>
            <w:tcW w:w="1144" w:type="dxa"/>
            <w:tcBorders>
              <w:top w:val="nil"/>
              <w:left w:val="nil"/>
              <w:bottom w:val="single" w:sz="4" w:space="0" w:color="auto"/>
              <w:right w:val="single" w:sz="4" w:space="0" w:color="auto"/>
            </w:tcBorders>
            <w:shd w:val="clear" w:color="auto" w:fill="auto"/>
            <w:vAlign w:val="center"/>
            <w:hideMark/>
          </w:tcPr>
          <w:p w14:paraId="4C1555FF" w14:textId="4A81B315" w:rsidR="000E568C" w:rsidRPr="00E1623E" w:rsidRDefault="00C14461" w:rsidP="000E568C">
            <w:pPr>
              <w:jc w:val="center"/>
              <w:rPr>
                <w:color w:val="000000" w:themeColor="text1"/>
                <w:sz w:val="18"/>
                <w:szCs w:val="18"/>
              </w:rPr>
            </w:pPr>
            <w:r w:rsidRPr="00E1623E">
              <w:rPr>
                <w:color w:val="000000" w:themeColor="text1"/>
                <w:sz w:val="18"/>
                <w:szCs w:val="18"/>
              </w:rPr>
              <w:t>3</w:t>
            </w:r>
            <w:r w:rsidR="000E568C" w:rsidRPr="00E1623E">
              <w:rPr>
                <w:color w:val="000000" w:themeColor="text1"/>
                <w:sz w:val="18"/>
                <w:szCs w:val="18"/>
              </w:rPr>
              <w:t>0 000</w:t>
            </w:r>
          </w:p>
        </w:tc>
        <w:tc>
          <w:tcPr>
            <w:tcW w:w="1124" w:type="dxa"/>
            <w:tcBorders>
              <w:top w:val="nil"/>
              <w:left w:val="nil"/>
              <w:bottom w:val="single" w:sz="4" w:space="0" w:color="auto"/>
              <w:right w:val="single" w:sz="8" w:space="0" w:color="auto"/>
            </w:tcBorders>
            <w:shd w:val="clear" w:color="auto" w:fill="auto"/>
            <w:vAlign w:val="center"/>
            <w:hideMark/>
          </w:tcPr>
          <w:p w14:paraId="6990F79E" w14:textId="1BD3B1A4" w:rsidR="000E568C" w:rsidRPr="00E1623E" w:rsidRDefault="00C14461" w:rsidP="000E568C">
            <w:pPr>
              <w:jc w:val="center"/>
              <w:rPr>
                <w:color w:val="000000" w:themeColor="text1"/>
                <w:sz w:val="18"/>
                <w:szCs w:val="18"/>
              </w:rPr>
            </w:pPr>
            <w:r w:rsidRPr="00E1623E">
              <w:rPr>
                <w:color w:val="000000" w:themeColor="text1"/>
                <w:sz w:val="18"/>
                <w:szCs w:val="18"/>
              </w:rPr>
              <w:t>3</w:t>
            </w:r>
            <w:r w:rsidR="000E568C" w:rsidRPr="00E1623E">
              <w:rPr>
                <w:color w:val="000000" w:themeColor="text1"/>
                <w:sz w:val="18"/>
                <w:szCs w:val="18"/>
              </w:rPr>
              <w:t>0 000</w:t>
            </w:r>
          </w:p>
        </w:tc>
      </w:tr>
      <w:tr w:rsidR="00E1623E" w:rsidRPr="00E1623E" w14:paraId="73C09B1F" w14:textId="77777777" w:rsidTr="000E568C">
        <w:trPr>
          <w:trHeight w:val="425"/>
        </w:trPr>
        <w:tc>
          <w:tcPr>
            <w:tcW w:w="567" w:type="dxa"/>
            <w:tcBorders>
              <w:top w:val="nil"/>
              <w:left w:val="single" w:sz="8" w:space="0" w:color="auto"/>
              <w:bottom w:val="single" w:sz="4" w:space="0" w:color="auto"/>
              <w:right w:val="single" w:sz="4" w:space="0" w:color="auto"/>
            </w:tcBorders>
            <w:shd w:val="clear" w:color="auto" w:fill="auto"/>
            <w:vAlign w:val="center"/>
            <w:hideMark/>
          </w:tcPr>
          <w:p w14:paraId="197D22B3" w14:textId="77777777" w:rsidR="000E568C" w:rsidRPr="00E1623E" w:rsidRDefault="000E568C" w:rsidP="000E568C">
            <w:pPr>
              <w:rPr>
                <w:b/>
                <w:bCs/>
                <w:color w:val="000000" w:themeColor="text1"/>
                <w:sz w:val="18"/>
                <w:szCs w:val="18"/>
              </w:rPr>
            </w:pPr>
            <w:r w:rsidRPr="00E1623E">
              <w:rPr>
                <w:b/>
                <w:bCs/>
                <w:color w:val="000000" w:themeColor="text1"/>
                <w:sz w:val="18"/>
                <w:szCs w:val="18"/>
              </w:rPr>
              <w:t>5.</w:t>
            </w:r>
          </w:p>
        </w:tc>
        <w:tc>
          <w:tcPr>
            <w:tcW w:w="3544" w:type="dxa"/>
            <w:tcBorders>
              <w:top w:val="nil"/>
              <w:left w:val="nil"/>
              <w:bottom w:val="single" w:sz="4" w:space="0" w:color="auto"/>
              <w:right w:val="single" w:sz="4" w:space="0" w:color="auto"/>
            </w:tcBorders>
            <w:shd w:val="clear" w:color="auto" w:fill="auto"/>
            <w:vAlign w:val="center"/>
            <w:hideMark/>
          </w:tcPr>
          <w:p w14:paraId="70A8F3AF" w14:textId="77777777" w:rsidR="000E568C" w:rsidRPr="00E1623E" w:rsidRDefault="000E568C" w:rsidP="000E568C">
            <w:pPr>
              <w:rPr>
                <w:color w:val="000000" w:themeColor="text1"/>
                <w:sz w:val="18"/>
                <w:szCs w:val="18"/>
              </w:rPr>
            </w:pPr>
            <w:r w:rsidRPr="00E1623E">
              <w:rPr>
                <w:color w:val="000000" w:themeColor="text1"/>
                <w:sz w:val="18"/>
                <w:szCs w:val="18"/>
              </w:rPr>
              <w:t>Roboty zduńskie</w:t>
            </w:r>
          </w:p>
        </w:tc>
        <w:tc>
          <w:tcPr>
            <w:tcW w:w="1276" w:type="dxa"/>
            <w:tcBorders>
              <w:top w:val="nil"/>
              <w:left w:val="nil"/>
              <w:bottom w:val="single" w:sz="4" w:space="0" w:color="auto"/>
              <w:right w:val="single" w:sz="4" w:space="0" w:color="auto"/>
            </w:tcBorders>
            <w:shd w:val="clear" w:color="auto" w:fill="auto"/>
            <w:vAlign w:val="center"/>
            <w:hideMark/>
          </w:tcPr>
          <w:p w14:paraId="1C99656E" w14:textId="77777777" w:rsidR="000E568C" w:rsidRPr="00E1623E" w:rsidRDefault="000E568C" w:rsidP="000E568C">
            <w:pPr>
              <w:jc w:val="center"/>
              <w:rPr>
                <w:color w:val="000000" w:themeColor="text1"/>
                <w:sz w:val="18"/>
                <w:szCs w:val="18"/>
              </w:rPr>
            </w:pPr>
            <w:r w:rsidRPr="00E1623E">
              <w:rPr>
                <w:color w:val="000000" w:themeColor="text1"/>
                <w:sz w:val="18"/>
                <w:szCs w:val="18"/>
              </w:rPr>
              <w:t>30 000</w:t>
            </w:r>
          </w:p>
        </w:tc>
        <w:tc>
          <w:tcPr>
            <w:tcW w:w="1276" w:type="dxa"/>
            <w:tcBorders>
              <w:top w:val="nil"/>
              <w:left w:val="nil"/>
              <w:bottom w:val="single" w:sz="4" w:space="0" w:color="auto"/>
              <w:right w:val="single" w:sz="4" w:space="0" w:color="auto"/>
            </w:tcBorders>
            <w:shd w:val="clear" w:color="auto" w:fill="auto"/>
            <w:vAlign w:val="center"/>
            <w:hideMark/>
          </w:tcPr>
          <w:p w14:paraId="43D4F352" w14:textId="77777777" w:rsidR="000E568C" w:rsidRPr="00E1623E" w:rsidRDefault="000E568C" w:rsidP="000E568C">
            <w:pPr>
              <w:jc w:val="center"/>
              <w:rPr>
                <w:color w:val="000000" w:themeColor="text1"/>
                <w:sz w:val="18"/>
                <w:szCs w:val="18"/>
              </w:rPr>
            </w:pPr>
            <w:r w:rsidRPr="00E1623E">
              <w:rPr>
                <w:color w:val="000000" w:themeColor="text1"/>
                <w:sz w:val="18"/>
                <w:szCs w:val="18"/>
              </w:rPr>
              <w:t>30 000</w:t>
            </w:r>
          </w:p>
        </w:tc>
        <w:tc>
          <w:tcPr>
            <w:tcW w:w="1134" w:type="dxa"/>
            <w:tcBorders>
              <w:top w:val="nil"/>
              <w:left w:val="nil"/>
              <w:bottom w:val="single" w:sz="4" w:space="0" w:color="auto"/>
              <w:right w:val="single" w:sz="4" w:space="0" w:color="auto"/>
            </w:tcBorders>
            <w:shd w:val="clear" w:color="auto" w:fill="auto"/>
            <w:vAlign w:val="center"/>
            <w:hideMark/>
          </w:tcPr>
          <w:p w14:paraId="5B8759C5" w14:textId="77777777" w:rsidR="000E568C" w:rsidRPr="00E1623E" w:rsidRDefault="000E568C" w:rsidP="000E568C">
            <w:pPr>
              <w:jc w:val="center"/>
              <w:rPr>
                <w:color w:val="000000" w:themeColor="text1"/>
                <w:sz w:val="18"/>
                <w:szCs w:val="18"/>
              </w:rPr>
            </w:pPr>
            <w:r w:rsidRPr="00E1623E">
              <w:rPr>
                <w:color w:val="000000" w:themeColor="text1"/>
                <w:sz w:val="18"/>
                <w:szCs w:val="18"/>
              </w:rPr>
              <w:t>30 000</w:t>
            </w:r>
          </w:p>
        </w:tc>
        <w:tc>
          <w:tcPr>
            <w:tcW w:w="1144" w:type="dxa"/>
            <w:tcBorders>
              <w:top w:val="nil"/>
              <w:left w:val="nil"/>
              <w:bottom w:val="single" w:sz="4" w:space="0" w:color="auto"/>
              <w:right w:val="single" w:sz="4" w:space="0" w:color="auto"/>
            </w:tcBorders>
            <w:shd w:val="clear" w:color="auto" w:fill="auto"/>
            <w:vAlign w:val="center"/>
            <w:hideMark/>
          </w:tcPr>
          <w:p w14:paraId="728BB141" w14:textId="77777777" w:rsidR="000E568C" w:rsidRPr="00E1623E" w:rsidRDefault="000E568C" w:rsidP="000E568C">
            <w:pPr>
              <w:jc w:val="center"/>
              <w:rPr>
                <w:color w:val="000000" w:themeColor="text1"/>
                <w:sz w:val="18"/>
                <w:szCs w:val="18"/>
              </w:rPr>
            </w:pPr>
            <w:r w:rsidRPr="00E1623E">
              <w:rPr>
                <w:color w:val="000000" w:themeColor="text1"/>
                <w:sz w:val="18"/>
                <w:szCs w:val="18"/>
              </w:rPr>
              <w:t>30 000</w:t>
            </w:r>
          </w:p>
        </w:tc>
        <w:tc>
          <w:tcPr>
            <w:tcW w:w="1124" w:type="dxa"/>
            <w:tcBorders>
              <w:top w:val="nil"/>
              <w:left w:val="nil"/>
              <w:bottom w:val="single" w:sz="4" w:space="0" w:color="auto"/>
              <w:right w:val="single" w:sz="8" w:space="0" w:color="auto"/>
            </w:tcBorders>
            <w:shd w:val="clear" w:color="auto" w:fill="auto"/>
            <w:vAlign w:val="center"/>
            <w:hideMark/>
          </w:tcPr>
          <w:p w14:paraId="741C10E2" w14:textId="77777777" w:rsidR="000E568C" w:rsidRPr="00E1623E" w:rsidRDefault="000E568C" w:rsidP="000E568C">
            <w:pPr>
              <w:jc w:val="center"/>
              <w:rPr>
                <w:color w:val="000000" w:themeColor="text1"/>
                <w:sz w:val="18"/>
                <w:szCs w:val="18"/>
              </w:rPr>
            </w:pPr>
            <w:r w:rsidRPr="00E1623E">
              <w:rPr>
                <w:color w:val="000000" w:themeColor="text1"/>
                <w:sz w:val="18"/>
                <w:szCs w:val="18"/>
              </w:rPr>
              <w:t>30 000</w:t>
            </w:r>
          </w:p>
        </w:tc>
      </w:tr>
      <w:tr w:rsidR="00E1623E" w:rsidRPr="00E1623E" w14:paraId="41A9B442" w14:textId="77777777" w:rsidTr="000E568C">
        <w:trPr>
          <w:trHeight w:val="575"/>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3F0BD931" w14:textId="77777777" w:rsidR="000E568C" w:rsidRPr="00E1623E" w:rsidRDefault="000E568C" w:rsidP="000E568C">
            <w:pPr>
              <w:rPr>
                <w:b/>
                <w:bCs/>
                <w:color w:val="000000" w:themeColor="text1"/>
                <w:sz w:val="18"/>
                <w:szCs w:val="18"/>
              </w:rPr>
            </w:pPr>
            <w:r w:rsidRPr="00E1623E">
              <w:rPr>
                <w:b/>
                <w:bCs/>
                <w:color w:val="000000" w:themeColor="text1"/>
                <w:sz w:val="18"/>
                <w:szCs w:val="18"/>
              </w:rPr>
              <w:t>6.</w:t>
            </w:r>
          </w:p>
        </w:tc>
        <w:tc>
          <w:tcPr>
            <w:tcW w:w="3544" w:type="dxa"/>
            <w:tcBorders>
              <w:top w:val="nil"/>
              <w:left w:val="nil"/>
              <w:bottom w:val="nil"/>
              <w:right w:val="single" w:sz="4" w:space="0" w:color="auto"/>
            </w:tcBorders>
            <w:shd w:val="clear" w:color="auto" w:fill="auto"/>
            <w:vAlign w:val="center"/>
            <w:hideMark/>
          </w:tcPr>
          <w:p w14:paraId="4497FA0D" w14:textId="77777777" w:rsidR="000E568C" w:rsidRPr="00E1623E" w:rsidRDefault="000E568C" w:rsidP="000E568C">
            <w:pPr>
              <w:rPr>
                <w:color w:val="000000" w:themeColor="text1"/>
                <w:sz w:val="18"/>
                <w:szCs w:val="18"/>
              </w:rPr>
            </w:pPr>
            <w:r w:rsidRPr="00E1623E">
              <w:rPr>
                <w:color w:val="000000" w:themeColor="text1"/>
                <w:sz w:val="18"/>
                <w:szCs w:val="18"/>
              </w:rPr>
              <w:t>Remonty pustostanów</w:t>
            </w:r>
          </w:p>
        </w:tc>
        <w:tc>
          <w:tcPr>
            <w:tcW w:w="1276" w:type="dxa"/>
            <w:tcBorders>
              <w:top w:val="nil"/>
              <w:left w:val="nil"/>
              <w:bottom w:val="nil"/>
              <w:right w:val="single" w:sz="4" w:space="0" w:color="auto"/>
            </w:tcBorders>
            <w:shd w:val="clear" w:color="auto" w:fill="auto"/>
            <w:vAlign w:val="center"/>
            <w:hideMark/>
          </w:tcPr>
          <w:p w14:paraId="1560A8FB" w14:textId="7C295104" w:rsidR="000E568C" w:rsidRPr="00E1623E" w:rsidRDefault="00BA3CD2" w:rsidP="000E568C">
            <w:pPr>
              <w:jc w:val="center"/>
              <w:rPr>
                <w:color w:val="000000" w:themeColor="text1"/>
                <w:sz w:val="18"/>
                <w:szCs w:val="18"/>
              </w:rPr>
            </w:pPr>
            <w:r w:rsidRPr="00E1623E">
              <w:rPr>
                <w:color w:val="000000" w:themeColor="text1"/>
                <w:sz w:val="18"/>
                <w:szCs w:val="18"/>
              </w:rPr>
              <w:t>3</w:t>
            </w:r>
            <w:r w:rsidR="000E568C" w:rsidRPr="00E1623E">
              <w:rPr>
                <w:color w:val="000000" w:themeColor="text1"/>
                <w:sz w:val="18"/>
                <w:szCs w:val="18"/>
              </w:rPr>
              <w:t>0 000</w:t>
            </w:r>
          </w:p>
        </w:tc>
        <w:tc>
          <w:tcPr>
            <w:tcW w:w="1276" w:type="dxa"/>
            <w:tcBorders>
              <w:top w:val="nil"/>
              <w:left w:val="nil"/>
              <w:bottom w:val="nil"/>
              <w:right w:val="single" w:sz="4" w:space="0" w:color="auto"/>
            </w:tcBorders>
            <w:shd w:val="clear" w:color="auto" w:fill="auto"/>
            <w:vAlign w:val="center"/>
            <w:hideMark/>
          </w:tcPr>
          <w:p w14:paraId="383F5A02" w14:textId="61717C89" w:rsidR="000E568C" w:rsidRPr="00E1623E" w:rsidRDefault="00BA3CD2" w:rsidP="000E568C">
            <w:pPr>
              <w:jc w:val="center"/>
              <w:rPr>
                <w:color w:val="000000" w:themeColor="text1"/>
                <w:sz w:val="18"/>
                <w:szCs w:val="18"/>
              </w:rPr>
            </w:pPr>
            <w:r w:rsidRPr="00E1623E">
              <w:rPr>
                <w:color w:val="000000" w:themeColor="text1"/>
                <w:sz w:val="18"/>
                <w:szCs w:val="18"/>
              </w:rPr>
              <w:t>3</w:t>
            </w:r>
            <w:r w:rsidR="000E568C" w:rsidRPr="00E1623E">
              <w:rPr>
                <w:color w:val="000000" w:themeColor="text1"/>
                <w:sz w:val="18"/>
                <w:szCs w:val="18"/>
              </w:rPr>
              <w:t>0 000</w:t>
            </w:r>
          </w:p>
        </w:tc>
        <w:tc>
          <w:tcPr>
            <w:tcW w:w="1134" w:type="dxa"/>
            <w:tcBorders>
              <w:top w:val="nil"/>
              <w:left w:val="nil"/>
              <w:bottom w:val="nil"/>
              <w:right w:val="single" w:sz="4" w:space="0" w:color="auto"/>
            </w:tcBorders>
            <w:shd w:val="clear" w:color="auto" w:fill="auto"/>
            <w:vAlign w:val="center"/>
            <w:hideMark/>
          </w:tcPr>
          <w:p w14:paraId="716CDABC" w14:textId="3C89C63A" w:rsidR="000E568C" w:rsidRPr="00E1623E" w:rsidRDefault="00BA3CD2" w:rsidP="000E568C">
            <w:pPr>
              <w:jc w:val="center"/>
              <w:rPr>
                <w:color w:val="000000" w:themeColor="text1"/>
                <w:sz w:val="18"/>
                <w:szCs w:val="18"/>
              </w:rPr>
            </w:pPr>
            <w:r w:rsidRPr="00E1623E">
              <w:rPr>
                <w:color w:val="000000" w:themeColor="text1"/>
                <w:sz w:val="18"/>
                <w:szCs w:val="18"/>
              </w:rPr>
              <w:t>3</w:t>
            </w:r>
            <w:r w:rsidR="000E568C" w:rsidRPr="00E1623E">
              <w:rPr>
                <w:color w:val="000000" w:themeColor="text1"/>
                <w:sz w:val="18"/>
                <w:szCs w:val="18"/>
              </w:rPr>
              <w:t>0 000</w:t>
            </w:r>
          </w:p>
        </w:tc>
        <w:tc>
          <w:tcPr>
            <w:tcW w:w="1144" w:type="dxa"/>
            <w:tcBorders>
              <w:top w:val="nil"/>
              <w:left w:val="nil"/>
              <w:bottom w:val="nil"/>
              <w:right w:val="single" w:sz="4" w:space="0" w:color="auto"/>
            </w:tcBorders>
            <w:shd w:val="clear" w:color="auto" w:fill="auto"/>
            <w:vAlign w:val="center"/>
            <w:hideMark/>
          </w:tcPr>
          <w:p w14:paraId="78106098" w14:textId="1EC229D8" w:rsidR="000E568C" w:rsidRPr="00E1623E" w:rsidRDefault="00BA3CD2" w:rsidP="000E568C">
            <w:pPr>
              <w:jc w:val="center"/>
              <w:rPr>
                <w:color w:val="000000" w:themeColor="text1"/>
                <w:sz w:val="18"/>
                <w:szCs w:val="18"/>
              </w:rPr>
            </w:pPr>
            <w:r w:rsidRPr="00E1623E">
              <w:rPr>
                <w:color w:val="000000" w:themeColor="text1"/>
                <w:sz w:val="18"/>
                <w:szCs w:val="18"/>
              </w:rPr>
              <w:t>3</w:t>
            </w:r>
            <w:r w:rsidR="000E568C" w:rsidRPr="00E1623E">
              <w:rPr>
                <w:color w:val="000000" w:themeColor="text1"/>
                <w:sz w:val="18"/>
                <w:szCs w:val="18"/>
              </w:rPr>
              <w:t>0 000</w:t>
            </w:r>
          </w:p>
        </w:tc>
        <w:tc>
          <w:tcPr>
            <w:tcW w:w="1124" w:type="dxa"/>
            <w:tcBorders>
              <w:top w:val="nil"/>
              <w:left w:val="nil"/>
              <w:bottom w:val="nil"/>
              <w:right w:val="single" w:sz="4" w:space="0" w:color="auto"/>
            </w:tcBorders>
            <w:shd w:val="clear" w:color="auto" w:fill="auto"/>
            <w:vAlign w:val="center"/>
            <w:hideMark/>
          </w:tcPr>
          <w:p w14:paraId="2756A2A1" w14:textId="42740093" w:rsidR="000E568C" w:rsidRPr="00E1623E" w:rsidRDefault="00BA3CD2" w:rsidP="000E568C">
            <w:pPr>
              <w:jc w:val="center"/>
              <w:rPr>
                <w:color w:val="000000" w:themeColor="text1"/>
                <w:sz w:val="18"/>
                <w:szCs w:val="18"/>
              </w:rPr>
            </w:pPr>
            <w:r w:rsidRPr="00E1623E">
              <w:rPr>
                <w:color w:val="000000" w:themeColor="text1"/>
                <w:sz w:val="18"/>
                <w:szCs w:val="18"/>
              </w:rPr>
              <w:t>3</w:t>
            </w:r>
            <w:r w:rsidR="000E568C" w:rsidRPr="00E1623E">
              <w:rPr>
                <w:color w:val="000000" w:themeColor="text1"/>
                <w:sz w:val="18"/>
                <w:szCs w:val="18"/>
              </w:rPr>
              <w:t>0 000</w:t>
            </w:r>
          </w:p>
        </w:tc>
      </w:tr>
      <w:tr w:rsidR="00E1623E" w:rsidRPr="00E1623E" w14:paraId="452F6948" w14:textId="77777777" w:rsidTr="00325A48">
        <w:trPr>
          <w:trHeight w:val="553"/>
        </w:trPr>
        <w:tc>
          <w:tcPr>
            <w:tcW w:w="4111" w:type="dxa"/>
            <w:gridSpan w:val="2"/>
            <w:tcBorders>
              <w:top w:val="single" w:sz="8" w:space="0" w:color="auto"/>
              <w:left w:val="nil"/>
              <w:bottom w:val="nil"/>
              <w:right w:val="single" w:sz="4" w:space="0" w:color="000000"/>
            </w:tcBorders>
            <w:shd w:val="clear" w:color="auto" w:fill="auto"/>
            <w:noWrap/>
            <w:vAlign w:val="center"/>
            <w:hideMark/>
          </w:tcPr>
          <w:p w14:paraId="2675238A" w14:textId="77777777" w:rsidR="000E568C" w:rsidRPr="00E1623E" w:rsidRDefault="000E568C" w:rsidP="000E568C">
            <w:pPr>
              <w:jc w:val="center"/>
              <w:rPr>
                <w:b/>
                <w:bCs/>
                <w:color w:val="000000" w:themeColor="text1"/>
                <w:sz w:val="18"/>
                <w:szCs w:val="18"/>
              </w:rPr>
            </w:pPr>
            <w:r w:rsidRPr="00E1623E">
              <w:rPr>
                <w:b/>
                <w:bCs/>
                <w:color w:val="000000" w:themeColor="text1"/>
                <w:sz w:val="18"/>
                <w:szCs w:val="18"/>
              </w:rPr>
              <w:t xml:space="preserve">Razem </w:t>
            </w:r>
          </w:p>
        </w:tc>
        <w:tc>
          <w:tcPr>
            <w:tcW w:w="1276"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76E13D9F" w14:textId="3821B811" w:rsidR="000E568C" w:rsidRPr="00E1623E" w:rsidRDefault="00C14461" w:rsidP="000E568C">
            <w:pPr>
              <w:jc w:val="center"/>
              <w:rPr>
                <w:b/>
                <w:bCs/>
                <w:color w:val="000000" w:themeColor="text1"/>
                <w:sz w:val="18"/>
                <w:szCs w:val="18"/>
              </w:rPr>
            </w:pPr>
            <w:r w:rsidRPr="00E1623E">
              <w:rPr>
                <w:b/>
                <w:bCs/>
                <w:color w:val="000000" w:themeColor="text1"/>
                <w:sz w:val="18"/>
                <w:szCs w:val="18"/>
              </w:rPr>
              <w:t>60</w:t>
            </w:r>
            <w:r w:rsidR="000E568C" w:rsidRPr="00E1623E">
              <w:rPr>
                <w:b/>
                <w:bCs/>
                <w:color w:val="000000" w:themeColor="text1"/>
                <w:sz w:val="18"/>
                <w:szCs w:val="18"/>
              </w:rPr>
              <w:t>0 000</w:t>
            </w:r>
          </w:p>
        </w:tc>
        <w:tc>
          <w:tcPr>
            <w:tcW w:w="1276"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3A05EA75" w14:textId="3E0070A1" w:rsidR="000E568C" w:rsidRPr="00E1623E" w:rsidRDefault="00C14461" w:rsidP="000E568C">
            <w:pPr>
              <w:jc w:val="center"/>
              <w:rPr>
                <w:b/>
                <w:bCs/>
                <w:color w:val="000000" w:themeColor="text1"/>
                <w:sz w:val="18"/>
                <w:szCs w:val="18"/>
              </w:rPr>
            </w:pPr>
            <w:r w:rsidRPr="00E1623E">
              <w:rPr>
                <w:b/>
                <w:bCs/>
                <w:color w:val="000000" w:themeColor="text1"/>
                <w:sz w:val="18"/>
                <w:szCs w:val="18"/>
              </w:rPr>
              <w:t>60</w:t>
            </w:r>
            <w:r w:rsidR="000E568C" w:rsidRPr="00E1623E">
              <w:rPr>
                <w:b/>
                <w:bCs/>
                <w:color w:val="000000" w:themeColor="text1"/>
                <w:sz w:val="18"/>
                <w:szCs w:val="18"/>
              </w:rPr>
              <w:t>0 000</w:t>
            </w:r>
          </w:p>
        </w:tc>
        <w:tc>
          <w:tcPr>
            <w:tcW w:w="1134"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10006159" w14:textId="598F209B" w:rsidR="000E568C" w:rsidRPr="00E1623E" w:rsidRDefault="00C14461" w:rsidP="000E568C">
            <w:pPr>
              <w:jc w:val="center"/>
              <w:rPr>
                <w:b/>
                <w:bCs/>
                <w:color w:val="000000" w:themeColor="text1"/>
                <w:sz w:val="18"/>
                <w:szCs w:val="18"/>
              </w:rPr>
            </w:pPr>
            <w:r w:rsidRPr="00E1623E">
              <w:rPr>
                <w:b/>
                <w:bCs/>
                <w:color w:val="000000" w:themeColor="text1"/>
                <w:sz w:val="18"/>
                <w:szCs w:val="18"/>
              </w:rPr>
              <w:t>60</w:t>
            </w:r>
            <w:r w:rsidR="000E568C" w:rsidRPr="00E1623E">
              <w:rPr>
                <w:b/>
                <w:bCs/>
                <w:color w:val="000000" w:themeColor="text1"/>
                <w:sz w:val="18"/>
                <w:szCs w:val="18"/>
              </w:rPr>
              <w:t>0 000</w:t>
            </w:r>
          </w:p>
        </w:tc>
        <w:tc>
          <w:tcPr>
            <w:tcW w:w="1144"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79A35ACF" w14:textId="6C6DE43B" w:rsidR="000E568C" w:rsidRPr="00E1623E" w:rsidRDefault="00C14461" w:rsidP="000E568C">
            <w:pPr>
              <w:jc w:val="center"/>
              <w:rPr>
                <w:b/>
                <w:bCs/>
                <w:color w:val="000000" w:themeColor="text1"/>
                <w:sz w:val="18"/>
                <w:szCs w:val="18"/>
              </w:rPr>
            </w:pPr>
            <w:r w:rsidRPr="00E1623E">
              <w:rPr>
                <w:b/>
                <w:bCs/>
                <w:color w:val="000000" w:themeColor="text1"/>
                <w:sz w:val="18"/>
                <w:szCs w:val="18"/>
              </w:rPr>
              <w:t>60</w:t>
            </w:r>
            <w:r w:rsidR="000E568C" w:rsidRPr="00E1623E">
              <w:rPr>
                <w:b/>
                <w:bCs/>
                <w:color w:val="000000" w:themeColor="text1"/>
                <w:sz w:val="18"/>
                <w:szCs w:val="18"/>
              </w:rPr>
              <w:t>0 000</w:t>
            </w:r>
          </w:p>
        </w:tc>
        <w:tc>
          <w:tcPr>
            <w:tcW w:w="1124"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0ADFC258" w14:textId="7AF73DE9" w:rsidR="000E568C" w:rsidRPr="00E1623E" w:rsidRDefault="00C14461" w:rsidP="000E568C">
            <w:pPr>
              <w:jc w:val="center"/>
              <w:rPr>
                <w:b/>
                <w:bCs/>
                <w:color w:val="000000" w:themeColor="text1"/>
                <w:sz w:val="18"/>
                <w:szCs w:val="18"/>
              </w:rPr>
            </w:pPr>
            <w:r w:rsidRPr="00E1623E">
              <w:rPr>
                <w:b/>
                <w:bCs/>
                <w:color w:val="000000" w:themeColor="text1"/>
                <w:sz w:val="18"/>
                <w:szCs w:val="18"/>
              </w:rPr>
              <w:t>60</w:t>
            </w:r>
            <w:r w:rsidR="000E568C" w:rsidRPr="00E1623E">
              <w:rPr>
                <w:b/>
                <w:bCs/>
                <w:color w:val="000000" w:themeColor="text1"/>
                <w:sz w:val="18"/>
                <w:szCs w:val="18"/>
              </w:rPr>
              <w:t>0 000</w:t>
            </w:r>
          </w:p>
        </w:tc>
      </w:tr>
    </w:tbl>
    <w:p w14:paraId="4B3DE0F9" w14:textId="77777777" w:rsidR="00DB515E" w:rsidRPr="00E1623E" w:rsidRDefault="00DB515E" w:rsidP="003C31DF">
      <w:pPr>
        <w:pStyle w:val="Bezodstpw"/>
        <w:spacing w:line="276" w:lineRule="auto"/>
        <w:jc w:val="center"/>
        <w:rPr>
          <w:rStyle w:val="Nagwek2Znak"/>
          <w:color w:val="000000" w:themeColor="text1"/>
        </w:rPr>
      </w:pPr>
      <w:bookmarkStart w:id="13" w:name="_Toc473535854"/>
    </w:p>
    <w:p w14:paraId="3CA423D3" w14:textId="73D4F167" w:rsidR="00050ACB" w:rsidRPr="00E1623E" w:rsidRDefault="00050ACB" w:rsidP="003C31DF">
      <w:pPr>
        <w:pStyle w:val="Bezodstpw"/>
        <w:spacing w:line="276" w:lineRule="auto"/>
        <w:jc w:val="center"/>
        <w:rPr>
          <w:rStyle w:val="Nagwek2Znak"/>
          <w:b w:val="0"/>
          <w:color w:val="000000" w:themeColor="text1"/>
        </w:rPr>
      </w:pPr>
      <w:r w:rsidRPr="00E1623E">
        <w:rPr>
          <w:rStyle w:val="Nagwek2Znak"/>
          <w:color w:val="000000" w:themeColor="text1"/>
        </w:rPr>
        <w:t>§ 5.</w:t>
      </w:r>
      <w:bookmarkEnd w:id="13"/>
    </w:p>
    <w:p w14:paraId="7FFF3602" w14:textId="20C639D8" w:rsidR="00050ACB" w:rsidRDefault="00050ACB" w:rsidP="00186659">
      <w:pPr>
        <w:pStyle w:val="Bezodstpw"/>
        <w:numPr>
          <w:ilvl w:val="0"/>
          <w:numId w:val="43"/>
        </w:numPr>
        <w:spacing w:line="276" w:lineRule="auto"/>
        <w:jc w:val="both"/>
        <w:rPr>
          <w:color w:val="000000" w:themeColor="text1"/>
        </w:rPr>
      </w:pPr>
      <w:bookmarkStart w:id="14" w:name="_Toc473535855"/>
      <w:r w:rsidRPr="00E1623E">
        <w:rPr>
          <w:rStyle w:val="Nagwek2Znak"/>
          <w:b w:val="0"/>
          <w:color w:val="000000" w:themeColor="text1"/>
        </w:rPr>
        <w:t>Działania związane z utrzymaniem nieruchomości w stanie niepogorszonym</w:t>
      </w:r>
      <w:bookmarkEnd w:id="14"/>
      <w:r w:rsidRPr="00E1623E">
        <w:rPr>
          <w:color w:val="000000" w:themeColor="text1"/>
        </w:rPr>
        <w:t xml:space="preserve"> finansowane </w:t>
      </w:r>
      <w:proofErr w:type="gramStart"/>
      <w:r w:rsidRPr="00E1623E">
        <w:rPr>
          <w:color w:val="000000" w:themeColor="text1"/>
        </w:rPr>
        <w:t>będą  w</w:t>
      </w:r>
      <w:proofErr w:type="gramEnd"/>
      <w:r w:rsidRPr="00E1623E">
        <w:rPr>
          <w:color w:val="000000" w:themeColor="text1"/>
        </w:rPr>
        <w:t xml:space="preserve"> ramach środków uzyskiwanych z wpływów za</w:t>
      </w:r>
      <w:r w:rsidR="00186659">
        <w:rPr>
          <w:color w:val="000000" w:themeColor="text1"/>
        </w:rPr>
        <w:t xml:space="preserve"> </w:t>
      </w:r>
      <w:r w:rsidRPr="00E1623E">
        <w:rPr>
          <w:color w:val="000000" w:themeColor="text1"/>
        </w:rPr>
        <w:t xml:space="preserve">najem lokali mieszkalnych oraz wpływów z dzierżawy nieruchomości komercyjnych lokalowych i gruntowych, natomiast modernizacje i niezbędne rozbiórki budynków mieszkalnych finansowane będą ze środków budżetu miasta, w wysokości wynikającej z możliwości finansowych, szczegółowo omówione w Rozdziale 6. </w:t>
      </w:r>
    </w:p>
    <w:p w14:paraId="6FA5D9E6" w14:textId="77777777" w:rsidR="00186659" w:rsidRDefault="00186659" w:rsidP="00186659">
      <w:pPr>
        <w:pStyle w:val="Bezodstpw"/>
        <w:spacing w:line="276" w:lineRule="auto"/>
        <w:ind w:left="720"/>
        <w:jc w:val="both"/>
        <w:rPr>
          <w:color w:val="000000" w:themeColor="text1"/>
        </w:rPr>
      </w:pPr>
    </w:p>
    <w:p w14:paraId="34CFB20A" w14:textId="70AC4A6D" w:rsidR="00186659" w:rsidRPr="00E1623E" w:rsidRDefault="00186659" w:rsidP="00186659">
      <w:pPr>
        <w:pStyle w:val="Bezodstpw"/>
        <w:numPr>
          <w:ilvl w:val="0"/>
          <w:numId w:val="43"/>
        </w:numPr>
        <w:spacing w:line="276" w:lineRule="auto"/>
        <w:jc w:val="both"/>
        <w:rPr>
          <w:color w:val="000000" w:themeColor="text1"/>
        </w:rPr>
      </w:pPr>
      <w:r>
        <w:rPr>
          <w:color w:val="000000" w:themeColor="text1"/>
        </w:rPr>
        <w:t xml:space="preserve">Zaleca się stopniową i regularną zmianę stawek czynszu za najem lokali mieszkalnych w celu pozyskiwania środków na utrzymanie budynków w </w:t>
      </w:r>
      <w:r w:rsidR="001D1E4B">
        <w:rPr>
          <w:color w:val="000000" w:themeColor="text1"/>
        </w:rPr>
        <w:t xml:space="preserve">stanie </w:t>
      </w:r>
      <w:r>
        <w:rPr>
          <w:color w:val="000000" w:themeColor="text1"/>
        </w:rPr>
        <w:t>niepogorszonym i dostosowanie ich do aktual</w:t>
      </w:r>
      <w:r w:rsidR="001D1E4B">
        <w:rPr>
          <w:color w:val="000000" w:themeColor="text1"/>
        </w:rPr>
        <w:t>nej sytuacji gospodarczo-rynkowej.</w:t>
      </w:r>
    </w:p>
    <w:p w14:paraId="7BBB782D" w14:textId="77777777" w:rsidR="00050ACB" w:rsidRPr="00E1623E" w:rsidRDefault="00050ACB" w:rsidP="003C31DF">
      <w:pPr>
        <w:pStyle w:val="Bezodstpw"/>
        <w:spacing w:line="276" w:lineRule="auto"/>
        <w:rPr>
          <w:color w:val="000000" w:themeColor="text1"/>
        </w:rPr>
      </w:pPr>
    </w:p>
    <w:p w14:paraId="61FE4F94" w14:textId="6C58634B" w:rsidR="00050ACB" w:rsidRPr="00E1623E" w:rsidRDefault="00050ACB" w:rsidP="003C31DF">
      <w:pPr>
        <w:pStyle w:val="Bezodstpw"/>
        <w:spacing w:line="276" w:lineRule="auto"/>
        <w:jc w:val="center"/>
        <w:rPr>
          <w:b/>
          <w:bCs/>
          <w:color w:val="000000" w:themeColor="text1"/>
        </w:rPr>
      </w:pPr>
      <w:bookmarkStart w:id="15" w:name="_Toc473535858"/>
      <w:r w:rsidRPr="00E1623E">
        <w:rPr>
          <w:b/>
          <w:bCs/>
          <w:color w:val="000000" w:themeColor="text1"/>
        </w:rPr>
        <w:t xml:space="preserve">§ </w:t>
      </w:r>
      <w:r w:rsidR="008D1853" w:rsidRPr="00E1623E">
        <w:rPr>
          <w:b/>
          <w:bCs/>
          <w:color w:val="000000" w:themeColor="text1"/>
        </w:rPr>
        <w:t>6</w:t>
      </w:r>
      <w:r w:rsidRPr="00E1623E">
        <w:rPr>
          <w:b/>
          <w:bCs/>
          <w:color w:val="000000" w:themeColor="text1"/>
        </w:rPr>
        <w:t>.</w:t>
      </w:r>
      <w:bookmarkEnd w:id="15"/>
    </w:p>
    <w:p w14:paraId="743FDD12" w14:textId="1CB01F3A" w:rsidR="00050ACB" w:rsidRDefault="00050ACB" w:rsidP="003C31DF">
      <w:pPr>
        <w:pStyle w:val="Bezodstpw"/>
        <w:spacing w:line="276" w:lineRule="auto"/>
        <w:jc w:val="both"/>
        <w:rPr>
          <w:color w:val="000000" w:themeColor="text1"/>
        </w:rPr>
      </w:pPr>
      <w:r w:rsidRPr="00E1623E">
        <w:rPr>
          <w:color w:val="000000" w:themeColor="text1"/>
        </w:rPr>
        <w:t>Gmina nadal będzie wspierać działania remontowe mieszkańców lokali komunalnych oraz mieszkańców wspólnot mieszkaniowych z udziałem Gminy, poprzez kontynuację dofinansowania działań związanych ze zmianą sposobu ogrzewania na podstawie stosownej Uchwały Rady Miasta Chełmna.</w:t>
      </w:r>
    </w:p>
    <w:p w14:paraId="2BAAAFA4" w14:textId="4E20E990" w:rsidR="001D1E4B" w:rsidRDefault="001D1E4B" w:rsidP="003C31DF">
      <w:pPr>
        <w:pStyle w:val="Bezodstpw"/>
        <w:spacing w:line="276" w:lineRule="auto"/>
        <w:jc w:val="both"/>
        <w:rPr>
          <w:color w:val="000000" w:themeColor="text1"/>
        </w:rPr>
      </w:pPr>
    </w:p>
    <w:p w14:paraId="5FAD21FC" w14:textId="0FFDB73D" w:rsidR="001D1E4B" w:rsidRDefault="001D1E4B" w:rsidP="003C31DF">
      <w:pPr>
        <w:pStyle w:val="Bezodstpw"/>
        <w:spacing w:line="276" w:lineRule="auto"/>
        <w:jc w:val="both"/>
        <w:rPr>
          <w:color w:val="000000" w:themeColor="text1"/>
        </w:rPr>
      </w:pPr>
    </w:p>
    <w:p w14:paraId="136B47D9" w14:textId="15B01B83" w:rsidR="001D1E4B" w:rsidRDefault="001D1E4B" w:rsidP="003C31DF">
      <w:pPr>
        <w:pStyle w:val="Bezodstpw"/>
        <w:spacing w:line="276" w:lineRule="auto"/>
        <w:jc w:val="both"/>
        <w:rPr>
          <w:color w:val="000000" w:themeColor="text1"/>
        </w:rPr>
      </w:pPr>
    </w:p>
    <w:p w14:paraId="201C359A" w14:textId="75411395" w:rsidR="001D1E4B" w:rsidRDefault="001D1E4B" w:rsidP="003C31DF">
      <w:pPr>
        <w:pStyle w:val="Bezodstpw"/>
        <w:spacing w:line="276" w:lineRule="auto"/>
        <w:jc w:val="both"/>
        <w:rPr>
          <w:color w:val="000000" w:themeColor="text1"/>
        </w:rPr>
      </w:pPr>
    </w:p>
    <w:p w14:paraId="5C9935A3" w14:textId="77777777" w:rsidR="001D1E4B" w:rsidRPr="00E1623E" w:rsidRDefault="001D1E4B" w:rsidP="003C31DF">
      <w:pPr>
        <w:pStyle w:val="Bezodstpw"/>
        <w:spacing w:line="276" w:lineRule="auto"/>
        <w:jc w:val="both"/>
        <w:rPr>
          <w:color w:val="000000" w:themeColor="text1"/>
        </w:rPr>
      </w:pPr>
    </w:p>
    <w:p w14:paraId="6D0E12D9" w14:textId="77777777" w:rsidR="00050ACB" w:rsidRPr="00E1623E" w:rsidRDefault="00050ACB" w:rsidP="003C31DF">
      <w:pPr>
        <w:pStyle w:val="Bezodstpw"/>
        <w:spacing w:line="276" w:lineRule="auto"/>
        <w:rPr>
          <w:color w:val="000000" w:themeColor="text1"/>
        </w:rPr>
      </w:pPr>
    </w:p>
    <w:p w14:paraId="4FF5FCE7" w14:textId="77777777" w:rsidR="00050ACB" w:rsidRPr="00E1623E" w:rsidRDefault="00050ACB" w:rsidP="00C23899">
      <w:pPr>
        <w:pStyle w:val="Bezodstpw"/>
        <w:spacing w:line="276" w:lineRule="auto"/>
        <w:jc w:val="center"/>
        <w:rPr>
          <w:b/>
          <w:color w:val="000000" w:themeColor="text1"/>
        </w:rPr>
      </w:pPr>
      <w:bookmarkStart w:id="16" w:name="_Toc473535860"/>
      <w:r w:rsidRPr="00E1623E">
        <w:rPr>
          <w:b/>
          <w:color w:val="000000" w:themeColor="text1"/>
        </w:rPr>
        <w:lastRenderedPageBreak/>
        <w:t>Rozdział 4</w:t>
      </w:r>
      <w:bookmarkEnd w:id="16"/>
    </w:p>
    <w:p w14:paraId="2AF3FD51" w14:textId="15731036" w:rsidR="00050ACB" w:rsidRPr="00E1623E" w:rsidRDefault="00050ACB" w:rsidP="00C23899">
      <w:pPr>
        <w:pStyle w:val="Bezodstpw"/>
        <w:spacing w:line="276" w:lineRule="auto"/>
        <w:jc w:val="center"/>
        <w:rPr>
          <w:b/>
          <w:color w:val="000000" w:themeColor="text1"/>
        </w:rPr>
      </w:pPr>
      <w:bookmarkStart w:id="17" w:name="_Toc473535861"/>
      <w:r w:rsidRPr="00E1623E">
        <w:rPr>
          <w:b/>
          <w:color w:val="000000" w:themeColor="text1"/>
        </w:rPr>
        <w:t>Planowana sprzedaż lokali w kolejnych latach</w:t>
      </w:r>
      <w:bookmarkEnd w:id="17"/>
      <w:r w:rsidR="00FD1A8B" w:rsidRPr="00E1623E">
        <w:rPr>
          <w:b/>
          <w:color w:val="000000" w:themeColor="text1"/>
        </w:rPr>
        <w:t xml:space="preserve"> 2023-2027</w:t>
      </w:r>
    </w:p>
    <w:p w14:paraId="6D49C645" w14:textId="77777777" w:rsidR="00050ACB" w:rsidRPr="00E1623E" w:rsidRDefault="00050ACB" w:rsidP="003C31DF">
      <w:pPr>
        <w:pStyle w:val="Bezodstpw"/>
        <w:spacing w:line="276" w:lineRule="auto"/>
        <w:rPr>
          <w:color w:val="000000" w:themeColor="text1"/>
        </w:rPr>
      </w:pPr>
    </w:p>
    <w:p w14:paraId="42482799" w14:textId="00FA27C9" w:rsidR="00050ACB" w:rsidRPr="00E1623E" w:rsidRDefault="00050ACB" w:rsidP="003C31DF">
      <w:pPr>
        <w:pStyle w:val="Bezodstpw"/>
        <w:spacing w:line="276" w:lineRule="auto"/>
        <w:jc w:val="center"/>
        <w:rPr>
          <w:b/>
          <w:color w:val="000000" w:themeColor="text1"/>
        </w:rPr>
      </w:pPr>
      <w:r w:rsidRPr="00E1623E">
        <w:rPr>
          <w:b/>
          <w:color w:val="000000" w:themeColor="text1"/>
        </w:rPr>
        <w:t xml:space="preserve">§ </w:t>
      </w:r>
      <w:r w:rsidR="00A65611" w:rsidRPr="00E1623E">
        <w:rPr>
          <w:b/>
          <w:color w:val="000000" w:themeColor="text1"/>
        </w:rPr>
        <w:t>7</w:t>
      </w:r>
      <w:r w:rsidRPr="00E1623E">
        <w:rPr>
          <w:b/>
          <w:color w:val="000000" w:themeColor="text1"/>
        </w:rPr>
        <w:t>.</w:t>
      </w:r>
    </w:p>
    <w:p w14:paraId="2E48F438" w14:textId="56A86E97" w:rsidR="00050ACB" w:rsidRPr="00E1623E" w:rsidRDefault="00050ACB" w:rsidP="00C23899">
      <w:pPr>
        <w:pStyle w:val="Bezodstpw"/>
        <w:numPr>
          <w:ilvl w:val="0"/>
          <w:numId w:val="9"/>
        </w:numPr>
        <w:spacing w:line="276" w:lineRule="auto"/>
        <w:ind w:left="0" w:firstLine="0"/>
        <w:jc w:val="both"/>
        <w:rPr>
          <w:color w:val="000000" w:themeColor="text1"/>
        </w:rPr>
      </w:pPr>
      <w:r w:rsidRPr="00E1623E">
        <w:rPr>
          <w:color w:val="000000" w:themeColor="text1"/>
        </w:rPr>
        <w:t>Sprzedaż lokali mieszkalnych odbywać się będzie poprzez sprzedaż</w:t>
      </w:r>
      <w:r w:rsidR="00831618" w:rsidRPr="00E1623E">
        <w:rPr>
          <w:color w:val="000000" w:themeColor="text1"/>
        </w:rPr>
        <w:t xml:space="preserve"> </w:t>
      </w:r>
      <w:r w:rsidRPr="00E1623E">
        <w:rPr>
          <w:color w:val="000000" w:themeColor="text1"/>
        </w:rPr>
        <w:t xml:space="preserve">w drodze bezprzetargowej dotychczasowym najemcom </w:t>
      </w:r>
      <w:r w:rsidR="00441047" w:rsidRPr="00E1623E">
        <w:rPr>
          <w:color w:val="000000" w:themeColor="text1"/>
        </w:rPr>
        <w:t xml:space="preserve">lub </w:t>
      </w:r>
      <w:r w:rsidR="0073343A">
        <w:rPr>
          <w:color w:val="000000" w:themeColor="text1"/>
        </w:rPr>
        <w:t>w ramach</w:t>
      </w:r>
      <w:r w:rsidR="00441047" w:rsidRPr="00E1623E">
        <w:rPr>
          <w:color w:val="000000" w:themeColor="text1"/>
        </w:rPr>
        <w:t xml:space="preserve"> popraw</w:t>
      </w:r>
      <w:r w:rsidR="0073343A">
        <w:rPr>
          <w:color w:val="000000" w:themeColor="text1"/>
        </w:rPr>
        <w:t>y</w:t>
      </w:r>
      <w:r w:rsidR="00441047" w:rsidRPr="00E1623E">
        <w:rPr>
          <w:color w:val="000000" w:themeColor="text1"/>
        </w:rPr>
        <w:t xml:space="preserve"> warunków </w:t>
      </w:r>
      <w:r w:rsidRPr="00E1623E">
        <w:rPr>
          <w:color w:val="000000" w:themeColor="text1"/>
        </w:rPr>
        <w:t>oraz w drodze przetargowej.</w:t>
      </w:r>
    </w:p>
    <w:p w14:paraId="28506659" w14:textId="77777777" w:rsidR="00BA3CD2" w:rsidRPr="00E1623E" w:rsidRDefault="00BA3CD2" w:rsidP="00BA3CD2">
      <w:pPr>
        <w:pStyle w:val="Bezodstpw"/>
        <w:spacing w:line="276" w:lineRule="auto"/>
        <w:jc w:val="both"/>
        <w:rPr>
          <w:color w:val="000000" w:themeColor="text1"/>
        </w:rPr>
      </w:pPr>
    </w:p>
    <w:p w14:paraId="3FCDD78B" w14:textId="7B791CFF" w:rsidR="00050ACB" w:rsidRPr="00E1623E" w:rsidRDefault="00050ACB" w:rsidP="00C23899">
      <w:pPr>
        <w:pStyle w:val="Bezodstpw"/>
        <w:numPr>
          <w:ilvl w:val="0"/>
          <w:numId w:val="9"/>
        </w:numPr>
        <w:spacing w:line="276" w:lineRule="auto"/>
        <w:ind w:left="0" w:firstLine="0"/>
        <w:jc w:val="both"/>
        <w:rPr>
          <w:color w:val="000000" w:themeColor="text1"/>
        </w:rPr>
      </w:pPr>
      <w:r w:rsidRPr="00E1623E">
        <w:rPr>
          <w:color w:val="000000" w:themeColor="text1"/>
        </w:rPr>
        <w:t>Sprzedaż lokali mieszkalnych będzie prowadzona do momentu osiągnięcia wielkości docelowego zasobu mieszkaniowego Gminy i będzie podporządkowana działaniom zmierzającym do racjonalnego gospodarowania mieszkaniowym zasobem Gminy.</w:t>
      </w:r>
    </w:p>
    <w:p w14:paraId="705A6921" w14:textId="77777777" w:rsidR="00BA3CD2" w:rsidRPr="00E1623E" w:rsidRDefault="00BA3CD2" w:rsidP="00BA3CD2">
      <w:pPr>
        <w:pStyle w:val="Bezodstpw"/>
        <w:spacing w:line="276" w:lineRule="auto"/>
        <w:jc w:val="both"/>
        <w:rPr>
          <w:color w:val="000000" w:themeColor="text1"/>
        </w:rPr>
      </w:pPr>
    </w:p>
    <w:p w14:paraId="56D2C91C" w14:textId="77777777" w:rsidR="00050ACB" w:rsidRPr="00E1623E" w:rsidRDefault="00050ACB" w:rsidP="00C23899">
      <w:pPr>
        <w:pStyle w:val="Bezodstpw"/>
        <w:numPr>
          <w:ilvl w:val="0"/>
          <w:numId w:val="9"/>
        </w:numPr>
        <w:spacing w:line="276" w:lineRule="auto"/>
        <w:ind w:left="0" w:firstLine="0"/>
        <w:jc w:val="both"/>
        <w:rPr>
          <w:color w:val="000000" w:themeColor="text1"/>
        </w:rPr>
      </w:pPr>
      <w:r w:rsidRPr="00E1623E">
        <w:rPr>
          <w:color w:val="000000" w:themeColor="text1"/>
        </w:rPr>
        <w:t>W procesie sprzedaży lokali mieszkalnych priorytet stanowi sprzedaż lokali uwarunkowana względami ekonomiczno-technicznymi, w szczególności sprzedaż:</w:t>
      </w:r>
    </w:p>
    <w:p w14:paraId="6FE38F00" w14:textId="16A7798A" w:rsidR="001573E8" w:rsidRPr="00E1623E" w:rsidRDefault="00050ACB" w:rsidP="001573E8">
      <w:pPr>
        <w:pStyle w:val="Bezodstpw"/>
        <w:numPr>
          <w:ilvl w:val="0"/>
          <w:numId w:val="10"/>
        </w:numPr>
        <w:spacing w:line="276" w:lineRule="auto"/>
        <w:ind w:left="0" w:firstLine="0"/>
        <w:jc w:val="both"/>
        <w:rPr>
          <w:color w:val="000000" w:themeColor="text1"/>
        </w:rPr>
      </w:pPr>
      <w:r w:rsidRPr="00E1623E">
        <w:rPr>
          <w:color w:val="000000" w:themeColor="text1"/>
        </w:rPr>
        <w:t>lokali położonych w budynkach wspólnot mieszkaniowych</w:t>
      </w:r>
      <w:r w:rsidR="0073343A">
        <w:rPr>
          <w:color w:val="000000" w:themeColor="text1"/>
        </w:rPr>
        <w:t>,</w:t>
      </w:r>
      <w:r w:rsidRPr="00E1623E">
        <w:rPr>
          <w:color w:val="000000" w:themeColor="text1"/>
        </w:rPr>
        <w:t xml:space="preserve"> w tym w budynkach małych wspólnot, aż do całkowitego zbycia udziałów Gminy w tych nieruchomościach, w których gospodarowanie lokalami mieszkalnymi Gminy generuje wysokie koszty związane z utrzymaniem części wspólnych nieruchomości</w:t>
      </w:r>
      <w:r w:rsidR="001573E8" w:rsidRPr="00E1623E">
        <w:rPr>
          <w:color w:val="000000" w:themeColor="text1"/>
        </w:rPr>
        <w:t xml:space="preserve"> lub gdzie pozostały pojedyncze lokale będące własnością Gminy;</w:t>
      </w:r>
    </w:p>
    <w:p w14:paraId="167CFA82" w14:textId="6C1B4D0D" w:rsidR="001573E8" w:rsidRPr="00E1623E" w:rsidRDefault="001573E8" w:rsidP="001573E8">
      <w:pPr>
        <w:pStyle w:val="Bezodstpw"/>
        <w:numPr>
          <w:ilvl w:val="0"/>
          <w:numId w:val="10"/>
        </w:numPr>
        <w:spacing w:line="276" w:lineRule="auto"/>
        <w:ind w:left="0" w:firstLine="0"/>
        <w:rPr>
          <w:color w:val="000000" w:themeColor="text1"/>
        </w:rPr>
      </w:pPr>
      <w:r w:rsidRPr="00E1623E">
        <w:rPr>
          <w:color w:val="000000" w:themeColor="text1"/>
        </w:rPr>
        <w:t xml:space="preserve">w budynkach najstarszych lub wymagających znacznych nakładów na remonty, o ile wszyscy Najemcy </w:t>
      </w:r>
      <w:proofErr w:type="gramStart"/>
      <w:r w:rsidRPr="00E1623E">
        <w:rPr>
          <w:color w:val="000000" w:themeColor="text1"/>
        </w:rPr>
        <w:t>wyrażą  wolę</w:t>
      </w:r>
      <w:proofErr w:type="gramEnd"/>
      <w:r w:rsidRPr="00E1623E">
        <w:rPr>
          <w:color w:val="000000" w:themeColor="text1"/>
        </w:rPr>
        <w:t xml:space="preserve"> wykupu lokalu</w:t>
      </w:r>
      <w:r w:rsidR="00AE39DD" w:rsidRPr="00E1623E">
        <w:rPr>
          <w:color w:val="000000" w:themeColor="text1"/>
        </w:rPr>
        <w:t>.</w:t>
      </w:r>
    </w:p>
    <w:p w14:paraId="2DC26A83" w14:textId="77777777" w:rsidR="001573E8" w:rsidRPr="00E1623E" w:rsidRDefault="001573E8" w:rsidP="001573E8">
      <w:pPr>
        <w:pStyle w:val="Bezodstpw"/>
        <w:spacing w:line="276" w:lineRule="auto"/>
        <w:rPr>
          <w:color w:val="000000" w:themeColor="text1"/>
        </w:rPr>
      </w:pPr>
    </w:p>
    <w:p w14:paraId="3C298CAF" w14:textId="152B3ED8" w:rsidR="00050ACB" w:rsidRPr="00E1623E" w:rsidRDefault="00050ACB" w:rsidP="003C31DF">
      <w:pPr>
        <w:pStyle w:val="Bezodstpw"/>
        <w:spacing w:line="276" w:lineRule="auto"/>
        <w:jc w:val="center"/>
        <w:rPr>
          <w:b/>
          <w:color w:val="000000" w:themeColor="text1"/>
        </w:rPr>
      </w:pPr>
      <w:bookmarkStart w:id="18" w:name="_Toc473535862"/>
      <w:r w:rsidRPr="00E1623E">
        <w:rPr>
          <w:b/>
          <w:color w:val="000000" w:themeColor="text1"/>
        </w:rPr>
        <w:t xml:space="preserve">§ </w:t>
      </w:r>
      <w:r w:rsidR="00A65611" w:rsidRPr="00E1623E">
        <w:rPr>
          <w:b/>
          <w:color w:val="000000" w:themeColor="text1"/>
        </w:rPr>
        <w:t>8</w:t>
      </w:r>
      <w:r w:rsidRPr="00E1623E">
        <w:rPr>
          <w:b/>
          <w:color w:val="000000" w:themeColor="text1"/>
        </w:rPr>
        <w:t>.</w:t>
      </w:r>
      <w:bookmarkEnd w:id="18"/>
    </w:p>
    <w:p w14:paraId="2106F197" w14:textId="0DC83BDC" w:rsidR="00050ACB" w:rsidRPr="00E1623E" w:rsidRDefault="00050ACB" w:rsidP="003C31DF">
      <w:pPr>
        <w:pStyle w:val="Bezodstpw"/>
        <w:spacing w:line="276" w:lineRule="auto"/>
        <w:jc w:val="both"/>
        <w:rPr>
          <w:color w:val="000000" w:themeColor="text1"/>
        </w:rPr>
      </w:pPr>
      <w:r w:rsidRPr="00E1623E">
        <w:rPr>
          <w:color w:val="000000" w:themeColor="text1"/>
        </w:rPr>
        <w:t>Planowana sprzedaż</w:t>
      </w:r>
      <w:r w:rsidR="00AE39DD" w:rsidRPr="00E1623E">
        <w:rPr>
          <w:color w:val="000000" w:themeColor="text1"/>
        </w:rPr>
        <w:t>y</w:t>
      </w:r>
      <w:r w:rsidRPr="00E1623E">
        <w:rPr>
          <w:color w:val="000000" w:themeColor="text1"/>
        </w:rPr>
        <w:t xml:space="preserve"> lokali mieszkalnych, sporządzona przy założeniu </w:t>
      </w:r>
      <w:r w:rsidR="00AE39DD" w:rsidRPr="00E1623E">
        <w:rPr>
          <w:color w:val="000000" w:themeColor="text1"/>
        </w:rPr>
        <w:t xml:space="preserve">budowy nowych budynków mieszkalnych </w:t>
      </w:r>
      <w:r w:rsidRPr="00E1623E">
        <w:rPr>
          <w:color w:val="000000" w:themeColor="text1"/>
        </w:rPr>
        <w:t>przedstawia się następująco</w:t>
      </w:r>
      <w:r w:rsidR="00AE39DD" w:rsidRPr="00E1623E">
        <w:rPr>
          <w:color w:val="000000" w:themeColor="text1"/>
        </w:rPr>
        <w:t>.</w:t>
      </w:r>
    </w:p>
    <w:p w14:paraId="2329CE99" w14:textId="77777777" w:rsidR="005B5E60" w:rsidRPr="00E1623E" w:rsidRDefault="005B5E60" w:rsidP="003C31DF">
      <w:pPr>
        <w:pStyle w:val="Bezodstpw"/>
        <w:spacing w:line="276" w:lineRule="auto"/>
        <w:rPr>
          <w:color w:val="000000" w:themeColor="text1"/>
        </w:rPr>
      </w:pPr>
    </w:p>
    <w:p w14:paraId="5E0366B7" w14:textId="15E78599" w:rsidR="00AE39DD" w:rsidRPr="00E1623E" w:rsidRDefault="00050ACB" w:rsidP="003C31DF">
      <w:pPr>
        <w:pStyle w:val="Bezodstpw"/>
        <w:spacing w:line="276" w:lineRule="auto"/>
        <w:rPr>
          <w:color w:val="000000" w:themeColor="text1"/>
        </w:rPr>
      </w:pPr>
      <w:bookmarkStart w:id="19" w:name="_Hlk120722044"/>
      <w:r w:rsidRPr="00E1623E">
        <w:rPr>
          <w:color w:val="000000" w:themeColor="text1"/>
        </w:rPr>
        <w:t xml:space="preserve">Tabela nr </w:t>
      </w:r>
      <w:r w:rsidR="00DB515E" w:rsidRPr="00E1623E">
        <w:rPr>
          <w:color w:val="000000" w:themeColor="text1"/>
        </w:rPr>
        <w:t>8</w:t>
      </w:r>
      <w:r w:rsidR="00831618" w:rsidRPr="00E1623E">
        <w:rPr>
          <w:color w:val="000000" w:themeColor="text1"/>
        </w:rPr>
        <w:t xml:space="preserve">: </w:t>
      </w:r>
    </w:p>
    <w:p w14:paraId="06FCB935" w14:textId="31EE5F14" w:rsidR="00831618" w:rsidRDefault="00050ACB" w:rsidP="003C31DF">
      <w:pPr>
        <w:pStyle w:val="Bezodstpw"/>
        <w:spacing w:line="276" w:lineRule="auto"/>
        <w:rPr>
          <w:i/>
          <w:iCs/>
          <w:color w:val="000000" w:themeColor="text1"/>
        </w:rPr>
      </w:pPr>
      <w:r w:rsidRPr="00E1623E">
        <w:rPr>
          <w:i/>
          <w:iCs/>
          <w:color w:val="000000" w:themeColor="text1"/>
        </w:rPr>
        <w:t>Planowana sprzedaż lokali mieszkalnych w latach 20</w:t>
      </w:r>
      <w:r w:rsidR="00831618" w:rsidRPr="00E1623E">
        <w:rPr>
          <w:i/>
          <w:iCs/>
          <w:color w:val="000000" w:themeColor="text1"/>
        </w:rPr>
        <w:t>23</w:t>
      </w:r>
      <w:r w:rsidRPr="00E1623E">
        <w:rPr>
          <w:i/>
          <w:iCs/>
          <w:color w:val="000000" w:themeColor="text1"/>
        </w:rPr>
        <w:t>-202</w:t>
      </w:r>
      <w:r w:rsidR="00831618" w:rsidRPr="00E1623E">
        <w:rPr>
          <w:i/>
          <w:iCs/>
          <w:color w:val="000000" w:themeColor="text1"/>
        </w:rPr>
        <w:t>7</w:t>
      </w:r>
    </w:p>
    <w:p w14:paraId="20C241BB" w14:textId="77777777" w:rsidR="0073343A" w:rsidRPr="00E1623E" w:rsidRDefault="0073343A" w:rsidP="003C31DF">
      <w:pPr>
        <w:pStyle w:val="Bezodstpw"/>
        <w:spacing w:line="276" w:lineRule="auto"/>
        <w:rPr>
          <w:i/>
          <w:iCs/>
          <w:color w:val="000000" w:themeColor="text1"/>
        </w:rPr>
      </w:pPr>
    </w:p>
    <w:tbl>
      <w:tblPr>
        <w:tblStyle w:val="Tabela-Siatka"/>
        <w:tblW w:w="0" w:type="auto"/>
        <w:tblLook w:val="04A0" w:firstRow="1" w:lastRow="0" w:firstColumn="1" w:lastColumn="0" w:noHBand="0" w:noVBand="1"/>
      </w:tblPr>
      <w:tblGrid>
        <w:gridCol w:w="1696"/>
        <w:gridCol w:w="1324"/>
        <w:gridCol w:w="1510"/>
        <w:gridCol w:w="1510"/>
        <w:gridCol w:w="1511"/>
        <w:gridCol w:w="1511"/>
      </w:tblGrid>
      <w:tr w:rsidR="00E1623E" w:rsidRPr="00E1623E" w14:paraId="4DAFA949" w14:textId="77777777" w:rsidTr="0073343A">
        <w:tc>
          <w:tcPr>
            <w:tcW w:w="1696" w:type="dxa"/>
            <w:shd w:val="clear" w:color="auto" w:fill="D9D9D9" w:themeFill="background1" w:themeFillShade="D9"/>
          </w:tcPr>
          <w:bookmarkEnd w:id="19"/>
          <w:p w14:paraId="443EB38E" w14:textId="39CC2AB1" w:rsidR="00831618" w:rsidRPr="00E1623E" w:rsidRDefault="00831618" w:rsidP="003C31DF">
            <w:pPr>
              <w:pStyle w:val="Bezodstpw"/>
              <w:spacing w:line="276" w:lineRule="auto"/>
              <w:rPr>
                <w:b/>
                <w:bCs/>
                <w:iCs/>
                <w:color w:val="000000" w:themeColor="text1"/>
                <w:sz w:val="20"/>
                <w:szCs w:val="20"/>
              </w:rPr>
            </w:pPr>
            <w:r w:rsidRPr="00E1623E">
              <w:rPr>
                <w:b/>
                <w:bCs/>
                <w:iCs/>
                <w:color w:val="000000" w:themeColor="text1"/>
                <w:sz w:val="20"/>
                <w:szCs w:val="20"/>
              </w:rPr>
              <w:t>Rok</w:t>
            </w:r>
          </w:p>
        </w:tc>
        <w:tc>
          <w:tcPr>
            <w:tcW w:w="1324" w:type="dxa"/>
            <w:shd w:val="clear" w:color="auto" w:fill="D9D9D9" w:themeFill="background1" w:themeFillShade="D9"/>
          </w:tcPr>
          <w:p w14:paraId="347B2009" w14:textId="6924E6AD" w:rsidR="00831618" w:rsidRPr="00E1623E" w:rsidRDefault="00831618" w:rsidP="00831618">
            <w:pPr>
              <w:pStyle w:val="Bezodstpw"/>
              <w:spacing w:line="276" w:lineRule="auto"/>
              <w:jc w:val="center"/>
              <w:rPr>
                <w:b/>
                <w:bCs/>
                <w:iCs/>
                <w:color w:val="000000" w:themeColor="text1"/>
                <w:sz w:val="20"/>
                <w:szCs w:val="20"/>
              </w:rPr>
            </w:pPr>
            <w:r w:rsidRPr="00E1623E">
              <w:rPr>
                <w:b/>
                <w:bCs/>
                <w:iCs/>
                <w:color w:val="000000" w:themeColor="text1"/>
                <w:sz w:val="20"/>
                <w:szCs w:val="20"/>
              </w:rPr>
              <w:t>2023</w:t>
            </w:r>
          </w:p>
        </w:tc>
        <w:tc>
          <w:tcPr>
            <w:tcW w:w="1510" w:type="dxa"/>
            <w:shd w:val="clear" w:color="auto" w:fill="D9D9D9" w:themeFill="background1" w:themeFillShade="D9"/>
          </w:tcPr>
          <w:p w14:paraId="7288BDC0" w14:textId="797B9887" w:rsidR="00831618" w:rsidRPr="00E1623E" w:rsidRDefault="00831618" w:rsidP="00831618">
            <w:pPr>
              <w:pStyle w:val="Bezodstpw"/>
              <w:spacing w:line="276" w:lineRule="auto"/>
              <w:jc w:val="center"/>
              <w:rPr>
                <w:b/>
                <w:bCs/>
                <w:iCs/>
                <w:color w:val="000000" w:themeColor="text1"/>
                <w:sz w:val="20"/>
                <w:szCs w:val="20"/>
              </w:rPr>
            </w:pPr>
            <w:r w:rsidRPr="00E1623E">
              <w:rPr>
                <w:b/>
                <w:bCs/>
                <w:iCs/>
                <w:color w:val="000000" w:themeColor="text1"/>
                <w:sz w:val="20"/>
                <w:szCs w:val="20"/>
              </w:rPr>
              <w:t>2024</w:t>
            </w:r>
          </w:p>
        </w:tc>
        <w:tc>
          <w:tcPr>
            <w:tcW w:w="1510" w:type="dxa"/>
            <w:shd w:val="clear" w:color="auto" w:fill="D9D9D9" w:themeFill="background1" w:themeFillShade="D9"/>
          </w:tcPr>
          <w:p w14:paraId="02E46FB5" w14:textId="4E777395" w:rsidR="00831618" w:rsidRPr="00E1623E" w:rsidRDefault="00831618" w:rsidP="00831618">
            <w:pPr>
              <w:pStyle w:val="Bezodstpw"/>
              <w:spacing w:line="276" w:lineRule="auto"/>
              <w:jc w:val="center"/>
              <w:rPr>
                <w:b/>
                <w:bCs/>
                <w:iCs/>
                <w:color w:val="000000" w:themeColor="text1"/>
                <w:sz w:val="20"/>
                <w:szCs w:val="20"/>
              </w:rPr>
            </w:pPr>
            <w:r w:rsidRPr="00E1623E">
              <w:rPr>
                <w:b/>
                <w:bCs/>
                <w:iCs/>
                <w:color w:val="000000" w:themeColor="text1"/>
                <w:sz w:val="20"/>
                <w:szCs w:val="20"/>
              </w:rPr>
              <w:t>2025</w:t>
            </w:r>
          </w:p>
        </w:tc>
        <w:tc>
          <w:tcPr>
            <w:tcW w:w="1511" w:type="dxa"/>
            <w:shd w:val="clear" w:color="auto" w:fill="D9D9D9" w:themeFill="background1" w:themeFillShade="D9"/>
          </w:tcPr>
          <w:p w14:paraId="109E1719" w14:textId="64720C92" w:rsidR="00831618" w:rsidRPr="00E1623E" w:rsidRDefault="00831618" w:rsidP="00831618">
            <w:pPr>
              <w:pStyle w:val="Bezodstpw"/>
              <w:spacing w:line="276" w:lineRule="auto"/>
              <w:jc w:val="center"/>
              <w:rPr>
                <w:b/>
                <w:bCs/>
                <w:iCs/>
                <w:color w:val="000000" w:themeColor="text1"/>
                <w:sz w:val="20"/>
                <w:szCs w:val="20"/>
              </w:rPr>
            </w:pPr>
            <w:r w:rsidRPr="00E1623E">
              <w:rPr>
                <w:b/>
                <w:bCs/>
                <w:iCs/>
                <w:color w:val="000000" w:themeColor="text1"/>
                <w:sz w:val="20"/>
                <w:szCs w:val="20"/>
              </w:rPr>
              <w:t>2026</w:t>
            </w:r>
          </w:p>
        </w:tc>
        <w:tc>
          <w:tcPr>
            <w:tcW w:w="1511" w:type="dxa"/>
            <w:shd w:val="clear" w:color="auto" w:fill="D9D9D9" w:themeFill="background1" w:themeFillShade="D9"/>
          </w:tcPr>
          <w:p w14:paraId="1BE8D13C" w14:textId="24732F9A" w:rsidR="00831618" w:rsidRPr="00E1623E" w:rsidRDefault="00831618" w:rsidP="00831618">
            <w:pPr>
              <w:pStyle w:val="Bezodstpw"/>
              <w:spacing w:line="276" w:lineRule="auto"/>
              <w:jc w:val="center"/>
              <w:rPr>
                <w:b/>
                <w:bCs/>
                <w:iCs/>
                <w:color w:val="000000" w:themeColor="text1"/>
                <w:sz w:val="20"/>
                <w:szCs w:val="20"/>
              </w:rPr>
            </w:pPr>
            <w:r w:rsidRPr="00E1623E">
              <w:rPr>
                <w:b/>
                <w:bCs/>
                <w:iCs/>
                <w:color w:val="000000" w:themeColor="text1"/>
                <w:sz w:val="20"/>
                <w:szCs w:val="20"/>
              </w:rPr>
              <w:t>2027</w:t>
            </w:r>
          </w:p>
        </w:tc>
      </w:tr>
      <w:tr w:rsidR="00E1623E" w:rsidRPr="00E1623E" w14:paraId="5E32EEB7" w14:textId="77777777" w:rsidTr="00831618">
        <w:tc>
          <w:tcPr>
            <w:tcW w:w="1696" w:type="dxa"/>
          </w:tcPr>
          <w:p w14:paraId="66FE4217" w14:textId="6AD6418B" w:rsidR="00831618" w:rsidRPr="00E1623E" w:rsidRDefault="00831618" w:rsidP="003C31DF">
            <w:pPr>
              <w:pStyle w:val="Bezodstpw"/>
              <w:spacing w:line="276" w:lineRule="auto"/>
              <w:rPr>
                <w:iCs/>
                <w:color w:val="000000" w:themeColor="text1"/>
                <w:sz w:val="20"/>
                <w:szCs w:val="20"/>
              </w:rPr>
            </w:pPr>
            <w:r w:rsidRPr="00E1623E">
              <w:rPr>
                <w:iCs/>
                <w:color w:val="000000" w:themeColor="text1"/>
                <w:sz w:val="20"/>
                <w:szCs w:val="20"/>
              </w:rPr>
              <w:t>Ilość sprzedanych mieszkań</w:t>
            </w:r>
          </w:p>
        </w:tc>
        <w:tc>
          <w:tcPr>
            <w:tcW w:w="1324" w:type="dxa"/>
          </w:tcPr>
          <w:p w14:paraId="433A4DC3" w14:textId="37ABFFD7" w:rsidR="00831618" w:rsidRPr="00E1623E" w:rsidRDefault="00831618" w:rsidP="00831618">
            <w:pPr>
              <w:pStyle w:val="Bezodstpw"/>
              <w:spacing w:line="276" w:lineRule="auto"/>
              <w:jc w:val="center"/>
              <w:rPr>
                <w:iCs/>
                <w:color w:val="000000" w:themeColor="text1"/>
                <w:sz w:val="20"/>
                <w:szCs w:val="20"/>
              </w:rPr>
            </w:pPr>
            <w:r w:rsidRPr="00E1623E">
              <w:rPr>
                <w:iCs/>
                <w:color w:val="000000" w:themeColor="text1"/>
                <w:sz w:val="20"/>
                <w:szCs w:val="20"/>
              </w:rPr>
              <w:t>4</w:t>
            </w:r>
          </w:p>
        </w:tc>
        <w:tc>
          <w:tcPr>
            <w:tcW w:w="1510" w:type="dxa"/>
          </w:tcPr>
          <w:p w14:paraId="2EC610C6" w14:textId="4D7E8634" w:rsidR="00831618" w:rsidRPr="00E1623E" w:rsidRDefault="00831618" w:rsidP="00831618">
            <w:pPr>
              <w:pStyle w:val="Bezodstpw"/>
              <w:spacing w:line="276" w:lineRule="auto"/>
              <w:jc w:val="center"/>
              <w:rPr>
                <w:iCs/>
                <w:color w:val="000000" w:themeColor="text1"/>
                <w:sz w:val="20"/>
                <w:szCs w:val="20"/>
              </w:rPr>
            </w:pPr>
            <w:r w:rsidRPr="00E1623E">
              <w:rPr>
                <w:iCs/>
                <w:color w:val="000000" w:themeColor="text1"/>
                <w:sz w:val="20"/>
                <w:szCs w:val="20"/>
              </w:rPr>
              <w:t>4</w:t>
            </w:r>
          </w:p>
        </w:tc>
        <w:tc>
          <w:tcPr>
            <w:tcW w:w="1510" w:type="dxa"/>
          </w:tcPr>
          <w:p w14:paraId="7F7E5B16" w14:textId="5CD3874B" w:rsidR="00831618" w:rsidRPr="00E1623E" w:rsidRDefault="00831618" w:rsidP="00831618">
            <w:pPr>
              <w:pStyle w:val="Bezodstpw"/>
              <w:spacing w:line="276" w:lineRule="auto"/>
              <w:jc w:val="center"/>
              <w:rPr>
                <w:iCs/>
                <w:color w:val="000000" w:themeColor="text1"/>
                <w:sz w:val="20"/>
                <w:szCs w:val="20"/>
              </w:rPr>
            </w:pPr>
            <w:r w:rsidRPr="00E1623E">
              <w:rPr>
                <w:iCs/>
                <w:color w:val="000000" w:themeColor="text1"/>
                <w:sz w:val="20"/>
                <w:szCs w:val="20"/>
              </w:rPr>
              <w:t>5</w:t>
            </w:r>
          </w:p>
        </w:tc>
        <w:tc>
          <w:tcPr>
            <w:tcW w:w="1511" w:type="dxa"/>
          </w:tcPr>
          <w:p w14:paraId="2D794F0F" w14:textId="09EF6564" w:rsidR="00831618" w:rsidRPr="00E1623E" w:rsidRDefault="00831618" w:rsidP="00831618">
            <w:pPr>
              <w:pStyle w:val="Bezodstpw"/>
              <w:spacing w:line="276" w:lineRule="auto"/>
              <w:jc w:val="center"/>
              <w:rPr>
                <w:iCs/>
                <w:color w:val="000000" w:themeColor="text1"/>
                <w:sz w:val="20"/>
                <w:szCs w:val="20"/>
              </w:rPr>
            </w:pPr>
            <w:r w:rsidRPr="00E1623E">
              <w:rPr>
                <w:iCs/>
                <w:color w:val="000000" w:themeColor="text1"/>
                <w:sz w:val="20"/>
                <w:szCs w:val="20"/>
              </w:rPr>
              <w:t>5</w:t>
            </w:r>
          </w:p>
        </w:tc>
        <w:tc>
          <w:tcPr>
            <w:tcW w:w="1511" w:type="dxa"/>
          </w:tcPr>
          <w:p w14:paraId="21DAB3DD" w14:textId="40116167" w:rsidR="00831618" w:rsidRPr="00E1623E" w:rsidRDefault="00831618" w:rsidP="00831618">
            <w:pPr>
              <w:pStyle w:val="Bezodstpw"/>
              <w:spacing w:line="276" w:lineRule="auto"/>
              <w:jc w:val="center"/>
              <w:rPr>
                <w:iCs/>
                <w:color w:val="000000" w:themeColor="text1"/>
                <w:sz w:val="20"/>
                <w:szCs w:val="20"/>
              </w:rPr>
            </w:pPr>
            <w:r w:rsidRPr="00E1623E">
              <w:rPr>
                <w:iCs/>
                <w:color w:val="000000" w:themeColor="text1"/>
                <w:sz w:val="20"/>
                <w:szCs w:val="20"/>
              </w:rPr>
              <w:t>6</w:t>
            </w:r>
          </w:p>
        </w:tc>
      </w:tr>
      <w:tr w:rsidR="00831618" w:rsidRPr="00E1623E" w14:paraId="4A710CDF" w14:textId="77777777" w:rsidTr="00831618">
        <w:tc>
          <w:tcPr>
            <w:tcW w:w="1696" w:type="dxa"/>
          </w:tcPr>
          <w:p w14:paraId="62FCBC9E" w14:textId="6C02AB72" w:rsidR="00831618" w:rsidRPr="00E1623E" w:rsidRDefault="00831618" w:rsidP="003C31DF">
            <w:pPr>
              <w:pStyle w:val="Bezodstpw"/>
              <w:spacing w:line="276" w:lineRule="auto"/>
              <w:rPr>
                <w:iCs/>
                <w:color w:val="000000" w:themeColor="text1"/>
                <w:sz w:val="20"/>
                <w:szCs w:val="20"/>
              </w:rPr>
            </w:pPr>
            <w:r w:rsidRPr="00E1623E">
              <w:rPr>
                <w:iCs/>
                <w:color w:val="000000" w:themeColor="text1"/>
                <w:sz w:val="20"/>
                <w:szCs w:val="20"/>
              </w:rPr>
              <w:t>Uzyskany dochód w tyś. zł</w:t>
            </w:r>
          </w:p>
        </w:tc>
        <w:tc>
          <w:tcPr>
            <w:tcW w:w="1324" w:type="dxa"/>
          </w:tcPr>
          <w:p w14:paraId="14DCE6F2" w14:textId="36519152" w:rsidR="00831618" w:rsidRPr="00E1623E" w:rsidRDefault="00831618" w:rsidP="00831618">
            <w:pPr>
              <w:pStyle w:val="Bezodstpw"/>
              <w:spacing w:line="276" w:lineRule="auto"/>
              <w:jc w:val="center"/>
              <w:rPr>
                <w:iCs/>
                <w:color w:val="000000" w:themeColor="text1"/>
                <w:sz w:val="20"/>
                <w:szCs w:val="20"/>
              </w:rPr>
            </w:pPr>
            <w:r w:rsidRPr="00E1623E">
              <w:rPr>
                <w:iCs/>
                <w:color w:val="000000" w:themeColor="text1"/>
                <w:sz w:val="20"/>
                <w:szCs w:val="20"/>
              </w:rPr>
              <w:t>250</w:t>
            </w:r>
          </w:p>
        </w:tc>
        <w:tc>
          <w:tcPr>
            <w:tcW w:w="1510" w:type="dxa"/>
          </w:tcPr>
          <w:p w14:paraId="79949AD1" w14:textId="5B252DE0" w:rsidR="00831618" w:rsidRPr="00E1623E" w:rsidRDefault="00831618" w:rsidP="00831618">
            <w:pPr>
              <w:pStyle w:val="Bezodstpw"/>
              <w:spacing w:line="276" w:lineRule="auto"/>
              <w:jc w:val="center"/>
              <w:rPr>
                <w:iCs/>
                <w:color w:val="000000" w:themeColor="text1"/>
                <w:sz w:val="20"/>
                <w:szCs w:val="20"/>
              </w:rPr>
            </w:pPr>
            <w:r w:rsidRPr="00E1623E">
              <w:rPr>
                <w:iCs/>
                <w:color w:val="000000" w:themeColor="text1"/>
                <w:sz w:val="20"/>
                <w:szCs w:val="20"/>
              </w:rPr>
              <w:t>270</w:t>
            </w:r>
          </w:p>
        </w:tc>
        <w:tc>
          <w:tcPr>
            <w:tcW w:w="1510" w:type="dxa"/>
          </w:tcPr>
          <w:p w14:paraId="55043A03" w14:textId="3507F0AA" w:rsidR="00831618" w:rsidRPr="00E1623E" w:rsidRDefault="00831618" w:rsidP="00831618">
            <w:pPr>
              <w:pStyle w:val="Bezodstpw"/>
              <w:spacing w:line="276" w:lineRule="auto"/>
              <w:jc w:val="center"/>
              <w:rPr>
                <w:iCs/>
                <w:color w:val="000000" w:themeColor="text1"/>
                <w:sz w:val="20"/>
                <w:szCs w:val="20"/>
              </w:rPr>
            </w:pPr>
            <w:r w:rsidRPr="00E1623E">
              <w:rPr>
                <w:iCs/>
                <w:color w:val="000000" w:themeColor="text1"/>
                <w:sz w:val="20"/>
                <w:szCs w:val="20"/>
              </w:rPr>
              <w:t>400</w:t>
            </w:r>
          </w:p>
        </w:tc>
        <w:tc>
          <w:tcPr>
            <w:tcW w:w="1511" w:type="dxa"/>
          </w:tcPr>
          <w:p w14:paraId="1E32691F" w14:textId="695EA2FB" w:rsidR="00831618" w:rsidRPr="00E1623E" w:rsidRDefault="00831618" w:rsidP="00831618">
            <w:pPr>
              <w:pStyle w:val="Bezodstpw"/>
              <w:spacing w:line="276" w:lineRule="auto"/>
              <w:jc w:val="center"/>
              <w:rPr>
                <w:iCs/>
                <w:color w:val="000000" w:themeColor="text1"/>
                <w:sz w:val="20"/>
                <w:szCs w:val="20"/>
              </w:rPr>
            </w:pPr>
            <w:r w:rsidRPr="00E1623E">
              <w:rPr>
                <w:iCs/>
                <w:color w:val="000000" w:themeColor="text1"/>
                <w:sz w:val="20"/>
                <w:szCs w:val="20"/>
              </w:rPr>
              <w:t>430</w:t>
            </w:r>
          </w:p>
        </w:tc>
        <w:tc>
          <w:tcPr>
            <w:tcW w:w="1511" w:type="dxa"/>
          </w:tcPr>
          <w:p w14:paraId="0EF7908C" w14:textId="7BD711A0" w:rsidR="00831618" w:rsidRPr="00E1623E" w:rsidRDefault="00831618" w:rsidP="00831618">
            <w:pPr>
              <w:pStyle w:val="Bezodstpw"/>
              <w:spacing w:line="276" w:lineRule="auto"/>
              <w:jc w:val="center"/>
              <w:rPr>
                <w:iCs/>
                <w:color w:val="000000" w:themeColor="text1"/>
                <w:sz w:val="20"/>
                <w:szCs w:val="20"/>
              </w:rPr>
            </w:pPr>
            <w:r w:rsidRPr="00E1623E">
              <w:rPr>
                <w:iCs/>
                <w:color w:val="000000" w:themeColor="text1"/>
                <w:sz w:val="20"/>
                <w:szCs w:val="20"/>
              </w:rPr>
              <w:t>570</w:t>
            </w:r>
          </w:p>
        </w:tc>
      </w:tr>
    </w:tbl>
    <w:p w14:paraId="1AA6853D" w14:textId="77777777" w:rsidR="00831618" w:rsidRPr="00E1623E" w:rsidRDefault="00831618" w:rsidP="003C31DF">
      <w:pPr>
        <w:pStyle w:val="Bezodstpw"/>
        <w:spacing w:line="276" w:lineRule="auto"/>
        <w:rPr>
          <w:i/>
          <w:color w:val="000000" w:themeColor="text1"/>
        </w:rPr>
      </w:pPr>
    </w:p>
    <w:p w14:paraId="53724E13" w14:textId="7B5C4A98" w:rsidR="00050ACB" w:rsidRPr="00E1623E" w:rsidRDefault="00050ACB" w:rsidP="003C31DF">
      <w:pPr>
        <w:pStyle w:val="Bezodstpw"/>
        <w:spacing w:line="276" w:lineRule="auto"/>
        <w:rPr>
          <w:color w:val="000000" w:themeColor="text1"/>
        </w:rPr>
      </w:pPr>
    </w:p>
    <w:p w14:paraId="632A1DDF" w14:textId="77777777" w:rsidR="00050ACB" w:rsidRPr="00E1623E" w:rsidRDefault="00050ACB" w:rsidP="00C23899">
      <w:pPr>
        <w:pStyle w:val="Bezodstpw"/>
        <w:spacing w:line="276" w:lineRule="auto"/>
        <w:jc w:val="center"/>
        <w:rPr>
          <w:b/>
          <w:color w:val="000000" w:themeColor="text1"/>
        </w:rPr>
      </w:pPr>
      <w:bookmarkStart w:id="20" w:name="_Toc473535863"/>
      <w:r w:rsidRPr="00E1623E">
        <w:rPr>
          <w:b/>
          <w:color w:val="000000" w:themeColor="text1"/>
        </w:rPr>
        <w:t>Rozdział 5</w:t>
      </w:r>
      <w:bookmarkEnd w:id="20"/>
    </w:p>
    <w:p w14:paraId="61C8CE39" w14:textId="252743D6" w:rsidR="00050ACB" w:rsidRPr="00E1623E" w:rsidRDefault="00050ACB" w:rsidP="00C23899">
      <w:pPr>
        <w:pStyle w:val="Bezodstpw"/>
        <w:spacing w:line="276" w:lineRule="auto"/>
        <w:jc w:val="center"/>
        <w:rPr>
          <w:b/>
          <w:color w:val="000000" w:themeColor="text1"/>
        </w:rPr>
      </w:pPr>
      <w:bookmarkStart w:id="21" w:name="_Toc473535864"/>
      <w:r w:rsidRPr="00E1623E">
        <w:rPr>
          <w:b/>
          <w:color w:val="000000" w:themeColor="text1"/>
        </w:rPr>
        <w:t>Zasady polityki czynszowej oraz warunki obniżania czynszu</w:t>
      </w:r>
      <w:bookmarkEnd w:id="21"/>
    </w:p>
    <w:p w14:paraId="6F9C5538" w14:textId="77777777" w:rsidR="00050ACB" w:rsidRPr="00E1623E" w:rsidRDefault="00050ACB" w:rsidP="003C31DF">
      <w:pPr>
        <w:pStyle w:val="Bezodstpw"/>
        <w:spacing w:line="276" w:lineRule="auto"/>
        <w:rPr>
          <w:color w:val="000000" w:themeColor="text1"/>
          <w:highlight w:val="yellow"/>
        </w:rPr>
      </w:pPr>
    </w:p>
    <w:p w14:paraId="5B7E307D" w14:textId="6797BF28" w:rsidR="00050ACB" w:rsidRPr="00E1623E" w:rsidRDefault="00050ACB" w:rsidP="003C31DF">
      <w:pPr>
        <w:pStyle w:val="Bezodstpw"/>
        <w:spacing w:line="276" w:lineRule="auto"/>
        <w:jc w:val="center"/>
        <w:rPr>
          <w:b/>
          <w:color w:val="000000" w:themeColor="text1"/>
        </w:rPr>
      </w:pPr>
      <w:bookmarkStart w:id="22" w:name="_Toc473535865"/>
      <w:r w:rsidRPr="00E1623E">
        <w:rPr>
          <w:b/>
          <w:color w:val="000000" w:themeColor="text1"/>
        </w:rPr>
        <w:t xml:space="preserve">§ </w:t>
      </w:r>
      <w:r w:rsidR="00A65611" w:rsidRPr="00E1623E">
        <w:rPr>
          <w:b/>
          <w:color w:val="000000" w:themeColor="text1"/>
        </w:rPr>
        <w:t>9</w:t>
      </w:r>
      <w:r w:rsidRPr="00E1623E">
        <w:rPr>
          <w:b/>
          <w:color w:val="000000" w:themeColor="text1"/>
        </w:rPr>
        <w:t>.</w:t>
      </w:r>
      <w:bookmarkEnd w:id="22"/>
    </w:p>
    <w:p w14:paraId="2BA2A1FE" w14:textId="684B8171" w:rsidR="00A96203" w:rsidRPr="00E1623E" w:rsidRDefault="00A96203" w:rsidP="00C12986">
      <w:pPr>
        <w:pStyle w:val="Bezodstpw"/>
        <w:numPr>
          <w:ilvl w:val="0"/>
          <w:numId w:val="11"/>
        </w:numPr>
        <w:spacing w:line="276" w:lineRule="auto"/>
        <w:ind w:left="0" w:firstLine="0"/>
        <w:jc w:val="both"/>
        <w:rPr>
          <w:color w:val="000000" w:themeColor="text1"/>
        </w:rPr>
      </w:pPr>
      <w:r w:rsidRPr="00E1623E">
        <w:rPr>
          <w:color w:val="000000" w:themeColor="text1"/>
        </w:rPr>
        <w:t>Wysokość stawki bazowej czynszu za 1m² powierzchni użytkowej lokali wchodzących w skład mieszkaniowego zasobu gminy, w drodze zarządzenia ustala Burmistrz Miasta Chełmna.</w:t>
      </w:r>
    </w:p>
    <w:p w14:paraId="33B1BC98" w14:textId="77777777" w:rsidR="00BA3CD2" w:rsidRPr="00E1623E" w:rsidRDefault="00BA3CD2" w:rsidP="00BA3CD2">
      <w:pPr>
        <w:pStyle w:val="Bezodstpw"/>
        <w:spacing w:line="276" w:lineRule="auto"/>
        <w:jc w:val="both"/>
        <w:rPr>
          <w:color w:val="000000" w:themeColor="text1"/>
        </w:rPr>
      </w:pPr>
    </w:p>
    <w:p w14:paraId="13172206" w14:textId="449CE650" w:rsidR="00050ACB" w:rsidRPr="00E1623E" w:rsidRDefault="00050ACB" w:rsidP="00C12986">
      <w:pPr>
        <w:pStyle w:val="Bezodstpw"/>
        <w:numPr>
          <w:ilvl w:val="0"/>
          <w:numId w:val="11"/>
        </w:numPr>
        <w:spacing w:line="276" w:lineRule="auto"/>
        <w:ind w:left="0" w:firstLine="0"/>
        <w:jc w:val="both"/>
        <w:rPr>
          <w:color w:val="000000" w:themeColor="text1"/>
        </w:rPr>
      </w:pPr>
      <w:r w:rsidRPr="00E1623E">
        <w:rPr>
          <w:color w:val="000000" w:themeColor="text1"/>
        </w:rPr>
        <w:lastRenderedPageBreak/>
        <w:t xml:space="preserve">Zmiana wysokości </w:t>
      </w:r>
      <w:r w:rsidR="00441047" w:rsidRPr="00E1623E">
        <w:rPr>
          <w:color w:val="000000" w:themeColor="text1"/>
        </w:rPr>
        <w:t>stawki bazowej</w:t>
      </w:r>
      <w:r w:rsidR="00441047" w:rsidRPr="00E1623E">
        <w:rPr>
          <w:rStyle w:val="Odwoanieprzypisudolnego"/>
          <w:color w:val="000000" w:themeColor="text1"/>
        </w:rPr>
        <w:footnoteReference w:id="1"/>
      </w:r>
      <w:r w:rsidR="00441047" w:rsidRPr="00E1623E">
        <w:rPr>
          <w:color w:val="000000" w:themeColor="text1"/>
        </w:rPr>
        <w:t xml:space="preserve"> </w:t>
      </w:r>
      <w:r w:rsidRPr="00E1623E">
        <w:rPr>
          <w:color w:val="000000" w:themeColor="text1"/>
        </w:rPr>
        <w:t xml:space="preserve">czynszu następuje </w:t>
      </w:r>
      <w:r w:rsidR="00A96203" w:rsidRPr="00E1623E">
        <w:rPr>
          <w:color w:val="000000" w:themeColor="text1"/>
        </w:rPr>
        <w:t>raz do roku</w:t>
      </w:r>
      <w:r w:rsidRPr="00E1623E">
        <w:rPr>
          <w:color w:val="000000" w:themeColor="text1"/>
        </w:rPr>
        <w:t xml:space="preserve"> </w:t>
      </w:r>
      <w:r w:rsidR="00A96203" w:rsidRPr="00E1623E">
        <w:rPr>
          <w:color w:val="000000" w:themeColor="text1"/>
        </w:rPr>
        <w:t>jednak nie więcej niż o średnioroczny wskaźnik cen towarów i usług konsumpcyjnych ogółem, ogłaszany przez Prezesa Głównego Urzędu Statystycznego za rok poprzedzający podwyżkę czynszu.</w:t>
      </w:r>
    </w:p>
    <w:p w14:paraId="523C75C2" w14:textId="77777777" w:rsidR="00BA3CD2" w:rsidRPr="00E1623E" w:rsidRDefault="00BA3CD2" w:rsidP="00BA3CD2">
      <w:pPr>
        <w:pStyle w:val="Bezodstpw"/>
        <w:spacing w:line="276" w:lineRule="auto"/>
        <w:jc w:val="both"/>
        <w:rPr>
          <w:color w:val="000000" w:themeColor="text1"/>
        </w:rPr>
      </w:pPr>
    </w:p>
    <w:p w14:paraId="6626C223" w14:textId="55AD0F02" w:rsidR="00050ACB" w:rsidRPr="00E1623E" w:rsidRDefault="00050ACB" w:rsidP="00C12986">
      <w:pPr>
        <w:pStyle w:val="Bezodstpw"/>
        <w:numPr>
          <w:ilvl w:val="0"/>
          <w:numId w:val="11"/>
        </w:numPr>
        <w:spacing w:line="276" w:lineRule="auto"/>
        <w:ind w:left="0" w:firstLine="0"/>
        <w:jc w:val="both"/>
        <w:rPr>
          <w:color w:val="000000" w:themeColor="text1"/>
        </w:rPr>
      </w:pPr>
      <w:r w:rsidRPr="00E1623E">
        <w:rPr>
          <w:color w:val="000000" w:themeColor="text1"/>
        </w:rPr>
        <w:t>Maksymalna miesięczna stawka bazowa czynszu za 1 m</w:t>
      </w:r>
      <w:r w:rsidRPr="00E1623E">
        <w:rPr>
          <w:color w:val="000000" w:themeColor="text1"/>
          <w:vertAlign w:val="superscript"/>
        </w:rPr>
        <w:t>2</w:t>
      </w:r>
      <w:r w:rsidRPr="00E1623E">
        <w:rPr>
          <w:color w:val="000000" w:themeColor="text1"/>
        </w:rPr>
        <w:t xml:space="preserve"> powierzchni jest równowartością 1/12 kwoty stanowiącej </w:t>
      </w:r>
      <w:r w:rsidR="00C23899" w:rsidRPr="00E1623E">
        <w:rPr>
          <w:color w:val="000000" w:themeColor="text1"/>
        </w:rPr>
        <w:t>3</w:t>
      </w:r>
      <w:r w:rsidRPr="00E1623E">
        <w:rPr>
          <w:color w:val="000000" w:themeColor="text1"/>
        </w:rPr>
        <w:t>% wskaźnika przeliczeniowego 1m</w:t>
      </w:r>
      <w:r w:rsidRPr="00E1623E">
        <w:rPr>
          <w:color w:val="000000" w:themeColor="text1"/>
          <w:vertAlign w:val="superscript"/>
        </w:rPr>
        <w:t>2</w:t>
      </w:r>
      <w:r w:rsidRPr="00E1623E">
        <w:rPr>
          <w:color w:val="000000" w:themeColor="text1"/>
        </w:rPr>
        <w:t xml:space="preserve"> powierzchni użytkowej budynku mieszkalnego ustalanego w drodze obwieszczenia przez wojewodę.</w:t>
      </w:r>
      <w:bookmarkStart w:id="23" w:name="_Toc473535866"/>
    </w:p>
    <w:p w14:paraId="35F2E77A" w14:textId="77777777" w:rsidR="00BA3CD2" w:rsidRPr="00E1623E" w:rsidRDefault="00BA3CD2" w:rsidP="00BA3CD2">
      <w:pPr>
        <w:pStyle w:val="Bezodstpw"/>
        <w:spacing w:line="276" w:lineRule="auto"/>
        <w:jc w:val="both"/>
        <w:rPr>
          <w:color w:val="000000" w:themeColor="text1"/>
        </w:rPr>
      </w:pPr>
    </w:p>
    <w:p w14:paraId="7EF07E95" w14:textId="769366DC" w:rsidR="00A96203" w:rsidRPr="00E1623E" w:rsidRDefault="00A96203" w:rsidP="00C12986">
      <w:pPr>
        <w:pStyle w:val="Bezodstpw"/>
        <w:numPr>
          <w:ilvl w:val="0"/>
          <w:numId w:val="11"/>
        </w:numPr>
        <w:spacing w:line="276" w:lineRule="auto"/>
        <w:ind w:left="0" w:firstLine="0"/>
        <w:jc w:val="both"/>
        <w:rPr>
          <w:color w:val="000000" w:themeColor="text1"/>
        </w:rPr>
      </w:pPr>
      <w:r w:rsidRPr="00E1623E">
        <w:rPr>
          <w:color w:val="000000" w:themeColor="text1"/>
        </w:rPr>
        <w:t xml:space="preserve">Do stawek czynszu obowiązujących w mieszkaniowym zasobie gminy, nalicza się zwyżki i zniżki techniczne. </w:t>
      </w:r>
    </w:p>
    <w:p w14:paraId="0FDE0634" w14:textId="77777777" w:rsidR="00BA3CD2" w:rsidRPr="00E1623E" w:rsidRDefault="00BA3CD2" w:rsidP="00BA3CD2">
      <w:pPr>
        <w:pStyle w:val="Bezodstpw"/>
        <w:spacing w:line="276" w:lineRule="auto"/>
        <w:jc w:val="both"/>
        <w:rPr>
          <w:color w:val="000000" w:themeColor="text1"/>
        </w:rPr>
      </w:pPr>
    </w:p>
    <w:p w14:paraId="168DF0EB" w14:textId="55D365E3" w:rsidR="00C12986" w:rsidRPr="00E1623E" w:rsidRDefault="00A96203" w:rsidP="00C12986">
      <w:pPr>
        <w:pStyle w:val="Bezodstpw"/>
        <w:numPr>
          <w:ilvl w:val="0"/>
          <w:numId w:val="11"/>
        </w:numPr>
        <w:spacing w:line="276" w:lineRule="auto"/>
        <w:ind w:left="0" w:firstLine="0"/>
        <w:jc w:val="both"/>
        <w:rPr>
          <w:color w:val="000000" w:themeColor="text1"/>
        </w:rPr>
      </w:pPr>
      <w:r w:rsidRPr="00E1623E">
        <w:rPr>
          <w:color w:val="000000" w:themeColor="text1"/>
        </w:rPr>
        <w:t xml:space="preserve">Dopuszcza się </w:t>
      </w:r>
      <w:r w:rsidR="005C6EDF" w:rsidRPr="00E1623E">
        <w:rPr>
          <w:color w:val="000000" w:themeColor="text1"/>
        </w:rPr>
        <w:t>z</w:t>
      </w:r>
      <w:r w:rsidRPr="00E1623E">
        <w:rPr>
          <w:color w:val="000000" w:themeColor="text1"/>
        </w:rPr>
        <w:t xml:space="preserve">wyżkę czynszu do </w:t>
      </w:r>
      <w:r w:rsidR="00C12986" w:rsidRPr="00E1623E">
        <w:rPr>
          <w:color w:val="000000" w:themeColor="text1"/>
        </w:rPr>
        <w:t>10</w:t>
      </w:r>
      <w:r w:rsidRPr="00E1623E">
        <w:rPr>
          <w:color w:val="000000" w:themeColor="text1"/>
        </w:rPr>
        <w:t xml:space="preserve">% w budynkach po termomodernizacji bądź po kapitalnych remontach w stosunku do stawki z ust. </w:t>
      </w:r>
      <w:r w:rsidR="00C12986" w:rsidRPr="00E1623E">
        <w:rPr>
          <w:color w:val="000000" w:themeColor="text1"/>
        </w:rPr>
        <w:t>1</w:t>
      </w:r>
      <w:r w:rsidRPr="00E1623E">
        <w:rPr>
          <w:color w:val="000000" w:themeColor="text1"/>
        </w:rPr>
        <w:t xml:space="preserve">. </w:t>
      </w:r>
    </w:p>
    <w:p w14:paraId="47306186" w14:textId="77777777" w:rsidR="00BA3CD2" w:rsidRPr="00E1623E" w:rsidRDefault="00BA3CD2" w:rsidP="00BA3CD2">
      <w:pPr>
        <w:pStyle w:val="Bezodstpw"/>
        <w:spacing w:line="276" w:lineRule="auto"/>
        <w:jc w:val="both"/>
        <w:rPr>
          <w:color w:val="000000" w:themeColor="text1"/>
        </w:rPr>
      </w:pPr>
    </w:p>
    <w:p w14:paraId="425ED6E3" w14:textId="60DC7CD6" w:rsidR="00C12986" w:rsidRPr="00E1623E" w:rsidRDefault="00A96203" w:rsidP="00C12986">
      <w:pPr>
        <w:pStyle w:val="Bezodstpw"/>
        <w:numPr>
          <w:ilvl w:val="0"/>
          <w:numId w:val="11"/>
        </w:numPr>
        <w:spacing w:line="276" w:lineRule="auto"/>
        <w:ind w:left="0" w:firstLine="0"/>
        <w:jc w:val="both"/>
        <w:rPr>
          <w:color w:val="000000" w:themeColor="text1"/>
        </w:rPr>
      </w:pPr>
      <w:r w:rsidRPr="00E1623E">
        <w:rPr>
          <w:color w:val="000000" w:themeColor="text1"/>
        </w:rPr>
        <w:t xml:space="preserve">Stawka czynszu najmu socjalnego lokalu oraz tymczasowego pomieszczenia nie może przekroczyć połowy stawki najniższego czynszu </w:t>
      </w:r>
      <w:r w:rsidR="00C56BD3">
        <w:rPr>
          <w:color w:val="000000" w:themeColor="text1"/>
        </w:rPr>
        <w:t>obowiązującego w gminnym zasobie mieszkaniowym.</w:t>
      </w:r>
    </w:p>
    <w:p w14:paraId="60661EC6" w14:textId="77777777" w:rsidR="00BA3CD2" w:rsidRPr="00E1623E" w:rsidRDefault="00BA3CD2" w:rsidP="00BA3CD2">
      <w:pPr>
        <w:pStyle w:val="Bezodstpw"/>
        <w:spacing w:line="276" w:lineRule="auto"/>
        <w:jc w:val="both"/>
        <w:rPr>
          <w:color w:val="000000" w:themeColor="text1"/>
        </w:rPr>
      </w:pPr>
    </w:p>
    <w:p w14:paraId="70594766" w14:textId="2F57E2F2" w:rsidR="00C12986" w:rsidRPr="00E1623E" w:rsidRDefault="00A96203" w:rsidP="00C12986">
      <w:pPr>
        <w:pStyle w:val="Bezodstpw"/>
        <w:numPr>
          <w:ilvl w:val="0"/>
          <w:numId w:val="11"/>
        </w:numPr>
        <w:spacing w:line="276" w:lineRule="auto"/>
        <w:ind w:left="0" w:firstLine="0"/>
        <w:jc w:val="both"/>
        <w:rPr>
          <w:color w:val="000000" w:themeColor="text1"/>
        </w:rPr>
      </w:pPr>
      <w:r w:rsidRPr="00E1623E">
        <w:rPr>
          <w:color w:val="000000" w:themeColor="text1"/>
        </w:rPr>
        <w:t xml:space="preserve">W lokalach mieszkalnych, w których najemcy posiadają zarejestrowaną działalność gospodarczą lub wykorzystują lokal mieszkalny na działalność gospodarczą stosuje się stawkę w wysokości do 8 % wartości odtworzeniowej lokalu jednak nie mniej niż 3% wartości odtworzeniowej lokalu. </w:t>
      </w:r>
    </w:p>
    <w:p w14:paraId="773BC1DB" w14:textId="77777777" w:rsidR="00BA3CD2" w:rsidRPr="00E1623E" w:rsidRDefault="00BA3CD2" w:rsidP="00BA3CD2">
      <w:pPr>
        <w:pStyle w:val="Bezodstpw"/>
        <w:spacing w:line="276" w:lineRule="auto"/>
        <w:jc w:val="both"/>
        <w:rPr>
          <w:color w:val="000000" w:themeColor="text1"/>
        </w:rPr>
      </w:pPr>
    </w:p>
    <w:p w14:paraId="2961DAEF" w14:textId="77FA21B4" w:rsidR="00C12986" w:rsidRPr="00E1623E" w:rsidRDefault="00A96203" w:rsidP="00C12986">
      <w:pPr>
        <w:pStyle w:val="Bezodstpw"/>
        <w:numPr>
          <w:ilvl w:val="0"/>
          <w:numId w:val="11"/>
        </w:numPr>
        <w:spacing w:line="276" w:lineRule="auto"/>
        <w:ind w:left="0" w:firstLine="0"/>
        <w:jc w:val="both"/>
        <w:rPr>
          <w:color w:val="000000" w:themeColor="text1"/>
        </w:rPr>
      </w:pPr>
      <w:r w:rsidRPr="00E1623E">
        <w:rPr>
          <w:color w:val="000000" w:themeColor="text1"/>
        </w:rPr>
        <w:t xml:space="preserve">Dla osób </w:t>
      </w:r>
      <w:r w:rsidR="008F2A79" w:rsidRPr="00E1623E">
        <w:rPr>
          <w:color w:val="000000" w:themeColor="text1"/>
        </w:rPr>
        <w:t>zamieszkujących gminny zasób mieszkaniowy</w:t>
      </w:r>
      <w:r w:rsidRPr="00E1623E">
        <w:rPr>
          <w:color w:val="000000" w:themeColor="text1"/>
        </w:rPr>
        <w:t xml:space="preserve">, które przekroczyły progi dochodowe do </w:t>
      </w:r>
      <w:r w:rsidR="008F2A79" w:rsidRPr="00E1623E">
        <w:rPr>
          <w:color w:val="000000" w:themeColor="text1"/>
        </w:rPr>
        <w:t>mieszkania</w:t>
      </w:r>
      <w:r w:rsidRPr="00E1623E">
        <w:rPr>
          <w:color w:val="000000" w:themeColor="text1"/>
        </w:rPr>
        <w:t xml:space="preserve"> komunalnego, stosuje się stawkę w wysokości nie </w:t>
      </w:r>
      <w:r w:rsidR="00F91D5A">
        <w:rPr>
          <w:color w:val="000000" w:themeColor="text1"/>
        </w:rPr>
        <w:t>więcej</w:t>
      </w:r>
      <w:r w:rsidRPr="00E1623E">
        <w:rPr>
          <w:color w:val="000000" w:themeColor="text1"/>
        </w:rPr>
        <w:t xml:space="preserve"> niż 3% wartości odtworzeniowej lokalu</w:t>
      </w:r>
      <w:r w:rsidR="00C12986" w:rsidRPr="00E1623E">
        <w:rPr>
          <w:color w:val="000000" w:themeColor="text1"/>
        </w:rPr>
        <w:t>.</w:t>
      </w:r>
    </w:p>
    <w:p w14:paraId="5039254B" w14:textId="77777777" w:rsidR="00BA3CD2" w:rsidRPr="00E1623E" w:rsidRDefault="00BA3CD2" w:rsidP="00BA3CD2">
      <w:pPr>
        <w:pStyle w:val="Bezodstpw"/>
        <w:spacing w:line="276" w:lineRule="auto"/>
        <w:jc w:val="both"/>
        <w:rPr>
          <w:color w:val="000000" w:themeColor="text1"/>
        </w:rPr>
      </w:pPr>
    </w:p>
    <w:p w14:paraId="1446D4EB" w14:textId="05AE182E" w:rsidR="00C12986" w:rsidRPr="00E1623E" w:rsidRDefault="00A96203" w:rsidP="00C12986">
      <w:pPr>
        <w:pStyle w:val="Bezodstpw"/>
        <w:numPr>
          <w:ilvl w:val="0"/>
          <w:numId w:val="11"/>
        </w:numPr>
        <w:spacing w:line="276" w:lineRule="auto"/>
        <w:ind w:left="0" w:firstLine="0"/>
        <w:jc w:val="both"/>
        <w:rPr>
          <w:color w:val="000000" w:themeColor="text1"/>
        </w:rPr>
      </w:pPr>
      <w:r w:rsidRPr="00E1623E">
        <w:rPr>
          <w:color w:val="000000" w:themeColor="text1"/>
        </w:rPr>
        <w:t xml:space="preserve">Dla osób ubiegających się o lokal mieszkalny do remontu stosuje się stawkę czynszu </w:t>
      </w:r>
      <w:r w:rsidR="008F2A79" w:rsidRPr="00E1623E">
        <w:rPr>
          <w:color w:val="000000" w:themeColor="text1"/>
        </w:rPr>
        <w:t>zgodnie z wynikiem ofert.</w:t>
      </w:r>
    </w:p>
    <w:p w14:paraId="2A675F0B" w14:textId="77777777" w:rsidR="00A96203" w:rsidRPr="00E1623E" w:rsidRDefault="00A96203" w:rsidP="00A96203">
      <w:pPr>
        <w:pStyle w:val="Bezodstpw"/>
        <w:spacing w:line="276" w:lineRule="auto"/>
        <w:jc w:val="both"/>
        <w:rPr>
          <w:color w:val="000000" w:themeColor="text1"/>
        </w:rPr>
      </w:pPr>
    </w:p>
    <w:p w14:paraId="77F2A3C9" w14:textId="1EBADFB3" w:rsidR="00050ACB" w:rsidRPr="00E1623E" w:rsidRDefault="00050ACB" w:rsidP="003C31DF">
      <w:pPr>
        <w:pStyle w:val="Bezodstpw"/>
        <w:spacing w:line="276" w:lineRule="auto"/>
        <w:jc w:val="center"/>
        <w:rPr>
          <w:b/>
          <w:color w:val="000000" w:themeColor="text1"/>
        </w:rPr>
      </w:pPr>
      <w:r w:rsidRPr="00E1623E">
        <w:rPr>
          <w:b/>
          <w:color w:val="000000" w:themeColor="text1"/>
        </w:rPr>
        <w:t>§ 1</w:t>
      </w:r>
      <w:r w:rsidR="00A65611" w:rsidRPr="00E1623E">
        <w:rPr>
          <w:b/>
          <w:color w:val="000000" w:themeColor="text1"/>
        </w:rPr>
        <w:t>0</w:t>
      </w:r>
      <w:r w:rsidRPr="00E1623E">
        <w:rPr>
          <w:b/>
          <w:color w:val="000000" w:themeColor="text1"/>
        </w:rPr>
        <w:t>.</w:t>
      </w:r>
      <w:bookmarkEnd w:id="23"/>
    </w:p>
    <w:p w14:paraId="5FF0DF5C" w14:textId="6F9A5645" w:rsidR="005C6EDF" w:rsidRPr="00E1623E" w:rsidRDefault="00050ACB" w:rsidP="008F2A79">
      <w:pPr>
        <w:pStyle w:val="Bezodstpw"/>
        <w:numPr>
          <w:ilvl w:val="0"/>
          <w:numId w:val="12"/>
        </w:numPr>
        <w:spacing w:line="276" w:lineRule="auto"/>
        <w:ind w:left="0" w:firstLine="0"/>
        <w:jc w:val="both"/>
        <w:rPr>
          <w:color w:val="000000" w:themeColor="text1"/>
        </w:rPr>
      </w:pPr>
      <w:r w:rsidRPr="00E1623E">
        <w:rPr>
          <w:color w:val="000000" w:themeColor="text1"/>
        </w:rPr>
        <w:t>Stawka bazowa czynszu za 1m</w:t>
      </w:r>
      <w:r w:rsidRPr="00E1623E">
        <w:rPr>
          <w:color w:val="000000" w:themeColor="text1"/>
          <w:vertAlign w:val="superscript"/>
        </w:rPr>
        <w:t>2</w:t>
      </w:r>
      <w:r w:rsidRPr="00E1623E">
        <w:rPr>
          <w:color w:val="000000" w:themeColor="text1"/>
        </w:rPr>
        <w:t xml:space="preserve"> powierzchni mieszkania zostaje obniżona o </w:t>
      </w:r>
      <w:r w:rsidR="000C3DC1">
        <w:rPr>
          <w:color w:val="000000" w:themeColor="text1"/>
        </w:rPr>
        <w:t>4</w:t>
      </w:r>
      <w:r w:rsidRPr="00E1623E">
        <w:rPr>
          <w:color w:val="000000" w:themeColor="text1"/>
        </w:rPr>
        <w:t>%</w:t>
      </w:r>
      <w:r w:rsidR="005C6EDF" w:rsidRPr="00E1623E">
        <w:rPr>
          <w:color w:val="000000" w:themeColor="text1"/>
        </w:rPr>
        <w:t xml:space="preserve"> w przypadku:</w:t>
      </w:r>
    </w:p>
    <w:p w14:paraId="1A031703" w14:textId="5A1D8A01" w:rsidR="00050ACB" w:rsidRPr="00E1623E" w:rsidRDefault="00050ACB" w:rsidP="005C6EDF">
      <w:pPr>
        <w:pStyle w:val="Bezodstpw"/>
        <w:numPr>
          <w:ilvl w:val="0"/>
          <w:numId w:val="13"/>
        </w:numPr>
        <w:spacing w:line="276" w:lineRule="auto"/>
        <w:jc w:val="both"/>
        <w:rPr>
          <w:color w:val="000000" w:themeColor="text1"/>
        </w:rPr>
      </w:pPr>
      <w:r w:rsidRPr="00E1623E">
        <w:rPr>
          <w:color w:val="000000" w:themeColor="text1"/>
        </w:rPr>
        <w:t>usytuowanie lokalu mieszkalnego w budynkach przy ul. Powiśle, Parowa, os. Rybaki;</w:t>
      </w:r>
    </w:p>
    <w:p w14:paraId="03969580" w14:textId="388D6860" w:rsidR="00050ACB" w:rsidRPr="00E1623E" w:rsidRDefault="00050ACB" w:rsidP="005C6EDF">
      <w:pPr>
        <w:pStyle w:val="Bezodstpw"/>
        <w:numPr>
          <w:ilvl w:val="0"/>
          <w:numId w:val="13"/>
        </w:numPr>
        <w:spacing w:line="276" w:lineRule="auto"/>
        <w:jc w:val="both"/>
        <w:rPr>
          <w:color w:val="000000" w:themeColor="text1"/>
        </w:rPr>
      </w:pPr>
      <w:r w:rsidRPr="00E1623E">
        <w:rPr>
          <w:color w:val="000000" w:themeColor="text1"/>
        </w:rPr>
        <w:t xml:space="preserve">usytuowanie lokalu </w:t>
      </w:r>
      <w:r w:rsidR="00A733C8">
        <w:rPr>
          <w:color w:val="000000" w:themeColor="text1"/>
        </w:rPr>
        <w:t xml:space="preserve">mieszkalnego </w:t>
      </w:r>
      <w:r w:rsidRPr="00E1623E">
        <w:rPr>
          <w:color w:val="000000" w:themeColor="text1"/>
        </w:rPr>
        <w:t>w suterenie;</w:t>
      </w:r>
    </w:p>
    <w:p w14:paraId="42F206F2" w14:textId="7FBDECB2" w:rsidR="00050ACB" w:rsidRPr="00E1623E" w:rsidRDefault="00A733C8" w:rsidP="005C6EDF">
      <w:pPr>
        <w:pStyle w:val="Bezodstpw"/>
        <w:numPr>
          <w:ilvl w:val="0"/>
          <w:numId w:val="13"/>
        </w:numPr>
        <w:spacing w:line="276" w:lineRule="auto"/>
        <w:jc w:val="both"/>
        <w:rPr>
          <w:color w:val="000000" w:themeColor="text1"/>
        </w:rPr>
      </w:pPr>
      <w:r>
        <w:rPr>
          <w:color w:val="000000" w:themeColor="text1"/>
        </w:rPr>
        <w:t>usytuowanie lokalu mieszkalnego w budynkach o złym stanie technicznym.</w:t>
      </w:r>
    </w:p>
    <w:p w14:paraId="512B734D" w14:textId="77777777" w:rsidR="00BA3CD2" w:rsidRPr="00E1623E" w:rsidRDefault="00BA3CD2" w:rsidP="00BA3CD2">
      <w:pPr>
        <w:pStyle w:val="Bezodstpw"/>
        <w:spacing w:line="276" w:lineRule="auto"/>
        <w:ind w:left="1070"/>
        <w:jc w:val="both"/>
        <w:rPr>
          <w:color w:val="000000" w:themeColor="text1"/>
        </w:rPr>
      </w:pPr>
    </w:p>
    <w:p w14:paraId="593DEA73" w14:textId="31050520" w:rsidR="002B626C" w:rsidRPr="00E1623E" w:rsidRDefault="002B626C" w:rsidP="002B626C">
      <w:pPr>
        <w:pStyle w:val="Bezodstpw"/>
        <w:numPr>
          <w:ilvl w:val="0"/>
          <w:numId w:val="12"/>
        </w:numPr>
        <w:spacing w:line="276" w:lineRule="auto"/>
        <w:jc w:val="both"/>
        <w:rPr>
          <w:color w:val="000000" w:themeColor="text1"/>
        </w:rPr>
      </w:pPr>
      <w:r w:rsidRPr="00E1623E">
        <w:rPr>
          <w:color w:val="000000" w:themeColor="text1"/>
        </w:rPr>
        <w:t>Stawka bazowa czynszu za 1m</w:t>
      </w:r>
      <w:r w:rsidRPr="00E1623E">
        <w:rPr>
          <w:color w:val="000000" w:themeColor="text1"/>
          <w:vertAlign w:val="superscript"/>
        </w:rPr>
        <w:t>2</w:t>
      </w:r>
      <w:r w:rsidRPr="00E1623E">
        <w:rPr>
          <w:color w:val="000000" w:themeColor="text1"/>
        </w:rPr>
        <w:t xml:space="preserve"> powierzchni mieszkania zostaje obniżona o 4% w przypadku:</w:t>
      </w:r>
    </w:p>
    <w:p w14:paraId="0C7E0D27" w14:textId="2B2505BC" w:rsidR="005C6EDF" w:rsidRPr="00E1623E" w:rsidRDefault="005C6EDF" w:rsidP="002B626C">
      <w:pPr>
        <w:pStyle w:val="Bezodstpw"/>
        <w:numPr>
          <w:ilvl w:val="0"/>
          <w:numId w:val="31"/>
        </w:numPr>
        <w:spacing w:line="276" w:lineRule="auto"/>
        <w:jc w:val="both"/>
        <w:rPr>
          <w:color w:val="000000" w:themeColor="text1"/>
        </w:rPr>
      </w:pPr>
      <w:r w:rsidRPr="00E1623E">
        <w:rPr>
          <w:color w:val="000000" w:themeColor="text1"/>
        </w:rPr>
        <w:t xml:space="preserve">braku wyposażenia lokalu mieszkalnego w c.o., </w:t>
      </w:r>
    </w:p>
    <w:p w14:paraId="5ACB4C23" w14:textId="09DD5675" w:rsidR="005C6EDF" w:rsidRPr="00E1623E" w:rsidRDefault="005C6EDF" w:rsidP="002B626C">
      <w:pPr>
        <w:pStyle w:val="Bezodstpw"/>
        <w:numPr>
          <w:ilvl w:val="0"/>
          <w:numId w:val="31"/>
        </w:numPr>
        <w:spacing w:line="276" w:lineRule="auto"/>
        <w:jc w:val="both"/>
        <w:rPr>
          <w:color w:val="000000" w:themeColor="text1"/>
        </w:rPr>
      </w:pPr>
      <w:r w:rsidRPr="00E1623E">
        <w:rPr>
          <w:color w:val="000000" w:themeColor="text1"/>
        </w:rPr>
        <w:lastRenderedPageBreak/>
        <w:t xml:space="preserve">braku wyposażenia lokalu mieszkalnego w gaz przewodowy, </w:t>
      </w:r>
    </w:p>
    <w:p w14:paraId="4434B2AE" w14:textId="7142578F" w:rsidR="005C6EDF" w:rsidRPr="00E1623E" w:rsidRDefault="005C6EDF" w:rsidP="002B626C">
      <w:pPr>
        <w:pStyle w:val="Bezodstpw"/>
        <w:numPr>
          <w:ilvl w:val="0"/>
          <w:numId w:val="31"/>
        </w:numPr>
        <w:spacing w:line="276" w:lineRule="auto"/>
        <w:jc w:val="both"/>
        <w:rPr>
          <w:color w:val="000000" w:themeColor="text1"/>
        </w:rPr>
      </w:pPr>
      <w:r w:rsidRPr="00E1623E">
        <w:rPr>
          <w:color w:val="000000" w:themeColor="text1"/>
        </w:rPr>
        <w:t xml:space="preserve">braku wyposażenia lokalu mieszkalnego w łazienkę, </w:t>
      </w:r>
    </w:p>
    <w:p w14:paraId="354E00B6" w14:textId="0AF31F5A" w:rsidR="005C6EDF" w:rsidRPr="00E1623E" w:rsidRDefault="005C6EDF" w:rsidP="002B626C">
      <w:pPr>
        <w:pStyle w:val="Bezodstpw"/>
        <w:numPr>
          <w:ilvl w:val="0"/>
          <w:numId w:val="31"/>
        </w:numPr>
        <w:spacing w:line="276" w:lineRule="auto"/>
        <w:jc w:val="both"/>
        <w:rPr>
          <w:color w:val="000000" w:themeColor="text1"/>
        </w:rPr>
      </w:pPr>
      <w:r w:rsidRPr="00E1623E">
        <w:rPr>
          <w:color w:val="000000" w:themeColor="text1"/>
        </w:rPr>
        <w:t xml:space="preserve">braku wyposażenia lokalu mieszkalnego ubikację. </w:t>
      </w:r>
    </w:p>
    <w:p w14:paraId="0A63D6CB" w14:textId="77777777" w:rsidR="00F91D5A" w:rsidRDefault="00F91D5A" w:rsidP="003C31DF">
      <w:pPr>
        <w:pStyle w:val="Bezodstpw"/>
        <w:spacing w:line="276" w:lineRule="auto"/>
        <w:jc w:val="center"/>
        <w:rPr>
          <w:color w:val="000000" w:themeColor="text1"/>
        </w:rPr>
      </w:pPr>
      <w:bookmarkStart w:id="24" w:name="_Toc473535867"/>
    </w:p>
    <w:p w14:paraId="52A7E95B" w14:textId="0E34606C" w:rsidR="00050ACB" w:rsidRPr="00E1623E" w:rsidRDefault="00050ACB" w:rsidP="003C31DF">
      <w:pPr>
        <w:pStyle w:val="Bezodstpw"/>
        <w:spacing w:line="276" w:lineRule="auto"/>
        <w:jc w:val="center"/>
        <w:rPr>
          <w:b/>
          <w:color w:val="000000" w:themeColor="text1"/>
        </w:rPr>
      </w:pPr>
      <w:r w:rsidRPr="00E1623E">
        <w:rPr>
          <w:b/>
          <w:color w:val="000000" w:themeColor="text1"/>
        </w:rPr>
        <w:t>§ 1</w:t>
      </w:r>
      <w:r w:rsidR="00A65611" w:rsidRPr="00E1623E">
        <w:rPr>
          <w:b/>
          <w:color w:val="000000" w:themeColor="text1"/>
        </w:rPr>
        <w:t>1</w:t>
      </w:r>
      <w:r w:rsidRPr="00E1623E">
        <w:rPr>
          <w:b/>
          <w:color w:val="000000" w:themeColor="text1"/>
        </w:rPr>
        <w:t>.</w:t>
      </w:r>
      <w:bookmarkEnd w:id="24"/>
    </w:p>
    <w:p w14:paraId="3CFFC0AC" w14:textId="3333EF21" w:rsidR="00374B68" w:rsidRPr="00E1623E" w:rsidRDefault="00050ACB" w:rsidP="00374B68">
      <w:pPr>
        <w:pStyle w:val="Bezodstpw"/>
        <w:spacing w:line="276" w:lineRule="auto"/>
        <w:jc w:val="both"/>
        <w:rPr>
          <w:color w:val="000000" w:themeColor="text1"/>
        </w:rPr>
      </w:pPr>
      <w:r w:rsidRPr="00E1623E">
        <w:rPr>
          <w:color w:val="000000" w:themeColor="text1"/>
        </w:rPr>
        <w:t xml:space="preserve">Każda zmiana kwalifikacji wartości użytkowej lokalu wymaga sporządzenia dokumentu/protokołu określającego aktualny stan techniczny lokalu </w:t>
      </w:r>
      <w:r w:rsidR="008F2A79" w:rsidRPr="00E1623E">
        <w:rPr>
          <w:color w:val="000000" w:themeColor="text1"/>
        </w:rPr>
        <w:t>przez Zarządcę</w:t>
      </w:r>
      <w:r w:rsidRPr="00E1623E">
        <w:rPr>
          <w:color w:val="000000" w:themeColor="text1"/>
        </w:rPr>
        <w:t>. Protokół stanowi podstawę zmiany wysokości naliczanego czynszu bez konieczności wypowiedzenia umowy w przedmiotowym zakresie.</w:t>
      </w:r>
      <w:bookmarkStart w:id="25" w:name="_Toc473535869"/>
    </w:p>
    <w:p w14:paraId="0F6CC887" w14:textId="72242F7E" w:rsidR="00050ACB" w:rsidRPr="00E1623E" w:rsidRDefault="00050ACB" w:rsidP="003C31DF">
      <w:pPr>
        <w:pStyle w:val="Bezodstpw"/>
        <w:spacing w:line="276" w:lineRule="auto"/>
        <w:jc w:val="center"/>
        <w:rPr>
          <w:b/>
          <w:color w:val="000000" w:themeColor="text1"/>
        </w:rPr>
      </w:pPr>
      <w:r w:rsidRPr="00E1623E">
        <w:rPr>
          <w:b/>
          <w:color w:val="000000" w:themeColor="text1"/>
        </w:rPr>
        <w:t>§ 1</w:t>
      </w:r>
      <w:r w:rsidR="00F91D5A">
        <w:rPr>
          <w:b/>
          <w:color w:val="000000" w:themeColor="text1"/>
        </w:rPr>
        <w:t>2</w:t>
      </w:r>
      <w:r w:rsidRPr="00E1623E">
        <w:rPr>
          <w:b/>
          <w:color w:val="000000" w:themeColor="text1"/>
        </w:rPr>
        <w:t>.</w:t>
      </w:r>
      <w:bookmarkEnd w:id="25"/>
    </w:p>
    <w:p w14:paraId="5B559E76" w14:textId="46EA3127" w:rsidR="00050ACB" w:rsidRDefault="00050ACB" w:rsidP="00BA567E">
      <w:pPr>
        <w:pStyle w:val="Bezodstpw"/>
        <w:numPr>
          <w:ilvl w:val="0"/>
          <w:numId w:val="14"/>
        </w:numPr>
        <w:spacing w:line="276" w:lineRule="auto"/>
        <w:ind w:left="0" w:firstLine="0"/>
        <w:jc w:val="both"/>
        <w:rPr>
          <w:color w:val="000000" w:themeColor="text1"/>
        </w:rPr>
      </w:pPr>
      <w:r w:rsidRPr="00E1623E">
        <w:rPr>
          <w:color w:val="000000" w:themeColor="text1"/>
        </w:rPr>
        <w:t xml:space="preserve">Na lokale </w:t>
      </w:r>
      <w:r w:rsidR="002B626C" w:rsidRPr="00E1623E">
        <w:rPr>
          <w:color w:val="000000" w:themeColor="text1"/>
        </w:rPr>
        <w:t>z najmem socjalnym</w:t>
      </w:r>
      <w:r w:rsidRPr="00E1623E">
        <w:rPr>
          <w:color w:val="000000" w:themeColor="text1"/>
        </w:rPr>
        <w:t xml:space="preserve"> przeznacza się lokale mieszkalne o obniżonym standardzie.</w:t>
      </w:r>
    </w:p>
    <w:p w14:paraId="216C84B4" w14:textId="77777777" w:rsidR="00C56BD3" w:rsidRPr="00E1623E" w:rsidRDefault="00C56BD3" w:rsidP="00C56BD3">
      <w:pPr>
        <w:pStyle w:val="Bezodstpw"/>
        <w:spacing w:line="276" w:lineRule="auto"/>
        <w:jc w:val="both"/>
        <w:rPr>
          <w:color w:val="000000" w:themeColor="text1"/>
        </w:rPr>
      </w:pPr>
    </w:p>
    <w:p w14:paraId="2F47453B" w14:textId="057D6486" w:rsidR="00FD1A8B" w:rsidRPr="00E1623E" w:rsidRDefault="00FD1A8B" w:rsidP="00BA567E">
      <w:pPr>
        <w:pStyle w:val="Bezodstpw"/>
        <w:numPr>
          <w:ilvl w:val="0"/>
          <w:numId w:val="14"/>
        </w:numPr>
        <w:spacing w:line="276" w:lineRule="auto"/>
        <w:ind w:left="0" w:firstLine="0"/>
        <w:jc w:val="both"/>
        <w:rPr>
          <w:color w:val="000000" w:themeColor="text1"/>
        </w:rPr>
      </w:pPr>
      <w:r w:rsidRPr="00E1623E">
        <w:rPr>
          <w:color w:val="000000" w:themeColor="text1"/>
        </w:rPr>
        <w:t>Na pomieszczenia tymczasowe przeznacza się pomieszczenia o obniżonym standardzie.</w:t>
      </w:r>
    </w:p>
    <w:p w14:paraId="36860CF2" w14:textId="77777777" w:rsidR="00A716B6" w:rsidRPr="00E1623E" w:rsidRDefault="00A716B6" w:rsidP="00A716B6">
      <w:pPr>
        <w:pStyle w:val="Bezodstpw"/>
        <w:spacing w:line="276" w:lineRule="auto"/>
        <w:jc w:val="both"/>
        <w:rPr>
          <w:color w:val="000000" w:themeColor="text1"/>
        </w:rPr>
      </w:pPr>
    </w:p>
    <w:p w14:paraId="7EACF047" w14:textId="0C64588A" w:rsidR="00050ACB" w:rsidRPr="00E1623E" w:rsidRDefault="00050ACB" w:rsidP="004253E9">
      <w:pPr>
        <w:pStyle w:val="Bezodstpw"/>
        <w:numPr>
          <w:ilvl w:val="0"/>
          <w:numId w:val="14"/>
        </w:numPr>
        <w:spacing w:line="276" w:lineRule="auto"/>
        <w:ind w:left="0" w:firstLine="0"/>
        <w:jc w:val="both"/>
        <w:rPr>
          <w:color w:val="000000" w:themeColor="text1"/>
        </w:rPr>
      </w:pPr>
      <w:r w:rsidRPr="00E1623E">
        <w:rPr>
          <w:color w:val="000000" w:themeColor="text1"/>
        </w:rPr>
        <w:t xml:space="preserve">Na lokale </w:t>
      </w:r>
      <w:r w:rsidR="002B626C" w:rsidRPr="00E1623E">
        <w:rPr>
          <w:color w:val="000000" w:themeColor="text1"/>
        </w:rPr>
        <w:t xml:space="preserve">z najmem </w:t>
      </w:r>
      <w:r w:rsidRPr="00E1623E">
        <w:rPr>
          <w:color w:val="000000" w:themeColor="text1"/>
        </w:rPr>
        <w:t>socjaln</w:t>
      </w:r>
      <w:r w:rsidR="002B626C" w:rsidRPr="00E1623E">
        <w:rPr>
          <w:color w:val="000000" w:themeColor="text1"/>
        </w:rPr>
        <w:t>ym</w:t>
      </w:r>
      <w:r w:rsidRPr="00E1623E">
        <w:rPr>
          <w:color w:val="000000" w:themeColor="text1"/>
        </w:rPr>
        <w:t xml:space="preserve"> </w:t>
      </w:r>
      <w:r w:rsidR="001011A6" w:rsidRPr="00E1623E">
        <w:rPr>
          <w:color w:val="000000" w:themeColor="text1"/>
        </w:rPr>
        <w:t xml:space="preserve">oraz na pomieszczenia tymczasowe </w:t>
      </w:r>
      <w:r w:rsidRPr="00E1623E">
        <w:rPr>
          <w:color w:val="000000" w:themeColor="text1"/>
        </w:rPr>
        <w:t xml:space="preserve">przeznacza się lokale mieszkalne </w:t>
      </w:r>
      <w:r w:rsidR="001011A6" w:rsidRPr="00E1623E">
        <w:rPr>
          <w:color w:val="000000" w:themeColor="text1"/>
        </w:rPr>
        <w:t xml:space="preserve">i pomieszczenia </w:t>
      </w:r>
      <w:r w:rsidRPr="00E1623E">
        <w:rPr>
          <w:color w:val="000000" w:themeColor="text1"/>
        </w:rPr>
        <w:t>w szczególności zlokalizowane w budynkach będących własnością Gminy lub budynkach, w których Gmina jest posiadaczem.</w:t>
      </w:r>
    </w:p>
    <w:p w14:paraId="6A7FC143" w14:textId="77777777" w:rsidR="00050ACB" w:rsidRPr="00E1623E" w:rsidRDefault="00050ACB" w:rsidP="004253E9">
      <w:pPr>
        <w:pStyle w:val="Bezodstpw"/>
        <w:spacing w:line="276" w:lineRule="auto"/>
        <w:jc w:val="center"/>
        <w:rPr>
          <w:color w:val="000000" w:themeColor="text1"/>
          <w:highlight w:val="yellow"/>
        </w:rPr>
      </w:pPr>
    </w:p>
    <w:p w14:paraId="1F1CC13C" w14:textId="7B41AF5E" w:rsidR="002B626C" w:rsidRPr="00E1623E" w:rsidRDefault="00050ACB" w:rsidP="004253E9">
      <w:pPr>
        <w:pStyle w:val="Bezodstpw"/>
        <w:spacing w:line="276" w:lineRule="auto"/>
        <w:jc w:val="center"/>
        <w:rPr>
          <w:b/>
          <w:color w:val="000000" w:themeColor="text1"/>
        </w:rPr>
      </w:pPr>
      <w:bookmarkStart w:id="26" w:name="_Toc473535870"/>
      <w:r w:rsidRPr="00E1623E">
        <w:rPr>
          <w:b/>
          <w:color w:val="000000" w:themeColor="text1"/>
        </w:rPr>
        <w:t>Rozdział 6</w:t>
      </w:r>
      <w:bookmarkEnd w:id="26"/>
    </w:p>
    <w:p w14:paraId="53CD4864" w14:textId="4CABA1A6" w:rsidR="002B626C" w:rsidRPr="00E1623E" w:rsidRDefault="002B626C" w:rsidP="002B626C">
      <w:pPr>
        <w:pStyle w:val="Bezodstpw"/>
        <w:spacing w:line="276" w:lineRule="auto"/>
        <w:jc w:val="center"/>
        <w:rPr>
          <w:b/>
          <w:bCs/>
          <w:color w:val="000000" w:themeColor="text1"/>
        </w:rPr>
      </w:pPr>
      <w:r w:rsidRPr="00E1623E">
        <w:rPr>
          <w:b/>
          <w:bCs/>
          <w:color w:val="000000" w:themeColor="text1"/>
        </w:rPr>
        <w:t>Sposób i zasady zarządzania lokalami i budynkami wchodzącymi w skład mieszkaniowego zasobu gminy oraz przewidywane zmiany w zakresie zarządzania mieszkaniowym zasobem gminy w kolejnych latach</w:t>
      </w:r>
      <w:r w:rsidR="00FD1A8B" w:rsidRPr="00E1623E">
        <w:rPr>
          <w:b/>
          <w:bCs/>
          <w:color w:val="000000" w:themeColor="text1"/>
        </w:rPr>
        <w:t xml:space="preserve"> 2023-2027</w:t>
      </w:r>
    </w:p>
    <w:p w14:paraId="6C070288" w14:textId="77777777" w:rsidR="00050ACB" w:rsidRPr="00E1623E" w:rsidRDefault="00050ACB" w:rsidP="003C31DF">
      <w:pPr>
        <w:pStyle w:val="Bezodstpw"/>
        <w:spacing w:line="276" w:lineRule="auto"/>
        <w:rPr>
          <w:b/>
          <w:color w:val="000000" w:themeColor="text1"/>
        </w:rPr>
      </w:pPr>
      <w:bookmarkStart w:id="27" w:name="_Toc473535872"/>
    </w:p>
    <w:p w14:paraId="63F90F8B" w14:textId="1776EA80" w:rsidR="00050ACB" w:rsidRPr="00E1623E" w:rsidRDefault="00050ACB" w:rsidP="003C31DF">
      <w:pPr>
        <w:pStyle w:val="Bezodstpw"/>
        <w:spacing w:line="276" w:lineRule="auto"/>
        <w:jc w:val="center"/>
        <w:rPr>
          <w:b/>
          <w:color w:val="000000" w:themeColor="text1"/>
        </w:rPr>
      </w:pPr>
      <w:r w:rsidRPr="00E1623E">
        <w:rPr>
          <w:b/>
          <w:color w:val="000000" w:themeColor="text1"/>
        </w:rPr>
        <w:t>§ 1</w:t>
      </w:r>
      <w:r w:rsidR="00F91D5A">
        <w:rPr>
          <w:b/>
          <w:color w:val="000000" w:themeColor="text1"/>
        </w:rPr>
        <w:t>3</w:t>
      </w:r>
      <w:r w:rsidRPr="00E1623E">
        <w:rPr>
          <w:b/>
          <w:color w:val="000000" w:themeColor="text1"/>
        </w:rPr>
        <w:t>.</w:t>
      </w:r>
      <w:bookmarkEnd w:id="27"/>
    </w:p>
    <w:p w14:paraId="64D63650" w14:textId="33F94CF8" w:rsidR="00050ACB" w:rsidRPr="00E1623E" w:rsidRDefault="00050ACB" w:rsidP="00E57D72">
      <w:pPr>
        <w:pStyle w:val="Bezodstpw"/>
        <w:numPr>
          <w:ilvl w:val="0"/>
          <w:numId w:val="32"/>
        </w:numPr>
        <w:spacing w:line="276" w:lineRule="auto"/>
        <w:ind w:left="0" w:firstLine="0"/>
        <w:jc w:val="both"/>
        <w:rPr>
          <w:color w:val="000000" w:themeColor="text1"/>
        </w:rPr>
      </w:pPr>
      <w:r w:rsidRPr="00E1623E">
        <w:rPr>
          <w:color w:val="000000" w:themeColor="text1"/>
        </w:rPr>
        <w:t xml:space="preserve">Organizacja zarządzania budynkami i lokalami wchodzącymi w skład zasobu mieszkaniowego Gminy </w:t>
      </w:r>
      <w:r w:rsidR="00BA567E" w:rsidRPr="00E1623E">
        <w:rPr>
          <w:color w:val="000000" w:themeColor="text1"/>
        </w:rPr>
        <w:t>powierzona została Chełmińskiej Społecznej Inicjatywie Mieszkaniowej sp. z o.o.</w:t>
      </w:r>
      <w:r w:rsidR="001D1E4B">
        <w:rPr>
          <w:color w:val="000000" w:themeColor="text1"/>
        </w:rPr>
        <w:t xml:space="preserve"> (zwanej dalej CHSIM).</w:t>
      </w:r>
    </w:p>
    <w:p w14:paraId="014717B0" w14:textId="77777777" w:rsidR="00E57D72" w:rsidRPr="00E1623E" w:rsidRDefault="00E57D72" w:rsidP="00E57D72">
      <w:pPr>
        <w:pStyle w:val="Default"/>
        <w:spacing w:line="276" w:lineRule="auto"/>
        <w:ind w:left="720"/>
        <w:jc w:val="both"/>
        <w:rPr>
          <w:rFonts w:ascii="Arial Narrow" w:hAnsi="Arial Narrow" w:cs="Arial"/>
          <w:bCs/>
          <w:color w:val="000000" w:themeColor="text1"/>
          <w:kern w:val="32"/>
          <w:lang w:eastAsia="x-none"/>
        </w:rPr>
      </w:pPr>
    </w:p>
    <w:p w14:paraId="16791103" w14:textId="5B522E1B" w:rsidR="00E57D72" w:rsidRPr="00E1623E" w:rsidRDefault="00E57D72" w:rsidP="00E57D72">
      <w:pPr>
        <w:pStyle w:val="Default"/>
        <w:numPr>
          <w:ilvl w:val="0"/>
          <w:numId w:val="33"/>
        </w:numPr>
        <w:spacing w:line="276" w:lineRule="auto"/>
        <w:jc w:val="both"/>
        <w:rPr>
          <w:bCs/>
          <w:color w:val="000000" w:themeColor="text1"/>
          <w:kern w:val="32"/>
          <w:lang w:eastAsia="x-none"/>
        </w:rPr>
      </w:pPr>
      <w:r w:rsidRPr="00E1623E">
        <w:rPr>
          <w:bCs/>
          <w:color w:val="000000" w:themeColor="text1"/>
          <w:kern w:val="32"/>
          <w:lang w:eastAsia="x-none"/>
        </w:rPr>
        <w:t xml:space="preserve">CHSIM została powołana przez Burmistrza Miasta Chełmna - Artura Mikiewicza dn. 20 maja 2021 r. na podstawie </w:t>
      </w:r>
      <w:r w:rsidRPr="00E1623E">
        <w:rPr>
          <w:color w:val="000000" w:themeColor="text1"/>
        </w:rPr>
        <w:t xml:space="preserve">uchwały NR XXXVI/260/2021 Rady Miasta Chełmna z dnia 28 kwietnia 2021 r. w sprawie zasad wnoszenia, cofania i zbywania udziałów i akcji w spółkach prawa handlowego przez Burmistrza Miasta Chełmna oraz uchwały NR XXXVI/261//2021 Rady Miasta Chełmna z dnia 28 kwietnia  2021 r. w sprawie wyrażenia zgody na utworzenie spółki Chełmińska Społeczna Inicjatywa Mieszkaniowa spółka z ograniczoną odpowiedzialnością z siedzibą w Chełmnie oraz aktu notarialnego </w:t>
      </w:r>
      <w:r w:rsidRPr="00E1623E">
        <w:rPr>
          <w:bCs/>
          <w:color w:val="000000" w:themeColor="text1"/>
          <w:kern w:val="32"/>
          <w:lang w:eastAsia="x-none"/>
        </w:rPr>
        <w:t xml:space="preserve"> Repertorium A numer 4987/2021 z dn. 20 maja 2021 r.;</w:t>
      </w:r>
    </w:p>
    <w:p w14:paraId="78ADFB08" w14:textId="1769A2F4" w:rsidR="00E57D72" w:rsidRPr="00E1623E" w:rsidRDefault="00E57D72" w:rsidP="000510C4">
      <w:pPr>
        <w:pStyle w:val="Default"/>
        <w:numPr>
          <w:ilvl w:val="0"/>
          <w:numId w:val="33"/>
        </w:numPr>
        <w:spacing w:line="276" w:lineRule="auto"/>
        <w:jc w:val="both"/>
        <w:rPr>
          <w:color w:val="000000" w:themeColor="text1"/>
          <w:kern w:val="32"/>
          <w:lang w:eastAsia="x-none"/>
        </w:rPr>
      </w:pPr>
      <w:r w:rsidRPr="00E1623E">
        <w:rPr>
          <w:color w:val="000000" w:themeColor="text1"/>
          <w:kern w:val="32"/>
          <w:lang w:eastAsia="x-none"/>
        </w:rPr>
        <w:t>Na podstawie Uchwały nr XXXIX/284/2021 z dnia 25 sierpnia 2021 roku Rady Miasta Chełmna wyrażano zgodę na odstąpienie od obowiązku oddania w dzierżawę w drodze przetargowej nieruchomości do CHSIM</w:t>
      </w:r>
      <w:r w:rsidR="000510C4" w:rsidRPr="00E1623E">
        <w:rPr>
          <w:color w:val="000000" w:themeColor="text1"/>
          <w:kern w:val="32"/>
          <w:lang w:eastAsia="x-none"/>
        </w:rPr>
        <w:t>, a n</w:t>
      </w:r>
      <w:r w:rsidRPr="00E1623E">
        <w:rPr>
          <w:color w:val="000000" w:themeColor="text1"/>
          <w:kern w:val="32"/>
          <w:lang w:eastAsia="x-none"/>
        </w:rPr>
        <w:t>a podstawie Uchwały nr XXXIX/285/2021 z dnia 25 sierpnia 2021 roku Rady Miasta Chełmna powierzono spółce CHSIM zadanie własnego Gminy Miasto Chełmno w zakresie zarządzania gminnym zasobem lokalowym</w:t>
      </w:r>
      <w:r w:rsidR="000510C4" w:rsidRPr="00E1623E">
        <w:rPr>
          <w:color w:val="000000" w:themeColor="text1"/>
          <w:kern w:val="32"/>
          <w:lang w:eastAsia="x-none"/>
        </w:rPr>
        <w:t>;</w:t>
      </w:r>
    </w:p>
    <w:p w14:paraId="11163C3D" w14:textId="3E52ED53" w:rsidR="000510C4" w:rsidRPr="00E1623E" w:rsidRDefault="000510C4" w:rsidP="000510C4">
      <w:pPr>
        <w:pStyle w:val="Default"/>
        <w:numPr>
          <w:ilvl w:val="0"/>
          <w:numId w:val="33"/>
        </w:numPr>
        <w:spacing w:line="276" w:lineRule="auto"/>
        <w:jc w:val="both"/>
        <w:rPr>
          <w:color w:val="000000" w:themeColor="text1"/>
          <w:kern w:val="32"/>
          <w:lang w:eastAsia="x-none"/>
        </w:rPr>
      </w:pPr>
      <w:r w:rsidRPr="00E1623E">
        <w:rPr>
          <w:color w:val="000000" w:themeColor="text1"/>
          <w:kern w:val="32"/>
          <w:lang w:eastAsia="x-none"/>
        </w:rPr>
        <w:lastRenderedPageBreak/>
        <w:t xml:space="preserve">W oparciu o w/w uchwały Gmina podpisała 30.09.2022 r. z CHSIM Umowę nr GN.6845.5.2021 w sprawie powierzenia zadań </w:t>
      </w:r>
      <w:proofErr w:type="gramStart"/>
      <w:r w:rsidRPr="00E1623E">
        <w:rPr>
          <w:color w:val="000000" w:themeColor="text1"/>
          <w:kern w:val="32"/>
          <w:lang w:eastAsia="x-none"/>
        </w:rPr>
        <w:t>własnych  gminy</w:t>
      </w:r>
      <w:proofErr w:type="gramEnd"/>
      <w:r w:rsidRPr="00E1623E">
        <w:rPr>
          <w:color w:val="000000" w:themeColor="text1"/>
          <w:kern w:val="32"/>
          <w:lang w:eastAsia="x-none"/>
        </w:rPr>
        <w:t xml:space="preserve"> miasto Chełmno w zakresie gospodarki nieruchomościami oraz Umowę dzierżawy nr GN.6845.4.2022.</w:t>
      </w:r>
    </w:p>
    <w:p w14:paraId="0E675E80" w14:textId="77777777" w:rsidR="00270B13" w:rsidRPr="00E1623E" w:rsidRDefault="00270B13" w:rsidP="00270B13">
      <w:pPr>
        <w:pStyle w:val="Default"/>
        <w:spacing w:line="276" w:lineRule="auto"/>
        <w:ind w:left="720"/>
        <w:jc w:val="both"/>
        <w:rPr>
          <w:color w:val="000000" w:themeColor="text1"/>
          <w:kern w:val="32"/>
          <w:lang w:eastAsia="x-none"/>
        </w:rPr>
      </w:pPr>
    </w:p>
    <w:p w14:paraId="4D250A6B" w14:textId="078F3DA0" w:rsidR="000510C4" w:rsidRPr="00E1623E" w:rsidRDefault="000510C4" w:rsidP="000510C4">
      <w:pPr>
        <w:pStyle w:val="Default"/>
        <w:numPr>
          <w:ilvl w:val="0"/>
          <w:numId w:val="32"/>
        </w:numPr>
        <w:spacing w:line="276" w:lineRule="auto"/>
        <w:ind w:left="0" w:firstLine="0"/>
        <w:jc w:val="both"/>
        <w:rPr>
          <w:color w:val="000000" w:themeColor="text1"/>
          <w:kern w:val="32"/>
          <w:lang w:eastAsia="x-none"/>
        </w:rPr>
      </w:pPr>
      <w:r w:rsidRPr="00E1623E">
        <w:rPr>
          <w:color w:val="000000" w:themeColor="text1"/>
          <w:kern w:val="32"/>
          <w:lang w:eastAsia="x-none"/>
        </w:rPr>
        <w:t xml:space="preserve">Zaleca </w:t>
      </w:r>
      <w:proofErr w:type="gramStart"/>
      <w:r w:rsidRPr="00E1623E">
        <w:rPr>
          <w:color w:val="000000" w:themeColor="text1"/>
          <w:kern w:val="32"/>
          <w:lang w:eastAsia="x-none"/>
        </w:rPr>
        <w:t>się</w:t>
      </w:r>
      <w:proofErr w:type="gramEnd"/>
      <w:r w:rsidRPr="00E1623E">
        <w:rPr>
          <w:color w:val="000000" w:themeColor="text1"/>
          <w:kern w:val="32"/>
          <w:lang w:eastAsia="x-none"/>
        </w:rPr>
        <w:t xml:space="preserve"> aby nieruchomości, w których wyodrębniono lokale mieszkalne zarządzane przez innych administratorów, CHSIM w miarę możliwości przejmował w administrację.</w:t>
      </w:r>
    </w:p>
    <w:p w14:paraId="1D3BCA04" w14:textId="77777777" w:rsidR="00270B13" w:rsidRPr="00E1623E" w:rsidRDefault="00270B13" w:rsidP="00270B13">
      <w:pPr>
        <w:pStyle w:val="Default"/>
        <w:spacing w:line="276" w:lineRule="auto"/>
        <w:jc w:val="both"/>
        <w:rPr>
          <w:color w:val="000000" w:themeColor="text1"/>
          <w:kern w:val="32"/>
          <w:lang w:eastAsia="x-none"/>
        </w:rPr>
      </w:pPr>
    </w:p>
    <w:p w14:paraId="42BF08C8" w14:textId="2286DCA6" w:rsidR="00050ACB" w:rsidRPr="00E1623E" w:rsidRDefault="00270B13" w:rsidP="00270B13">
      <w:pPr>
        <w:pStyle w:val="Default"/>
        <w:numPr>
          <w:ilvl w:val="0"/>
          <w:numId w:val="32"/>
        </w:numPr>
        <w:spacing w:line="276" w:lineRule="auto"/>
        <w:ind w:left="0" w:firstLine="0"/>
        <w:jc w:val="both"/>
        <w:rPr>
          <w:color w:val="000000" w:themeColor="text1"/>
          <w:kern w:val="32"/>
          <w:lang w:eastAsia="x-none"/>
        </w:rPr>
      </w:pPr>
      <w:r w:rsidRPr="00E1623E">
        <w:rPr>
          <w:color w:val="000000" w:themeColor="text1"/>
          <w:kern w:val="32"/>
          <w:lang w:eastAsia="x-none"/>
        </w:rPr>
        <w:t>Weryfikację wniosków osób o najem lokalu oraz listy osób zakwalifikowanych do uzyskania najmu lokalu z gminnego zasobu mieszkaniowego prowadzi właściwy wydział Urzędu Miasta</w:t>
      </w:r>
      <w:r w:rsidR="00C91D48" w:rsidRPr="00E1623E">
        <w:rPr>
          <w:color w:val="000000" w:themeColor="text1"/>
          <w:kern w:val="32"/>
          <w:lang w:eastAsia="x-none"/>
        </w:rPr>
        <w:t xml:space="preserve"> lub zadanie powierza </w:t>
      </w:r>
      <w:r w:rsidR="00DC7C02">
        <w:rPr>
          <w:color w:val="000000" w:themeColor="text1"/>
          <w:kern w:val="32"/>
          <w:lang w:eastAsia="x-none"/>
        </w:rPr>
        <w:t xml:space="preserve">się </w:t>
      </w:r>
      <w:r w:rsidR="00C91D48" w:rsidRPr="00E1623E">
        <w:rPr>
          <w:color w:val="000000" w:themeColor="text1"/>
          <w:kern w:val="32"/>
          <w:lang w:eastAsia="x-none"/>
        </w:rPr>
        <w:t>CHSIM.</w:t>
      </w:r>
    </w:p>
    <w:p w14:paraId="7FEC3879" w14:textId="77777777" w:rsidR="00A716B6" w:rsidRPr="00E1623E" w:rsidRDefault="00A716B6" w:rsidP="00A716B6">
      <w:pPr>
        <w:pStyle w:val="Default"/>
        <w:spacing w:line="276" w:lineRule="auto"/>
        <w:jc w:val="both"/>
        <w:rPr>
          <w:color w:val="000000" w:themeColor="text1"/>
          <w:kern w:val="32"/>
          <w:lang w:eastAsia="x-none"/>
        </w:rPr>
      </w:pPr>
    </w:p>
    <w:p w14:paraId="35C0CB0E" w14:textId="00E7A17E" w:rsidR="00050ACB" w:rsidRPr="00E1623E" w:rsidRDefault="00050ACB" w:rsidP="003C31DF">
      <w:pPr>
        <w:pStyle w:val="Bezodstpw"/>
        <w:spacing w:line="276" w:lineRule="auto"/>
        <w:jc w:val="center"/>
        <w:rPr>
          <w:color w:val="000000" w:themeColor="text1"/>
        </w:rPr>
      </w:pPr>
      <w:bookmarkStart w:id="28" w:name="_Toc473535873"/>
      <w:r w:rsidRPr="00E1623E">
        <w:rPr>
          <w:rStyle w:val="Nagwek2Znak"/>
          <w:color w:val="000000" w:themeColor="text1"/>
        </w:rPr>
        <w:t>§ 1</w:t>
      </w:r>
      <w:r w:rsidR="00F91D5A">
        <w:rPr>
          <w:rStyle w:val="Nagwek2Znak"/>
          <w:color w:val="000000" w:themeColor="text1"/>
        </w:rPr>
        <w:t>4</w:t>
      </w:r>
      <w:r w:rsidRPr="00E1623E">
        <w:rPr>
          <w:rStyle w:val="Nagwek2Znak"/>
          <w:color w:val="000000" w:themeColor="text1"/>
        </w:rPr>
        <w:t>.</w:t>
      </w:r>
      <w:bookmarkEnd w:id="28"/>
    </w:p>
    <w:p w14:paraId="403AAF3A" w14:textId="4C0B2F06" w:rsidR="00050ACB" w:rsidRPr="00E1623E" w:rsidRDefault="000510C4" w:rsidP="003C31DF">
      <w:pPr>
        <w:pStyle w:val="Bezodstpw"/>
        <w:spacing w:line="276" w:lineRule="auto"/>
        <w:jc w:val="both"/>
        <w:rPr>
          <w:color w:val="000000" w:themeColor="text1"/>
        </w:rPr>
      </w:pPr>
      <w:r w:rsidRPr="00E1623E">
        <w:rPr>
          <w:color w:val="000000" w:themeColor="text1"/>
        </w:rPr>
        <w:t>CHSIM</w:t>
      </w:r>
      <w:r w:rsidR="00050ACB" w:rsidRPr="00E1623E">
        <w:rPr>
          <w:color w:val="000000" w:themeColor="text1"/>
        </w:rPr>
        <w:t xml:space="preserve"> </w:t>
      </w:r>
      <w:proofErr w:type="gramStart"/>
      <w:r w:rsidR="00050ACB" w:rsidRPr="00E1623E">
        <w:rPr>
          <w:color w:val="000000" w:themeColor="text1"/>
        </w:rPr>
        <w:t>w  ramach</w:t>
      </w:r>
      <w:proofErr w:type="gramEnd"/>
      <w:r w:rsidR="00050ACB" w:rsidRPr="00E1623E">
        <w:rPr>
          <w:color w:val="000000" w:themeColor="text1"/>
        </w:rPr>
        <w:t xml:space="preserve"> czynności określonych w Umowie o </w:t>
      </w:r>
      <w:r w:rsidRPr="00E1623E">
        <w:rPr>
          <w:color w:val="000000" w:themeColor="text1"/>
        </w:rPr>
        <w:t>powierzeniu</w:t>
      </w:r>
      <w:r w:rsidR="00050ACB" w:rsidRPr="00E1623E">
        <w:rPr>
          <w:color w:val="000000" w:themeColor="text1"/>
        </w:rPr>
        <w:t xml:space="preserve"> w szczególności zobowiązany jest do:</w:t>
      </w:r>
    </w:p>
    <w:p w14:paraId="2661276D" w14:textId="77777777" w:rsidR="00050ACB" w:rsidRPr="00E1623E" w:rsidRDefault="00050ACB" w:rsidP="003C31DF">
      <w:pPr>
        <w:pStyle w:val="Bezodstpw"/>
        <w:numPr>
          <w:ilvl w:val="0"/>
          <w:numId w:val="16"/>
        </w:numPr>
        <w:spacing w:line="276" w:lineRule="auto"/>
        <w:rPr>
          <w:color w:val="000000" w:themeColor="text1"/>
        </w:rPr>
      </w:pPr>
      <w:r w:rsidRPr="00E1623E">
        <w:rPr>
          <w:color w:val="000000" w:themeColor="text1"/>
        </w:rPr>
        <w:t>prowadzenia ewidencji nieruchomości i ich użytkowników;</w:t>
      </w:r>
    </w:p>
    <w:p w14:paraId="783254E4" w14:textId="77777777" w:rsidR="00050ACB" w:rsidRPr="00E1623E" w:rsidRDefault="00050ACB" w:rsidP="003C31DF">
      <w:pPr>
        <w:pStyle w:val="Bezodstpw"/>
        <w:numPr>
          <w:ilvl w:val="0"/>
          <w:numId w:val="16"/>
        </w:numPr>
        <w:spacing w:line="276" w:lineRule="auto"/>
        <w:rPr>
          <w:color w:val="000000" w:themeColor="text1"/>
        </w:rPr>
      </w:pPr>
      <w:r w:rsidRPr="00E1623E">
        <w:rPr>
          <w:color w:val="000000" w:themeColor="text1"/>
        </w:rPr>
        <w:t xml:space="preserve">utrzymywania nieruchomości i terenów do nich przyległych w należytym stanie technicznym oraz </w:t>
      </w:r>
      <w:proofErr w:type="spellStart"/>
      <w:r w:rsidRPr="00E1623E">
        <w:rPr>
          <w:color w:val="000000" w:themeColor="text1"/>
        </w:rPr>
        <w:t>sanitarno</w:t>
      </w:r>
      <w:proofErr w:type="spellEnd"/>
      <w:r w:rsidRPr="00E1623E">
        <w:rPr>
          <w:color w:val="000000" w:themeColor="text1"/>
        </w:rPr>
        <w:t xml:space="preserve"> – porządkowym;</w:t>
      </w:r>
    </w:p>
    <w:p w14:paraId="3DEF95EE" w14:textId="77777777" w:rsidR="00050ACB" w:rsidRPr="00E1623E" w:rsidRDefault="00050ACB" w:rsidP="003C31DF">
      <w:pPr>
        <w:pStyle w:val="Bezodstpw"/>
        <w:numPr>
          <w:ilvl w:val="0"/>
          <w:numId w:val="16"/>
        </w:numPr>
        <w:spacing w:line="276" w:lineRule="auto"/>
        <w:rPr>
          <w:color w:val="000000" w:themeColor="text1"/>
        </w:rPr>
      </w:pPr>
      <w:r w:rsidRPr="00E1623E">
        <w:rPr>
          <w:color w:val="000000" w:themeColor="text1"/>
        </w:rPr>
        <w:t>wykonywania czynności związanych z naliczaniem należności za nieruchomości oraz prowadzenie windykacji tych należności;</w:t>
      </w:r>
    </w:p>
    <w:p w14:paraId="2B57A2E7" w14:textId="77777777" w:rsidR="00050ACB" w:rsidRPr="00E1623E" w:rsidRDefault="00050ACB" w:rsidP="003C31DF">
      <w:pPr>
        <w:pStyle w:val="Bezodstpw"/>
        <w:numPr>
          <w:ilvl w:val="0"/>
          <w:numId w:val="16"/>
        </w:numPr>
        <w:spacing w:line="276" w:lineRule="auto"/>
        <w:rPr>
          <w:color w:val="000000" w:themeColor="text1"/>
        </w:rPr>
      </w:pPr>
      <w:r w:rsidRPr="00E1623E">
        <w:rPr>
          <w:color w:val="000000" w:themeColor="text1"/>
        </w:rPr>
        <w:t>wykonywania czynności prawnych w imieniu Gminy, związanych z obsługą najemców;</w:t>
      </w:r>
    </w:p>
    <w:p w14:paraId="5C1150C8" w14:textId="77777777" w:rsidR="00050ACB" w:rsidRPr="00E1623E" w:rsidRDefault="00050ACB" w:rsidP="003C31DF">
      <w:pPr>
        <w:pStyle w:val="Bezodstpw"/>
        <w:numPr>
          <w:ilvl w:val="0"/>
          <w:numId w:val="16"/>
        </w:numPr>
        <w:spacing w:line="276" w:lineRule="auto"/>
        <w:rPr>
          <w:color w:val="000000" w:themeColor="text1"/>
        </w:rPr>
      </w:pPr>
      <w:r w:rsidRPr="00E1623E">
        <w:rPr>
          <w:color w:val="000000" w:themeColor="text1"/>
        </w:rPr>
        <w:t>zawierania umów na dostawę mediów i usług dla sprawnego funkcjonowania nieruchomości;</w:t>
      </w:r>
    </w:p>
    <w:p w14:paraId="1F54F2D5" w14:textId="77777777" w:rsidR="00050ACB" w:rsidRPr="00E1623E" w:rsidRDefault="00050ACB" w:rsidP="003C31DF">
      <w:pPr>
        <w:pStyle w:val="Bezodstpw"/>
        <w:numPr>
          <w:ilvl w:val="0"/>
          <w:numId w:val="16"/>
        </w:numPr>
        <w:spacing w:line="276" w:lineRule="auto"/>
        <w:rPr>
          <w:rStyle w:val="apple-converted-space"/>
          <w:color w:val="000000" w:themeColor="text1"/>
        </w:rPr>
      </w:pPr>
      <w:r w:rsidRPr="00E1623E">
        <w:rPr>
          <w:color w:val="000000" w:themeColor="text1"/>
        </w:rPr>
        <w:t>wykonywania konserwacji i remontów w zakresie ustalonym w umowie o zarządzanie</w:t>
      </w:r>
      <w:r w:rsidRPr="00E1623E">
        <w:rPr>
          <w:color w:val="000000" w:themeColor="text1"/>
        </w:rPr>
        <w:br/>
        <w:t>i administrowanie;</w:t>
      </w:r>
      <w:r w:rsidRPr="00E1623E">
        <w:rPr>
          <w:rStyle w:val="apple-converted-space"/>
          <w:color w:val="000000" w:themeColor="text1"/>
        </w:rPr>
        <w:t> </w:t>
      </w:r>
    </w:p>
    <w:p w14:paraId="18F4979E" w14:textId="20F8F2EB" w:rsidR="00050ACB" w:rsidRPr="00E1623E" w:rsidRDefault="00050ACB" w:rsidP="003C31DF">
      <w:pPr>
        <w:pStyle w:val="Bezodstpw"/>
        <w:numPr>
          <w:ilvl w:val="0"/>
          <w:numId w:val="16"/>
        </w:numPr>
        <w:spacing w:line="276" w:lineRule="auto"/>
        <w:rPr>
          <w:color w:val="000000" w:themeColor="text1"/>
        </w:rPr>
      </w:pPr>
      <w:r w:rsidRPr="00E1623E">
        <w:rPr>
          <w:color w:val="000000" w:themeColor="text1"/>
        </w:rPr>
        <w:t>zawieranie umów najmu</w:t>
      </w:r>
      <w:r w:rsidR="00270B13" w:rsidRPr="00E1623E">
        <w:rPr>
          <w:color w:val="000000" w:themeColor="text1"/>
        </w:rPr>
        <w:t>;</w:t>
      </w:r>
    </w:p>
    <w:p w14:paraId="21F6563C" w14:textId="59646C00" w:rsidR="00270B13" w:rsidRPr="00E1623E" w:rsidRDefault="00270B13" w:rsidP="003C31DF">
      <w:pPr>
        <w:pStyle w:val="Bezodstpw"/>
        <w:numPr>
          <w:ilvl w:val="0"/>
          <w:numId w:val="16"/>
        </w:numPr>
        <w:spacing w:line="276" w:lineRule="auto"/>
        <w:rPr>
          <w:color w:val="000000" w:themeColor="text1"/>
        </w:rPr>
      </w:pPr>
      <w:r w:rsidRPr="00E1623E">
        <w:rPr>
          <w:color w:val="000000" w:themeColor="text1"/>
        </w:rPr>
        <w:t>weryfikowanie wniosków o przepisanie umowy najmu, zamiany lokali, zawarcie umowy na kolejny okres czasu;</w:t>
      </w:r>
    </w:p>
    <w:p w14:paraId="7A6951C0" w14:textId="5250B211" w:rsidR="00050ACB" w:rsidRPr="00E1623E" w:rsidRDefault="00050ACB" w:rsidP="003C31DF">
      <w:pPr>
        <w:pStyle w:val="Bezodstpw"/>
        <w:numPr>
          <w:ilvl w:val="0"/>
          <w:numId w:val="16"/>
        </w:numPr>
        <w:spacing w:line="276" w:lineRule="auto"/>
        <w:jc w:val="both"/>
        <w:rPr>
          <w:color w:val="000000" w:themeColor="text1"/>
        </w:rPr>
      </w:pPr>
      <w:r w:rsidRPr="00E1623E">
        <w:rPr>
          <w:color w:val="000000" w:themeColor="text1"/>
        </w:rPr>
        <w:t>dochodzenie od najemców wykonywania ich obowiązków wynikających z umów najmu</w:t>
      </w:r>
      <w:r w:rsidR="000510C4" w:rsidRPr="00E1623E">
        <w:rPr>
          <w:color w:val="000000" w:themeColor="text1"/>
        </w:rPr>
        <w:t>;</w:t>
      </w:r>
    </w:p>
    <w:p w14:paraId="6D13B4F6" w14:textId="28122267" w:rsidR="008D1853" w:rsidRPr="00E1623E" w:rsidRDefault="008D1853" w:rsidP="003C31DF">
      <w:pPr>
        <w:pStyle w:val="Bezodstpw"/>
        <w:spacing w:line="276" w:lineRule="auto"/>
        <w:rPr>
          <w:color w:val="000000" w:themeColor="text1"/>
        </w:rPr>
      </w:pPr>
    </w:p>
    <w:p w14:paraId="36B57246" w14:textId="7CC9AE86" w:rsidR="008D1853" w:rsidRPr="00E1623E" w:rsidRDefault="008D1853" w:rsidP="008D1853">
      <w:pPr>
        <w:pStyle w:val="Bezodstpw"/>
        <w:spacing w:line="276" w:lineRule="auto"/>
        <w:jc w:val="center"/>
        <w:rPr>
          <w:rStyle w:val="Nagwek2Znak"/>
          <w:b w:val="0"/>
          <w:color w:val="000000" w:themeColor="text1"/>
        </w:rPr>
      </w:pPr>
      <w:r w:rsidRPr="00E1623E">
        <w:rPr>
          <w:rStyle w:val="Nagwek2Znak"/>
          <w:color w:val="000000" w:themeColor="text1"/>
        </w:rPr>
        <w:t xml:space="preserve">§ </w:t>
      </w:r>
      <w:r w:rsidR="000510C4" w:rsidRPr="00E1623E">
        <w:rPr>
          <w:rStyle w:val="Nagwek2Znak"/>
          <w:color w:val="000000" w:themeColor="text1"/>
        </w:rPr>
        <w:t>1</w:t>
      </w:r>
      <w:r w:rsidR="00F91D5A">
        <w:rPr>
          <w:rStyle w:val="Nagwek2Znak"/>
          <w:color w:val="000000" w:themeColor="text1"/>
        </w:rPr>
        <w:t>5</w:t>
      </w:r>
      <w:r w:rsidRPr="00E1623E">
        <w:rPr>
          <w:rStyle w:val="Nagwek2Znak"/>
          <w:color w:val="000000" w:themeColor="text1"/>
        </w:rPr>
        <w:t>.</w:t>
      </w:r>
    </w:p>
    <w:p w14:paraId="5D78EFA3" w14:textId="29897260" w:rsidR="008D1853" w:rsidRPr="00E1623E" w:rsidRDefault="008D1853" w:rsidP="00EB79B3">
      <w:pPr>
        <w:pStyle w:val="Bezodstpw"/>
        <w:numPr>
          <w:ilvl w:val="0"/>
          <w:numId w:val="6"/>
        </w:numPr>
        <w:spacing w:line="276" w:lineRule="auto"/>
        <w:ind w:left="0" w:firstLine="142"/>
        <w:jc w:val="both"/>
        <w:rPr>
          <w:color w:val="000000" w:themeColor="text1"/>
        </w:rPr>
      </w:pPr>
      <w:r w:rsidRPr="00E1623E">
        <w:rPr>
          <w:color w:val="000000" w:themeColor="text1"/>
        </w:rPr>
        <w:t xml:space="preserve">Gmina podejmuje działania prowadzące do zaspokojenia potrzeb mieszkaniowych członków wspólnoty samorządowej. Do działań tych należą przede wszystkim: </w:t>
      </w:r>
    </w:p>
    <w:p w14:paraId="5AB60D8D" w14:textId="3755DD68" w:rsidR="000510C4" w:rsidRPr="00E1623E" w:rsidRDefault="000510C4" w:rsidP="00EB79B3">
      <w:pPr>
        <w:pStyle w:val="Bezodstpw"/>
        <w:numPr>
          <w:ilvl w:val="0"/>
          <w:numId w:val="36"/>
        </w:numPr>
        <w:spacing w:line="276" w:lineRule="auto"/>
        <w:rPr>
          <w:color w:val="000000" w:themeColor="text1"/>
        </w:rPr>
      </w:pPr>
      <w:r w:rsidRPr="00E1623E">
        <w:rPr>
          <w:color w:val="000000" w:themeColor="text1"/>
        </w:rPr>
        <w:t>zaspokajanie potrzeb mieszkaniowych gospodarstw domowych o niskich dochodach</w:t>
      </w:r>
      <w:r w:rsidR="00EB79B3" w:rsidRPr="00E1623E">
        <w:rPr>
          <w:color w:val="000000" w:themeColor="text1"/>
        </w:rPr>
        <w:t>;</w:t>
      </w:r>
    </w:p>
    <w:p w14:paraId="038E387B" w14:textId="2200FA99" w:rsidR="008D1853" w:rsidRPr="00E1623E" w:rsidRDefault="00EB79B3" w:rsidP="000510C4">
      <w:pPr>
        <w:pStyle w:val="Bezodstpw"/>
        <w:numPr>
          <w:ilvl w:val="0"/>
          <w:numId w:val="36"/>
        </w:numPr>
        <w:spacing w:line="276" w:lineRule="auto"/>
        <w:rPr>
          <w:color w:val="000000" w:themeColor="text1"/>
        </w:rPr>
      </w:pPr>
      <w:r w:rsidRPr="00E1623E">
        <w:rPr>
          <w:color w:val="000000" w:themeColor="text1"/>
        </w:rPr>
        <w:t xml:space="preserve">prowadzenie </w:t>
      </w:r>
      <w:r w:rsidR="008D1853" w:rsidRPr="00E1623E">
        <w:rPr>
          <w:color w:val="000000" w:themeColor="text1"/>
        </w:rPr>
        <w:t>zasobu lokali</w:t>
      </w:r>
      <w:r w:rsidRPr="00E1623E">
        <w:rPr>
          <w:color w:val="000000" w:themeColor="text1"/>
        </w:rPr>
        <w:t xml:space="preserve"> w ilości adekwatnej do realnych potrzeb</w:t>
      </w:r>
      <w:r w:rsidR="008D1853" w:rsidRPr="00E1623E">
        <w:rPr>
          <w:color w:val="000000" w:themeColor="text1"/>
        </w:rPr>
        <w:t xml:space="preserve">; </w:t>
      </w:r>
    </w:p>
    <w:p w14:paraId="02196841" w14:textId="6734E255" w:rsidR="008D1853" w:rsidRPr="00E1623E" w:rsidRDefault="008D1853" w:rsidP="000510C4">
      <w:pPr>
        <w:pStyle w:val="Bezodstpw"/>
        <w:numPr>
          <w:ilvl w:val="0"/>
          <w:numId w:val="36"/>
        </w:numPr>
        <w:spacing w:line="276" w:lineRule="auto"/>
        <w:rPr>
          <w:color w:val="000000" w:themeColor="text1"/>
        </w:rPr>
      </w:pPr>
      <w:r w:rsidRPr="00E1623E">
        <w:rPr>
          <w:color w:val="000000" w:themeColor="text1"/>
        </w:rPr>
        <w:t>realizacja wyroków sądowych, w których sąd orzekł o uprawnieniu do otrzymania lokalu</w:t>
      </w:r>
      <w:r w:rsidR="00F91D5A">
        <w:rPr>
          <w:color w:val="000000" w:themeColor="text1"/>
        </w:rPr>
        <w:t xml:space="preserve"> bądź pomieszczenia</w:t>
      </w:r>
      <w:r w:rsidRPr="00E1623E">
        <w:rPr>
          <w:color w:val="000000" w:themeColor="text1"/>
        </w:rPr>
        <w:t>;</w:t>
      </w:r>
    </w:p>
    <w:p w14:paraId="23C1477A" w14:textId="5201C4C9" w:rsidR="008D1853" w:rsidRDefault="008D1853" w:rsidP="000510C4">
      <w:pPr>
        <w:pStyle w:val="Bezodstpw"/>
        <w:numPr>
          <w:ilvl w:val="0"/>
          <w:numId w:val="36"/>
        </w:numPr>
        <w:spacing w:line="276" w:lineRule="auto"/>
        <w:rPr>
          <w:color w:val="000000" w:themeColor="text1"/>
        </w:rPr>
      </w:pPr>
      <w:r w:rsidRPr="00E1623E">
        <w:rPr>
          <w:color w:val="000000" w:themeColor="text1"/>
        </w:rPr>
        <w:t>zapewnianie lokali zamiennych</w:t>
      </w:r>
      <w:r w:rsidR="00A716B6" w:rsidRPr="00E1623E">
        <w:rPr>
          <w:color w:val="000000" w:themeColor="text1"/>
        </w:rPr>
        <w:t xml:space="preserve"> dla osób z gminnego zasobu mieszkaniowego</w:t>
      </w:r>
      <w:r w:rsidR="00F91D5A">
        <w:rPr>
          <w:color w:val="000000" w:themeColor="text1"/>
        </w:rPr>
        <w:t>;</w:t>
      </w:r>
    </w:p>
    <w:p w14:paraId="28E7291D" w14:textId="51F1E20D" w:rsidR="00F91D5A" w:rsidRPr="00E1623E" w:rsidRDefault="00F91D5A" w:rsidP="000510C4">
      <w:pPr>
        <w:pStyle w:val="Bezodstpw"/>
        <w:numPr>
          <w:ilvl w:val="0"/>
          <w:numId w:val="36"/>
        </w:numPr>
        <w:spacing w:line="276" w:lineRule="auto"/>
        <w:rPr>
          <w:color w:val="000000" w:themeColor="text1"/>
        </w:rPr>
      </w:pPr>
      <w:r>
        <w:rPr>
          <w:color w:val="000000" w:themeColor="text1"/>
        </w:rPr>
        <w:t>wykonywanie zadań innych realizowanych na zasadach przewidzianych w Ustawie o pomocy społecznej (mieszkania chronione).</w:t>
      </w:r>
    </w:p>
    <w:p w14:paraId="6712B307" w14:textId="77777777" w:rsidR="00EB79B3" w:rsidRPr="00E1623E" w:rsidRDefault="00EB79B3" w:rsidP="00EB79B3">
      <w:pPr>
        <w:pStyle w:val="Bezodstpw"/>
        <w:spacing w:line="276" w:lineRule="auto"/>
        <w:ind w:left="1080"/>
        <w:rPr>
          <w:color w:val="000000" w:themeColor="text1"/>
        </w:rPr>
      </w:pPr>
    </w:p>
    <w:p w14:paraId="4FA8DCF1" w14:textId="35435039" w:rsidR="008D1853" w:rsidRPr="00E1623E" w:rsidRDefault="008D1853" w:rsidP="00EB79B3">
      <w:pPr>
        <w:pStyle w:val="Bezodstpw"/>
        <w:numPr>
          <w:ilvl w:val="0"/>
          <w:numId w:val="6"/>
        </w:numPr>
        <w:spacing w:line="276" w:lineRule="auto"/>
        <w:ind w:left="0" w:firstLine="0"/>
        <w:rPr>
          <w:color w:val="000000" w:themeColor="text1"/>
        </w:rPr>
      </w:pPr>
      <w:r w:rsidRPr="00E1623E">
        <w:rPr>
          <w:color w:val="000000" w:themeColor="text1"/>
        </w:rPr>
        <w:lastRenderedPageBreak/>
        <w:t xml:space="preserve">Gmina prowadzi postępowania związane ze złożonymi przez mieszkańców wnioskami mieszkaniowymi dotyczącymi </w:t>
      </w:r>
      <w:r w:rsidR="00EB79B3" w:rsidRPr="00E1623E">
        <w:rPr>
          <w:color w:val="000000" w:themeColor="text1"/>
        </w:rPr>
        <w:t>uzyskania najmu lokalu:</w:t>
      </w:r>
    </w:p>
    <w:p w14:paraId="1C30F048" w14:textId="72696556" w:rsidR="008D1853" w:rsidRPr="00E1623E" w:rsidRDefault="008D1853" w:rsidP="008D1853">
      <w:pPr>
        <w:pStyle w:val="Bezodstpw"/>
        <w:numPr>
          <w:ilvl w:val="0"/>
          <w:numId w:val="8"/>
        </w:numPr>
        <w:spacing w:line="276" w:lineRule="auto"/>
        <w:ind w:left="0" w:firstLine="142"/>
        <w:rPr>
          <w:color w:val="000000" w:themeColor="text1"/>
        </w:rPr>
      </w:pPr>
      <w:r w:rsidRPr="00E1623E">
        <w:rPr>
          <w:color w:val="000000" w:themeColor="text1"/>
        </w:rPr>
        <w:t>mieszkalnego;</w:t>
      </w:r>
    </w:p>
    <w:p w14:paraId="1C7EAEC2" w14:textId="506181C9" w:rsidR="008D1853" w:rsidRPr="00E1623E" w:rsidRDefault="00EB79B3" w:rsidP="008D1853">
      <w:pPr>
        <w:pStyle w:val="Bezodstpw"/>
        <w:numPr>
          <w:ilvl w:val="0"/>
          <w:numId w:val="8"/>
        </w:numPr>
        <w:spacing w:line="276" w:lineRule="auto"/>
        <w:ind w:left="0" w:firstLine="142"/>
        <w:rPr>
          <w:color w:val="000000" w:themeColor="text1"/>
        </w:rPr>
      </w:pPr>
      <w:r w:rsidRPr="00E1623E">
        <w:rPr>
          <w:color w:val="000000" w:themeColor="text1"/>
        </w:rPr>
        <w:t xml:space="preserve">z najmem </w:t>
      </w:r>
      <w:r w:rsidR="008D1853" w:rsidRPr="00E1623E">
        <w:rPr>
          <w:color w:val="000000" w:themeColor="text1"/>
        </w:rPr>
        <w:t>socjaln</w:t>
      </w:r>
      <w:r w:rsidRPr="00E1623E">
        <w:rPr>
          <w:color w:val="000000" w:themeColor="text1"/>
        </w:rPr>
        <w:t>ym.</w:t>
      </w:r>
    </w:p>
    <w:p w14:paraId="6779AF6D" w14:textId="77777777" w:rsidR="008D1853" w:rsidRPr="00E1623E" w:rsidRDefault="008D1853" w:rsidP="008D1853">
      <w:pPr>
        <w:pStyle w:val="Bezodstpw"/>
        <w:spacing w:line="276" w:lineRule="auto"/>
        <w:rPr>
          <w:color w:val="000000" w:themeColor="text1"/>
        </w:rPr>
      </w:pPr>
    </w:p>
    <w:p w14:paraId="424BE2CE" w14:textId="5855A7C6" w:rsidR="008D1853" w:rsidRPr="00E1623E" w:rsidRDefault="008D1853" w:rsidP="00EB79B3">
      <w:pPr>
        <w:pStyle w:val="Bezodstpw"/>
        <w:numPr>
          <w:ilvl w:val="0"/>
          <w:numId w:val="6"/>
        </w:numPr>
        <w:spacing w:line="276" w:lineRule="auto"/>
        <w:ind w:left="0" w:firstLine="0"/>
        <w:jc w:val="both"/>
        <w:rPr>
          <w:color w:val="000000" w:themeColor="text1"/>
        </w:rPr>
      </w:pPr>
      <w:r w:rsidRPr="00E1623E">
        <w:rPr>
          <w:color w:val="000000" w:themeColor="text1"/>
        </w:rPr>
        <w:t xml:space="preserve">Potrzeby mieszkaniowe Gminy oparte na podstawie złożonych i zweryfikowanych wniosków </w:t>
      </w:r>
      <w:r w:rsidR="00EB79B3" w:rsidRPr="00E1623E">
        <w:rPr>
          <w:color w:val="000000" w:themeColor="text1"/>
        </w:rPr>
        <w:t xml:space="preserve">osób o uzyskanie najmu </w:t>
      </w:r>
      <w:r w:rsidRPr="00E1623E">
        <w:rPr>
          <w:color w:val="000000" w:themeColor="text1"/>
        </w:rPr>
        <w:t>lokali oraz wyroków sądowych przedstawiają się następująco:</w:t>
      </w:r>
    </w:p>
    <w:p w14:paraId="7448DC7D" w14:textId="77777777" w:rsidR="008D1853" w:rsidRPr="00E1623E" w:rsidRDefault="008D1853" w:rsidP="008D1853">
      <w:pPr>
        <w:pStyle w:val="Bezodstpw"/>
        <w:spacing w:line="276" w:lineRule="auto"/>
        <w:rPr>
          <w:color w:val="000000" w:themeColor="text1"/>
        </w:rPr>
      </w:pPr>
    </w:p>
    <w:p w14:paraId="2A3F9794" w14:textId="0C340D25" w:rsidR="008D1853" w:rsidRPr="00E1623E" w:rsidRDefault="008D1853" w:rsidP="008D1853">
      <w:pPr>
        <w:pStyle w:val="Bezodstpw"/>
        <w:spacing w:line="276" w:lineRule="auto"/>
        <w:rPr>
          <w:i/>
          <w:color w:val="000000" w:themeColor="text1"/>
        </w:rPr>
      </w:pPr>
      <w:bookmarkStart w:id="29" w:name="_Hlk120722064"/>
      <w:r w:rsidRPr="00E1623E">
        <w:rPr>
          <w:color w:val="000000" w:themeColor="text1"/>
        </w:rPr>
        <w:t xml:space="preserve">Tabela nr </w:t>
      </w:r>
      <w:r w:rsidR="005B5E60" w:rsidRPr="00E1623E">
        <w:rPr>
          <w:color w:val="000000" w:themeColor="text1"/>
        </w:rPr>
        <w:t>9</w:t>
      </w:r>
    </w:p>
    <w:p w14:paraId="64A6DF75" w14:textId="0D32CAE2" w:rsidR="008D1853" w:rsidRPr="00E1623E" w:rsidRDefault="008D1853" w:rsidP="008D1853">
      <w:pPr>
        <w:pStyle w:val="Bezodstpw"/>
        <w:spacing w:line="276" w:lineRule="auto"/>
        <w:jc w:val="both"/>
        <w:rPr>
          <w:i/>
          <w:color w:val="000000" w:themeColor="text1"/>
        </w:rPr>
      </w:pPr>
      <w:r w:rsidRPr="00E1623E">
        <w:rPr>
          <w:i/>
          <w:color w:val="000000" w:themeColor="text1"/>
        </w:rPr>
        <w:t>Wykaz osób oczekujących na lokale mieszkalne</w:t>
      </w:r>
      <w:r w:rsidR="00EB79B3" w:rsidRPr="00E1623E">
        <w:rPr>
          <w:i/>
          <w:color w:val="000000" w:themeColor="text1"/>
        </w:rPr>
        <w:t xml:space="preserve"> i lokale z najmem </w:t>
      </w:r>
      <w:r w:rsidRPr="00E1623E">
        <w:rPr>
          <w:i/>
          <w:color w:val="000000" w:themeColor="text1"/>
        </w:rPr>
        <w:t>socjaln</w:t>
      </w:r>
      <w:r w:rsidR="00EB79B3" w:rsidRPr="00E1623E">
        <w:rPr>
          <w:i/>
          <w:color w:val="000000" w:themeColor="text1"/>
        </w:rPr>
        <w:t>ym</w:t>
      </w:r>
      <w:r w:rsidRPr="00E1623E">
        <w:rPr>
          <w:i/>
          <w:color w:val="000000" w:themeColor="text1"/>
        </w:rPr>
        <w:t xml:space="preserve"> z listy utworzonej na podstawie zweryfikowanych wniosków </w:t>
      </w:r>
      <w:r w:rsidR="00EB79B3" w:rsidRPr="00E1623E">
        <w:rPr>
          <w:i/>
          <w:color w:val="000000" w:themeColor="text1"/>
        </w:rPr>
        <w:t>osób zakwalifikowanych d</w:t>
      </w:r>
      <w:r w:rsidRPr="00E1623E">
        <w:rPr>
          <w:i/>
          <w:color w:val="000000" w:themeColor="text1"/>
        </w:rPr>
        <w:t xml:space="preserve">o </w:t>
      </w:r>
      <w:r w:rsidR="00EB79B3" w:rsidRPr="00E1623E">
        <w:rPr>
          <w:i/>
          <w:color w:val="000000" w:themeColor="text1"/>
        </w:rPr>
        <w:t>uzyskania najmu</w:t>
      </w:r>
      <w:r w:rsidRPr="00E1623E">
        <w:rPr>
          <w:i/>
          <w:color w:val="000000" w:themeColor="text1"/>
        </w:rPr>
        <w:t xml:space="preserve"> </w:t>
      </w:r>
      <w:r w:rsidR="00EB79B3" w:rsidRPr="00E1623E">
        <w:rPr>
          <w:i/>
          <w:color w:val="000000" w:themeColor="text1"/>
        </w:rPr>
        <w:t xml:space="preserve">lokalu </w:t>
      </w:r>
      <w:r w:rsidRPr="00E1623E">
        <w:rPr>
          <w:i/>
          <w:color w:val="000000" w:themeColor="text1"/>
        </w:rPr>
        <w:t xml:space="preserve">oraz wyroków sądowych, w których sąd orzekł o uprawnieniu do otrzymania lokalu socjalnego (wg. </w:t>
      </w:r>
      <w:r w:rsidR="00EB79B3" w:rsidRPr="00E1623E">
        <w:rPr>
          <w:i/>
          <w:color w:val="000000" w:themeColor="text1"/>
        </w:rPr>
        <w:t>s</w:t>
      </w:r>
      <w:r w:rsidRPr="00E1623E">
        <w:rPr>
          <w:i/>
          <w:color w:val="000000" w:themeColor="text1"/>
        </w:rPr>
        <w:t>tanu na dzień 31.12.20</w:t>
      </w:r>
      <w:r w:rsidR="00EB79B3" w:rsidRPr="00E1623E">
        <w:rPr>
          <w:i/>
          <w:color w:val="000000" w:themeColor="text1"/>
        </w:rPr>
        <w:t>21</w:t>
      </w:r>
      <w:r w:rsidRPr="00E1623E">
        <w:rPr>
          <w:i/>
          <w:color w:val="000000" w:themeColor="text1"/>
        </w:rPr>
        <w:t xml:space="preserve"> r.).</w:t>
      </w:r>
    </w:p>
    <w:bookmarkEnd w:id="29"/>
    <w:p w14:paraId="6453D037" w14:textId="7E67C2A4" w:rsidR="00DB515E" w:rsidRPr="00E1623E" w:rsidRDefault="00DB515E" w:rsidP="008D1853">
      <w:pPr>
        <w:pStyle w:val="Bezodstpw"/>
        <w:spacing w:line="276" w:lineRule="auto"/>
        <w:jc w:val="both"/>
        <w:rPr>
          <w:i/>
          <w:color w:val="000000" w:themeColor="text1"/>
        </w:rPr>
      </w:pPr>
    </w:p>
    <w:tbl>
      <w:tblPr>
        <w:tblW w:w="10053" w:type="dxa"/>
        <w:tblInd w:w="-147" w:type="dxa"/>
        <w:tblCellMar>
          <w:left w:w="70" w:type="dxa"/>
          <w:right w:w="70" w:type="dxa"/>
        </w:tblCellMar>
        <w:tblLook w:val="04A0" w:firstRow="1" w:lastRow="0" w:firstColumn="1" w:lastColumn="0" w:noHBand="0" w:noVBand="1"/>
      </w:tblPr>
      <w:tblGrid>
        <w:gridCol w:w="1783"/>
        <w:gridCol w:w="1940"/>
        <w:gridCol w:w="1720"/>
        <w:gridCol w:w="1570"/>
        <w:gridCol w:w="1360"/>
        <w:gridCol w:w="1680"/>
      </w:tblGrid>
      <w:tr w:rsidR="00E1623E" w:rsidRPr="00E1623E" w14:paraId="3A97AF5E" w14:textId="77777777" w:rsidTr="00DC7C02">
        <w:trPr>
          <w:trHeight w:val="640"/>
        </w:trPr>
        <w:tc>
          <w:tcPr>
            <w:tcW w:w="1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D357CC3" w14:textId="77777777" w:rsidR="00DB515E" w:rsidRPr="00E1623E" w:rsidRDefault="00DB515E" w:rsidP="00DB515E">
            <w:pPr>
              <w:jc w:val="center"/>
              <w:rPr>
                <w:b/>
                <w:bCs/>
                <w:color w:val="000000" w:themeColor="text1"/>
                <w:sz w:val="22"/>
                <w:szCs w:val="22"/>
              </w:rPr>
            </w:pPr>
            <w:r w:rsidRPr="00E1623E">
              <w:rPr>
                <w:b/>
                <w:bCs/>
                <w:color w:val="000000" w:themeColor="text1"/>
                <w:sz w:val="22"/>
                <w:szCs w:val="22"/>
              </w:rPr>
              <w:t>Gospodarstwo domowe</w:t>
            </w:r>
          </w:p>
        </w:tc>
        <w:tc>
          <w:tcPr>
            <w:tcW w:w="19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0028DE" w14:textId="77777777" w:rsidR="00DB515E" w:rsidRPr="00E1623E" w:rsidRDefault="00DB515E" w:rsidP="00DB515E">
            <w:pPr>
              <w:jc w:val="center"/>
              <w:rPr>
                <w:b/>
                <w:bCs/>
                <w:color w:val="000000" w:themeColor="text1"/>
                <w:sz w:val="22"/>
                <w:szCs w:val="22"/>
              </w:rPr>
            </w:pPr>
            <w:r w:rsidRPr="00E1623E">
              <w:rPr>
                <w:b/>
                <w:bCs/>
                <w:color w:val="000000" w:themeColor="text1"/>
                <w:sz w:val="22"/>
                <w:szCs w:val="22"/>
              </w:rPr>
              <w:t xml:space="preserve">Lokal mieszkalny/lista </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2CB94B" w14:textId="77777777" w:rsidR="00DB515E" w:rsidRPr="00E1623E" w:rsidRDefault="00DB515E" w:rsidP="00DB515E">
            <w:pPr>
              <w:jc w:val="center"/>
              <w:rPr>
                <w:b/>
                <w:bCs/>
                <w:color w:val="000000" w:themeColor="text1"/>
                <w:sz w:val="22"/>
                <w:szCs w:val="22"/>
              </w:rPr>
            </w:pPr>
            <w:r w:rsidRPr="00E1623E">
              <w:rPr>
                <w:b/>
                <w:bCs/>
                <w:color w:val="000000" w:themeColor="text1"/>
                <w:sz w:val="22"/>
                <w:szCs w:val="22"/>
              </w:rPr>
              <w:t>Najem socjalny/lista</w:t>
            </w:r>
          </w:p>
        </w:tc>
        <w:tc>
          <w:tcPr>
            <w:tcW w:w="15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CD5A9E" w14:textId="77777777" w:rsidR="00DB515E" w:rsidRPr="00E1623E" w:rsidRDefault="00DB515E" w:rsidP="00DB515E">
            <w:pPr>
              <w:jc w:val="center"/>
              <w:rPr>
                <w:b/>
                <w:bCs/>
                <w:color w:val="000000" w:themeColor="text1"/>
                <w:sz w:val="22"/>
                <w:szCs w:val="22"/>
              </w:rPr>
            </w:pPr>
            <w:r w:rsidRPr="00E1623E">
              <w:rPr>
                <w:b/>
                <w:bCs/>
                <w:color w:val="000000" w:themeColor="text1"/>
                <w:sz w:val="22"/>
                <w:szCs w:val="22"/>
              </w:rPr>
              <w:t>Najem socjalny/wyrok</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1A6094" w14:textId="77777777" w:rsidR="00DB515E" w:rsidRPr="00E1623E" w:rsidRDefault="00DB515E" w:rsidP="00DB515E">
            <w:pPr>
              <w:jc w:val="center"/>
              <w:rPr>
                <w:b/>
                <w:bCs/>
                <w:color w:val="000000" w:themeColor="text1"/>
                <w:sz w:val="22"/>
                <w:szCs w:val="22"/>
              </w:rPr>
            </w:pPr>
            <w:r w:rsidRPr="00E1623E">
              <w:rPr>
                <w:b/>
                <w:bCs/>
                <w:color w:val="000000" w:themeColor="text1"/>
                <w:sz w:val="22"/>
                <w:szCs w:val="22"/>
              </w:rPr>
              <w:t xml:space="preserve">Ilość gospodarstw </w:t>
            </w:r>
          </w:p>
        </w:tc>
        <w:tc>
          <w:tcPr>
            <w:tcW w:w="16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F7C6F0" w14:textId="77777777" w:rsidR="00DB515E" w:rsidRPr="00E1623E" w:rsidRDefault="00DB515E" w:rsidP="00DB515E">
            <w:pPr>
              <w:jc w:val="center"/>
              <w:rPr>
                <w:b/>
                <w:bCs/>
                <w:color w:val="000000" w:themeColor="text1"/>
                <w:sz w:val="22"/>
                <w:szCs w:val="22"/>
              </w:rPr>
            </w:pPr>
            <w:r w:rsidRPr="00E1623E">
              <w:rPr>
                <w:b/>
                <w:bCs/>
                <w:color w:val="000000" w:themeColor="text1"/>
                <w:sz w:val="22"/>
                <w:szCs w:val="22"/>
              </w:rPr>
              <w:t xml:space="preserve">Ilość osób oczekujących </w:t>
            </w:r>
          </w:p>
        </w:tc>
      </w:tr>
      <w:tr w:rsidR="00E1623E" w:rsidRPr="00E1623E" w14:paraId="76425344" w14:textId="77777777" w:rsidTr="00D35A01">
        <w:trPr>
          <w:trHeight w:val="500"/>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682F7C3E" w14:textId="77777777" w:rsidR="00DB515E" w:rsidRPr="00E1623E" w:rsidRDefault="00DB515E" w:rsidP="00DB515E">
            <w:pPr>
              <w:jc w:val="center"/>
              <w:rPr>
                <w:color w:val="000000" w:themeColor="text1"/>
                <w:sz w:val="22"/>
                <w:szCs w:val="22"/>
              </w:rPr>
            </w:pPr>
            <w:r w:rsidRPr="00E1623E">
              <w:rPr>
                <w:color w:val="000000" w:themeColor="text1"/>
                <w:sz w:val="22"/>
                <w:szCs w:val="22"/>
              </w:rPr>
              <w:t>1- osobowe</w:t>
            </w:r>
          </w:p>
        </w:tc>
        <w:tc>
          <w:tcPr>
            <w:tcW w:w="1940" w:type="dxa"/>
            <w:tcBorders>
              <w:top w:val="nil"/>
              <w:left w:val="nil"/>
              <w:bottom w:val="single" w:sz="4" w:space="0" w:color="auto"/>
              <w:right w:val="single" w:sz="4" w:space="0" w:color="auto"/>
            </w:tcBorders>
            <w:shd w:val="clear" w:color="auto" w:fill="auto"/>
            <w:noWrap/>
            <w:vAlign w:val="center"/>
            <w:hideMark/>
          </w:tcPr>
          <w:p w14:paraId="00BE413A" w14:textId="77777777" w:rsidR="00DB515E" w:rsidRPr="00E1623E" w:rsidRDefault="00DB515E" w:rsidP="00DB515E">
            <w:pPr>
              <w:jc w:val="center"/>
              <w:rPr>
                <w:color w:val="000000" w:themeColor="text1"/>
                <w:sz w:val="22"/>
                <w:szCs w:val="22"/>
              </w:rPr>
            </w:pPr>
            <w:r w:rsidRPr="00E1623E">
              <w:rPr>
                <w:color w:val="000000" w:themeColor="text1"/>
                <w:sz w:val="22"/>
                <w:szCs w:val="22"/>
              </w:rPr>
              <w:t>2</w:t>
            </w:r>
          </w:p>
        </w:tc>
        <w:tc>
          <w:tcPr>
            <w:tcW w:w="1720" w:type="dxa"/>
            <w:tcBorders>
              <w:top w:val="nil"/>
              <w:left w:val="nil"/>
              <w:bottom w:val="single" w:sz="4" w:space="0" w:color="auto"/>
              <w:right w:val="single" w:sz="4" w:space="0" w:color="auto"/>
            </w:tcBorders>
            <w:shd w:val="clear" w:color="auto" w:fill="auto"/>
            <w:noWrap/>
            <w:vAlign w:val="center"/>
            <w:hideMark/>
          </w:tcPr>
          <w:p w14:paraId="1DD8F45C" w14:textId="77777777" w:rsidR="00DB515E" w:rsidRPr="00E1623E" w:rsidRDefault="00DB515E" w:rsidP="00DB515E">
            <w:pPr>
              <w:jc w:val="center"/>
              <w:rPr>
                <w:color w:val="000000" w:themeColor="text1"/>
                <w:sz w:val="22"/>
                <w:szCs w:val="22"/>
              </w:rPr>
            </w:pPr>
            <w:r w:rsidRPr="00E1623E">
              <w:rPr>
                <w:color w:val="000000" w:themeColor="text1"/>
                <w:sz w:val="22"/>
                <w:szCs w:val="22"/>
              </w:rPr>
              <w:t>15</w:t>
            </w:r>
          </w:p>
        </w:tc>
        <w:tc>
          <w:tcPr>
            <w:tcW w:w="1570" w:type="dxa"/>
            <w:tcBorders>
              <w:top w:val="nil"/>
              <w:left w:val="nil"/>
              <w:bottom w:val="single" w:sz="4" w:space="0" w:color="auto"/>
              <w:right w:val="single" w:sz="4" w:space="0" w:color="auto"/>
            </w:tcBorders>
            <w:shd w:val="clear" w:color="auto" w:fill="auto"/>
            <w:noWrap/>
            <w:vAlign w:val="center"/>
            <w:hideMark/>
          </w:tcPr>
          <w:p w14:paraId="2723404C" w14:textId="77777777" w:rsidR="00DB515E" w:rsidRPr="00E1623E" w:rsidRDefault="00DB515E" w:rsidP="00DB515E">
            <w:pPr>
              <w:jc w:val="center"/>
              <w:rPr>
                <w:color w:val="000000" w:themeColor="text1"/>
                <w:sz w:val="22"/>
                <w:szCs w:val="22"/>
              </w:rPr>
            </w:pPr>
            <w:r w:rsidRPr="00E1623E">
              <w:rPr>
                <w:color w:val="000000" w:themeColor="text1"/>
                <w:sz w:val="22"/>
                <w:szCs w:val="22"/>
              </w:rPr>
              <w:t>2</w:t>
            </w:r>
          </w:p>
        </w:tc>
        <w:tc>
          <w:tcPr>
            <w:tcW w:w="1360" w:type="dxa"/>
            <w:tcBorders>
              <w:top w:val="nil"/>
              <w:left w:val="nil"/>
              <w:bottom w:val="single" w:sz="4" w:space="0" w:color="auto"/>
              <w:right w:val="single" w:sz="4" w:space="0" w:color="auto"/>
            </w:tcBorders>
            <w:shd w:val="clear" w:color="auto" w:fill="auto"/>
            <w:noWrap/>
            <w:vAlign w:val="center"/>
            <w:hideMark/>
          </w:tcPr>
          <w:p w14:paraId="0E665E8B" w14:textId="77777777" w:rsidR="00DB515E" w:rsidRPr="00E1623E" w:rsidRDefault="00DB515E" w:rsidP="00DB515E">
            <w:pPr>
              <w:jc w:val="center"/>
              <w:rPr>
                <w:color w:val="000000" w:themeColor="text1"/>
                <w:sz w:val="22"/>
                <w:szCs w:val="22"/>
              </w:rPr>
            </w:pPr>
            <w:r w:rsidRPr="00E1623E">
              <w:rPr>
                <w:color w:val="000000" w:themeColor="text1"/>
                <w:sz w:val="22"/>
                <w:szCs w:val="22"/>
              </w:rPr>
              <w:t>19</w:t>
            </w:r>
          </w:p>
        </w:tc>
        <w:tc>
          <w:tcPr>
            <w:tcW w:w="1680" w:type="dxa"/>
            <w:tcBorders>
              <w:top w:val="nil"/>
              <w:left w:val="nil"/>
              <w:bottom w:val="single" w:sz="4" w:space="0" w:color="auto"/>
              <w:right w:val="single" w:sz="4" w:space="0" w:color="auto"/>
            </w:tcBorders>
            <w:shd w:val="clear" w:color="auto" w:fill="auto"/>
            <w:noWrap/>
            <w:vAlign w:val="center"/>
            <w:hideMark/>
          </w:tcPr>
          <w:p w14:paraId="0845BBCD" w14:textId="77777777" w:rsidR="00DB515E" w:rsidRPr="00E1623E" w:rsidRDefault="00DB515E" w:rsidP="00DB515E">
            <w:pPr>
              <w:jc w:val="center"/>
              <w:rPr>
                <w:color w:val="000000" w:themeColor="text1"/>
                <w:sz w:val="22"/>
                <w:szCs w:val="22"/>
              </w:rPr>
            </w:pPr>
            <w:r w:rsidRPr="00E1623E">
              <w:rPr>
                <w:color w:val="000000" w:themeColor="text1"/>
                <w:sz w:val="22"/>
                <w:szCs w:val="22"/>
              </w:rPr>
              <w:t>19</w:t>
            </w:r>
          </w:p>
        </w:tc>
      </w:tr>
      <w:tr w:rsidR="00E1623E" w:rsidRPr="00E1623E" w14:paraId="425F052D" w14:textId="77777777" w:rsidTr="00D35A01">
        <w:trPr>
          <w:trHeight w:val="500"/>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69814B34" w14:textId="77777777" w:rsidR="00DB515E" w:rsidRPr="00E1623E" w:rsidRDefault="00DB515E" w:rsidP="00DB515E">
            <w:pPr>
              <w:jc w:val="center"/>
              <w:rPr>
                <w:color w:val="000000" w:themeColor="text1"/>
                <w:sz w:val="22"/>
                <w:szCs w:val="22"/>
              </w:rPr>
            </w:pPr>
            <w:r w:rsidRPr="00E1623E">
              <w:rPr>
                <w:color w:val="000000" w:themeColor="text1"/>
                <w:sz w:val="22"/>
                <w:szCs w:val="22"/>
              </w:rPr>
              <w:t>2- osobowe</w:t>
            </w:r>
          </w:p>
        </w:tc>
        <w:tc>
          <w:tcPr>
            <w:tcW w:w="1940" w:type="dxa"/>
            <w:tcBorders>
              <w:top w:val="nil"/>
              <w:left w:val="nil"/>
              <w:bottom w:val="single" w:sz="4" w:space="0" w:color="auto"/>
              <w:right w:val="single" w:sz="4" w:space="0" w:color="auto"/>
            </w:tcBorders>
            <w:shd w:val="clear" w:color="auto" w:fill="auto"/>
            <w:noWrap/>
            <w:vAlign w:val="center"/>
            <w:hideMark/>
          </w:tcPr>
          <w:p w14:paraId="202EF6EA"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14:paraId="44C32D7F"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570" w:type="dxa"/>
            <w:tcBorders>
              <w:top w:val="nil"/>
              <w:left w:val="nil"/>
              <w:bottom w:val="single" w:sz="4" w:space="0" w:color="auto"/>
              <w:right w:val="single" w:sz="4" w:space="0" w:color="auto"/>
            </w:tcBorders>
            <w:shd w:val="clear" w:color="auto" w:fill="auto"/>
            <w:noWrap/>
            <w:vAlign w:val="center"/>
            <w:hideMark/>
          </w:tcPr>
          <w:p w14:paraId="0EB54DB6"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5C72FA29"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680" w:type="dxa"/>
            <w:tcBorders>
              <w:top w:val="nil"/>
              <w:left w:val="nil"/>
              <w:bottom w:val="single" w:sz="4" w:space="0" w:color="auto"/>
              <w:right w:val="single" w:sz="4" w:space="0" w:color="auto"/>
            </w:tcBorders>
            <w:shd w:val="clear" w:color="auto" w:fill="auto"/>
            <w:noWrap/>
            <w:vAlign w:val="center"/>
            <w:hideMark/>
          </w:tcPr>
          <w:p w14:paraId="41F3D5D4"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r>
      <w:tr w:rsidR="00E1623E" w:rsidRPr="00E1623E" w14:paraId="6E88B4E9" w14:textId="77777777" w:rsidTr="00D35A01">
        <w:trPr>
          <w:trHeight w:val="500"/>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52565D0C" w14:textId="77777777" w:rsidR="00DB515E" w:rsidRPr="00E1623E" w:rsidRDefault="00DB515E" w:rsidP="00DB515E">
            <w:pPr>
              <w:jc w:val="center"/>
              <w:rPr>
                <w:color w:val="000000" w:themeColor="text1"/>
                <w:sz w:val="22"/>
                <w:szCs w:val="22"/>
              </w:rPr>
            </w:pPr>
            <w:r w:rsidRPr="00E1623E">
              <w:rPr>
                <w:color w:val="000000" w:themeColor="text1"/>
                <w:sz w:val="22"/>
                <w:szCs w:val="22"/>
              </w:rPr>
              <w:t>3- osobowe</w:t>
            </w:r>
          </w:p>
        </w:tc>
        <w:tc>
          <w:tcPr>
            <w:tcW w:w="1940" w:type="dxa"/>
            <w:tcBorders>
              <w:top w:val="nil"/>
              <w:left w:val="nil"/>
              <w:bottom w:val="single" w:sz="4" w:space="0" w:color="auto"/>
              <w:right w:val="single" w:sz="4" w:space="0" w:color="auto"/>
            </w:tcBorders>
            <w:shd w:val="clear" w:color="auto" w:fill="auto"/>
            <w:noWrap/>
            <w:vAlign w:val="center"/>
            <w:hideMark/>
          </w:tcPr>
          <w:p w14:paraId="563C7D0F"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14:paraId="69969146"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570" w:type="dxa"/>
            <w:tcBorders>
              <w:top w:val="nil"/>
              <w:left w:val="nil"/>
              <w:bottom w:val="single" w:sz="4" w:space="0" w:color="auto"/>
              <w:right w:val="single" w:sz="4" w:space="0" w:color="auto"/>
            </w:tcBorders>
            <w:shd w:val="clear" w:color="auto" w:fill="auto"/>
            <w:noWrap/>
            <w:vAlign w:val="center"/>
            <w:hideMark/>
          </w:tcPr>
          <w:p w14:paraId="505008B0"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296A351C"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680" w:type="dxa"/>
            <w:tcBorders>
              <w:top w:val="nil"/>
              <w:left w:val="nil"/>
              <w:bottom w:val="single" w:sz="4" w:space="0" w:color="auto"/>
              <w:right w:val="single" w:sz="4" w:space="0" w:color="auto"/>
            </w:tcBorders>
            <w:shd w:val="clear" w:color="auto" w:fill="auto"/>
            <w:noWrap/>
            <w:vAlign w:val="center"/>
            <w:hideMark/>
          </w:tcPr>
          <w:p w14:paraId="6A843F99"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r>
      <w:tr w:rsidR="00E1623E" w:rsidRPr="00E1623E" w14:paraId="371C9363" w14:textId="77777777" w:rsidTr="00D35A01">
        <w:trPr>
          <w:trHeight w:val="500"/>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0D9130CE" w14:textId="77777777" w:rsidR="00DB515E" w:rsidRPr="00E1623E" w:rsidRDefault="00DB515E" w:rsidP="00DB515E">
            <w:pPr>
              <w:jc w:val="center"/>
              <w:rPr>
                <w:color w:val="000000" w:themeColor="text1"/>
                <w:sz w:val="22"/>
                <w:szCs w:val="22"/>
              </w:rPr>
            </w:pPr>
            <w:r w:rsidRPr="00E1623E">
              <w:rPr>
                <w:color w:val="000000" w:themeColor="text1"/>
                <w:sz w:val="22"/>
                <w:szCs w:val="22"/>
              </w:rPr>
              <w:t>4- osobowe</w:t>
            </w:r>
          </w:p>
        </w:tc>
        <w:tc>
          <w:tcPr>
            <w:tcW w:w="1940" w:type="dxa"/>
            <w:tcBorders>
              <w:top w:val="nil"/>
              <w:left w:val="nil"/>
              <w:bottom w:val="single" w:sz="4" w:space="0" w:color="auto"/>
              <w:right w:val="single" w:sz="4" w:space="0" w:color="auto"/>
            </w:tcBorders>
            <w:shd w:val="clear" w:color="auto" w:fill="auto"/>
            <w:noWrap/>
            <w:vAlign w:val="center"/>
            <w:hideMark/>
          </w:tcPr>
          <w:p w14:paraId="160A0084"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14:paraId="18C28BD7" w14:textId="77777777" w:rsidR="00DB515E" w:rsidRPr="00E1623E" w:rsidRDefault="00DB515E" w:rsidP="00DB515E">
            <w:pPr>
              <w:jc w:val="center"/>
              <w:rPr>
                <w:color w:val="000000" w:themeColor="text1"/>
                <w:sz w:val="22"/>
                <w:szCs w:val="22"/>
              </w:rPr>
            </w:pPr>
            <w:r w:rsidRPr="00E1623E">
              <w:rPr>
                <w:color w:val="000000" w:themeColor="text1"/>
                <w:sz w:val="22"/>
                <w:szCs w:val="22"/>
              </w:rPr>
              <w:t>1</w:t>
            </w:r>
          </w:p>
        </w:tc>
        <w:tc>
          <w:tcPr>
            <w:tcW w:w="1570" w:type="dxa"/>
            <w:tcBorders>
              <w:top w:val="nil"/>
              <w:left w:val="nil"/>
              <w:bottom w:val="single" w:sz="4" w:space="0" w:color="auto"/>
              <w:right w:val="single" w:sz="4" w:space="0" w:color="auto"/>
            </w:tcBorders>
            <w:shd w:val="clear" w:color="auto" w:fill="auto"/>
            <w:noWrap/>
            <w:vAlign w:val="center"/>
            <w:hideMark/>
          </w:tcPr>
          <w:p w14:paraId="7A7B804F"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6EF6424B" w14:textId="77777777" w:rsidR="00DB515E" w:rsidRPr="00E1623E" w:rsidRDefault="00DB515E" w:rsidP="00DB515E">
            <w:pPr>
              <w:jc w:val="center"/>
              <w:rPr>
                <w:color w:val="000000" w:themeColor="text1"/>
                <w:sz w:val="22"/>
                <w:szCs w:val="22"/>
              </w:rPr>
            </w:pPr>
            <w:r w:rsidRPr="00E1623E">
              <w:rPr>
                <w:color w:val="000000" w:themeColor="text1"/>
                <w:sz w:val="22"/>
                <w:szCs w:val="22"/>
              </w:rPr>
              <w:t>1</w:t>
            </w:r>
          </w:p>
        </w:tc>
        <w:tc>
          <w:tcPr>
            <w:tcW w:w="1680" w:type="dxa"/>
            <w:tcBorders>
              <w:top w:val="nil"/>
              <w:left w:val="nil"/>
              <w:bottom w:val="single" w:sz="4" w:space="0" w:color="auto"/>
              <w:right w:val="single" w:sz="4" w:space="0" w:color="auto"/>
            </w:tcBorders>
            <w:shd w:val="clear" w:color="auto" w:fill="auto"/>
            <w:noWrap/>
            <w:vAlign w:val="center"/>
            <w:hideMark/>
          </w:tcPr>
          <w:p w14:paraId="785A3127" w14:textId="77777777" w:rsidR="00DB515E" w:rsidRPr="00E1623E" w:rsidRDefault="00DB515E" w:rsidP="00DB515E">
            <w:pPr>
              <w:jc w:val="center"/>
              <w:rPr>
                <w:color w:val="000000" w:themeColor="text1"/>
                <w:sz w:val="22"/>
                <w:szCs w:val="22"/>
              </w:rPr>
            </w:pPr>
            <w:r w:rsidRPr="00E1623E">
              <w:rPr>
                <w:color w:val="000000" w:themeColor="text1"/>
                <w:sz w:val="22"/>
                <w:szCs w:val="22"/>
              </w:rPr>
              <w:t>4</w:t>
            </w:r>
          </w:p>
        </w:tc>
      </w:tr>
      <w:tr w:rsidR="00E1623E" w:rsidRPr="00E1623E" w14:paraId="3934B1CF" w14:textId="77777777" w:rsidTr="00D35A01">
        <w:trPr>
          <w:trHeight w:val="500"/>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5E4F1E4C" w14:textId="77777777" w:rsidR="00DB515E" w:rsidRPr="00E1623E" w:rsidRDefault="00DB515E" w:rsidP="00DB515E">
            <w:pPr>
              <w:jc w:val="center"/>
              <w:rPr>
                <w:color w:val="000000" w:themeColor="text1"/>
                <w:sz w:val="22"/>
                <w:szCs w:val="22"/>
              </w:rPr>
            </w:pPr>
            <w:r w:rsidRPr="00E1623E">
              <w:rPr>
                <w:color w:val="000000" w:themeColor="text1"/>
                <w:sz w:val="22"/>
                <w:szCs w:val="22"/>
              </w:rPr>
              <w:t>5- osobowe</w:t>
            </w:r>
          </w:p>
        </w:tc>
        <w:tc>
          <w:tcPr>
            <w:tcW w:w="1940" w:type="dxa"/>
            <w:tcBorders>
              <w:top w:val="nil"/>
              <w:left w:val="nil"/>
              <w:bottom w:val="single" w:sz="4" w:space="0" w:color="auto"/>
              <w:right w:val="single" w:sz="4" w:space="0" w:color="auto"/>
            </w:tcBorders>
            <w:shd w:val="clear" w:color="auto" w:fill="auto"/>
            <w:noWrap/>
            <w:vAlign w:val="center"/>
            <w:hideMark/>
          </w:tcPr>
          <w:p w14:paraId="1C4A2194"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14:paraId="62F6E7AE" w14:textId="77777777" w:rsidR="00DB515E" w:rsidRPr="00E1623E" w:rsidRDefault="00DB515E" w:rsidP="00DB515E">
            <w:pPr>
              <w:jc w:val="center"/>
              <w:rPr>
                <w:color w:val="000000" w:themeColor="text1"/>
                <w:sz w:val="22"/>
                <w:szCs w:val="22"/>
              </w:rPr>
            </w:pPr>
            <w:r w:rsidRPr="00E1623E">
              <w:rPr>
                <w:color w:val="000000" w:themeColor="text1"/>
                <w:sz w:val="22"/>
                <w:szCs w:val="22"/>
              </w:rPr>
              <w:t>2</w:t>
            </w:r>
          </w:p>
        </w:tc>
        <w:tc>
          <w:tcPr>
            <w:tcW w:w="1570" w:type="dxa"/>
            <w:tcBorders>
              <w:top w:val="nil"/>
              <w:left w:val="nil"/>
              <w:bottom w:val="single" w:sz="4" w:space="0" w:color="auto"/>
              <w:right w:val="single" w:sz="4" w:space="0" w:color="auto"/>
            </w:tcBorders>
            <w:shd w:val="clear" w:color="auto" w:fill="auto"/>
            <w:noWrap/>
            <w:vAlign w:val="center"/>
            <w:hideMark/>
          </w:tcPr>
          <w:p w14:paraId="3522F1E7"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18A6EFC8" w14:textId="77777777" w:rsidR="00DB515E" w:rsidRPr="00E1623E" w:rsidRDefault="00DB515E" w:rsidP="00DB515E">
            <w:pPr>
              <w:jc w:val="center"/>
              <w:rPr>
                <w:color w:val="000000" w:themeColor="text1"/>
                <w:sz w:val="22"/>
                <w:szCs w:val="22"/>
              </w:rPr>
            </w:pPr>
            <w:r w:rsidRPr="00E1623E">
              <w:rPr>
                <w:color w:val="000000" w:themeColor="text1"/>
                <w:sz w:val="22"/>
                <w:szCs w:val="22"/>
              </w:rPr>
              <w:t>2</w:t>
            </w:r>
          </w:p>
        </w:tc>
        <w:tc>
          <w:tcPr>
            <w:tcW w:w="1680" w:type="dxa"/>
            <w:tcBorders>
              <w:top w:val="nil"/>
              <w:left w:val="nil"/>
              <w:bottom w:val="single" w:sz="4" w:space="0" w:color="auto"/>
              <w:right w:val="single" w:sz="4" w:space="0" w:color="auto"/>
            </w:tcBorders>
            <w:shd w:val="clear" w:color="auto" w:fill="auto"/>
            <w:noWrap/>
            <w:vAlign w:val="center"/>
            <w:hideMark/>
          </w:tcPr>
          <w:p w14:paraId="57497C5C" w14:textId="77777777" w:rsidR="00DB515E" w:rsidRPr="00E1623E" w:rsidRDefault="00DB515E" w:rsidP="00DB515E">
            <w:pPr>
              <w:jc w:val="center"/>
              <w:rPr>
                <w:color w:val="000000" w:themeColor="text1"/>
                <w:sz w:val="22"/>
                <w:szCs w:val="22"/>
              </w:rPr>
            </w:pPr>
            <w:r w:rsidRPr="00E1623E">
              <w:rPr>
                <w:color w:val="000000" w:themeColor="text1"/>
                <w:sz w:val="22"/>
                <w:szCs w:val="22"/>
              </w:rPr>
              <w:t>10</w:t>
            </w:r>
          </w:p>
        </w:tc>
      </w:tr>
      <w:tr w:rsidR="00E1623E" w:rsidRPr="00E1623E" w14:paraId="21ED324A" w14:textId="77777777" w:rsidTr="00D35A01">
        <w:trPr>
          <w:trHeight w:val="500"/>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35962A9E" w14:textId="77777777" w:rsidR="00DB515E" w:rsidRPr="00E1623E" w:rsidRDefault="00DB515E" w:rsidP="00DB515E">
            <w:pPr>
              <w:jc w:val="center"/>
              <w:rPr>
                <w:color w:val="000000" w:themeColor="text1"/>
                <w:sz w:val="22"/>
                <w:szCs w:val="22"/>
              </w:rPr>
            </w:pPr>
            <w:r w:rsidRPr="00E1623E">
              <w:rPr>
                <w:color w:val="000000" w:themeColor="text1"/>
                <w:sz w:val="22"/>
                <w:szCs w:val="22"/>
              </w:rPr>
              <w:t>6- osobowe</w:t>
            </w:r>
          </w:p>
        </w:tc>
        <w:tc>
          <w:tcPr>
            <w:tcW w:w="1940" w:type="dxa"/>
            <w:tcBorders>
              <w:top w:val="nil"/>
              <w:left w:val="nil"/>
              <w:bottom w:val="single" w:sz="4" w:space="0" w:color="auto"/>
              <w:right w:val="single" w:sz="4" w:space="0" w:color="auto"/>
            </w:tcBorders>
            <w:shd w:val="clear" w:color="auto" w:fill="auto"/>
            <w:noWrap/>
            <w:vAlign w:val="center"/>
            <w:hideMark/>
          </w:tcPr>
          <w:p w14:paraId="5CEDAFC3"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14:paraId="257CA6CE" w14:textId="77777777" w:rsidR="00DB515E" w:rsidRPr="00E1623E" w:rsidRDefault="00DB515E" w:rsidP="00DB515E">
            <w:pPr>
              <w:jc w:val="center"/>
              <w:rPr>
                <w:color w:val="000000" w:themeColor="text1"/>
                <w:sz w:val="22"/>
                <w:szCs w:val="22"/>
              </w:rPr>
            </w:pPr>
            <w:r w:rsidRPr="00E1623E">
              <w:rPr>
                <w:color w:val="000000" w:themeColor="text1"/>
                <w:sz w:val="22"/>
                <w:szCs w:val="22"/>
              </w:rPr>
              <w:t>1</w:t>
            </w:r>
          </w:p>
        </w:tc>
        <w:tc>
          <w:tcPr>
            <w:tcW w:w="1570" w:type="dxa"/>
            <w:tcBorders>
              <w:top w:val="nil"/>
              <w:left w:val="nil"/>
              <w:bottom w:val="single" w:sz="4" w:space="0" w:color="auto"/>
              <w:right w:val="single" w:sz="4" w:space="0" w:color="auto"/>
            </w:tcBorders>
            <w:shd w:val="clear" w:color="auto" w:fill="auto"/>
            <w:noWrap/>
            <w:vAlign w:val="center"/>
            <w:hideMark/>
          </w:tcPr>
          <w:p w14:paraId="3A17F3F2"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43F64CDA" w14:textId="77777777" w:rsidR="00DB515E" w:rsidRPr="00E1623E" w:rsidRDefault="00DB515E" w:rsidP="00DB515E">
            <w:pPr>
              <w:jc w:val="center"/>
              <w:rPr>
                <w:color w:val="000000" w:themeColor="text1"/>
                <w:sz w:val="22"/>
                <w:szCs w:val="22"/>
              </w:rPr>
            </w:pPr>
            <w:r w:rsidRPr="00E1623E">
              <w:rPr>
                <w:color w:val="000000" w:themeColor="text1"/>
                <w:sz w:val="22"/>
                <w:szCs w:val="22"/>
              </w:rPr>
              <w:t>1</w:t>
            </w:r>
          </w:p>
        </w:tc>
        <w:tc>
          <w:tcPr>
            <w:tcW w:w="1680" w:type="dxa"/>
            <w:tcBorders>
              <w:top w:val="nil"/>
              <w:left w:val="nil"/>
              <w:bottom w:val="single" w:sz="4" w:space="0" w:color="auto"/>
              <w:right w:val="single" w:sz="4" w:space="0" w:color="auto"/>
            </w:tcBorders>
            <w:shd w:val="clear" w:color="auto" w:fill="auto"/>
            <w:noWrap/>
            <w:vAlign w:val="center"/>
            <w:hideMark/>
          </w:tcPr>
          <w:p w14:paraId="5AEF1B0A" w14:textId="77777777" w:rsidR="00DB515E" w:rsidRPr="00E1623E" w:rsidRDefault="00DB515E" w:rsidP="00DB515E">
            <w:pPr>
              <w:jc w:val="center"/>
              <w:rPr>
                <w:color w:val="000000" w:themeColor="text1"/>
                <w:sz w:val="22"/>
                <w:szCs w:val="22"/>
              </w:rPr>
            </w:pPr>
            <w:r w:rsidRPr="00E1623E">
              <w:rPr>
                <w:color w:val="000000" w:themeColor="text1"/>
                <w:sz w:val="22"/>
                <w:szCs w:val="22"/>
              </w:rPr>
              <w:t>6</w:t>
            </w:r>
          </w:p>
        </w:tc>
      </w:tr>
      <w:tr w:rsidR="00E1623E" w:rsidRPr="00E1623E" w14:paraId="34F4270A" w14:textId="77777777" w:rsidTr="00D35A01">
        <w:trPr>
          <w:trHeight w:val="500"/>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23AF0AB0" w14:textId="77777777" w:rsidR="00DB515E" w:rsidRPr="00E1623E" w:rsidRDefault="00DB515E" w:rsidP="00DB515E">
            <w:pPr>
              <w:jc w:val="center"/>
              <w:rPr>
                <w:color w:val="000000" w:themeColor="text1"/>
                <w:sz w:val="22"/>
                <w:szCs w:val="22"/>
              </w:rPr>
            </w:pPr>
            <w:r w:rsidRPr="00E1623E">
              <w:rPr>
                <w:color w:val="000000" w:themeColor="text1"/>
                <w:sz w:val="22"/>
                <w:szCs w:val="22"/>
              </w:rPr>
              <w:t>7- osobowe</w:t>
            </w:r>
          </w:p>
        </w:tc>
        <w:tc>
          <w:tcPr>
            <w:tcW w:w="1940" w:type="dxa"/>
            <w:tcBorders>
              <w:top w:val="nil"/>
              <w:left w:val="nil"/>
              <w:bottom w:val="single" w:sz="4" w:space="0" w:color="auto"/>
              <w:right w:val="single" w:sz="4" w:space="0" w:color="auto"/>
            </w:tcBorders>
            <w:shd w:val="clear" w:color="auto" w:fill="auto"/>
            <w:noWrap/>
            <w:vAlign w:val="center"/>
            <w:hideMark/>
          </w:tcPr>
          <w:p w14:paraId="0D39D88F"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14:paraId="7F359886" w14:textId="77777777" w:rsidR="00DB515E" w:rsidRPr="00E1623E" w:rsidRDefault="00DB515E" w:rsidP="00DB515E">
            <w:pPr>
              <w:jc w:val="center"/>
              <w:rPr>
                <w:color w:val="000000" w:themeColor="text1"/>
                <w:sz w:val="22"/>
                <w:szCs w:val="22"/>
              </w:rPr>
            </w:pPr>
            <w:r w:rsidRPr="00E1623E">
              <w:rPr>
                <w:color w:val="000000" w:themeColor="text1"/>
                <w:sz w:val="22"/>
                <w:szCs w:val="22"/>
              </w:rPr>
              <w:t>2</w:t>
            </w:r>
          </w:p>
        </w:tc>
        <w:tc>
          <w:tcPr>
            <w:tcW w:w="1570" w:type="dxa"/>
            <w:tcBorders>
              <w:top w:val="nil"/>
              <w:left w:val="nil"/>
              <w:bottom w:val="single" w:sz="4" w:space="0" w:color="auto"/>
              <w:right w:val="single" w:sz="4" w:space="0" w:color="auto"/>
            </w:tcBorders>
            <w:shd w:val="clear" w:color="auto" w:fill="auto"/>
            <w:noWrap/>
            <w:vAlign w:val="center"/>
            <w:hideMark/>
          </w:tcPr>
          <w:p w14:paraId="46293DD2"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373585EB" w14:textId="77777777" w:rsidR="00DB515E" w:rsidRPr="00E1623E" w:rsidRDefault="00DB515E" w:rsidP="00DB515E">
            <w:pPr>
              <w:jc w:val="center"/>
              <w:rPr>
                <w:color w:val="000000" w:themeColor="text1"/>
                <w:sz w:val="22"/>
                <w:szCs w:val="22"/>
              </w:rPr>
            </w:pPr>
            <w:r w:rsidRPr="00E1623E">
              <w:rPr>
                <w:color w:val="000000" w:themeColor="text1"/>
                <w:sz w:val="22"/>
                <w:szCs w:val="22"/>
              </w:rPr>
              <w:t>2</w:t>
            </w:r>
          </w:p>
        </w:tc>
        <w:tc>
          <w:tcPr>
            <w:tcW w:w="1680" w:type="dxa"/>
            <w:tcBorders>
              <w:top w:val="nil"/>
              <w:left w:val="nil"/>
              <w:bottom w:val="single" w:sz="4" w:space="0" w:color="auto"/>
              <w:right w:val="single" w:sz="4" w:space="0" w:color="auto"/>
            </w:tcBorders>
            <w:shd w:val="clear" w:color="auto" w:fill="auto"/>
            <w:noWrap/>
            <w:vAlign w:val="center"/>
            <w:hideMark/>
          </w:tcPr>
          <w:p w14:paraId="1B5F600A" w14:textId="77777777" w:rsidR="00DB515E" w:rsidRPr="00E1623E" w:rsidRDefault="00DB515E" w:rsidP="00DB515E">
            <w:pPr>
              <w:jc w:val="center"/>
              <w:rPr>
                <w:color w:val="000000" w:themeColor="text1"/>
                <w:sz w:val="22"/>
                <w:szCs w:val="22"/>
              </w:rPr>
            </w:pPr>
            <w:r w:rsidRPr="00E1623E">
              <w:rPr>
                <w:color w:val="000000" w:themeColor="text1"/>
                <w:sz w:val="22"/>
                <w:szCs w:val="22"/>
              </w:rPr>
              <w:t>14</w:t>
            </w:r>
          </w:p>
        </w:tc>
      </w:tr>
      <w:tr w:rsidR="00E1623E" w:rsidRPr="00E1623E" w14:paraId="12BDB0BB" w14:textId="77777777" w:rsidTr="00D35A01">
        <w:trPr>
          <w:trHeight w:val="500"/>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158A8872" w14:textId="77777777" w:rsidR="00DB515E" w:rsidRPr="00E1623E" w:rsidRDefault="00DB515E" w:rsidP="00DB515E">
            <w:pPr>
              <w:jc w:val="center"/>
              <w:rPr>
                <w:color w:val="000000" w:themeColor="text1"/>
                <w:sz w:val="22"/>
                <w:szCs w:val="22"/>
              </w:rPr>
            </w:pPr>
            <w:r w:rsidRPr="00E1623E">
              <w:rPr>
                <w:color w:val="000000" w:themeColor="text1"/>
                <w:sz w:val="22"/>
                <w:szCs w:val="22"/>
              </w:rPr>
              <w:t>8- osobowe</w:t>
            </w:r>
          </w:p>
        </w:tc>
        <w:tc>
          <w:tcPr>
            <w:tcW w:w="1940" w:type="dxa"/>
            <w:tcBorders>
              <w:top w:val="nil"/>
              <w:left w:val="nil"/>
              <w:bottom w:val="single" w:sz="4" w:space="0" w:color="auto"/>
              <w:right w:val="single" w:sz="4" w:space="0" w:color="auto"/>
            </w:tcBorders>
            <w:shd w:val="clear" w:color="auto" w:fill="auto"/>
            <w:noWrap/>
            <w:vAlign w:val="center"/>
            <w:hideMark/>
          </w:tcPr>
          <w:p w14:paraId="7EA140C5"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720" w:type="dxa"/>
            <w:tcBorders>
              <w:top w:val="nil"/>
              <w:left w:val="nil"/>
              <w:bottom w:val="single" w:sz="4" w:space="0" w:color="auto"/>
              <w:right w:val="single" w:sz="4" w:space="0" w:color="auto"/>
            </w:tcBorders>
            <w:shd w:val="clear" w:color="auto" w:fill="auto"/>
            <w:noWrap/>
            <w:vAlign w:val="center"/>
            <w:hideMark/>
          </w:tcPr>
          <w:p w14:paraId="0B3ED116" w14:textId="77777777" w:rsidR="00DB515E" w:rsidRPr="00E1623E" w:rsidRDefault="00DB515E" w:rsidP="00DB515E">
            <w:pPr>
              <w:jc w:val="center"/>
              <w:rPr>
                <w:color w:val="000000" w:themeColor="text1"/>
                <w:sz w:val="22"/>
                <w:szCs w:val="22"/>
              </w:rPr>
            </w:pPr>
            <w:r w:rsidRPr="00E1623E">
              <w:rPr>
                <w:color w:val="000000" w:themeColor="text1"/>
                <w:sz w:val="22"/>
                <w:szCs w:val="22"/>
              </w:rPr>
              <w:t>1</w:t>
            </w:r>
          </w:p>
        </w:tc>
        <w:tc>
          <w:tcPr>
            <w:tcW w:w="1570" w:type="dxa"/>
            <w:tcBorders>
              <w:top w:val="nil"/>
              <w:left w:val="nil"/>
              <w:bottom w:val="single" w:sz="4" w:space="0" w:color="auto"/>
              <w:right w:val="single" w:sz="4" w:space="0" w:color="auto"/>
            </w:tcBorders>
            <w:shd w:val="clear" w:color="auto" w:fill="auto"/>
            <w:noWrap/>
            <w:vAlign w:val="center"/>
            <w:hideMark/>
          </w:tcPr>
          <w:p w14:paraId="03E7F4DD" w14:textId="77777777" w:rsidR="00DB515E" w:rsidRPr="00E1623E" w:rsidRDefault="00DB515E" w:rsidP="00DB515E">
            <w:pPr>
              <w:jc w:val="center"/>
              <w:rPr>
                <w:color w:val="000000" w:themeColor="text1"/>
                <w:sz w:val="22"/>
                <w:szCs w:val="22"/>
              </w:rPr>
            </w:pPr>
            <w:r w:rsidRPr="00E1623E">
              <w:rPr>
                <w:color w:val="000000" w:themeColor="text1"/>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74A97AC7" w14:textId="77777777" w:rsidR="00DB515E" w:rsidRPr="00E1623E" w:rsidRDefault="00DB515E" w:rsidP="00DB515E">
            <w:pPr>
              <w:jc w:val="center"/>
              <w:rPr>
                <w:color w:val="000000" w:themeColor="text1"/>
                <w:sz w:val="22"/>
                <w:szCs w:val="22"/>
              </w:rPr>
            </w:pPr>
            <w:r w:rsidRPr="00E1623E">
              <w:rPr>
                <w:color w:val="000000" w:themeColor="text1"/>
                <w:sz w:val="22"/>
                <w:szCs w:val="22"/>
              </w:rPr>
              <w:t>1</w:t>
            </w:r>
          </w:p>
        </w:tc>
        <w:tc>
          <w:tcPr>
            <w:tcW w:w="1680" w:type="dxa"/>
            <w:tcBorders>
              <w:top w:val="nil"/>
              <w:left w:val="nil"/>
              <w:bottom w:val="single" w:sz="4" w:space="0" w:color="auto"/>
              <w:right w:val="single" w:sz="4" w:space="0" w:color="auto"/>
            </w:tcBorders>
            <w:shd w:val="clear" w:color="auto" w:fill="auto"/>
            <w:noWrap/>
            <w:vAlign w:val="center"/>
            <w:hideMark/>
          </w:tcPr>
          <w:p w14:paraId="24D822D9" w14:textId="77777777" w:rsidR="00DB515E" w:rsidRPr="00E1623E" w:rsidRDefault="00DB515E" w:rsidP="00DB515E">
            <w:pPr>
              <w:jc w:val="center"/>
              <w:rPr>
                <w:color w:val="000000" w:themeColor="text1"/>
                <w:sz w:val="22"/>
                <w:szCs w:val="22"/>
              </w:rPr>
            </w:pPr>
            <w:r w:rsidRPr="00E1623E">
              <w:rPr>
                <w:color w:val="000000" w:themeColor="text1"/>
                <w:sz w:val="22"/>
                <w:szCs w:val="22"/>
              </w:rPr>
              <w:t>8</w:t>
            </w:r>
          </w:p>
        </w:tc>
      </w:tr>
      <w:tr w:rsidR="00E1623E" w:rsidRPr="00E1623E" w14:paraId="3CFFCDAB" w14:textId="77777777" w:rsidTr="00325A48">
        <w:trPr>
          <w:trHeight w:val="500"/>
        </w:trPr>
        <w:tc>
          <w:tcPr>
            <w:tcW w:w="1783"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1231BDDE" w14:textId="77777777" w:rsidR="00DB515E" w:rsidRPr="00DC7C02" w:rsidRDefault="00DB515E" w:rsidP="00DB515E">
            <w:pPr>
              <w:jc w:val="center"/>
              <w:rPr>
                <w:b/>
                <w:bCs/>
                <w:color w:val="000000" w:themeColor="text1"/>
                <w:sz w:val="22"/>
                <w:szCs w:val="22"/>
              </w:rPr>
            </w:pPr>
            <w:r w:rsidRPr="00DC7C02">
              <w:rPr>
                <w:b/>
                <w:bCs/>
                <w:color w:val="000000" w:themeColor="text1"/>
                <w:sz w:val="22"/>
                <w:szCs w:val="22"/>
              </w:rPr>
              <w:t>Ogółem</w:t>
            </w:r>
          </w:p>
        </w:tc>
        <w:tc>
          <w:tcPr>
            <w:tcW w:w="1940" w:type="dxa"/>
            <w:tcBorders>
              <w:top w:val="nil"/>
              <w:left w:val="nil"/>
              <w:bottom w:val="single" w:sz="4" w:space="0" w:color="auto"/>
              <w:right w:val="single" w:sz="4" w:space="0" w:color="auto"/>
            </w:tcBorders>
            <w:shd w:val="clear" w:color="auto" w:fill="A6A6A6" w:themeFill="background1" w:themeFillShade="A6"/>
            <w:noWrap/>
            <w:vAlign w:val="center"/>
            <w:hideMark/>
          </w:tcPr>
          <w:p w14:paraId="194DAF83" w14:textId="77777777" w:rsidR="00DB515E" w:rsidRPr="00DC7C02" w:rsidRDefault="00DB515E" w:rsidP="00DB515E">
            <w:pPr>
              <w:jc w:val="center"/>
              <w:rPr>
                <w:b/>
                <w:bCs/>
                <w:color w:val="000000" w:themeColor="text1"/>
                <w:sz w:val="22"/>
                <w:szCs w:val="22"/>
              </w:rPr>
            </w:pPr>
            <w:r w:rsidRPr="00DC7C02">
              <w:rPr>
                <w:b/>
                <w:bCs/>
                <w:color w:val="000000" w:themeColor="text1"/>
                <w:sz w:val="22"/>
                <w:szCs w:val="22"/>
              </w:rPr>
              <w:t>2</w:t>
            </w:r>
          </w:p>
        </w:tc>
        <w:tc>
          <w:tcPr>
            <w:tcW w:w="1720" w:type="dxa"/>
            <w:tcBorders>
              <w:top w:val="nil"/>
              <w:left w:val="nil"/>
              <w:bottom w:val="single" w:sz="4" w:space="0" w:color="auto"/>
              <w:right w:val="single" w:sz="4" w:space="0" w:color="auto"/>
            </w:tcBorders>
            <w:shd w:val="clear" w:color="auto" w:fill="A6A6A6" w:themeFill="background1" w:themeFillShade="A6"/>
            <w:noWrap/>
            <w:vAlign w:val="center"/>
            <w:hideMark/>
          </w:tcPr>
          <w:p w14:paraId="54530177" w14:textId="77777777" w:rsidR="00DB515E" w:rsidRPr="00DC7C02" w:rsidRDefault="00DB515E" w:rsidP="00DB515E">
            <w:pPr>
              <w:jc w:val="center"/>
              <w:rPr>
                <w:b/>
                <w:bCs/>
                <w:color w:val="000000" w:themeColor="text1"/>
                <w:sz w:val="22"/>
                <w:szCs w:val="22"/>
              </w:rPr>
            </w:pPr>
            <w:r w:rsidRPr="00DC7C02">
              <w:rPr>
                <w:b/>
                <w:bCs/>
                <w:color w:val="000000" w:themeColor="text1"/>
                <w:sz w:val="22"/>
                <w:szCs w:val="22"/>
              </w:rPr>
              <w:t>22</w:t>
            </w:r>
          </w:p>
        </w:tc>
        <w:tc>
          <w:tcPr>
            <w:tcW w:w="1570" w:type="dxa"/>
            <w:tcBorders>
              <w:top w:val="nil"/>
              <w:left w:val="nil"/>
              <w:bottom w:val="single" w:sz="4" w:space="0" w:color="auto"/>
              <w:right w:val="single" w:sz="4" w:space="0" w:color="auto"/>
            </w:tcBorders>
            <w:shd w:val="clear" w:color="auto" w:fill="A6A6A6" w:themeFill="background1" w:themeFillShade="A6"/>
            <w:noWrap/>
            <w:vAlign w:val="center"/>
            <w:hideMark/>
          </w:tcPr>
          <w:p w14:paraId="0F6C1A02" w14:textId="77777777" w:rsidR="00DB515E" w:rsidRPr="00DC7C02" w:rsidRDefault="00DB515E" w:rsidP="00DB515E">
            <w:pPr>
              <w:jc w:val="center"/>
              <w:rPr>
                <w:b/>
                <w:bCs/>
                <w:color w:val="000000" w:themeColor="text1"/>
                <w:sz w:val="22"/>
                <w:szCs w:val="22"/>
              </w:rPr>
            </w:pPr>
            <w:r w:rsidRPr="00DC7C02">
              <w:rPr>
                <w:b/>
                <w:bCs/>
                <w:color w:val="000000" w:themeColor="text1"/>
                <w:sz w:val="22"/>
                <w:szCs w:val="22"/>
              </w:rPr>
              <w:t>2</w:t>
            </w:r>
          </w:p>
        </w:tc>
        <w:tc>
          <w:tcPr>
            <w:tcW w:w="1360" w:type="dxa"/>
            <w:tcBorders>
              <w:top w:val="nil"/>
              <w:left w:val="nil"/>
              <w:bottom w:val="single" w:sz="4" w:space="0" w:color="auto"/>
              <w:right w:val="single" w:sz="4" w:space="0" w:color="auto"/>
            </w:tcBorders>
            <w:shd w:val="clear" w:color="auto" w:fill="A6A6A6" w:themeFill="background1" w:themeFillShade="A6"/>
            <w:noWrap/>
            <w:vAlign w:val="center"/>
            <w:hideMark/>
          </w:tcPr>
          <w:p w14:paraId="412E8828" w14:textId="77777777" w:rsidR="00DB515E" w:rsidRPr="00DC7C02" w:rsidRDefault="00DB515E" w:rsidP="00DB515E">
            <w:pPr>
              <w:jc w:val="center"/>
              <w:rPr>
                <w:b/>
                <w:bCs/>
                <w:color w:val="000000" w:themeColor="text1"/>
                <w:sz w:val="22"/>
                <w:szCs w:val="22"/>
              </w:rPr>
            </w:pPr>
            <w:r w:rsidRPr="00DC7C02">
              <w:rPr>
                <w:b/>
                <w:bCs/>
                <w:color w:val="000000" w:themeColor="text1"/>
                <w:sz w:val="22"/>
                <w:szCs w:val="22"/>
              </w:rPr>
              <w:t>26</w:t>
            </w:r>
          </w:p>
        </w:tc>
        <w:tc>
          <w:tcPr>
            <w:tcW w:w="1680" w:type="dxa"/>
            <w:tcBorders>
              <w:top w:val="nil"/>
              <w:left w:val="nil"/>
              <w:bottom w:val="single" w:sz="4" w:space="0" w:color="auto"/>
              <w:right w:val="single" w:sz="4" w:space="0" w:color="auto"/>
            </w:tcBorders>
            <w:shd w:val="clear" w:color="auto" w:fill="A6A6A6" w:themeFill="background1" w:themeFillShade="A6"/>
            <w:noWrap/>
            <w:vAlign w:val="center"/>
            <w:hideMark/>
          </w:tcPr>
          <w:p w14:paraId="312A40AC" w14:textId="77777777" w:rsidR="00DB515E" w:rsidRPr="00DC7C02" w:rsidRDefault="00DB515E" w:rsidP="00DB515E">
            <w:pPr>
              <w:jc w:val="center"/>
              <w:rPr>
                <w:b/>
                <w:bCs/>
                <w:color w:val="000000" w:themeColor="text1"/>
                <w:sz w:val="22"/>
                <w:szCs w:val="22"/>
              </w:rPr>
            </w:pPr>
            <w:r w:rsidRPr="00DC7C02">
              <w:rPr>
                <w:b/>
                <w:bCs/>
                <w:color w:val="000000" w:themeColor="text1"/>
                <w:sz w:val="22"/>
                <w:szCs w:val="22"/>
              </w:rPr>
              <w:t>61</w:t>
            </w:r>
          </w:p>
        </w:tc>
      </w:tr>
    </w:tbl>
    <w:p w14:paraId="6219FF75" w14:textId="77777777" w:rsidR="008D1853" w:rsidRPr="00E1623E" w:rsidRDefault="008D1853" w:rsidP="003C31DF">
      <w:pPr>
        <w:pStyle w:val="Bezodstpw"/>
        <w:spacing w:line="276" w:lineRule="auto"/>
        <w:rPr>
          <w:color w:val="000000" w:themeColor="text1"/>
        </w:rPr>
      </w:pPr>
    </w:p>
    <w:p w14:paraId="47D06FF7" w14:textId="77777777" w:rsidR="00A716B6" w:rsidRPr="00E1623E" w:rsidRDefault="00A716B6" w:rsidP="00EB79B3">
      <w:pPr>
        <w:pStyle w:val="Bezodstpw"/>
        <w:spacing w:line="276" w:lineRule="auto"/>
        <w:jc w:val="center"/>
        <w:rPr>
          <w:rStyle w:val="Nagwek2Znak"/>
          <w:color w:val="000000" w:themeColor="text1"/>
        </w:rPr>
      </w:pPr>
      <w:bookmarkStart w:id="30" w:name="_Toc473535874"/>
    </w:p>
    <w:p w14:paraId="5011ABB5" w14:textId="0EE109F6" w:rsidR="00EB79B3" w:rsidRPr="00E1623E" w:rsidRDefault="00EB79B3" w:rsidP="00EB79B3">
      <w:pPr>
        <w:pStyle w:val="Bezodstpw"/>
        <w:spacing w:line="276" w:lineRule="auto"/>
        <w:jc w:val="center"/>
        <w:rPr>
          <w:bCs/>
          <w:color w:val="000000" w:themeColor="text1"/>
        </w:rPr>
      </w:pPr>
      <w:r w:rsidRPr="00E1623E">
        <w:rPr>
          <w:rStyle w:val="Nagwek2Znak"/>
          <w:color w:val="000000" w:themeColor="text1"/>
        </w:rPr>
        <w:t>§ 1</w:t>
      </w:r>
      <w:r w:rsidR="00F91D5A">
        <w:rPr>
          <w:rStyle w:val="Nagwek2Znak"/>
          <w:color w:val="000000" w:themeColor="text1"/>
        </w:rPr>
        <w:t>6</w:t>
      </w:r>
      <w:r w:rsidRPr="00E1623E">
        <w:rPr>
          <w:rStyle w:val="Nagwek2Znak"/>
          <w:color w:val="000000" w:themeColor="text1"/>
        </w:rPr>
        <w:t>.</w:t>
      </w:r>
    </w:p>
    <w:p w14:paraId="75EDE1EA" w14:textId="42AA83E2" w:rsidR="00EB79B3" w:rsidRPr="00E1623E" w:rsidRDefault="00EB79B3" w:rsidP="000017CB">
      <w:pPr>
        <w:pStyle w:val="Bezodstpw"/>
        <w:numPr>
          <w:ilvl w:val="0"/>
          <w:numId w:val="37"/>
        </w:numPr>
        <w:spacing w:line="276" w:lineRule="auto"/>
        <w:ind w:left="0" w:firstLine="0"/>
        <w:jc w:val="both"/>
        <w:rPr>
          <w:bCs/>
          <w:color w:val="000000" w:themeColor="text1"/>
        </w:rPr>
      </w:pPr>
      <w:r w:rsidRPr="00E1623E">
        <w:rPr>
          <w:bCs/>
          <w:color w:val="000000" w:themeColor="text1"/>
        </w:rPr>
        <w:t>W celu wywiązywania się z obowiązku zaspokajania potrzeb mieszkaniowych rodzinom i osobom o niskich dochodach, Gmina wykorzystuje przede wszystkim własny zasób</w:t>
      </w:r>
      <w:r w:rsidR="001D1E4B">
        <w:rPr>
          <w:bCs/>
          <w:color w:val="000000" w:themeColor="text1"/>
        </w:rPr>
        <w:t xml:space="preserve"> oraz m</w:t>
      </w:r>
      <w:r w:rsidRPr="00E1623E">
        <w:rPr>
          <w:bCs/>
          <w:color w:val="000000" w:themeColor="text1"/>
        </w:rPr>
        <w:t xml:space="preserve">oże dysponować lokalami stanowiącymi własność </w:t>
      </w:r>
      <w:r w:rsidR="000017CB" w:rsidRPr="00E1623E">
        <w:rPr>
          <w:bCs/>
          <w:color w:val="000000" w:themeColor="text1"/>
        </w:rPr>
        <w:t xml:space="preserve">CHSIM. </w:t>
      </w:r>
      <w:r w:rsidRPr="00E1623E">
        <w:rPr>
          <w:bCs/>
          <w:color w:val="000000" w:themeColor="text1"/>
        </w:rPr>
        <w:t xml:space="preserve">Wykorzystanie zasobu innego niż własny przez Gminę i zastosowanie preferencyjnych stawek czynszu dla rodzin pozostających w niedostatku, wiąże się z regulowaniem zasad finansowania i ewentualnymi dopłatami. </w:t>
      </w:r>
    </w:p>
    <w:p w14:paraId="1B6777B9" w14:textId="77777777" w:rsidR="000017CB" w:rsidRPr="00E1623E" w:rsidRDefault="000017CB" w:rsidP="000017CB">
      <w:pPr>
        <w:pStyle w:val="Bezodstpw"/>
        <w:spacing w:line="276" w:lineRule="auto"/>
        <w:jc w:val="both"/>
        <w:rPr>
          <w:bCs/>
          <w:color w:val="000000" w:themeColor="text1"/>
        </w:rPr>
      </w:pPr>
    </w:p>
    <w:p w14:paraId="4200CE23" w14:textId="0345DAA3" w:rsidR="00EB79B3" w:rsidRPr="00E1623E" w:rsidRDefault="00EB79B3" w:rsidP="00EB79B3">
      <w:pPr>
        <w:pStyle w:val="Bezodstpw"/>
        <w:numPr>
          <w:ilvl w:val="0"/>
          <w:numId w:val="37"/>
        </w:numPr>
        <w:spacing w:line="276" w:lineRule="auto"/>
        <w:ind w:left="0" w:firstLine="0"/>
        <w:jc w:val="both"/>
        <w:rPr>
          <w:bCs/>
          <w:color w:val="000000" w:themeColor="text1"/>
        </w:rPr>
      </w:pPr>
      <w:r w:rsidRPr="00E1623E">
        <w:rPr>
          <w:bCs/>
          <w:color w:val="000000" w:themeColor="text1"/>
        </w:rPr>
        <w:t xml:space="preserve">Z uwagi na to, że Gmina zobowiązana jest do zaspokajania potrzeb mieszkaniowych </w:t>
      </w:r>
    </w:p>
    <w:p w14:paraId="3ABDA920" w14:textId="3261890D" w:rsidR="00EB79B3" w:rsidRPr="00E1623E" w:rsidRDefault="00EB79B3" w:rsidP="00EB79B3">
      <w:pPr>
        <w:pStyle w:val="Bezodstpw"/>
        <w:spacing w:line="276" w:lineRule="auto"/>
        <w:jc w:val="both"/>
        <w:rPr>
          <w:bCs/>
          <w:color w:val="000000" w:themeColor="text1"/>
        </w:rPr>
      </w:pPr>
      <w:r w:rsidRPr="00E1623E">
        <w:rPr>
          <w:bCs/>
          <w:color w:val="000000" w:themeColor="text1"/>
        </w:rPr>
        <w:lastRenderedPageBreak/>
        <w:t xml:space="preserve">najuboższych mieszkańców, należy dokonywać sukcesywnej weryfikacji </w:t>
      </w:r>
      <w:r w:rsidR="000017CB" w:rsidRPr="00E1623E">
        <w:rPr>
          <w:bCs/>
          <w:color w:val="000000" w:themeColor="text1"/>
        </w:rPr>
        <w:t xml:space="preserve">uprawnień do najmu </w:t>
      </w:r>
      <w:r w:rsidRPr="00E1623E">
        <w:rPr>
          <w:bCs/>
          <w:color w:val="000000" w:themeColor="text1"/>
        </w:rPr>
        <w:t xml:space="preserve">składanych wniosków osób uprawnionych do ubiegania się o lokal mieszkalny ze względu na: </w:t>
      </w:r>
    </w:p>
    <w:p w14:paraId="190DF63C" w14:textId="34C32FDC" w:rsidR="00EB79B3" w:rsidRPr="00E1623E" w:rsidRDefault="00EB79B3" w:rsidP="00DB08DE">
      <w:pPr>
        <w:pStyle w:val="Bezodstpw"/>
        <w:spacing w:line="276" w:lineRule="auto"/>
        <w:ind w:left="709"/>
        <w:jc w:val="both"/>
        <w:rPr>
          <w:bCs/>
          <w:color w:val="000000" w:themeColor="text1"/>
        </w:rPr>
      </w:pPr>
      <w:r w:rsidRPr="00E1623E">
        <w:rPr>
          <w:bCs/>
          <w:color w:val="000000" w:themeColor="text1"/>
        </w:rPr>
        <w:t>a</w:t>
      </w:r>
      <w:r w:rsidR="000017CB" w:rsidRPr="00E1623E">
        <w:rPr>
          <w:bCs/>
          <w:color w:val="000000" w:themeColor="text1"/>
        </w:rPr>
        <w:t xml:space="preserve">) </w:t>
      </w:r>
      <w:r w:rsidRPr="00E1623E">
        <w:rPr>
          <w:bCs/>
          <w:color w:val="000000" w:themeColor="text1"/>
        </w:rPr>
        <w:t>dochód</w:t>
      </w:r>
      <w:r w:rsidR="000017CB" w:rsidRPr="00E1623E">
        <w:rPr>
          <w:bCs/>
          <w:color w:val="000000" w:themeColor="text1"/>
        </w:rPr>
        <w:t>;</w:t>
      </w:r>
    </w:p>
    <w:p w14:paraId="47AC2BD2" w14:textId="3210E158" w:rsidR="00EB79B3" w:rsidRPr="00E1623E" w:rsidRDefault="00EB79B3" w:rsidP="00DB08DE">
      <w:pPr>
        <w:pStyle w:val="Bezodstpw"/>
        <w:spacing w:line="276" w:lineRule="auto"/>
        <w:ind w:left="709"/>
        <w:jc w:val="both"/>
        <w:rPr>
          <w:bCs/>
          <w:color w:val="000000" w:themeColor="text1"/>
        </w:rPr>
      </w:pPr>
      <w:r w:rsidRPr="00E1623E">
        <w:rPr>
          <w:bCs/>
          <w:color w:val="000000" w:themeColor="text1"/>
        </w:rPr>
        <w:t>b</w:t>
      </w:r>
      <w:r w:rsidR="000017CB" w:rsidRPr="00E1623E">
        <w:rPr>
          <w:bCs/>
          <w:color w:val="000000" w:themeColor="text1"/>
        </w:rPr>
        <w:t xml:space="preserve">) </w:t>
      </w:r>
      <w:r w:rsidRPr="00E1623E">
        <w:rPr>
          <w:bCs/>
          <w:color w:val="000000" w:themeColor="text1"/>
        </w:rPr>
        <w:t>posiadanie innego tytułu prawnego do lokalu</w:t>
      </w:r>
      <w:r w:rsidR="00DC7C02">
        <w:rPr>
          <w:bCs/>
          <w:color w:val="000000" w:themeColor="text1"/>
        </w:rPr>
        <w:t>;</w:t>
      </w:r>
    </w:p>
    <w:p w14:paraId="3319F0D4" w14:textId="4D0DFBB9" w:rsidR="00EB79B3" w:rsidRPr="00E1623E" w:rsidRDefault="00EB79B3" w:rsidP="00DB08DE">
      <w:pPr>
        <w:pStyle w:val="Bezodstpw"/>
        <w:spacing w:line="276" w:lineRule="auto"/>
        <w:ind w:left="709"/>
        <w:jc w:val="both"/>
        <w:rPr>
          <w:bCs/>
          <w:color w:val="000000" w:themeColor="text1"/>
        </w:rPr>
      </w:pPr>
      <w:r w:rsidRPr="00E1623E">
        <w:rPr>
          <w:bCs/>
          <w:color w:val="000000" w:themeColor="text1"/>
        </w:rPr>
        <w:t>c</w:t>
      </w:r>
      <w:r w:rsidR="000017CB" w:rsidRPr="00E1623E">
        <w:rPr>
          <w:bCs/>
          <w:color w:val="000000" w:themeColor="text1"/>
        </w:rPr>
        <w:t xml:space="preserve">) </w:t>
      </w:r>
      <w:r w:rsidRPr="00E1623E">
        <w:rPr>
          <w:bCs/>
          <w:color w:val="000000" w:themeColor="text1"/>
        </w:rPr>
        <w:t>rzeczywiste miejsce zamieszkiwania</w:t>
      </w:r>
      <w:r w:rsidR="000017CB" w:rsidRPr="00E1623E">
        <w:rPr>
          <w:bCs/>
          <w:color w:val="000000" w:themeColor="text1"/>
        </w:rPr>
        <w:t>;</w:t>
      </w:r>
    </w:p>
    <w:p w14:paraId="0538D12E" w14:textId="23AD735A" w:rsidR="00EB79B3" w:rsidRPr="00E1623E" w:rsidRDefault="00EB79B3" w:rsidP="00DB08DE">
      <w:pPr>
        <w:pStyle w:val="Bezodstpw"/>
        <w:spacing w:line="276" w:lineRule="auto"/>
        <w:ind w:left="709"/>
        <w:jc w:val="both"/>
        <w:rPr>
          <w:bCs/>
          <w:color w:val="000000" w:themeColor="text1"/>
        </w:rPr>
      </w:pPr>
      <w:r w:rsidRPr="00E1623E">
        <w:rPr>
          <w:bCs/>
          <w:color w:val="000000" w:themeColor="text1"/>
        </w:rPr>
        <w:t>d</w:t>
      </w:r>
      <w:r w:rsidR="000017CB" w:rsidRPr="00E1623E">
        <w:rPr>
          <w:bCs/>
          <w:color w:val="000000" w:themeColor="text1"/>
        </w:rPr>
        <w:t xml:space="preserve">) </w:t>
      </w:r>
      <w:r w:rsidRPr="00E1623E">
        <w:rPr>
          <w:bCs/>
          <w:color w:val="000000" w:themeColor="text1"/>
        </w:rPr>
        <w:t xml:space="preserve">występujące zagęszczenie w obecnie zajmowanym lokalu (powierzchnia mieszkalna </w:t>
      </w:r>
    </w:p>
    <w:p w14:paraId="6FBD9538" w14:textId="766B2FD3" w:rsidR="00EB79B3" w:rsidRPr="00E1623E" w:rsidRDefault="00EB79B3" w:rsidP="00DB08DE">
      <w:pPr>
        <w:pStyle w:val="Bezodstpw"/>
        <w:spacing w:line="276" w:lineRule="auto"/>
        <w:ind w:left="709"/>
        <w:jc w:val="both"/>
        <w:rPr>
          <w:bCs/>
          <w:color w:val="000000" w:themeColor="text1"/>
        </w:rPr>
      </w:pPr>
      <w:r w:rsidRPr="00E1623E">
        <w:rPr>
          <w:bCs/>
          <w:color w:val="000000" w:themeColor="text1"/>
        </w:rPr>
        <w:t>przypadająca na 1 osobę zamieszkującą w lokalu)</w:t>
      </w:r>
      <w:r w:rsidR="000017CB" w:rsidRPr="00E1623E">
        <w:rPr>
          <w:bCs/>
          <w:color w:val="000000" w:themeColor="text1"/>
        </w:rPr>
        <w:t>.</w:t>
      </w:r>
    </w:p>
    <w:p w14:paraId="0916A39F" w14:textId="448FC8E1" w:rsidR="000017CB" w:rsidRPr="00E1623E" w:rsidRDefault="000017CB" w:rsidP="00DB08DE">
      <w:pPr>
        <w:pStyle w:val="Bezodstpw"/>
        <w:spacing w:line="276" w:lineRule="auto"/>
        <w:jc w:val="both"/>
        <w:rPr>
          <w:bCs/>
          <w:color w:val="000000" w:themeColor="text1"/>
        </w:rPr>
      </w:pPr>
    </w:p>
    <w:p w14:paraId="5B1A2977" w14:textId="23E9F774" w:rsidR="000017CB" w:rsidRPr="00452D40" w:rsidRDefault="00F91D5A" w:rsidP="00452D40">
      <w:pPr>
        <w:pStyle w:val="Bezodstpw"/>
        <w:numPr>
          <w:ilvl w:val="0"/>
          <w:numId w:val="37"/>
        </w:numPr>
        <w:spacing w:line="276" w:lineRule="auto"/>
        <w:ind w:left="284"/>
        <w:jc w:val="both"/>
        <w:rPr>
          <w:bCs/>
          <w:color w:val="000000" w:themeColor="text1"/>
        </w:rPr>
      </w:pPr>
      <w:r>
        <w:rPr>
          <w:bCs/>
          <w:color w:val="000000" w:themeColor="text1"/>
        </w:rPr>
        <w:t xml:space="preserve">CHSIM </w:t>
      </w:r>
      <w:r w:rsidR="00452D40">
        <w:rPr>
          <w:bCs/>
          <w:color w:val="000000" w:themeColor="text1"/>
        </w:rPr>
        <w:t xml:space="preserve">dokonuje okresowej </w:t>
      </w:r>
      <w:r w:rsidR="000017CB" w:rsidRPr="00E1623E">
        <w:rPr>
          <w:bCs/>
          <w:color w:val="000000" w:themeColor="text1"/>
        </w:rPr>
        <w:t>weryfik</w:t>
      </w:r>
      <w:r w:rsidR="00452D40">
        <w:rPr>
          <w:bCs/>
          <w:color w:val="000000" w:themeColor="text1"/>
        </w:rPr>
        <w:t>acji</w:t>
      </w:r>
      <w:r w:rsidR="000017CB" w:rsidRPr="00E1623E">
        <w:rPr>
          <w:bCs/>
          <w:color w:val="000000" w:themeColor="text1"/>
        </w:rPr>
        <w:t xml:space="preserve"> </w:t>
      </w:r>
      <w:r w:rsidR="00452D40">
        <w:t xml:space="preserve">spełniania przez najemców kryterium wysokości dochodu uzasadniającej oddanie w najem lub podnajem lokalu z gminnego zasobu mieszkalnego co 2,5 roku </w:t>
      </w:r>
      <w:r w:rsidR="000017CB" w:rsidRPr="00452D40">
        <w:rPr>
          <w:bCs/>
          <w:color w:val="000000" w:themeColor="text1"/>
        </w:rPr>
        <w:t>zgodnie z art. 21c Ustawy.</w:t>
      </w:r>
    </w:p>
    <w:p w14:paraId="04B4AEE2" w14:textId="77777777" w:rsidR="000017CB" w:rsidRPr="00E1623E" w:rsidRDefault="000017CB" w:rsidP="00DB08DE">
      <w:pPr>
        <w:pStyle w:val="Bezodstpw"/>
        <w:spacing w:line="276" w:lineRule="auto"/>
        <w:ind w:left="284"/>
        <w:jc w:val="both"/>
        <w:rPr>
          <w:bCs/>
          <w:color w:val="000000" w:themeColor="text1"/>
        </w:rPr>
      </w:pPr>
    </w:p>
    <w:p w14:paraId="421002F3" w14:textId="7B0793F8" w:rsidR="00DB08DE" w:rsidRPr="00E1623E" w:rsidRDefault="000017CB" w:rsidP="00DB08DE">
      <w:pPr>
        <w:pStyle w:val="Bezodstpw"/>
        <w:numPr>
          <w:ilvl w:val="0"/>
          <w:numId w:val="37"/>
        </w:numPr>
        <w:spacing w:line="276" w:lineRule="auto"/>
        <w:ind w:left="284"/>
        <w:jc w:val="both"/>
        <w:rPr>
          <w:bCs/>
          <w:color w:val="000000" w:themeColor="text1"/>
        </w:rPr>
      </w:pPr>
      <w:r w:rsidRPr="00E1623E">
        <w:rPr>
          <w:bCs/>
          <w:color w:val="000000" w:themeColor="text1"/>
        </w:rPr>
        <w:t xml:space="preserve">Niezasiedlone lokale można również przekwalifikowywać na lokale użytkowe, do </w:t>
      </w:r>
      <w:r w:rsidR="00A716B6" w:rsidRPr="00E1623E">
        <w:rPr>
          <w:bCs/>
          <w:color w:val="000000" w:themeColor="text1"/>
        </w:rPr>
        <w:t xml:space="preserve">remontu lub </w:t>
      </w:r>
      <w:r w:rsidRPr="00E1623E">
        <w:rPr>
          <w:bCs/>
          <w:color w:val="000000" w:themeColor="text1"/>
        </w:rPr>
        <w:t>sprzedaży</w:t>
      </w:r>
      <w:r w:rsidR="00A716B6" w:rsidRPr="00E1623E">
        <w:rPr>
          <w:bCs/>
          <w:color w:val="000000" w:themeColor="text1"/>
        </w:rPr>
        <w:t xml:space="preserve">, w zależności od potrzeb. </w:t>
      </w:r>
    </w:p>
    <w:p w14:paraId="2B24ECD2" w14:textId="77777777" w:rsidR="00DB08DE" w:rsidRPr="00E1623E" w:rsidRDefault="00DB08DE" w:rsidP="00DB08DE">
      <w:pPr>
        <w:pStyle w:val="Bezodstpw"/>
        <w:spacing w:line="276" w:lineRule="auto"/>
        <w:ind w:left="284"/>
        <w:jc w:val="both"/>
        <w:rPr>
          <w:bCs/>
          <w:color w:val="000000" w:themeColor="text1"/>
        </w:rPr>
      </w:pPr>
    </w:p>
    <w:p w14:paraId="1CF18644" w14:textId="6DEF1588" w:rsidR="00593EBF" w:rsidRPr="00E1623E" w:rsidRDefault="000017CB" w:rsidP="00593EBF">
      <w:pPr>
        <w:pStyle w:val="Bezodstpw"/>
        <w:numPr>
          <w:ilvl w:val="0"/>
          <w:numId w:val="37"/>
        </w:numPr>
        <w:spacing w:line="276" w:lineRule="auto"/>
        <w:ind w:left="284"/>
        <w:jc w:val="both"/>
        <w:rPr>
          <w:bCs/>
          <w:color w:val="000000" w:themeColor="text1"/>
        </w:rPr>
      </w:pPr>
      <w:r w:rsidRPr="00E1623E">
        <w:rPr>
          <w:bCs/>
          <w:color w:val="000000" w:themeColor="text1"/>
        </w:rPr>
        <w:t xml:space="preserve">Przewiduje się możliwość wynajmowania lokali mieszkalnych za remont, na koszt przyszłego najemcy. Pozwoli to na zaspokojenie potrzeb mieszkaniowych </w:t>
      </w:r>
      <w:r w:rsidR="00DC7C02">
        <w:rPr>
          <w:bCs/>
          <w:color w:val="000000" w:themeColor="text1"/>
        </w:rPr>
        <w:t>M</w:t>
      </w:r>
      <w:r w:rsidRPr="00E1623E">
        <w:rPr>
          <w:bCs/>
          <w:color w:val="000000" w:themeColor="text1"/>
        </w:rPr>
        <w:t xml:space="preserve">ieszkańców </w:t>
      </w:r>
      <w:r w:rsidR="00DB08DE" w:rsidRPr="00E1623E">
        <w:rPr>
          <w:bCs/>
          <w:color w:val="000000" w:themeColor="text1"/>
        </w:rPr>
        <w:t>Gminy</w:t>
      </w:r>
      <w:r w:rsidRPr="00E1623E">
        <w:rPr>
          <w:bCs/>
          <w:color w:val="000000" w:themeColor="text1"/>
        </w:rPr>
        <w:t>, którzy nie kwalifikują się do otrzymania lokalu mieszkalnego na zasadach ogólnych oraz zapewni wpływy z czynszów poprzez zasiedlenie lokali mieszkalnych</w:t>
      </w:r>
      <w:r w:rsidR="00DB08DE" w:rsidRPr="00E1623E">
        <w:rPr>
          <w:bCs/>
          <w:color w:val="000000" w:themeColor="text1"/>
        </w:rPr>
        <w:t xml:space="preserve"> wymagających poniesienia znacznych nakładów finansowych na ich remont. </w:t>
      </w:r>
    </w:p>
    <w:p w14:paraId="4C595751" w14:textId="77777777" w:rsidR="00A716B6" w:rsidRPr="00E1623E" w:rsidRDefault="00A716B6" w:rsidP="00A716B6">
      <w:pPr>
        <w:pStyle w:val="Bezodstpw"/>
        <w:spacing w:line="276" w:lineRule="auto"/>
        <w:ind w:left="284"/>
        <w:jc w:val="both"/>
        <w:rPr>
          <w:bCs/>
          <w:color w:val="000000" w:themeColor="text1"/>
        </w:rPr>
      </w:pPr>
    </w:p>
    <w:p w14:paraId="1D0A8008" w14:textId="25FF71C0" w:rsidR="00452D40" w:rsidRDefault="00593EBF" w:rsidP="00452D40">
      <w:pPr>
        <w:pStyle w:val="Bezodstpw"/>
        <w:numPr>
          <w:ilvl w:val="0"/>
          <w:numId w:val="37"/>
        </w:numPr>
        <w:spacing w:line="276" w:lineRule="auto"/>
        <w:ind w:left="284"/>
        <w:jc w:val="both"/>
        <w:rPr>
          <w:bCs/>
          <w:color w:val="000000" w:themeColor="text1"/>
        </w:rPr>
      </w:pPr>
      <w:r w:rsidRPr="00E1623E">
        <w:rPr>
          <w:bCs/>
          <w:color w:val="000000" w:themeColor="text1"/>
        </w:rPr>
        <w:t>Osobom osadzanym, którzy odbywają kar</w:t>
      </w:r>
      <w:r w:rsidR="00452D40">
        <w:rPr>
          <w:bCs/>
          <w:color w:val="000000" w:themeColor="text1"/>
        </w:rPr>
        <w:t xml:space="preserve">ę pozbawienia wolności, </w:t>
      </w:r>
      <w:r w:rsidRPr="00E1623E">
        <w:rPr>
          <w:bCs/>
          <w:color w:val="000000" w:themeColor="text1"/>
        </w:rPr>
        <w:t xml:space="preserve">a jednocześnie zajmują lokale z gminnego zasobu mieszkaniowego i nie regulują </w:t>
      </w:r>
      <w:r w:rsidR="001D1E4B">
        <w:rPr>
          <w:bCs/>
          <w:color w:val="000000" w:themeColor="text1"/>
        </w:rPr>
        <w:t xml:space="preserve">czynszu oraz </w:t>
      </w:r>
      <w:r w:rsidR="00452D40">
        <w:rPr>
          <w:bCs/>
          <w:color w:val="000000" w:themeColor="text1"/>
        </w:rPr>
        <w:t xml:space="preserve">kosztów </w:t>
      </w:r>
      <w:r w:rsidRPr="00E1623E">
        <w:rPr>
          <w:bCs/>
          <w:color w:val="000000" w:themeColor="text1"/>
        </w:rPr>
        <w:t>związanych z eksploatacją mieszkania</w:t>
      </w:r>
      <w:r w:rsidR="00471EDD" w:rsidRPr="00E1623E">
        <w:rPr>
          <w:bCs/>
          <w:color w:val="000000" w:themeColor="text1"/>
        </w:rPr>
        <w:t>,</w:t>
      </w:r>
      <w:r w:rsidRPr="00E1623E">
        <w:rPr>
          <w:bCs/>
          <w:color w:val="000000" w:themeColor="text1"/>
        </w:rPr>
        <w:t xml:space="preserve"> należy </w:t>
      </w:r>
      <w:r w:rsidR="00471EDD" w:rsidRPr="00E1623E">
        <w:rPr>
          <w:bCs/>
          <w:color w:val="000000" w:themeColor="text1"/>
        </w:rPr>
        <w:t xml:space="preserve">zagwarantować </w:t>
      </w:r>
      <w:r w:rsidRPr="00E1623E">
        <w:rPr>
          <w:bCs/>
          <w:color w:val="000000" w:themeColor="text1"/>
        </w:rPr>
        <w:t>promesę przyznania mieszkania, aby zapewnić im lokal na dzień wyjścia z Zakładu Karnego</w:t>
      </w:r>
      <w:r w:rsidR="00471EDD" w:rsidRPr="00E1623E">
        <w:rPr>
          <w:bCs/>
          <w:color w:val="000000" w:themeColor="text1"/>
        </w:rPr>
        <w:t xml:space="preserve"> i jednocześnie wykorzystać lokal dla osób potrzebujących w okresie odbywania przez nich kary.</w:t>
      </w:r>
    </w:p>
    <w:p w14:paraId="5B4F668A" w14:textId="77777777" w:rsidR="00452D40" w:rsidRPr="00452D40" w:rsidRDefault="00452D40" w:rsidP="00452D40">
      <w:pPr>
        <w:pStyle w:val="Bezodstpw"/>
        <w:spacing w:line="276" w:lineRule="auto"/>
        <w:ind w:left="284"/>
        <w:jc w:val="both"/>
        <w:rPr>
          <w:bCs/>
          <w:color w:val="000000" w:themeColor="text1"/>
        </w:rPr>
      </w:pPr>
    </w:p>
    <w:p w14:paraId="000A0FBD" w14:textId="602F4738" w:rsidR="00452D40" w:rsidRPr="001D1E4B" w:rsidRDefault="00452D40" w:rsidP="00A66D62">
      <w:pPr>
        <w:pStyle w:val="Bezodstpw"/>
        <w:numPr>
          <w:ilvl w:val="0"/>
          <w:numId w:val="37"/>
        </w:numPr>
        <w:spacing w:line="276" w:lineRule="auto"/>
        <w:ind w:left="284"/>
        <w:jc w:val="both"/>
        <w:rPr>
          <w:bCs/>
          <w:color w:val="000000" w:themeColor="text1"/>
        </w:rPr>
      </w:pPr>
      <w:r w:rsidRPr="001D1E4B">
        <w:rPr>
          <w:bCs/>
          <w:color w:val="000000" w:themeColor="text1"/>
        </w:rPr>
        <w:t xml:space="preserve">Jeżeli osoba przebywa w Zakładzie Karnym, Gmina lub działająca w jej imieniu Spółka CHSIM może wystąpić na podstawie art. 39 </w:t>
      </w:r>
      <w:r w:rsidR="001D1E4B" w:rsidRPr="001D1E4B">
        <w:rPr>
          <w:color w:val="000000" w:themeColor="text1"/>
          <w:shd w:val="clear" w:color="auto" w:fill="FFFFFF"/>
        </w:rPr>
        <w:t>Rozporządzenie Ministra Sprawiedliwości z dnia 13 września 2017 r. w sprawie Funduszu Pomocy Pokrzywdzonym oraz Pomocy Postpenitencjarnej - Funduszu Sprawiedliwości (</w:t>
      </w:r>
      <w:proofErr w:type="spellStart"/>
      <w:r w:rsidR="001D1E4B" w:rsidRPr="001D1E4B">
        <w:rPr>
          <w:color w:val="000000" w:themeColor="text1"/>
          <w:shd w:val="clear" w:color="auto" w:fill="FFFFFF"/>
        </w:rPr>
        <w:t>t.j</w:t>
      </w:r>
      <w:proofErr w:type="spellEnd"/>
      <w:r w:rsidR="001D1E4B" w:rsidRPr="001D1E4B">
        <w:rPr>
          <w:color w:val="000000" w:themeColor="text1"/>
          <w:shd w:val="clear" w:color="auto" w:fill="FFFFFF"/>
        </w:rPr>
        <w:t xml:space="preserve">. Dz. U. z 2019 r. poz. 683 z </w:t>
      </w:r>
      <w:proofErr w:type="spellStart"/>
      <w:r w:rsidR="001D1E4B" w:rsidRPr="001D1E4B">
        <w:rPr>
          <w:color w:val="000000" w:themeColor="text1"/>
          <w:shd w:val="clear" w:color="auto" w:fill="FFFFFF"/>
        </w:rPr>
        <w:t>późn</w:t>
      </w:r>
      <w:proofErr w:type="spellEnd"/>
      <w:r w:rsidR="001D1E4B" w:rsidRPr="001D1E4B">
        <w:rPr>
          <w:color w:val="000000" w:themeColor="text1"/>
          <w:shd w:val="clear" w:color="auto" w:fill="FFFFFF"/>
        </w:rPr>
        <w:t>. zm.)</w:t>
      </w:r>
      <w:r w:rsidR="001D1E4B">
        <w:rPr>
          <w:color w:val="000000" w:themeColor="text1"/>
          <w:shd w:val="clear" w:color="auto" w:fill="FFFFFF"/>
        </w:rPr>
        <w:t xml:space="preserve"> </w:t>
      </w:r>
      <w:r w:rsidRPr="001D1E4B">
        <w:rPr>
          <w:bCs/>
          <w:color w:val="000000" w:themeColor="text1"/>
        </w:rPr>
        <w:t xml:space="preserve">o okresową dopłatę zobowiązań czynszowych i opłat za wodę, energię elektryczną, gaz do Dyrektora Zakładu Karnego lub Aresztu o dopłatę z Funduszu Sprawiedliwości.  </w:t>
      </w:r>
    </w:p>
    <w:p w14:paraId="6804C5DC" w14:textId="77777777" w:rsidR="00593EBF" w:rsidRPr="00E1623E" w:rsidRDefault="00593EBF" w:rsidP="00593EBF">
      <w:pPr>
        <w:pStyle w:val="Bezodstpw"/>
        <w:spacing w:line="276" w:lineRule="auto"/>
        <w:ind w:left="284"/>
        <w:jc w:val="both"/>
        <w:rPr>
          <w:bCs/>
          <w:color w:val="000000" w:themeColor="text1"/>
        </w:rPr>
      </w:pPr>
    </w:p>
    <w:p w14:paraId="2BAED086" w14:textId="77777777" w:rsidR="001D1E4B" w:rsidRPr="00A733C8" w:rsidRDefault="00593EBF" w:rsidP="001D1E4B">
      <w:pPr>
        <w:pStyle w:val="Bezodstpw"/>
        <w:numPr>
          <w:ilvl w:val="0"/>
          <w:numId w:val="37"/>
        </w:numPr>
        <w:spacing w:line="276" w:lineRule="auto"/>
        <w:ind w:left="142" w:firstLine="0"/>
        <w:jc w:val="both"/>
        <w:rPr>
          <w:bCs/>
          <w:color w:val="000000" w:themeColor="text1"/>
        </w:rPr>
      </w:pPr>
      <w:r w:rsidRPr="00A733C8">
        <w:rPr>
          <w:bCs/>
          <w:color w:val="000000" w:themeColor="text1"/>
        </w:rPr>
        <w:t>Po zaspokojeniu potrzeb mieszkaniowych</w:t>
      </w:r>
      <w:r w:rsidR="001D1E4B" w:rsidRPr="00A733C8">
        <w:rPr>
          <w:bCs/>
          <w:color w:val="000000" w:themeColor="text1"/>
        </w:rPr>
        <w:t xml:space="preserve"> osób uprawnionych</w:t>
      </w:r>
      <w:r w:rsidRPr="00A733C8">
        <w:rPr>
          <w:bCs/>
          <w:color w:val="000000" w:themeColor="text1"/>
        </w:rPr>
        <w:t xml:space="preserve">, zamieszkujących na </w:t>
      </w:r>
    </w:p>
    <w:p w14:paraId="247814D0" w14:textId="363F0BA7" w:rsidR="00593EBF" w:rsidRPr="00A733C8" w:rsidRDefault="00593EBF" w:rsidP="001D1E4B">
      <w:pPr>
        <w:pStyle w:val="Bezodstpw"/>
        <w:spacing w:line="276" w:lineRule="auto"/>
        <w:ind w:left="142"/>
        <w:jc w:val="both"/>
        <w:rPr>
          <w:bCs/>
          <w:color w:val="000000" w:themeColor="text1"/>
        </w:rPr>
      </w:pPr>
      <w:r w:rsidRPr="00A733C8">
        <w:rPr>
          <w:bCs/>
          <w:color w:val="000000" w:themeColor="text1"/>
        </w:rPr>
        <w:t xml:space="preserve">terenie Gminy, pozostałe lokale należy zagospodarować w sposób najbardziej efektywny tzn. można przeznaczać do wolnego najmu ze stawką rynkową. Powyższe rozwiązania </w:t>
      </w:r>
      <w:r w:rsidR="00452D40" w:rsidRPr="00A733C8">
        <w:rPr>
          <w:bCs/>
          <w:color w:val="000000" w:themeColor="text1"/>
        </w:rPr>
        <w:t xml:space="preserve">uchronią lokale przed degradacją z uwagi na brak prawidłowej eksploatacji, a także </w:t>
      </w:r>
      <w:r w:rsidRPr="00A733C8">
        <w:rPr>
          <w:bCs/>
          <w:color w:val="000000" w:themeColor="text1"/>
        </w:rPr>
        <w:t>pozwol</w:t>
      </w:r>
      <w:r w:rsidR="00452D40" w:rsidRPr="00A733C8">
        <w:rPr>
          <w:bCs/>
          <w:color w:val="000000" w:themeColor="text1"/>
        </w:rPr>
        <w:t>ą</w:t>
      </w:r>
      <w:r w:rsidRPr="00A733C8">
        <w:rPr>
          <w:bCs/>
          <w:color w:val="000000" w:themeColor="text1"/>
        </w:rPr>
        <w:t xml:space="preserve"> na pozyskanie kapitału zewnętrznego na wykonanie remontu lokali</w:t>
      </w:r>
      <w:r w:rsidR="00452D40" w:rsidRPr="00A733C8">
        <w:rPr>
          <w:bCs/>
          <w:color w:val="000000" w:themeColor="text1"/>
        </w:rPr>
        <w:t xml:space="preserve"> </w:t>
      </w:r>
      <w:r w:rsidRPr="00A733C8">
        <w:rPr>
          <w:bCs/>
          <w:color w:val="000000" w:themeColor="text1"/>
        </w:rPr>
        <w:t>oraz zapewnią regularne wpływy finansowe z wynajmu</w:t>
      </w:r>
      <w:r w:rsidR="00452D40" w:rsidRPr="00A733C8">
        <w:rPr>
          <w:bCs/>
          <w:color w:val="000000" w:themeColor="text1"/>
        </w:rPr>
        <w:t>, które przeznaczone zostaną na utrzymanie gminnego zasobu mieszkaniowego.</w:t>
      </w:r>
    </w:p>
    <w:p w14:paraId="460BB511" w14:textId="77777777" w:rsidR="00DB08DE" w:rsidRPr="00E1623E" w:rsidRDefault="00DB08DE" w:rsidP="00DB08DE">
      <w:pPr>
        <w:pStyle w:val="Bezodstpw"/>
        <w:spacing w:line="276" w:lineRule="auto"/>
        <w:ind w:left="284"/>
        <w:jc w:val="both"/>
        <w:rPr>
          <w:bCs/>
          <w:color w:val="000000" w:themeColor="text1"/>
        </w:rPr>
      </w:pPr>
    </w:p>
    <w:p w14:paraId="745E4B09" w14:textId="008E3BEB" w:rsidR="00DB08DE" w:rsidRPr="00E1623E" w:rsidRDefault="00DB08DE" w:rsidP="00DB08DE">
      <w:pPr>
        <w:pStyle w:val="Bezodstpw"/>
        <w:numPr>
          <w:ilvl w:val="0"/>
          <w:numId w:val="37"/>
        </w:numPr>
        <w:spacing w:line="276" w:lineRule="auto"/>
        <w:ind w:left="284"/>
        <w:jc w:val="both"/>
        <w:rPr>
          <w:bCs/>
          <w:color w:val="000000" w:themeColor="text1"/>
        </w:rPr>
      </w:pPr>
      <w:r w:rsidRPr="00E1623E">
        <w:rPr>
          <w:bCs/>
          <w:color w:val="000000" w:themeColor="text1"/>
        </w:rPr>
        <w:t>W</w:t>
      </w:r>
      <w:r w:rsidR="000017CB" w:rsidRPr="00E1623E">
        <w:rPr>
          <w:bCs/>
          <w:color w:val="000000" w:themeColor="text1"/>
        </w:rPr>
        <w:t xml:space="preserve">obec osób, które nie wstępują w najem lokalu z mocy prawa po zgonie lub wyprowadzeniu dotychczasowego najemcy oraz osób, które utraciły tytuł prawny do lokalu przewiduje się </w:t>
      </w:r>
      <w:r w:rsidR="000017CB" w:rsidRPr="00E1623E">
        <w:rPr>
          <w:bCs/>
          <w:color w:val="000000" w:themeColor="text1"/>
        </w:rPr>
        <w:lastRenderedPageBreak/>
        <w:t xml:space="preserve">możliwość zawarcia umowy najmu na zasadach określonych w przepisach prawa miejscowego, regulujących zasady wynajmowania lokali mieszkalnych. </w:t>
      </w:r>
    </w:p>
    <w:p w14:paraId="6B9D57E5" w14:textId="77777777" w:rsidR="003B49C7" w:rsidRPr="00E1623E" w:rsidRDefault="003B49C7" w:rsidP="003B49C7">
      <w:pPr>
        <w:pStyle w:val="Bezodstpw"/>
        <w:spacing w:line="276" w:lineRule="auto"/>
        <w:ind w:left="284"/>
        <w:jc w:val="both"/>
        <w:rPr>
          <w:bCs/>
          <w:color w:val="000000" w:themeColor="text1"/>
        </w:rPr>
      </w:pPr>
    </w:p>
    <w:p w14:paraId="5B36CFEB" w14:textId="66EE197E" w:rsidR="00DB08DE" w:rsidRPr="00E1623E" w:rsidRDefault="00FB287A" w:rsidP="00DB08DE">
      <w:pPr>
        <w:pStyle w:val="Bezodstpw"/>
        <w:numPr>
          <w:ilvl w:val="0"/>
          <w:numId w:val="37"/>
        </w:numPr>
        <w:spacing w:line="276" w:lineRule="auto"/>
        <w:ind w:left="284"/>
        <w:jc w:val="both"/>
        <w:rPr>
          <w:bCs/>
          <w:color w:val="000000" w:themeColor="text1"/>
        </w:rPr>
      </w:pPr>
      <w:r>
        <w:rPr>
          <w:bCs/>
          <w:color w:val="000000" w:themeColor="text1"/>
        </w:rPr>
        <w:t>Na najem socjalny lokali</w:t>
      </w:r>
      <w:r w:rsidR="00DB08DE" w:rsidRPr="00E1623E">
        <w:rPr>
          <w:bCs/>
          <w:color w:val="000000" w:themeColor="text1"/>
        </w:rPr>
        <w:t xml:space="preserve">: </w:t>
      </w:r>
    </w:p>
    <w:p w14:paraId="7014B8E6" w14:textId="711C7854" w:rsidR="00DB08DE" w:rsidRPr="00E1623E" w:rsidRDefault="00DB08DE" w:rsidP="00DB08DE">
      <w:pPr>
        <w:pStyle w:val="Bezodstpw"/>
        <w:spacing w:line="276" w:lineRule="auto"/>
        <w:ind w:left="720"/>
        <w:jc w:val="both"/>
        <w:rPr>
          <w:bCs/>
          <w:color w:val="000000" w:themeColor="text1"/>
        </w:rPr>
      </w:pPr>
      <w:r w:rsidRPr="00E1623E">
        <w:rPr>
          <w:bCs/>
          <w:color w:val="000000" w:themeColor="text1"/>
        </w:rPr>
        <w:t xml:space="preserve">a) </w:t>
      </w:r>
      <w:r w:rsidR="00FB287A">
        <w:rPr>
          <w:bCs/>
          <w:color w:val="000000" w:themeColor="text1"/>
        </w:rPr>
        <w:t>wskazuje się</w:t>
      </w:r>
      <w:r w:rsidRPr="00E1623E">
        <w:rPr>
          <w:bCs/>
          <w:color w:val="000000" w:themeColor="text1"/>
        </w:rPr>
        <w:t xml:space="preserve"> lokal</w:t>
      </w:r>
      <w:r w:rsidR="00FB287A">
        <w:rPr>
          <w:bCs/>
          <w:color w:val="000000" w:themeColor="text1"/>
        </w:rPr>
        <w:t>e</w:t>
      </w:r>
      <w:r w:rsidRPr="00E1623E">
        <w:rPr>
          <w:bCs/>
          <w:color w:val="000000" w:themeColor="text1"/>
        </w:rPr>
        <w:t xml:space="preserve"> mieszkaln</w:t>
      </w:r>
      <w:r w:rsidR="00FB287A">
        <w:rPr>
          <w:bCs/>
          <w:color w:val="000000" w:themeColor="text1"/>
        </w:rPr>
        <w:t>e</w:t>
      </w:r>
      <w:r w:rsidRPr="00E1623E">
        <w:rPr>
          <w:bCs/>
          <w:color w:val="000000" w:themeColor="text1"/>
        </w:rPr>
        <w:t xml:space="preserve"> o </w:t>
      </w:r>
      <w:r w:rsidR="00FB287A">
        <w:rPr>
          <w:bCs/>
          <w:color w:val="000000" w:themeColor="text1"/>
        </w:rPr>
        <w:t>obniżonym</w:t>
      </w:r>
      <w:r w:rsidRPr="00E1623E">
        <w:rPr>
          <w:bCs/>
          <w:color w:val="000000" w:themeColor="text1"/>
        </w:rPr>
        <w:t xml:space="preserve"> standardzie; </w:t>
      </w:r>
    </w:p>
    <w:p w14:paraId="4A0054E5" w14:textId="26C39CD6" w:rsidR="00DB08DE" w:rsidRPr="00E1623E" w:rsidRDefault="001D1E4B" w:rsidP="00DB08DE">
      <w:pPr>
        <w:pStyle w:val="Bezodstpw"/>
        <w:spacing w:line="276" w:lineRule="auto"/>
        <w:ind w:left="720"/>
        <w:jc w:val="both"/>
        <w:rPr>
          <w:bCs/>
          <w:color w:val="000000" w:themeColor="text1"/>
        </w:rPr>
      </w:pPr>
      <w:r>
        <w:rPr>
          <w:bCs/>
          <w:color w:val="000000" w:themeColor="text1"/>
        </w:rPr>
        <w:t>b</w:t>
      </w:r>
      <w:r w:rsidR="00DB08DE" w:rsidRPr="00E1623E">
        <w:rPr>
          <w:bCs/>
          <w:color w:val="000000" w:themeColor="text1"/>
        </w:rPr>
        <w:t xml:space="preserve">) </w:t>
      </w:r>
      <w:r>
        <w:rPr>
          <w:bCs/>
          <w:color w:val="000000" w:themeColor="text1"/>
        </w:rPr>
        <w:t xml:space="preserve">można </w:t>
      </w:r>
      <w:r w:rsidR="00FB287A">
        <w:rPr>
          <w:bCs/>
          <w:color w:val="000000" w:themeColor="text1"/>
        </w:rPr>
        <w:t>dokon</w:t>
      </w:r>
      <w:r>
        <w:rPr>
          <w:bCs/>
          <w:color w:val="000000" w:themeColor="text1"/>
        </w:rPr>
        <w:t>ać</w:t>
      </w:r>
      <w:r w:rsidR="00FB287A">
        <w:rPr>
          <w:bCs/>
          <w:color w:val="000000" w:themeColor="text1"/>
        </w:rPr>
        <w:t xml:space="preserve"> podziału</w:t>
      </w:r>
      <w:r w:rsidR="00DB08DE" w:rsidRPr="00E1623E">
        <w:rPr>
          <w:bCs/>
          <w:color w:val="000000" w:themeColor="text1"/>
        </w:rPr>
        <w:t xml:space="preserve"> dużych pustostanów na mniejsze lokale; </w:t>
      </w:r>
    </w:p>
    <w:p w14:paraId="4C583BFF" w14:textId="07F234C8" w:rsidR="00DB08DE" w:rsidRPr="00E1623E" w:rsidRDefault="001D1E4B" w:rsidP="00DB08DE">
      <w:pPr>
        <w:pStyle w:val="Bezodstpw"/>
        <w:spacing w:line="276" w:lineRule="auto"/>
        <w:ind w:left="720"/>
        <w:jc w:val="both"/>
        <w:rPr>
          <w:bCs/>
          <w:color w:val="000000" w:themeColor="text1"/>
        </w:rPr>
      </w:pPr>
      <w:r>
        <w:rPr>
          <w:bCs/>
          <w:color w:val="000000" w:themeColor="text1"/>
        </w:rPr>
        <w:t>c</w:t>
      </w:r>
      <w:r w:rsidR="00DB08DE" w:rsidRPr="00E1623E">
        <w:rPr>
          <w:bCs/>
          <w:color w:val="000000" w:themeColor="text1"/>
        </w:rPr>
        <w:t>) przekaz</w:t>
      </w:r>
      <w:r w:rsidR="00FB287A">
        <w:rPr>
          <w:bCs/>
          <w:color w:val="000000" w:themeColor="text1"/>
        </w:rPr>
        <w:t>uje się</w:t>
      </w:r>
      <w:r w:rsidR="00DB08DE" w:rsidRPr="00E1623E">
        <w:rPr>
          <w:bCs/>
          <w:color w:val="000000" w:themeColor="text1"/>
        </w:rPr>
        <w:t xml:space="preserve"> przez Gminę teren</w:t>
      </w:r>
      <w:r>
        <w:rPr>
          <w:bCs/>
          <w:color w:val="000000" w:themeColor="text1"/>
        </w:rPr>
        <w:t>y</w:t>
      </w:r>
      <w:r w:rsidR="00DB08DE" w:rsidRPr="00E1623E">
        <w:rPr>
          <w:bCs/>
          <w:color w:val="000000" w:themeColor="text1"/>
        </w:rPr>
        <w:t xml:space="preserve"> pod budownictwo </w:t>
      </w:r>
      <w:r>
        <w:rPr>
          <w:bCs/>
          <w:color w:val="000000" w:themeColor="text1"/>
        </w:rPr>
        <w:t xml:space="preserve">mieszkaniowe </w:t>
      </w:r>
      <w:r w:rsidR="00DB08DE" w:rsidRPr="00E1623E">
        <w:rPr>
          <w:bCs/>
          <w:color w:val="000000" w:themeColor="text1"/>
        </w:rPr>
        <w:t>w ce</w:t>
      </w:r>
      <w:r w:rsidR="00490097">
        <w:rPr>
          <w:bCs/>
          <w:color w:val="000000" w:themeColor="text1"/>
        </w:rPr>
        <w:t>lu zwiększenia zasobu nieruchomości z przeznaczeniem na najem socjalny.</w:t>
      </w:r>
    </w:p>
    <w:p w14:paraId="75FCBF04" w14:textId="77777777" w:rsidR="00270B13" w:rsidRPr="00E1623E" w:rsidRDefault="00270B13" w:rsidP="00DB08DE">
      <w:pPr>
        <w:pStyle w:val="Bezodstpw"/>
        <w:spacing w:line="276" w:lineRule="auto"/>
        <w:ind w:left="720"/>
        <w:jc w:val="both"/>
        <w:rPr>
          <w:bCs/>
          <w:color w:val="000000" w:themeColor="text1"/>
        </w:rPr>
      </w:pPr>
    </w:p>
    <w:p w14:paraId="1FDC5832" w14:textId="35FFC071" w:rsidR="00270B13" w:rsidRPr="00E1623E" w:rsidRDefault="00DB08DE" w:rsidP="00270B13">
      <w:pPr>
        <w:pStyle w:val="Bezodstpw"/>
        <w:numPr>
          <w:ilvl w:val="0"/>
          <w:numId w:val="37"/>
        </w:numPr>
        <w:spacing w:line="276" w:lineRule="auto"/>
        <w:ind w:left="0" w:firstLine="0"/>
        <w:jc w:val="both"/>
        <w:rPr>
          <w:bCs/>
          <w:color w:val="000000" w:themeColor="text1"/>
        </w:rPr>
      </w:pPr>
      <w:r w:rsidRPr="00E1623E">
        <w:rPr>
          <w:bCs/>
          <w:color w:val="000000" w:themeColor="text1"/>
        </w:rPr>
        <w:t xml:space="preserve">Jednym z głównych zadań własnych Gminy jest udostępnienie lokali przeznaczonych do zawarcia umów najmu socjalnego lokali osobom najuboższym i wymagającym wsparcia </w:t>
      </w:r>
      <w:r w:rsidR="00DC7C02">
        <w:rPr>
          <w:bCs/>
          <w:color w:val="000000" w:themeColor="text1"/>
        </w:rPr>
        <w:br/>
      </w:r>
      <w:r w:rsidRPr="00E1623E">
        <w:rPr>
          <w:bCs/>
          <w:color w:val="000000" w:themeColor="text1"/>
        </w:rPr>
        <w:t>w zaspokajaniu potrzeb mieszkaniowych. Gmina nie jest zobligowana przez przepisy prawne do zapewniania lokali wszystkim osobom, a w szczególności tym, które osiągają wyższe dochody i nie kwalifikują się do pomocy socjalnej, dlatego w pierwszej kolejności poprzez weryfikację uprawnień osób do otrzymania lub przebywania w lokalu z umową najmu socjalnego lokalu należy</w:t>
      </w:r>
      <w:r w:rsidR="00270B13" w:rsidRPr="00E1623E">
        <w:rPr>
          <w:bCs/>
          <w:color w:val="000000" w:themeColor="text1"/>
        </w:rPr>
        <w:t xml:space="preserve"> </w:t>
      </w:r>
      <w:r w:rsidRPr="00E1623E">
        <w:rPr>
          <w:bCs/>
          <w:color w:val="000000" w:themeColor="text1"/>
        </w:rPr>
        <w:t xml:space="preserve">eliminować wszelkie przypadki przebywania w tych lokalach osób nieuprawnionych tj.: </w:t>
      </w:r>
    </w:p>
    <w:p w14:paraId="54FF1D00" w14:textId="2C8906F3" w:rsidR="00DB08DE" w:rsidRPr="00E1623E" w:rsidRDefault="00DB08DE" w:rsidP="00270B13">
      <w:pPr>
        <w:pStyle w:val="Bezodstpw"/>
        <w:numPr>
          <w:ilvl w:val="0"/>
          <w:numId w:val="39"/>
        </w:numPr>
        <w:spacing w:line="276" w:lineRule="auto"/>
        <w:ind w:left="851" w:firstLine="0"/>
        <w:jc w:val="both"/>
        <w:rPr>
          <w:bCs/>
          <w:color w:val="000000" w:themeColor="text1"/>
        </w:rPr>
      </w:pPr>
      <w:r w:rsidRPr="00E1623E">
        <w:rPr>
          <w:bCs/>
          <w:color w:val="000000" w:themeColor="text1"/>
        </w:rPr>
        <w:t xml:space="preserve">nie znajdujących się w niedostatku, </w:t>
      </w:r>
    </w:p>
    <w:p w14:paraId="5A08732C" w14:textId="30388008" w:rsidR="00DB08DE" w:rsidRPr="00E1623E" w:rsidRDefault="00DB08DE" w:rsidP="00270B13">
      <w:pPr>
        <w:pStyle w:val="Bezodstpw"/>
        <w:numPr>
          <w:ilvl w:val="0"/>
          <w:numId w:val="39"/>
        </w:numPr>
        <w:spacing w:line="276" w:lineRule="auto"/>
        <w:ind w:left="851" w:firstLine="0"/>
        <w:jc w:val="both"/>
        <w:rPr>
          <w:bCs/>
          <w:color w:val="000000" w:themeColor="text1"/>
        </w:rPr>
      </w:pPr>
      <w:r w:rsidRPr="00E1623E">
        <w:rPr>
          <w:bCs/>
          <w:color w:val="000000" w:themeColor="text1"/>
        </w:rPr>
        <w:t xml:space="preserve">podnajmujących i użyczających lokal lub jego część, </w:t>
      </w:r>
    </w:p>
    <w:p w14:paraId="10C20EDA" w14:textId="680D2B79" w:rsidR="00DB08DE" w:rsidRPr="00E1623E" w:rsidRDefault="00DB08DE" w:rsidP="00270B13">
      <w:pPr>
        <w:pStyle w:val="Bezodstpw"/>
        <w:numPr>
          <w:ilvl w:val="0"/>
          <w:numId w:val="39"/>
        </w:numPr>
        <w:spacing w:line="276" w:lineRule="auto"/>
        <w:ind w:left="851" w:firstLine="0"/>
        <w:jc w:val="both"/>
        <w:rPr>
          <w:bCs/>
          <w:color w:val="000000" w:themeColor="text1"/>
        </w:rPr>
      </w:pPr>
      <w:r w:rsidRPr="00E1623E">
        <w:rPr>
          <w:bCs/>
          <w:color w:val="000000" w:themeColor="text1"/>
        </w:rPr>
        <w:t xml:space="preserve">naruszających regulamin porządku domowego, w szczególności znęcających się nad rodziną, </w:t>
      </w:r>
    </w:p>
    <w:p w14:paraId="1448E7AB" w14:textId="5AA6265A" w:rsidR="00DB08DE" w:rsidRPr="00E1623E" w:rsidRDefault="00DB08DE" w:rsidP="00A716B6">
      <w:pPr>
        <w:pStyle w:val="Bezodstpw"/>
        <w:numPr>
          <w:ilvl w:val="0"/>
          <w:numId w:val="39"/>
        </w:numPr>
        <w:spacing w:line="276" w:lineRule="auto"/>
        <w:ind w:left="851" w:firstLine="0"/>
        <w:jc w:val="both"/>
        <w:rPr>
          <w:bCs/>
          <w:color w:val="000000" w:themeColor="text1"/>
        </w:rPr>
      </w:pPr>
      <w:r w:rsidRPr="00E1623E">
        <w:rPr>
          <w:bCs/>
          <w:color w:val="000000" w:themeColor="text1"/>
        </w:rPr>
        <w:t xml:space="preserve">posiadających tytuł prawny do innej nieruchomości mieszkalnej lub zabudowanej budynkiem mieszkalnym, </w:t>
      </w:r>
    </w:p>
    <w:p w14:paraId="4BEC53BA" w14:textId="55E3B356" w:rsidR="00DB08DE" w:rsidRPr="00E1623E" w:rsidRDefault="00DB08DE" w:rsidP="00270B13">
      <w:pPr>
        <w:pStyle w:val="Bezodstpw"/>
        <w:numPr>
          <w:ilvl w:val="0"/>
          <w:numId w:val="39"/>
        </w:numPr>
        <w:spacing w:line="276" w:lineRule="auto"/>
        <w:ind w:left="851" w:firstLine="0"/>
        <w:jc w:val="both"/>
        <w:rPr>
          <w:bCs/>
          <w:color w:val="000000" w:themeColor="text1"/>
        </w:rPr>
      </w:pPr>
      <w:r w:rsidRPr="00E1623E">
        <w:rPr>
          <w:bCs/>
          <w:color w:val="000000" w:themeColor="text1"/>
        </w:rPr>
        <w:t xml:space="preserve">opuściły teren Gminy i uzyskują dochody w innych gminach lub krajach. </w:t>
      </w:r>
    </w:p>
    <w:p w14:paraId="3134A9DF" w14:textId="77777777" w:rsidR="00270B13" w:rsidRPr="00E1623E" w:rsidRDefault="00270B13" w:rsidP="00270B13">
      <w:pPr>
        <w:pStyle w:val="Bezodstpw"/>
        <w:spacing w:line="276" w:lineRule="auto"/>
        <w:ind w:left="1080"/>
        <w:jc w:val="both"/>
        <w:rPr>
          <w:bCs/>
          <w:color w:val="000000" w:themeColor="text1"/>
        </w:rPr>
      </w:pPr>
    </w:p>
    <w:p w14:paraId="1535780C" w14:textId="512DB714" w:rsidR="00471EDD" w:rsidRPr="00E1623E" w:rsidRDefault="00DB08DE" w:rsidP="003B49C7">
      <w:pPr>
        <w:pStyle w:val="Bezodstpw"/>
        <w:numPr>
          <w:ilvl w:val="0"/>
          <w:numId w:val="37"/>
        </w:numPr>
        <w:spacing w:line="276" w:lineRule="auto"/>
        <w:ind w:left="0" w:firstLine="0"/>
        <w:jc w:val="both"/>
        <w:rPr>
          <w:bCs/>
          <w:color w:val="000000" w:themeColor="text1"/>
        </w:rPr>
      </w:pPr>
      <w:r w:rsidRPr="00E1623E">
        <w:rPr>
          <w:bCs/>
          <w:color w:val="000000" w:themeColor="text1"/>
        </w:rPr>
        <w:t xml:space="preserve">Umowa najmu socjalnego lokalu zawierana jest maksymalnie na okres 3 lat. Okres ten powinien być okresem aktywnego poszukiwania rozwiązań w celu poprawy sytuacji ekonomicznej rodzin. Przyznanie powyższego lokalu jest pomocą czasową, a nie permanentną. </w:t>
      </w:r>
      <w:r w:rsidR="00FB287A">
        <w:rPr>
          <w:bCs/>
          <w:color w:val="000000" w:themeColor="text1"/>
        </w:rPr>
        <w:t xml:space="preserve">Po tym okresie, w przypadku uzasadnionych sytuacji, umowa najmu socjalnego lokalu może zostać zawarta na kolejny okres czasu. </w:t>
      </w:r>
      <w:r w:rsidRPr="00E1623E">
        <w:rPr>
          <w:bCs/>
          <w:color w:val="000000" w:themeColor="text1"/>
        </w:rPr>
        <w:t>Z osobami, które nie spełniają przesłanek do otrzymania lub kontynuacji umowy najmu socjalnego lokalu może zostać zawarta umowa najmu lokalu mieszkalnego.</w:t>
      </w:r>
    </w:p>
    <w:p w14:paraId="586D297F" w14:textId="77777777" w:rsidR="00471EDD" w:rsidRPr="00E1623E" w:rsidRDefault="00471EDD" w:rsidP="00471EDD">
      <w:pPr>
        <w:pStyle w:val="Bezodstpw"/>
        <w:spacing w:line="276" w:lineRule="auto"/>
        <w:jc w:val="both"/>
        <w:rPr>
          <w:bCs/>
          <w:color w:val="000000" w:themeColor="text1"/>
        </w:rPr>
      </w:pPr>
    </w:p>
    <w:p w14:paraId="6EDCA925" w14:textId="0BFB53DC" w:rsidR="00471EDD" w:rsidRPr="00E1623E" w:rsidRDefault="00471EDD" w:rsidP="00471EDD">
      <w:pPr>
        <w:pStyle w:val="Bezodstpw"/>
        <w:numPr>
          <w:ilvl w:val="0"/>
          <w:numId w:val="37"/>
        </w:numPr>
        <w:spacing w:line="276" w:lineRule="auto"/>
        <w:ind w:left="0" w:firstLine="0"/>
        <w:jc w:val="both"/>
        <w:rPr>
          <w:bCs/>
          <w:color w:val="000000" w:themeColor="text1"/>
        </w:rPr>
      </w:pPr>
      <w:r w:rsidRPr="00E1623E">
        <w:rPr>
          <w:bCs/>
          <w:color w:val="000000" w:themeColor="text1"/>
        </w:rPr>
        <w:t xml:space="preserve">Zgodnie z Ustawą, Gmina tworzy zasób tymczasowych pomieszczeń, które przeznacza na wynajem w ramach realizacji prawomocnych wyroków o eksmisję bez orzeczonego prawa do najmu socjalnego lokalu lub do lokalu zamiennego. </w:t>
      </w:r>
      <w:r w:rsidR="00DB08DE" w:rsidRPr="00E1623E">
        <w:rPr>
          <w:bCs/>
          <w:color w:val="000000" w:themeColor="text1"/>
        </w:rPr>
        <w:t xml:space="preserve"> </w:t>
      </w:r>
    </w:p>
    <w:p w14:paraId="43CCE3EE" w14:textId="77777777" w:rsidR="00471EDD" w:rsidRPr="00E1623E" w:rsidRDefault="00471EDD" w:rsidP="00471EDD">
      <w:pPr>
        <w:pStyle w:val="Bezodstpw"/>
        <w:spacing w:line="276" w:lineRule="auto"/>
        <w:jc w:val="both"/>
        <w:rPr>
          <w:bCs/>
          <w:color w:val="000000" w:themeColor="text1"/>
        </w:rPr>
      </w:pPr>
    </w:p>
    <w:p w14:paraId="70D5F365" w14:textId="06D3E943" w:rsidR="00471EDD" w:rsidRPr="00E1623E" w:rsidRDefault="00471EDD" w:rsidP="00471EDD">
      <w:pPr>
        <w:pStyle w:val="Bezodstpw"/>
        <w:numPr>
          <w:ilvl w:val="0"/>
          <w:numId w:val="37"/>
        </w:numPr>
        <w:spacing w:line="276" w:lineRule="auto"/>
        <w:ind w:left="0" w:firstLine="0"/>
        <w:jc w:val="both"/>
        <w:rPr>
          <w:bCs/>
          <w:color w:val="000000" w:themeColor="text1"/>
        </w:rPr>
      </w:pPr>
      <w:r w:rsidRPr="00E1623E">
        <w:rPr>
          <w:bCs/>
          <w:color w:val="000000" w:themeColor="text1"/>
        </w:rPr>
        <w:t>Z przeprowadzonej analizy wynika, że do dyspozycji gminy powinny pozostawać 1 lub 2 pomieszczenia tymczasowe. Zakłada się zapewnienie pomieszczeń tymczasowych w szczególności w oparciu o pomieszczenia zlokalizowane w budynkach stanowiących wyłączną własność Gminy.</w:t>
      </w:r>
    </w:p>
    <w:p w14:paraId="7AC3C7FF" w14:textId="77777777" w:rsidR="00471EDD" w:rsidRPr="00E1623E" w:rsidRDefault="00471EDD" w:rsidP="00471EDD">
      <w:pPr>
        <w:pStyle w:val="Akapitzlist"/>
        <w:rPr>
          <w:bCs/>
          <w:color w:val="000000" w:themeColor="text1"/>
        </w:rPr>
      </w:pPr>
    </w:p>
    <w:p w14:paraId="057983DE" w14:textId="678802F4" w:rsidR="00471EDD" w:rsidRPr="00E1623E" w:rsidRDefault="00471EDD" w:rsidP="00471EDD">
      <w:pPr>
        <w:pStyle w:val="Bezodstpw"/>
        <w:numPr>
          <w:ilvl w:val="0"/>
          <w:numId w:val="37"/>
        </w:numPr>
        <w:spacing w:line="276" w:lineRule="auto"/>
        <w:ind w:left="0" w:firstLine="0"/>
        <w:jc w:val="both"/>
        <w:rPr>
          <w:bCs/>
          <w:color w:val="000000" w:themeColor="text1"/>
        </w:rPr>
      </w:pPr>
      <w:r w:rsidRPr="00E1623E">
        <w:rPr>
          <w:bCs/>
          <w:color w:val="000000" w:themeColor="text1"/>
        </w:rPr>
        <w:lastRenderedPageBreak/>
        <w:t xml:space="preserve">Osoby otrzymujące prawo do przebywania w pomieszczeniach tymczasowych nie uzyskują statusu lokatora. Umowy zawiera się na 1 miesiąc. </w:t>
      </w:r>
    </w:p>
    <w:p w14:paraId="67E63B08" w14:textId="77777777" w:rsidR="00A716B6" w:rsidRPr="00E1623E" w:rsidRDefault="00A716B6" w:rsidP="00A716B6">
      <w:pPr>
        <w:pStyle w:val="Bezodstpw"/>
        <w:spacing w:line="276" w:lineRule="auto"/>
        <w:jc w:val="both"/>
        <w:rPr>
          <w:bCs/>
          <w:color w:val="000000" w:themeColor="text1"/>
        </w:rPr>
      </w:pPr>
    </w:p>
    <w:p w14:paraId="21C49DD0" w14:textId="77777777" w:rsidR="00471EDD" w:rsidRPr="00E1623E" w:rsidRDefault="00471EDD" w:rsidP="00471EDD">
      <w:pPr>
        <w:pStyle w:val="Bezodstpw"/>
        <w:numPr>
          <w:ilvl w:val="0"/>
          <w:numId w:val="37"/>
        </w:numPr>
        <w:spacing w:line="276" w:lineRule="auto"/>
        <w:ind w:left="0" w:firstLine="0"/>
        <w:jc w:val="both"/>
        <w:rPr>
          <w:bCs/>
          <w:color w:val="000000" w:themeColor="text1"/>
        </w:rPr>
      </w:pPr>
      <w:r w:rsidRPr="00E1623E">
        <w:rPr>
          <w:bCs/>
          <w:color w:val="000000" w:themeColor="text1"/>
        </w:rPr>
        <w:t xml:space="preserve">Mieszkania przeznaczone na pozostałe cele. </w:t>
      </w:r>
    </w:p>
    <w:p w14:paraId="6F03F276" w14:textId="532D75AD" w:rsidR="00471EDD" w:rsidRPr="00E1623E" w:rsidRDefault="00471EDD" w:rsidP="00471EDD">
      <w:pPr>
        <w:pStyle w:val="Bezodstpw"/>
        <w:spacing w:line="276" w:lineRule="auto"/>
        <w:jc w:val="both"/>
        <w:rPr>
          <w:bCs/>
          <w:color w:val="000000" w:themeColor="text1"/>
        </w:rPr>
      </w:pPr>
      <w:r w:rsidRPr="00E1623E">
        <w:rPr>
          <w:bCs/>
          <w:color w:val="000000" w:themeColor="text1"/>
        </w:rPr>
        <w:t>Z uwagi na potrzeby zatrudniania w sektorze budżetowym osób o określonym profilu wykształcenia i doświadczenia przewiduje się możliwość wynajęcia</w:t>
      </w:r>
      <w:r w:rsidR="00FB287A">
        <w:rPr>
          <w:bCs/>
          <w:color w:val="000000" w:themeColor="text1"/>
        </w:rPr>
        <w:t xml:space="preserve">, </w:t>
      </w:r>
      <w:r w:rsidRPr="00E1623E">
        <w:rPr>
          <w:bCs/>
          <w:color w:val="000000" w:themeColor="text1"/>
        </w:rPr>
        <w:t xml:space="preserve">w razie uzasadnionych potrzeb kadrowych kilku mieszkań rocznie na potrzeby pracownicze. Ponadto mieszkania mogą być typowane dla osób szczególnie zasłużonych dla Miasta Chełmna, np. sportowców reprezentujących Chełmno itp. Wniosek skierowany do Burmistrza o wskazanie mieszkania musi zawierać uzasadnienie. </w:t>
      </w:r>
    </w:p>
    <w:p w14:paraId="2E9C8D16" w14:textId="77777777" w:rsidR="00270B13" w:rsidRPr="00E1623E" w:rsidRDefault="00270B13" w:rsidP="00270B13">
      <w:pPr>
        <w:pStyle w:val="Bezodstpw"/>
        <w:spacing w:line="276" w:lineRule="auto"/>
        <w:ind w:left="720"/>
        <w:jc w:val="both"/>
        <w:rPr>
          <w:bCs/>
          <w:color w:val="000000" w:themeColor="text1"/>
        </w:rPr>
      </w:pPr>
    </w:p>
    <w:p w14:paraId="5221E6F6" w14:textId="1F45DCD3" w:rsidR="003B49C7" w:rsidRPr="00E1623E" w:rsidRDefault="00DB08DE" w:rsidP="003B49C7">
      <w:pPr>
        <w:pStyle w:val="Bezodstpw"/>
        <w:numPr>
          <w:ilvl w:val="0"/>
          <w:numId w:val="37"/>
        </w:numPr>
        <w:spacing w:line="276" w:lineRule="auto"/>
        <w:ind w:left="0" w:firstLine="0"/>
        <w:jc w:val="both"/>
        <w:rPr>
          <w:bCs/>
          <w:color w:val="000000" w:themeColor="text1"/>
        </w:rPr>
      </w:pPr>
      <w:r w:rsidRPr="00E1623E">
        <w:rPr>
          <w:bCs/>
          <w:color w:val="000000" w:themeColor="text1"/>
        </w:rPr>
        <w:t xml:space="preserve">W/w działania powinny być odpowiedzią na aktualne, ciągle zmieniające się problemy mieszkaniowe lokalnej społeczności. W celu zdobycia rzetelnej wiedzy na powyższe tematy niezbędna jest współpraca wszystkich wydziałów Urzędu Miasta, jednostek budżetowych, Miejskiego Ośrodka Pomocy </w:t>
      </w:r>
      <w:r w:rsidR="00270B13" w:rsidRPr="00E1623E">
        <w:rPr>
          <w:bCs/>
          <w:color w:val="000000" w:themeColor="text1"/>
        </w:rPr>
        <w:t>Społecznej</w:t>
      </w:r>
      <w:r w:rsidRPr="00E1623E">
        <w:rPr>
          <w:bCs/>
          <w:color w:val="000000" w:themeColor="text1"/>
        </w:rPr>
        <w:t>, Powiatowego Urzędu Pracy</w:t>
      </w:r>
      <w:r w:rsidR="00471EDD" w:rsidRPr="00E1623E">
        <w:rPr>
          <w:bCs/>
          <w:color w:val="000000" w:themeColor="text1"/>
        </w:rPr>
        <w:t xml:space="preserve"> ze Spółką CHSIM </w:t>
      </w:r>
      <w:r w:rsidRPr="00E1623E">
        <w:rPr>
          <w:bCs/>
          <w:color w:val="000000" w:themeColor="text1"/>
        </w:rPr>
        <w:t xml:space="preserve">w celu </w:t>
      </w:r>
      <w:r w:rsidR="006E4BE2" w:rsidRPr="00E1623E">
        <w:rPr>
          <w:bCs/>
          <w:color w:val="000000" w:themeColor="text1"/>
        </w:rPr>
        <w:t>kontroli</w:t>
      </w:r>
      <w:r w:rsidR="00C26090" w:rsidRPr="00E1623E">
        <w:rPr>
          <w:bCs/>
          <w:color w:val="000000" w:themeColor="text1"/>
        </w:rPr>
        <w:t xml:space="preserve"> sytuacji ekonomicznej, </w:t>
      </w:r>
      <w:r w:rsidRPr="00E1623E">
        <w:rPr>
          <w:bCs/>
          <w:color w:val="000000" w:themeColor="text1"/>
        </w:rPr>
        <w:t xml:space="preserve">weryfikacji uprawnień do innych nieruchomości </w:t>
      </w:r>
      <w:r w:rsidR="00C26090" w:rsidRPr="00E1623E">
        <w:rPr>
          <w:bCs/>
          <w:color w:val="000000" w:themeColor="text1"/>
        </w:rPr>
        <w:t>poprzez</w:t>
      </w:r>
      <w:r w:rsidRPr="00E1623E">
        <w:rPr>
          <w:bCs/>
          <w:color w:val="000000" w:themeColor="text1"/>
        </w:rPr>
        <w:t xml:space="preserve"> monitoring terenowy i wywiady środowiskowe w miejscu zamieszkania. Powyższe działania pozwalają stworzyć rzetelną bazę danych na temat aktualnych potrzeb, możliwości finansowych, preferencji mieszkaniowych użytkowników zasobów lokalowych, na </w:t>
      </w:r>
      <w:proofErr w:type="gramStart"/>
      <w:r w:rsidRPr="00E1623E">
        <w:rPr>
          <w:bCs/>
          <w:color w:val="000000" w:themeColor="text1"/>
        </w:rPr>
        <w:t>podstawie</w:t>
      </w:r>
      <w:proofErr w:type="gramEnd"/>
      <w:r w:rsidRPr="00E1623E">
        <w:rPr>
          <w:bCs/>
          <w:color w:val="000000" w:themeColor="text1"/>
        </w:rPr>
        <w:t xml:space="preserve"> której Gmina jest w stanie podejmować </w:t>
      </w:r>
      <w:r w:rsidR="00C26090" w:rsidRPr="00E1623E">
        <w:rPr>
          <w:bCs/>
          <w:color w:val="000000" w:themeColor="text1"/>
        </w:rPr>
        <w:t xml:space="preserve">racjonalne </w:t>
      </w:r>
      <w:r w:rsidRPr="00E1623E">
        <w:rPr>
          <w:bCs/>
          <w:color w:val="000000" w:themeColor="text1"/>
        </w:rPr>
        <w:t xml:space="preserve">i odpowiednie </w:t>
      </w:r>
      <w:r w:rsidR="00C26090" w:rsidRPr="00E1623E">
        <w:rPr>
          <w:bCs/>
          <w:color w:val="000000" w:themeColor="text1"/>
        </w:rPr>
        <w:t xml:space="preserve">działania </w:t>
      </w:r>
      <w:r w:rsidRPr="00E1623E">
        <w:rPr>
          <w:bCs/>
          <w:color w:val="000000" w:themeColor="text1"/>
        </w:rPr>
        <w:t xml:space="preserve">do aktualnej </w:t>
      </w:r>
      <w:r w:rsidR="003B49C7" w:rsidRPr="00E1623E">
        <w:rPr>
          <w:bCs/>
          <w:color w:val="000000" w:themeColor="text1"/>
        </w:rPr>
        <w:t xml:space="preserve">sytuacji wspólnoty samorządowej. </w:t>
      </w:r>
    </w:p>
    <w:p w14:paraId="3445280B" w14:textId="77777777" w:rsidR="003B49C7" w:rsidRPr="00E1623E" w:rsidRDefault="003B49C7" w:rsidP="003B49C7">
      <w:pPr>
        <w:pStyle w:val="Bezodstpw"/>
        <w:spacing w:line="276" w:lineRule="auto"/>
        <w:jc w:val="both"/>
        <w:rPr>
          <w:bCs/>
          <w:color w:val="000000" w:themeColor="text1"/>
        </w:rPr>
      </w:pPr>
    </w:p>
    <w:p w14:paraId="616FAFAD" w14:textId="77777777" w:rsidR="003B49C7" w:rsidRPr="00E1623E" w:rsidRDefault="003B49C7" w:rsidP="003B49C7">
      <w:pPr>
        <w:pStyle w:val="Bezodstpw"/>
        <w:numPr>
          <w:ilvl w:val="0"/>
          <w:numId w:val="37"/>
        </w:numPr>
        <w:spacing w:line="276" w:lineRule="auto"/>
        <w:ind w:left="0" w:firstLine="0"/>
        <w:jc w:val="both"/>
        <w:rPr>
          <w:bCs/>
          <w:color w:val="000000" w:themeColor="text1"/>
        </w:rPr>
      </w:pPr>
      <w:r w:rsidRPr="00E1623E">
        <w:rPr>
          <w:bCs/>
          <w:color w:val="000000" w:themeColor="text1"/>
        </w:rPr>
        <w:t>Opisana wyżej polityka mieszkaniowa prowadzona przez Gminę pozwala na racjonalne wykorzystanie gminnego zasobu mieszkaniowego.</w:t>
      </w:r>
    </w:p>
    <w:p w14:paraId="428AC9E2" w14:textId="77777777" w:rsidR="003B49C7" w:rsidRPr="00E1623E" w:rsidRDefault="003B49C7" w:rsidP="003B49C7">
      <w:pPr>
        <w:pStyle w:val="Bezodstpw"/>
        <w:spacing w:line="276" w:lineRule="auto"/>
        <w:jc w:val="both"/>
        <w:rPr>
          <w:bCs/>
          <w:color w:val="000000" w:themeColor="text1"/>
        </w:rPr>
      </w:pPr>
    </w:p>
    <w:p w14:paraId="0EF11203" w14:textId="0F203D6A" w:rsidR="003B49C7" w:rsidRPr="00E1623E" w:rsidRDefault="003B49C7" w:rsidP="003B49C7">
      <w:pPr>
        <w:pStyle w:val="Bezodstpw"/>
        <w:spacing w:line="276" w:lineRule="auto"/>
        <w:jc w:val="both"/>
        <w:rPr>
          <w:bCs/>
          <w:color w:val="000000" w:themeColor="text1"/>
        </w:rPr>
      </w:pPr>
      <w:r w:rsidRPr="00E1623E">
        <w:rPr>
          <w:bCs/>
          <w:color w:val="000000" w:themeColor="text1"/>
        </w:rPr>
        <w:t xml:space="preserve">13.  Prognozę mieszkaniowego zasobu Gminy – zapotrzebowania przedstawia tabela nr </w:t>
      </w:r>
      <w:r w:rsidR="006E4BE2" w:rsidRPr="00E1623E">
        <w:rPr>
          <w:bCs/>
          <w:color w:val="000000" w:themeColor="text1"/>
        </w:rPr>
        <w:t>10</w:t>
      </w:r>
      <w:r w:rsidRPr="00E1623E">
        <w:rPr>
          <w:bCs/>
          <w:color w:val="000000" w:themeColor="text1"/>
        </w:rPr>
        <w:t xml:space="preserve">. </w:t>
      </w:r>
    </w:p>
    <w:p w14:paraId="3D8EAA10" w14:textId="77777777" w:rsidR="003B49C7" w:rsidRPr="00E1623E" w:rsidRDefault="003B49C7" w:rsidP="003B49C7">
      <w:pPr>
        <w:pStyle w:val="Bezodstpw"/>
        <w:spacing w:line="276" w:lineRule="auto"/>
        <w:jc w:val="both"/>
        <w:rPr>
          <w:bCs/>
          <w:color w:val="000000" w:themeColor="text1"/>
        </w:rPr>
      </w:pPr>
    </w:p>
    <w:p w14:paraId="32866A38" w14:textId="18E319DC" w:rsidR="003B49C7" w:rsidRPr="00E1623E" w:rsidRDefault="003B49C7" w:rsidP="003B49C7">
      <w:pPr>
        <w:pStyle w:val="Bezodstpw"/>
        <w:spacing w:line="276" w:lineRule="auto"/>
        <w:jc w:val="both"/>
        <w:rPr>
          <w:bCs/>
          <w:color w:val="000000" w:themeColor="text1"/>
        </w:rPr>
      </w:pPr>
      <w:bookmarkStart w:id="31" w:name="_Hlk120722085"/>
      <w:r w:rsidRPr="00E1623E">
        <w:rPr>
          <w:bCs/>
          <w:color w:val="000000" w:themeColor="text1"/>
        </w:rPr>
        <w:t xml:space="preserve">Tabela nr </w:t>
      </w:r>
      <w:r w:rsidR="005B5E60" w:rsidRPr="00E1623E">
        <w:rPr>
          <w:bCs/>
          <w:color w:val="000000" w:themeColor="text1"/>
        </w:rPr>
        <w:t>10:</w:t>
      </w:r>
    </w:p>
    <w:p w14:paraId="74DD8095" w14:textId="446A00FC" w:rsidR="003B49C7" w:rsidRPr="00E1623E" w:rsidRDefault="003B49C7" w:rsidP="003B49C7">
      <w:pPr>
        <w:pStyle w:val="Bezodstpw"/>
        <w:spacing w:line="276" w:lineRule="auto"/>
        <w:jc w:val="both"/>
        <w:rPr>
          <w:bCs/>
          <w:i/>
          <w:iCs/>
          <w:color w:val="000000" w:themeColor="text1"/>
        </w:rPr>
      </w:pPr>
      <w:r w:rsidRPr="00E1623E">
        <w:rPr>
          <w:bCs/>
          <w:i/>
          <w:iCs/>
          <w:color w:val="000000" w:themeColor="text1"/>
        </w:rPr>
        <w:t>Przewidywane zapotrzebowanie na lokale mieszkalne, najem socjalny lokalu w latach 2023-2027</w:t>
      </w:r>
    </w:p>
    <w:bookmarkEnd w:id="31"/>
    <w:p w14:paraId="7F352E2C" w14:textId="36393E9A" w:rsidR="003B49C7" w:rsidRPr="00E1623E" w:rsidRDefault="003B49C7" w:rsidP="003B49C7">
      <w:pPr>
        <w:pStyle w:val="Bezodstpw"/>
        <w:spacing w:line="276" w:lineRule="auto"/>
        <w:jc w:val="both"/>
        <w:rPr>
          <w:bCs/>
          <w:i/>
          <w:iCs/>
          <w:color w:val="000000" w:themeColor="text1"/>
        </w:rPr>
      </w:pPr>
    </w:p>
    <w:tbl>
      <w:tblPr>
        <w:tblW w:w="10053" w:type="dxa"/>
        <w:tblInd w:w="-147" w:type="dxa"/>
        <w:tblCellMar>
          <w:left w:w="70" w:type="dxa"/>
          <w:right w:w="70" w:type="dxa"/>
        </w:tblCellMar>
        <w:tblLook w:val="04A0" w:firstRow="1" w:lastRow="0" w:firstColumn="1" w:lastColumn="0" w:noHBand="0" w:noVBand="1"/>
      </w:tblPr>
      <w:tblGrid>
        <w:gridCol w:w="1783"/>
        <w:gridCol w:w="1620"/>
        <w:gridCol w:w="1701"/>
        <w:gridCol w:w="1559"/>
        <w:gridCol w:w="1710"/>
        <w:gridCol w:w="1680"/>
      </w:tblGrid>
      <w:tr w:rsidR="00E1623E" w:rsidRPr="00E1623E" w14:paraId="713DE372" w14:textId="77777777" w:rsidTr="00325A48">
        <w:trPr>
          <w:trHeight w:val="640"/>
        </w:trPr>
        <w:tc>
          <w:tcPr>
            <w:tcW w:w="1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9F3B75" w14:textId="0E93A965" w:rsidR="00D35A01" w:rsidRPr="00E1623E" w:rsidRDefault="00940B89" w:rsidP="00F33A5E">
            <w:pPr>
              <w:jc w:val="center"/>
              <w:rPr>
                <w:b/>
                <w:bCs/>
                <w:color w:val="000000" w:themeColor="text1"/>
                <w:sz w:val="22"/>
                <w:szCs w:val="22"/>
              </w:rPr>
            </w:pPr>
            <w:r w:rsidRPr="00E1623E">
              <w:rPr>
                <w:b/>
                <w:bCs/>
                <w:color w:val="000000" w:themeColor="text1"/>
                <w:sz w:val="22"/>
                <w:szCs w:val="22"/>
              </w:rPr>
              <w:t>Rodzaj lokalu</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B8F2EA" w14:textId="5F0EC108" w:rsidR="00D35A01" w:rsidRPr="00E1623E" w:rsidRDefault="00D35A01" w:rsidP="00F33A5E">
            <w:pPr>
              <w:jc w:val="center"/>
              <w:rPr>
                <w:b/>
                <w:bCs/>
                <w:color w:val="000000" w:themeColor="text1"/>
                <w:sz w:val="22"/>
                <w:szCs w:val="22"/>
              </w:rPr>
            </w:pPr>
            <w:r w:rsidRPr="00E1623E">
              <w:rPr>
                <w:b/>
                <w:bCs/>
                <w:color w:val="000000" w:themeColor="text1"/>
                <w:sz w:val="22"/>
                <w:szCs w:val="22"/>
              </w:rPr>
              <w:t>2023</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4BB4B3" w14:textId="03FAA67A" w:rsidR="00D35A01" w:rsidRPr="00E1623E" w:rsidRDefault="00D35A01" w:rsidP="00F33A5E">
            <w:pPr>
              <w:jc w:val="center"/>
              <w:rPr>
                <w:b/>
                <w:bCs/>
                <w:color w:val="000000" w:themeColor="text1"/>
                <w:sz w:val="22"/>
                <w:szCs w:val="22"/>
              </w:rPr>
            </w:pPr>
            <w:r w:rsidRPr="00E1623E">
              <w:rPr>
                <w:b/>
                <w:bCs/>
                <w:color w:val="000000" w:themeColor="text1"/>
                <w:sz w:val="22"/>
                <w:szCs w:val="22"/>
              </w:rPr>
              <w:t>2024</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6031FC" w14:textId="6BA3A181" w:rsidR="00D35A01" w:rsidRPr="00E1623E" w:rsidRDefault="00D35A01" w:rsidP="00F33A5E">
            <w:pPr>
              <w:jc w:val="center"/>
              <w:rPr>
                <w:b/>
                <w:bCs/>
                <w:color w:val="000000" w:themeColor="text1"/>
                <w:sz w:val="22"/>
                <w:szCs w:val="22"/>
              </w:rPr>
            </w:pPr>
            <w:r w:rsidRPr="00E1623E">
              <w:rPr>
                <w:b/>
                <w:bCs/>
                <w:color w:val="000000" w:themeColor="text1"/>
                <w:sz w:val="22"/>
                <w:szCs w:val="22"/>
              </w:rPr>
              <w:t>2025</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6A6D3C" w14:textId="7E314186" w:rsidR="00D35A01" w:rsidRPr="00E1623E" w:rsidRDefault="00D35A01" w:rsidP="00F33A5E">
            <w:pPr>
              <w:jc w:val="center"/>
              <w:rPr>
                <w:b/>
                <w:bCs/>
                <w:color w:val="000000" w:themeColor="text1"/>
                <w:sz w:val="22"/>
                <w:szCs w:val="22"/>
              </w:rPr>
            </w:pPr>
            <w:r w:rsidRPr="00E1623E">
              <w:rPr>
                <w:b/>
                <w:bCs/>
                <w:color w:val="000000" w:themeColor="text1"/>
                <w:sz w:val="22"/>
                <w:szCs w:val="22"/>
              </w:rPr>
              <w:t xml:space="preserve">2026 </w:t>
            </w:r>
          </w:p>
        </w:tc>
        <w:tc>
          <w:tcPr>
            <w:tcW w:w="16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ED64B9" w14:textId="3A1122BC" w:rsidR="00D35A01" w:rsidRPr="00E1623E" w:rsidRDefault="00D35A01" w:rsidP="00F33A5E">
            <w:pPr>
              <w:jc w:val="center"/>
              <w:rPr>
                <w:b/>
                <w:bCs/>
                <w:color w:val="000000" w:themeColor="text1"/>
                <w:sz w:val="22"/>
                <w:szCs w:val="22"/>
              </w:rPr>
            </w:pPr>
            <w:r w:rsidRPr="00E1623E">
              <w:rPr>
                <w:b/>
                <w:bCs/>
                <w:color w:val="000000" w:themeColor="text1"/>
                <w:sz w:val="22"/>
                <w:szCs w:val="22"/>
              </w:rPr>
              <w:t>202</w:t>
            </w:r>
            <w:r w:rsidR="00940B89" w:rsidRPr="00E1623E">
              <w:rPr>
                <w:b/>
                <w:bCs/>
                <w:color w:val="000000" w:themeColor="text1"/>
                <w:sz w:val="22"/>
                <w:szCs w:val="22"/>
              </w:rPr>
              <w:t>7</w:t>
            </w:r>
          </w:p>
        </w:tc>
      </w:tr>
      <w:tr w:rsidR="00E1623E" w:rsidRPr="00E1623E" w14:paraId="34CDC644" w14:textId="77777777" w:rsidTr="00940B89">
        <w:trPr>
          <w:trHeight w:val="500"/>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6E4B8F3D" w14:textId="5227879C" w:rsidR="00D35A01" w:rsidRPr="00E1623E" w:rsidRDefault="00940B89" w:rsidP="00F33A5E">
            <w:pPr>
              <w:jc w:val="center"/>
              <w:rPr>
                <w:color w:val="000000" w:themeColor="text1"/>
                <w:sz w:val="22"/>
                <w:szCs w:val="22"/>
              </w:rPr>
            </w:pPr>
            <w:r w:rsidRPr="00E1623E">
              <w:rPr>
                <w:color w:val="000000" w:themeColor="text1"/>
                <w:sz w:val="22"/>
                <w:szCs w:val="22"/>
              </w:rPr>
              <w:t>Lokal</w:t>
            </w:r>
            <w:r w:rsidRPr="00E1623E">
              <w:rPr>
                <w:color w:val="000000" w:themeColor="text1"/>
                <w:sz w:val="22"/>
                <w:szCs w:val="22"/>
              </w:rPr>
              <w:br/>
              <w:t>mieszkalny</w:t>
            </w:r>
          </w:p>
        </w:tc>
        <w:tc>
          <w:tcPr>
            <w:tcW w:w="1620" w:type="dxa"/>
            <w:tcBorders>
              <w:top w:val="nil"/>
              <w:left w:val="nil"/>
              <w:bottom w:val="single" w:sz="4" w:space="0" w:color="auto"/>
              <w:right w:val="single" w:sz="4" w:space="0" w:color="auto"/>
            </w:tcBorders>
            <w:shd w:val="clear" w:color="auto" w:fill="auto"/>
            <w:noWrap/>
            <w:vAlign w:val="center"/>
          </w:tcPr>
          <w:p w14:paraId="63C2F6B1" w14:textId="5898C6B7" w:rsidR="00D35A01" w:rsidRPr="00E1623E" w:rsidRDefault="00940B89" w:rsidP="00F33A5E">
            <w:pPr>
              <w:jc w:val="center"/>
              <w:rPr>
                <w:color w:val="000000" w:themeColor="text1"/>
                <w:sz w:val="22"/>
                <w:szCs w:val="22"/>
              </w:rPr>
            </w:pPr>
            <w:r w:rsidRPr="00E1623E">
              <w:rPr>
                <w:color w:val="000000" w:themeColor="text1"/>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14:paraId="497ED4EB" w14:textId="39478680" w:rsidR="00D35A01" w:rsidRPr="00E1623E" w:rsidRDefault="00940B89" w:rsidP="00F33A5E">
            <w:pPr>
              <w:jc w:val="center"/>
              <w:rPr>
                <w:color w:val="000000" w:themeColor="text1"/>
                <w:sz w:val="22"/>
                <w:szCs w:val="22"/>
              </w:rPr>
            </w:pPr>
            <w:r w:rsidRPr="00E1623E">
              <w:rPr>
                <w:color w:val="000000" w:themeColor="text1"/>
                <w:sz w:val="22"/>
                <w:szCs w:val="22"/>
              </w:rPr>
              <w:t>2</w:t>
            </w:r>
          </w:p>
        </w:tc>
        <w:tc>
          <w:tcPr>
            <w:tcW w:w="1559" w:type="dxa"/>
            <w:tcBorders>
              <w:top w:val="nil"/>
              <w:left w:val="nil"/>
              <w:bottom w:val="single" w:sz="4" w:space="0" w:color="auto"/>
              <w:right w:val="single" w:sz="4" w:space="0" w:color="auto"/>
            </w:tcBorders>
            <w:shd w:val="clear" w:color="auto" w:fill="auto"/>
            <w:noWrap/>
            <w:vAlign w:val="center"/>
          </w:tcPr>
          <w:p w14:paraId="21BB1570" w14:textId="07FFC062" w:rsidR="00D35A01" w:rsidRPr="00E1623E" w:rsidRDefault="00940B89" w:rsidP="00F33A5E">
            <w:pPr>
              <w:jc w:val="center"/>
              <w:rPr>
                <w:color w:val="000000" w:themeColor="text1"/>
                <w:sz w:val="22"/>
                <w:szCs w:val="22"/>
              </w:rPr>
            </w:pPr>
            <w:r w:rsidRPr="00E1623E">
              <w:rPr>
                <w:color w:val="000000" w:themeColor="text1"/>
                <w:sz w:val="22"/>
                <w:szCs w:val="22"/>
              </w:rPr>
              <w:t>2</w:t>
            </w:r>
          </w:p>
        </w:tc>
        <w:tc>
          <w:tcPr>
            <w:tcW w:w="1710" w:type="dxa"/>
            <w:tcBorders>
              <w:top w:val="nil"/>
              <w:left w:val="nil"/>
              <w:bottom w:val="single" w:sz="4" w:space="0" w:color="auto"/>
              <w:right w:val="single" w:sz="4" w:space="0" w:color="auto"/>
            </w:tcBorders>
            <w:shd w:val="clear" w:color="auto" w:fill="auto"/>
            <w:noWrap/>
            <w:vAlign w:val="center"/>
          </w:tcPr>
          <w:p w14:paraId="213229E7" w14:textId="798427F2" w:rsidR="00D35A01" w:rsidRPr="00E1623E" w:rsidRDefault="00940B89" w:rsidP="00F33A5E">
            <w:pPr>
              <w:jc w:val="center"/>
              <w:rPr>
                <w:color w:val="000000" w:themeColor="text1"/>
                <w:sz w:val="22"/>
                <w:szCs w:val="22"/>
              </w:rPr>
            </w:pPr>
            <w:r w:rsidRPr="00E1623E">
              <w:rPr>
                <w:color w:val="000000" w:themeColor="text1"/>
                <w:sz w:val="22"/>
                <w:szCs w:val="22"/>
              </w:rPr>
              <w:t>2</w:t>
            </w:r>
          </w:p>
        </w:tc>
        <w:tc>
          <w:tcPr>
            <w:tcW w:w="1680" w:type="dxa"/>
            <w:tcBorders>
              <w:top w:val="nil"/>
              <w:left w:val="nil"/>
              <w:bottom w:val="single" w:sz="4" w:space="0" w:color="auto"/>
              <w:right w:val="single" w:sz="4" w:space="0" w:color="auto"/>
            </w:tcBorders>
            <w:shd w:val="clear" w:color="auto" w:fill="auto"/>
            <w:noWrap/>
            <w:vAlign w:val="center"/>
          </w:tcPr>
          <w:p w14:paraId="1C7E4FF2" w14:textId="5DFD5F88" w:rsidR="00D35A01" w:rsidRPr="00E1623E" w:rsidRDefault="00940B89" w:rsidP="00F33A5E">
            <w:pPr>
              <w:jc w:val="center"/>
              <w:rPr>
                <w:color w:val="000000" w:themeColor="text1"/>
                <w:sz w:val="22"/>
                <w:szCs w:val="22"/>
              </w:rPr>
            </w:pPr>
            <w:r w:rsidRPr="00E1623E">
              <w:rPr>
                <w:color w:val="000000" w:themeColor="text1"/>
                <w:sz w:val="22"/>
                <w:szCs w:val="22"/>
              </w:rPr>
              <w:t>2</w:t>
            </w:r>
          </w:p>
        </w:tc>
      </w:tr>
      <w:tr w:rsidR="00E1623E" w:rsidRPr="00E1623E" w14:paraId="5D7494C3" w14:textId="77777777" w:rsidTr="00940B89">
        <w:trPr>
          <w:trHeight w:val="500"/>
        </w:trPr>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553BDFE4" w14:textId="08E806D0" w:rsidR="00D35A01" w:rsidRPr="00E1623E" w:rsidRDefault="000C50F0" w:rsidP="00F33A5E">
            <w:pPr>
              <w:jc w:val="center"/>
              <w:rPr>
                <w:color w:val="000000" w:themeColor="text1"/>
                <w:sz w:val="22"/>
                <w:szCs w:val="22"/>
              </w:rPr>
            </w:pPr>
            <w:r w:rsidRPr="00E1623E">
              <w:rPr>
                <w:color w:val="000000" w:themeColor="text1"/>
                <w:sz w:val="22"/>
                <w:szCs w:val="22"/>
              </w:rPr>
              <w:t>Najem socjalny lokalu</w:t>
            </w:r>
          </w:p>
        </w:tc>
        <w:tc>
          <w:tcPr>
            <w:tcW w:w="1620" w:type="dxa"/>
            <w:tcBorders>
              <w:top w:val="nil"/>
              <w:left w:val="nil"/>
              <w:bottom w:val="single" w:sz="4" w:space="0" w:color="auto"/>
              <w:right w:val="single" w:sz="4" w:space="0" w:color="auto"/>
            </w:tcBorders>
            <w:shd w:val="clear" w:color="auto" w:fill="auto"/>
            <w:noWrap/>
            <w:vAlign w:val="center"/>
          </w:tcPr>
          <w:p w14:paraId="750908B7" w14:textId="2108C80B" w:rsidR="00D35A01" w:rsidRPr="00E1623E" w:rsidRDefault="00940B89" w:rsidP="00F33A5E">
            <w:pPr>
              <w:jc w:val="center"/>
              <w:rPr>
                <w:color w:val="000000" w:themeColor="text1"/>
                <w:sz w:val="22"/>
                <w:szCs w:val="22"/>
              </w:rPr>
            </w:pPr>
            <w:r w:rsidRPr="00E1623E">
              <w:rPr>
                <w:color w:val="000000" w:themeColor="text1"/>
                <w:sz w:val="22"/>
                <w:szCs w:val="22"/>
              </w:rPr>
              <w:t>20</w:t>
            </w:r>
          </w:p>
        </w:tc>
        <w:tc>
          <w:tcPr>
            <w:tcW w:w="1701" w:type="dxa"/>
            <w:tcBorders>
              <w:top w:val="nil"/>
              <w:left w:val="nil"/>
              <w:bottom w:val="single" w:sz="4" w:space="0" w:color="auto"/>
              <w:right w:val="single" w:sz="4" w:space="0" w:color="auto"/>
            </w:tcBorders>
            <w:shd w:val="clear" w:color="auto" w:fill="auto"/>
            <w:noWrap/>
            <w:vAlign w:val="center"/>
          </w:tcPr>
          <w:p w14:paraId="76A03AFB" w14:textId="3058C682" w:rsidR="00D35A01" w:rsidRPr="00E1623E" w:rsidRDefault="00940B89" w:rsidP="00F33A5E">
            <w:pPr>
              <w:jc w:val="center"/>
              <w:rPr>
                <w:color w:val="000000" w:themeColor="text1"/>
                <w:sz w:val="22"/>
                <w:szCs w:val="22"/>
              </w:rPr>
            </w:pPr>
            <w:r w:rsidRPr="00E1623E">
              <w:rPr>
                <w:color w:val="000000" w:themeColor="text1"/>
                <w:sz w:val="22"/>
                <w:szCs w:val="22"/>
              </w:rPr>
              <w:t>18</w:t>
            </w:r>
          </w:p>
        </w:tc>
        <w:tc>
          <w:tcPr>
            <w:tcW w:w="1559" w:type="dxa"/>
            <w:tcBorders>
              <w:top w:val="nil"/>
              <w:left w:val="nil"/>
              <w:bottom w:val="single" w:sz="4" w:space="0" w:color="auto"/>
              <w:right w:val="single" w:sz="4" w:space="0" w:color="auto"/>
            </w:tcBorders>
            <w:shd w:val="clear" w:color="auto" w:fill="auto"/>
            <w:noWrap/>
            <w:vAlign w:val="center"/>
          </w:tcPr>
          <w:p w14:paraId="7C039B9A" w14:textId="51D71093" w:rsidR="00D35A01" w:rsidRPr="00E1623E" w:rsidRDefault="00940B89" w:rsidP="00F33A5E">
            <w:pPr>
              <w:jc w:val="center"/>
              <w:rPr>
                <w:color w:val="000000" w:themeColor="text1"/>
                <w:sz w:val="22"/>
                <w:szCs w:val="22"/>
              </w:rPr>
            </w:pPr>
            <w:r w:rsidRPr="00E1623E">
              <w:rPr>
                <w:color w:val="000000" w:themeColor="text1"/>
                <w:sz w:val="22"/>
                <w:szCs w:val="22"/>
              </w:rPr>
              <w:t>16</w:t>
            </w:r>
          </w:p>
        </w:tc>
        <w:tc>
          <w:tcPr>
            <w:tcW w:w="1710" w:type="dxa"/>
            <w:tcBorders>
              <w:top w:val="nil"/>
              <w:left w:val="nil"/>
              <w:bottom w:val="single" w:sz="4" w:space="0" w:color="auto"/>
              <w:right w:val="single" w:sz="4" w:space="0" w:color="auto"/>
            </w:tcBorders>
            <w:shd w:val="clear" w:color="auto" w:fill="auto"/>
            <w:noWrap/>
            <w:vAlign w:val="center"/>
          </w:tcPr>
          <w:p w14:paraId="31755CDB" w14:textId="520A365F" w:rsidR="00D35A01" w:rsidRPr="00E1623E" w:rsidRDefault="00940B89" w:rsidP="00F33A5E">
            <w:pPr>
              <w:jc w:val="center"/>
              <w:rPr>
                <w:color w:val="000000" w:themeColor="text1"/>
                <w:sz w:val="22"/>
                <w:szCs w:val="22"/>
              </w:rPr>
            </w:pPr>
            <w:r w:rsidRPr="00E1623E">
              <w:rPr>
                <w:color w:val="000000" w:themeColor="text1"/>
                <w:sz w:val="22"/>
                <w:szCs w:val="22"/>
              </w:rPr>
              <w:t>14</w:t>
            </w:r>
          </w:p>
        </w:tc>
        <w:tc>
          <w:tcPr>
            <w:tcW w:w="1680" w:type="dxa"/>
            <w:tcBorders>
              <w:top w:val="nil"/>
              <w:left w:val="nil"/>
              <w:bottom w:val="single" w:sz="4" w:space="0" w:color="auto"/>
              <w:right w:val="single" w:sz="4" w:space="0" w:color="auto"/>
            </w:tcBorders>
            <w:shd w:val="clear" w:color="auto" w:fill="auto"/>
            <w:noWrap/>
            <w:vAlign w:val="center"/>
          </w:tcPr>
          <w:p w14:paraId="7E780569" w14:textId="2D8C7FF3" w:rsidR="00D35A01" w:rsidRPr="00E1623E" w:rsidRDefault="00940B89" w:rsidP="00F33A5E">
            <w:pPr>
              <w:jc w:val="center"/>
              <w:rPr>
                <w:color w:val="000000" w:themeColor="text1"/>
                <w:sz w:val="22"/>
                <w:szCs w:val="22"/>
              </w:rPr>
            </w:pPr>
            <w:r w:rsidRPr="00E1623E">
              <w:rPr>
                <w:color w:val="000000" w:themeColor="text1"/>
                <w:sz w:val="22"/>
                <w:szCs w:val="22"/>
              </w:rPr>
              <w:t>12</w:t>
            </w:r>
          </w:p>
        </w:tc>
      </w:tr>
      <w:tr w:rsidR="00E1623E" w:rsidRPr="00E1623E" w14:paraId="41ED901D" w14:textId="77777777" w:rsidTr="00325A48">
        <w:trPr>
          <w:trHeight w:val="500"/>
        </w:trPr>
        <w:tc>
          <w:tcPr>
            <w:tcW w:w="1783"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7B5A0682" w14:textId="77777777" w:rsidR="00D35A01" w:rsidRPr="00E1623E" w:rsidRDefault="00D35A01" w:rsidP="00F33A5E">
            <w:pPr>
              <w:jc w:val="center"/>
              <w:rPr>
                <w:b/>
                <w:bCs/>
                <w:color w:val="000000" w:themeColor="text1"/>
                <w:sz w:val="22"/>
                <w:szCs w:val="22"/>
              </w:rPr>
            </w:pPr>
            <w:r w:rsidRPr="00E1623E">
              <w:rPr>
                <w:b/>
                <w:bCs/>
                <w:color w:val="000000" w:themeColor="text1"/>
                <w:sz w:val="22"/>
                <w:szCs w:val="22"/>
              </w:rPr>
              <w:t>Ogółem</w:t>
            </w:r>
          </w:p>
        </w:tc>
        <w:tc>
          <w:tcPr>
            <w:tcW w:w="1620" w:type="dxa"/>
            <w:tcBorders>
              <w:top w:val="nil"/>
              <w:left w:val="nil"/>
              <w:bottom w:val="single" w:sz="4" w:space="0" w:color="auto"/>
              <w:right w:val="single" w:sz="4" w:space="0" w:color="auto"/>
            </w:tcBorders>
            <w:shd w:val="clear" w:color="auto" w:fill="A6A6A6" w:themeFill="background1" w:themeFillShade="A6"/>
            <w:noWrap/>
            <w:vAlign w:val="center"/>
            <w:hideMark/>
          </w:tcPr>
          <w:p w14:paraId="47B89293" w14:textId="43D6776E" w:rsidR="00D35A01" w:rsidRPr="00E1623E" w:rsidRDefault="00D35A01" w:rsidP="00F33A5E">
            <w:pPr>
              <w:jc w:val="center"/>
              <w:rPr>
                <w:b/>
                <w:bCs/>
                <w:color w:val="000000" w:themeColor="text1"/>
                <w:sz w:val="22"/>
                <w:szCs w:val="22"/>
              </w:rPr>
            </w:pPr>
            <w:r w:rsidRPr="00E1623E">
              <w:rPr>
                <w:b/>
                <w:bCs/>
                <w:color w:val="000000" w:themeColor="text1"/>
                <w:sz w:val="22"/>
                <w:szCs w:val="22"/>
              </w:rPr>
              <w:t>2</w:t>
            </w:r>
            <w:r w:rsidR="00940B89" w:rsidRPr="00E1623E">
              <w:rPr>
                <w:b/>
                <w:bCs/>
                <w:color w:val="000000" w:themeColor="text1"/>
                <w:sz w:val="22"/>
                <w:szCs w:val="22"/>
              </w:rPr>
              <w:t>2</w:t>
            </w:r>
          </w:p>
        </w:tc>
        <w:tc>
          <w:tcPr>
            <w:tcW w:w="1701" w:type="dxa"/>
            <w:tcBorders>
              <w:top w:val="nil"/>
              <w:left w:val="nil"/>
              <w:bottom w:val="single" w:sz="4" w:space="0" w:color="auto"/>
              <w:right w:val="single" w:sz="4" w:space="0" w:color="auto"/>
            </w:tcBorders>
            <w:shd w:val="clear" w:color="auto" w:fill="A6A6A6" w:themeFill="background1" w:themeFillShade="A6"/>
            <w:noWrap/>
            <w:vAlign w:val="center"/>
            <w:hideMark/>
          </w:tcPr>
          <w:p w14:paraId="0EDBFA3B" w14:textId="7C2B3665" w:rsidR="00D35A01" w:rsidRPr="00E1623E" w:rsidRDefault="00D35A01" w:rsidP="00F33A5E">
            <w:pPr>
              <w:jc w:val="center"/>
              <w:rPr>
                <w:b/>
                <w:bCs/>
                <w:color w:val="000000" w:themeColor="text1"/>
                <w:sz w:val="22"/>
                <w:szCs w:val="22"/>
              </w:rPr>
            </w:pPr>
            <w:r w:rsidRPr="00E1623E">
              <w:rPr>
                <w:b/>
                <w:bCs/>
                <w:color w:val="000000" w:themeColor="text1"/>
                <w:sz w:val="22"/>
                <w:szCs w:val="22"/>
              </w:rPr>
              <w:t>2</w:t>
            </w:r>
            <w:r w:rsidR="00940B89" w:rsidRPr="00E1623E">
              <w:rPr>
                <w:b/>
                <w:bCs/>
                <w:color w:val="000000" w:themeColor="text1"/>
                <w:sz w:val="22"/>
                <w:szCs w:val="22"/>
              </w:rPr>
              <w:t>0</w:t>
            </w:r>
          </w:p>
        </w:tc>
        <w:tc>
          <w:tcPr>
            <w:tcW w:w="1559" w:type="dxa"/>
            <w:tcBorders>
              <w:top w:val="nil"/>
              <w:left w:val="nil"/>
              <w:bottom w:val="single" w:sz="4" w:space="0" w:color="auto"/>
              <w:right w:val="single" w:sz="4" w:space="0" w:color="auto"/>
            </w:tcBorders>
            <w:shd w:val="clear" w:color="auto" w:fill="A6A6A6" w:themeFill="background1" w:themeFillShade="A6"/>
            <w:noWrap/>
            <w:vAlign w:val="center"/>
            <w:hideMark/>
          </w:tcPr>
          <w:p w14:paraId="281B6155" w14:textId="6FA3B341" w:rsidR="00D35A01" w:rsidRPr="00E1623E" w:rsidRDefault="00940B89" w:rsidP="00F33A5E">
            <w:pPr>
              <w:jc w:val="center"/>
              <w:rPr>
                <w:b/>
                <w:bCs/>
                <w:color w:val="000000" w:themeColor="text1"/>
                <w:sz w:val="22"/>
                <w:szCs w:val="22"/>
              </w:rPr>
            </w:pPr>
            <w:r w:rsidRPr="00E1623E">
              <w:rPr>
                <w:b/>
                <w:bCs/>
                <w:color w:val="000000" w:themeColor="text1"/>
                <w:sz w:val="22"/>
                <w:szCs w:val="22"/>
              </w:rPr>
              <w:t>18</w:t>
            </w:r>
          </w:p>
        </w:tc>
        <w:tc>
          <w:tcPr>
            <w:tcW w:w="1710" w:type="dxa"/>
            <w:tcBorders>
              <w:top w:val="nil"/>
              <w:left w:val="nil"/>
              <w:bottom w:val="single" w:sz="4" w:space="0" w:color="auto"/>
              <w:right w:val="single" w:sz="4" w:space="0" w:color="auto"/>
            </w:tcBorders>
            <w:shd w:val="clear" w:color="auto" w:fill="A6A6A6" w:themeFill="background1" w:themeFillShade="A6"/>
            <w:noWrap/>
            <w:vAlign w:val="center"/>
            <w:hideMark/>
          </w:tcPr>
          <w:p w14:paraId="3D71C0B0" w14:textId="076A1AC3" w:rsidR="00D35A01" w:rsidRPr="00E1623E" w:rsidRDefault="00940B89" w:rsidP="00F33A5E">
            <w:pPr>
              <w:jc w:val="center"/>
              <w:rPr>
                <w:b/>
                <w:bCs/>
                <w:color w:val="000000" w:themeColor="text1"/>
                <w:sz w:val="22"/>
                <w:szCs w:val="22"/>
              </w:rPr>
            </w:pPr>
            <w:r w:rsidRPr="00E1623E">
              <w:rPr>
                <w:b/>
                <w:bCs/>
                <w:color w:val="000000" w:themeColor="text1"/>
                <w:sz w:val="22"/>
                <w:szCs w:val="22"/>
              </w:rPr>
              <w:t>16</w:t>
            </w:r>
          </w:p>
        </w:tc>
        <w:tc>
          <w:tcPr>
            <w:tcW w:w="1680" w:type="dxa"/>
            <w:tcBorders>
              <w:top w:val="nil"/>
              <w:left w:val="nil"/>
              <w:bottom w:val="single" w:sz="4" w:space="0" w:color="auto"/>
              <w:right w:val="single" w:sz="4" w:space="0" w:color="auto"/>
            </w:tcBorders>
            <w:shd w:val="clear" w:color="auto" w:fill="A6A6A6" w:themeFill="background1" w:themeFillShade="A6"/>
            <w:noWrap/>
            <w:vAlign w:val="center"/>
            <w:hideMark/>
          </w:tcPr>
          <w:p w14:paraId="4FF9EC5D" w14:textId="21BF96CF" w:rsidR="00D35A01" w:rsidRPr="00E1623E" w:rsidRDefault="00940B89" w:rsidP="00F33A5E">
            <w:pPr>
              <w:jc w:val="center"/>
              <w:rPr>
                <w:b/>
                <w:bCs/>
                <w:color w:val="000000" w:themeColor="text1"/>
                <w:sz w:val="22"/>
                <w:szCs w:val="22"/>
              </w:rPr>
            </w:pPr>
            <w:r w:rsidRPr="00E1623E">
              <w:rPr>
                <w:b/>
                <w:bCs/>
                <w:color w:val="000000" w:themeColor="text1"/>
                <w:sz w:val="22"/>
                <w:szCs w:val="22"/>
              </w:rPr>
              <w:t>14</w:t>
            </w:r>
          </w:p>
        </w:tc>
      </w:tr>
    </w:tbl>
    <w:p w14:paraId="4D237415" w14:textId="77777777" w:rsidR="003B49C7" w:rsidRPr="00E1623E" w:rsidRDefault="003B49C7" w:rsidP="003B49C7">
      <w:pPr>
        <w:pStyle w:val="Bezodstpw"/>
        <w:spacing w:line="276" w:lineRule="auto"/>
        <w:jc w:val="both"/>
        <w:rPr>
          <w:bCs/>
          <w:i/>
          <w:iCs/>
          <w:color w:val="000000" w:themeColor="text1"/>
        </w:rPr>
      </w:pPr>
    </w:p>
    <w:p w14:paraId="344AE136" w14:textId="71DF991F" w:rsidR="006E4BE2" w:rsidRDefault="006E4BE2" w:rsidP="000017CB">
      <w:pPr>
        <w:pStyle w:val="Bezodstpw"/>
        <w:spacing w:line="276" w:lineRule="auto"/>
        <w:jc w:val="center"/>
        <w:rPr>
          <w:b/>
          <w:color w:val="000000" w:themeColor="text1"/>
        </w:rPr>
      </w:pPr>
    </w:p>
    <w:p w14:paraId="2A022A82" w14:textId="3025749A" w:rsidR="00490097" w:rsidRDefault="00490097" w:rsidP="000017CB">
      <w:pPr>
        <w:pStyle w:val="Bezodstpw"/>
        <w:spacing w:line="276" w:lineRule="auto"/>
        <w:jc w:val="center"/>
        <w:rPr>
          <w:b/>
          <w:color w:val="000000" w:themeColor="text1"/>
        </w:rPr>
      </w:pPr>
    </w:p>
    <w:p w14:paraId="27F6F457" w14:textId="48087084" w:rsidR="00490097" w:rsidRDefault="00490097" w:rsidP="000017CB">
      <w:pPr>
        <w:pStyle w:val="Bezodstpw"/>
        <w:spacing w:line="276" w:lineRule="auto"/>
        <w:jc w:val="center"/>
        <w:rPr>
          <w:b/>
          <w:color w:val="000000" w:themeColor="text1"/>
        </w:rPr>
      </w:pPr>
    </w:p>
    <w:p w14:paraId="06D159AA" w14:textId="28697CD7" w:rsidR="00490097" w:rsidRDefault="00490097" w:rsidP="000017CB">
      <w:pPr>
        <w:pStyle w:val="Bezodstpw"/>
        <w:spacing w:line="276" w:lineRule="auto"/>
        <w:jc w:val="center"/>
        <w:rPr>
          <w:b/>
          <w:color w:val="000000" w:themeColor="text1"/>
        </w:rPr>
      </w:pPr>
    </w:p>
    <w:p w14:paraId="71E712C7" w14:textId="77777777" w:rsidR="00490097" w:rsidRPr="00E1623E" w:rsidRDefault="00490097" w:rsidP="000017CB">
      <w:pPr>
        <w:pStyle w:val="Bezodstpw"/>
        <w:spacing w:line="276" w:lineRule="auto"/>
        <w:jc w:val="center"/>
        <w:rPr>
          <w:b/>
          <w:color w:val="000000" w:themeColor="text1"/>
        </w:rPr>
      </w:pPr>
    </w:p>
    <w:p w14:paraId="7819B7F8" w14:textId="5EC12F92" w:rsidR="00050ACB" w:rsidRPr="00E1623E" w:rsidRDefault="00050ACB" w:rsidP="000017CB">
      <w:pPr>
        <w:pStyle w:val="Bezodstpw"/>
        <w:spacing w:line="276" w:lineRule="auto"/>
        <w:jc w:val="center"/>
        <w:rPr>
          <w:b/>
          <w:color w:val="000000" w:themeColor="text1"/>
        </w:rPr>
      </w:pPr>
      <w:r w:rsidRPr="00E1623E">
        <w:rPr>
          <w:b/>
          <w:color w:val="000000" w:themeColor="text1"/>
        </w:rPr>
        <w:lastRenderedPageBreak/>
        <w:t>Rozdział 7</w:t>
      </w:r>
      <w:bookmarkEnd w:id="30"/>
    </w:p>
    <w:p w14:paraId="0DB3A1ED" w14:textId="2D27FD60" w:rsidR="00050ACB" w:rsidRPr="00E1623E" w:rsidRDefault="00050ACB" w:rsidP="000017CB">
      <w:pPr>
        <w:pStyle w:val="Bezodstpw"/>
        <w:spacing w:line="276" w:lineRule="auto"/>
        <w:jc w:val="center"/>
        <w:rPr>
          <w:b/>
          <w:color w:val="000000" w:themeColor="text1"/>
        </w:rPr>
      </w:pPr>
      <w:bookmarkStart w:id="32" w:name="_Toc473535875"/>
      <w:r w:rsidRPr="00E1623E">
        <w:rPr>
          <w:b/>
          <w:color w:val="000000" w:themeColor="text1"/>
        </w:rPr>
        <w:t>Źródła finansowania gospodarki mieszkaniowej Gminy Miasto Chełmno</w:t>
      </w:r>
      <w:bookmarkEnd w:id="32"/>
      <w:r w:rsidR="001011A6" w:rsidRPr="00E1623E">
        <w:rPr>
          <w:b/>
          <w:color w:val="000000" w:themeColor="text1"/>
        </w:rPr>
        <w:t xml:space="preserve"> </w:t>
      </w:r>
      <w:r w:rsidR="001011A6" w:rsidRPr="00E1623E">
        <w:rPr>
          <w:b/>
          <w:color w:val="000000" w:themeColor="text1"/>
        </w:rPr>
        <w:br/>
        <w:t>w kolejnych lata 2023-2027</w:t>
      </w:r>
    </w:p>
    <w:p w14:paraId="3F57CC40" w14:textId="77777777" w:rsidR="00050ACB" w:rsidRPr="00E1623E" w:rsidRDefault="00050ACB" w:rsidP="003C31DF">
      <w:pPr>
        <w:pStyle w:val="Bezodstpw"/>
        <w:spacing w:line="276" w:lineRule="auto"/>
        <w:rPr>
          <w:color w:val="000000" w:themeColor="text1"/>
        </w:rPr>
      </w:pPr>
    </w:p>
    <w:p w14:paraId="26439436" w14:textId="5BCBF4DE" w:rsidR="00050ACB" w:rsidRPr="00E1623E" w:rsidRDefault="00050ACB" w:rsidP="003C31DF">
      <w:pPr>
        <w:pStyle w:val="Bezodstpw"/>
        <w:spacing w:line="276" w:lineRule="auto"/>
        <w:jc w:val="center"/>
        <w:rPr>
          <w:b/>
          <w:color w:val="000000" w:themeColor="text1"/>
        </w:rPr>
      </w:pPr>
      <w:bookmarkStart w:id="33" w:name="_Toc473535876"/>
      <w:r w:rsidRPr="00E1623E">
        <w:rPr>
          <w:b/>
          <w:color w:val="000000" w:themeColor="text1"/>
        </w:rPr>
        <w:t>§ 1</w:t>
      </w:r>
      <w:r w:rsidR="007E4698">
        <w:rPr>
          <w:b/>
          <w:color w:val="000000" w:themeColor="text1"/>
        </w:rPr>
        <w:t>7</w:t>
      </w:r>
      <w:r w:rsidRPr="00E1623E">
        <w:rPr>
          <w:b/>
          <w:color w:val="000000" w:themeColor="text1"/>
        </w:rPr>
        <w:t>.</w:t>
      </w:r>
      <w:bookmarkEnd w:id="33"/>
    </w:p>
    <w:p w14:paraId="099990BF" w14:textId="77777777" w:rsidR="00050ACB" w:rsidRPr="00E1623E" w:rsidRDefault="00050ACB" w:rsidP="003C31DF">
      <w:pPr>
        <w:pStyle w:val="Bezodstpw"/>
        <w:spacing w:line="276" w:lineRule="auto"/>
        <w:jc w:val="both"/>
        <w:rPr>
          <w:color w:val="000000" w:themeColor="text1"/>
        </w:rPr>
      </w:pPr>
      <w:r w:rsidRPr="00E1623E">
        <w:rPr>
          <w:color w:val="000000" w:themeColor="text1"/>
        </w:rPr>
        <w:t xml:space="preserve">Wydatki na gospodarkę mieszkaniową </w:t>
      </w:r>
      <w:proofErr w:type="gramStart"/>
      <w:r w:rsidRPr="00E1623E">
        <w:rPr>
          <w:color w:val="000000" w:themeColor="text1"/>
        </w:rPr>
        <w:t>Gminy  mogą</w:t>
      </w:r>
      <w:proofErr w:type="gramEnd"/>
      <w:r w:rsidRPr="00E1623E">
        <w:rPr>
          <w:color w:val="000000" w:themeColor="text1"/>
        </w:rPr>
        <w:t xml:space="preserve"> być finansowane z następujących źródeł:</w:t>
      </w:r>
    </w:p>
    <w:p w14:paraId="63529A8B" w14:textId="77777777" w:rsidR="00050ACB" w:rsidRPr="00E1623E" w:rsidRDefault="00050ACB" w:rsidP="003C31DF">
      <w:pPr>
        <w:pStyle w:val="Bezodstpw"/>
        <w:numPr>
          <w:ilvl w:val="0"/>
          <w:numId w:val="17"/>
        </w:numPr>
        <w:spacing w:line="276" w:lineRule="auto"/>
        <w:rPr>
          <w:color w:val="000000" w:themeColor="text1"/>
        </w:rPr>
      </w:pPr>
      <w:r w:rsidRPr="00E1623E">
        <w:rPr>
          <w:color w:val="000000" w:themeColor="text1"/>
        </w:rPr>
        <w:t>środki wewnętrzne:</w:t>
      </w:r>
    </w:p>
    <w:p w14:paraId="72FFB84F" w14:textId="5627910B" w:rsidR="00050ACB" w:rsidRPr="00E1623E" w:rsidRDefault="00050ACB" w:rsidP="003C31DF">
      <w:pPr>
        <w:pStyle w:val="Bezodstpw"/>
        <w:numPr>
          <w:ilvl w:val="0"/>
          <w:numId w:val="18"/>
        </w:numPr>
        <w:spacing w:line="276" w:lineRule="auto"/>
        <w:rPr>
          <w:color w:val="000000" w:themeColor="text1"/>
        </w:rPr>
      </w:pPr>
      <w:r w:rsidRPr="00E1623E">
        <w:rPr>
          <w:color w:val="000000" w:themeColor="text1"/>
        </w:rPr>
        <w:t>środki uzyskiwane z wpływów z majątku własnego Gminy, w tym m. in.:</w:t>
      </w:r>
    </w:p>
    <w:p w14:paraId="574EAB87" w14:textId="77777777" w:rsidR="00050ACB" w:rsidRPr="00E1623E" w:rsidRDefault="00050ACB" w:rsidP="003C31DF">
      <w:pPr>
        <w:pStyle w:val="Bezodstpw"/>
        <w:spacing w:line="276" w:lineRule="auto"/>
        <w:ind w:left="360" w:firstLine="708"/>
        <w:rPr>
          <w:color w:val="000000" w:themeColor="text1"/>
        </w:rPr>
      </w:pPr>
      <w:r w:rsidRPr="00E1623E">
        <w:rPr>
          <w:color w:val="000000" w:themeColor="text1"/>
        </w:rPr>
        <w:t>-</w:t>
      </w:r>
      <w:r w:rsidRPr="00E1623E">
        <w:rPr>
          <w:color w:val="000000" w:themeColor="text1"/>
        </w:rPr>
        <w:tab/>
        <w:t>z czynszów za najem lokali mieszkalnych;</w:t>
      </w:r>
    </w:p>
    <w:p w14:paraId="00174B90" w14:textId="77777777" w:rsidR="00050ACB" w:rsidRPr="00E1623E" w:rsidRDefault="00050ACB" w:rsidP="003C31DF">
      <w:pPr>
        <w:pStyle w:val="Bezodstpw"/>
        <w:spacing w:line="276" w:lineRule="auto"/>
        <w:ind w:left="1416" w:hanging="348"/>
        <w:rPr>
          <w:color w:val="000000" w:themeColor="text1"/>
        </w:rPr>
      </w:pPr>
      <w:r w:rsidRPr="00E1623E">
        <w:rPr>
          <w:color w:val="000000" w:themeColor="text1"/>
        </w:rPr>
        <w:t>-</w:t>
      </w:r>
      <w:r w:rsidRPr="00E1623E">
        <w:rPr>
          <w:color w:val="000000" w:themeColor="text1"/>
        </w:rPr>
        <w:tab/>
        <w:t>z dzierżawy nieruchomości komercyjnych, lokali użytkowych oraz nieruchomości gruntowych;</w:t>
      </w:r>
    </w:p>
    <w:p w14:paraId="18BA8DE9" w14:textId="77777777" w:rsidR="00050ACB" w:rsidRPr="00E1623E" w:rsidRDefault="00050ACB" w:rsidP="003C31DF">
      <w:pPr>
        <w:pStyle w:val="Bezodstpw"/>
        <w:spacing w:line="276" w:lineRule="auto"/>
        <w:ind w:left="360" w:firstLine="708"/>
        <w:rPr>
          <w:color w:val="000000" w:themeColor="text1"/>
        </w:rPr>
      </w:pPr>
      <w:r w:rsidRPr="00E1623E">
        <w:rPr>
          <w:color w:val="000000" w:themeColor="text1"/>
        </w:rPr>
        <w:t>-</w:t>
      </w:r>
      <w:r w:rsidRPr="00E1623E">
        <w:rPr>
          <w:color w:val="000000" w:themeColor="text1"/>
        </w:rPr>
        <w:tab/>
        <w:t>odszkodowań za bezumowne korzystanie z nieruchomości;</w:t>
      </w:r>
    </w:p>
    <w:p w14:paraId="47E2D8C5" w14:textId="77777777" w:rsidR="00050ACB" w:rsidRPr="00E1623E" w:rsidRDefault="00050ACB" w:rsidP="003C31DF">
      <w:pPr>
        <w:pStyle w:val="Bezodstpw"/>
        <w:spacing w:line="276" w:lineRule="auto"/>
        <w:ind w:left="360" w:firstLine="708"/>
        <w:rPr>
          <w:color w:val="000000" w:themeColor="text1"/>
        </w:rPr>
      </w:pPr>
      <w:r w:rsidRPr="00E1623E">
        <w:rPr>
          <w:color w:val="000000" w:themeColor="text1"/>
        </w:rPr>
        <w:t>-</w:t>
      </w:r>
      <w:r w:rsidRPr="00E1623E">
        <w:rPr>
          <w:color w:val="000000" w:themeColor="text1"/>
        </w:rPr>
        <w:tab/>
        <w:t>dotacje z budżetu Gminy.</w:t>
      </w:r>
    </w:p>
    <w:p w14:paraId="64A2DCBE" w14:textId="77777777" w:rsidR="00050ACB" w:rsidRPr="00E1623E" w:rsidRDefault="00050ACB" w:rsidP="003C31DF">
      <w:pPr>
        <w:pStyle w:val="Bezodstpw"/>
        <w:spacing w:line="276" w:lineRule="auto"/>
        <w:rPr>
          <w:bCs/>
          <w:color w:val="000000" w:themeColor="text1"/>
        </w:rPr>
      </w:pPr>
    </w:p>
    <w:p w14:paraId="56FB5138" w14:textId="3D1C745F" w:rsidR="00050ACB" w:rsidRPr="00E1623E" w:rsidRDefault="00050ACB" w:rsidP="003C31DF">
      <w:pPr>
        <w:pStyle w:val="Bezodstpw"/>
        <w:spacing w:line="276" w:lineRule="auto"/>
        <w:jc w:val="both"/>
        <w:rPr>
          <w:bCs/>
          <w:color w:val="000000" w:themeColor="text1"/>
        </w:rPr>
      </w:pPr>
      <w:r w:rsidRPr="00E1623E">
        <w:rPr>
          <w:bCs/>
          <w:color w:val="000000" w:themeColor="text1"/>
        </w:rPr>
        <w:t>Planowana wysokość przychodów z najmu i dzierżawy nieruchomości będących w dyspozycji Administratora w latach 20</w:t>
      </w:r>
      <w:r w:rsidR="000D3573" w:rsidRPr="00E1623E">
        <w:rPr>
          <w:bCs/>
          <w:color w:val="000000" w:themeColor="text1"/>
        </w:rPr>
        <w:t>23</w:t>
      </w:r>
      <w:r w:rsidRPr="00E1623E">
        <w:rPr>
          <w:bCs/>
          <w:color w:val="000000" w:themeColor="text1"/>
        </w:rPr>
        <w:t>-202</w:t>
      </w:r>
      <w:r w:rsidR="000D3573" w:rsidRPr="00E1623E">
        <w:rPr>
          <w:bCs/>
          <w:color w:val="000000" w:themeColor="text1"/>
        </w:rPr>
        <w:t>7</w:t>
      </w:r>
      <w:r w:rsidRPr="00E1623E">
        <w:rPr>
          <w:bCs/>
          <w:color w:val="000000" w:themeColor="text1"/>
        </w:rPr>
        <w:t xml:space="preserve"> przedstawia się następująco:</w:t>
      </w:r>
    </w:p>
    <w:p w14:paraId="7277BDE8" w14:textId="77777777" w:rsidR="009544DC" w:rsidRPr="00E1623E" w:rsidRDefault="009544DC" w:rsidP="003C31DF">
      <w:pPr>
        <w:pStyle w:val="Bezodstpw"/>
        <w:spacing w:line="276" w:lineRule="auto"/>
        <w:rPr>
          <w:color w:val="000000" w:themeColor="text1"/>
        </w:rPr>
      </w:pPr>
    </w:p>
    <w:p w14:paraId="5FC8689B" w14:textId="225A66A4" w:rsidR="00050ACB" w:rsidRPr="00E1623E" w:rsidRDefault="00050ACB" w:rsidP="003C31DF">
      <w:pPr>
        <w:pStyle w:val="Bezodstpw"/>
        <w:spacing w:line="276" w:lineRule="auto"/>
        <w:rPr>
          <w:i/>
          <w:color w:val="000000" w:themeColor="text1"/>
        </w:rPr>
      </w:pPr>
      <w:bookmarkStart w:id="34" w:name="_Hlk120722100"/>
      <w:r w:rsidRPr="00E1623E">
        <w:rPr>
          <w:color w:val="000000" w:themeColor="text1"/>
        </w:rPr>
        <w:t xml:space="preserve">Tabela nr </w:t>
      </w:r>
      <w:r w:rsidR="00940B89" w:rsidRPr="00E1623E">
        <w:rPr>
          <w:color w:val="000000" w:themeColor="text1"/>
        </w:rPr>
        <w:t>1</w:t>
      </w:r>
      <w:r w:rsidR="005B5E60" w:rsidRPr="00E1623E">
        <w:rPr>
          <w:color w:val="000000" w:themeColor="text1"/>
        </w:rPr>
        <w:t>1</w:t>
      </w:r>
      <w:r w:rsidR="00D35A01" w:rsidRPr="00E1623E">
        <w:rPr>
          <w:color w:val="000000" w:themeColor="text1"/>
        </w:rPr>
        <w:t>:</w:t>
      </w:r>
    </w:p>
    <w:p w14:paraId="002DC35E" w14:textId="22631BB7" w:rsidR="00940B89" w:rsidRPr="00E1623E" w:rsidRDefault="00050ACB" w:rsidP="003C31DF">
      <w:pPr>
        <w:pStyle w:val="Akapitzlist"/>
        <w:ind w:left="0"/>
        <w:jc w:val="both"/>
        <w:rPr>
          <w:rFonts w:ascii="Times New Roman" w:hAnsi="Times New Roman"/>
          <w:i/>
          <w:color w:val="000000" w:themeColor="text1"/>
          <w:sz w:val="24"/>
          <w:szCs w:val="24"/>
        </w:rPr>
      </w:pPr>
      <w:r w:rsidRPr="00E1623E">
        <w:rPr>
          <w:rFonts w:ascii="Times New Roman" w:hAnsi="Times New Roman"/>
          <w:i/>
          <w:color w:val="000000" w:themeColor="text1"/>
          <w:sz w:val="24"/>
          <w:szCs w:val="24"/>
        </w:rPr>
        <w:t>Planowane przychody uzyskane z najmu oraz dzierżawy nieruchomości</w:t>
      </w:r>
    </w:p>
    <w:tbl>
      <w:tblPr>
        <w:tblW w:w="10960" w:type="dxa"/>
        <w:tblInd w:w="-949" w:type="dxa"/>
        <w:tblCellMar>
          <w:left w:w="70" w:type="dxa"/>
          <w:right w:w="70" w:type="dxa"/>
        </w:tblCellMar>
        <w:tblLook w:val="04A0" w:firstRow="1" w:lastRow="0" w:firstColumn="1" w:lastColumn="0" w:noHBand="0" w:noVBand="1"/>
      </w:tblPr>
      <w:tblGrid>
        <w:gridCol w:w="580"/>
        <w:gridCol w:w="1860"/>
        <w:gridCol w:w="1720"/>
        <w:gridCol w:w="1744"/>
        <w:gridCol w:w="1701"/>
        <w:gridCol w:w="1755"/>
        <w:gridCol w:w="1600"/>
      </w:tblGrid>
      <w:tr w:rsidR="00E1623E" w:rsidRPr="00E1623E" w14:paraId="642B08E5" w14:textId="77777777" w:rsidTr="00DC7C02">
        <w:trPr>
          <w:trHeight w:val="403"/>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bookmarkEnd w:id="34"/>
          <w:p w14:paraId="3C375D66" w14:textId="77777777" w:rsidR="00940B89" w:rsidRPr="00E1623E" w:rsidRDefault="00940B89" w:rsidP="00940B89">
            <w:pPr>
              <w:jc w:val="center"/>
              <w:rPr>
                <w:b/>
                <w:bCs/>
                <w:color w:val="000000" w:themeColor="text1"/>
                <w:sz w:val="22"/>
                <w:szCs w:val="22"/>
              </w:rPr>
            </w:pPr>
            <w:r w:rsidRPr="00E1623E">
              <w:rPr>
                <w:b/>
                <w:bCs/>
                <w:color w:val="000000" w:themeColor="text1"/>
                <w:sz w:val="22"/>
                <w:szCs w:val="22"/>
              </w:rPr>
              <w:t>Lp.</w:t>
            </w:r>
          </w:p>
        </w:tc>
        <w:tc>
          <w:tcPr>
            <w:tcW w:w="1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06DFE8" w14:textId="77777777" w:rsidR="00940B89" w:rsidRPr="00E1623E" w:rsidRDefault="00940B89" w:rsidP="00940B89">
            <w:pPr>
              <w:jc w:val="center"/>
              <w:rPr>
                <w:b/>
                <w:bCs/>
                <w:color w:val="000000" w:themeColor="text1"/>
                <w:sz w:val="22"/>
                <w:szCs w:val="22"/>
              </w:rPr>
            </w:pPr>
            <w:r w:rsidRPr="00E1623E">
              <w:rPr>
                <w:b/>
                <w:bCs/>
                <w:color w:val="000000" w:themeColor="text1"/>
                <w:sz w:val="22"/>
                <w:szCs w:val="22"/>
              </w:rPr>
              <w:t>Przychody</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C8968F" w14:textId="77777777" w:rsidR="00940B89" w:rsidRPr="00E1623E" w:rsidRDefault="00940B89" w:rsidP="00940B89">
            <w:pPr>
              <w:jc w:val="right"/>
              <w:rPr>
                <w:b/>
                <w:bCs/>
                <w:color w:val="000000" w:themeColor="text1"/>
                <w:sz w:val="22"/>
                <w:szCs w:val="22"/>
              </w:rPr>
            </w:pPr>
            <w:r w:rsidRPr="00E1623E">
              <w:rPr>
                <w:b/>
                <w:bCs/>
                <w:color w:val="000000" w:themeColor="text1"/>
                <w:sz w:val="22"/>
                <w:szCs w:val="22"/>
              </w:rPr>
              <w:t>2023</w:t>
            </w:r>
          </w:p>
        </w:tc>
        <w:tc>
          <w:tcPr>
            <w:tcW w:w="174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F44A62C" w14:textId="77777777" w:rsidR="00940B89" w:rsidRPr="00E1623E" w:rsidRDefault="00940B89" w:rsidP="00940B89">
            <w:pPr>
              <w:jc w:val="right"/>
              <w:rPr>
                <w:b/>
                <w:bCs/>
                <w:color w:val="000000" w:themeColor="text1"/>
                <w:sz w:val="22"/>
                <w:szCs w:val="22"/>
              </w:rPr>
            </w:pPr>
            <w:r w:rsidRPr="00E1623E">
              <w:rPr>
                <w:b/>
                <w:bCs/>
                <w:color w:val="000000" w:themeColor="text1"/>
                <w:sz w:val="22"/>
                <w:szCs w:val="22"/>
              </w:rPr>
              <w:t>2024</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7A79EA1" w14:textId="77777777" w:rsidR="00940B89" w:rsidRPr="00E1623E" w:rsidRDefault="00940B89" w:rsidP="00940B89">
            <w:pPr>
              <w:jc w:val="right"/>
              <w:rPr>
                <w:b/>
                <w:bCs/>
                <w:color w:val="000000" w:themeColor="text1"/>
                <w:sz w:val="22"/>
                <w:szCs w:val="22"/>
              </w:rPr>
            </w:pPr>
            <w:r w:rsidRPr="00E1623E">
              <w:rPr>
                <w:b/>
                <w:bCs/>
                <w:color w:val="000000" w:themeColor="text1"/>
                <w:sz w:val="22"/>
                <w:szCs w:val="22"/>
              </w:rPr>
              <w:t>2025</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7D6C9D" w14:textId="77777777" w:rsidR="00940B89" w:rsidRPr="00E1623E" w:rsidRDefault="00940B89" w:rsidP="00940B89">
            <w:pPr>
              <w:jc w:val="right"/>
              <w:rPr>
                <w:b/>
                <w:bCs/>
                <w:color w:val="000000" w:themeColor="text1"/>
                <w:sz w:val="22"/>
                <w:szCs w:val="22"/>
              </w:rPr>
            </w:pPr>
            <w:r w:rsidRPr="00E1623E">
              <w:rPr>
                <w:b/>
                <w:bCs/>
                <w:color w:val="000000" w:themeColor="text1"/>
                <w:sz w:val="22"/>
                <w:szCs w:val="22"/>
              </w:rPr>
              <w:t>2026</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BCB2FA" w14:textId="77777777" w:rsidR="00940B89" w:rsidRPr="00E1623E" w:rsidRDefault="00940B89" w:rsidP="00940B89">
            <w:pPr>
              <w:jc w:val="right"/>
              <w:rPr>
                <w:b/>
                <w:bCs/>
                <w:color w:val="000000" w:themeColor="text1"/>
                <w:sz w:val="22"/>
                <w:szCs w:val="22"/>
              </w:rPr>
            </w:pPr>
            <w:r w:rsidRPr="00E1623E">
              <w:rPr>
                <w:b/>
                <w:bCs/>
                <w:color w:val="000000" w:themeColor="text1"/>
                <w:sz w:val="22"/>
                <w:szCs w:val="22"/>
              </w:rPr>
              <w:t>2027</w:t>
            </w:r>
          </w:p>
        </w:tc>
      </w:tr>
      <w:tr w:rsidR="00E1623E" w:rsidRPr="00E1623E" w14:paraId="61448E4C" w14:textId="77777777" w:rsidTr="009544DC">
        <w:trPr>
          <w:trHeight w:val="40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011E7E" w14:textId="77777777" w:rsidR="00940B89" w:rsidRPr="00E1623E" w:rsidRDefault="00940B89" w:rsidP="00940B89">
            <w:pPr>
              <w:jc w:val="center"/>
              <w:rPr>
                <w:b/>
                <w:bCs/>
                <w:color w:val="000000" w:themeColor="text1"/>
                <w:sz w:val="22"/>
                <w:szCs w:val="22"/>
              </w:rPr>
            </w:pPr>
            <w:r w:rsidRPr="00E1623E">
              <w:rPr>
                <w:b/>
                <w:bCs/>
                <w:color w:val="000000" w:themeColor="text1"/>
                <w:sz w:val="22"/>
                <w:szCs w:val="22"/>
              </w:rPr>
              <w:t>1</w:t>
            </w:r>
          </w:p>
        </w:tc>
        <w:tc>
          <w:tcPr>
            <w:tcW w:w="1860" w:type="dxa"/>
            <w:tcBorders>
              <w:top w:val="nil"/>
              <w:left w:val="nil"/>
              <w:bottom w:val="single" w:sz="4" w:space="0" w:color="auto"/>
              <w:right w:val="single" w:sz="4" w:space="0" w:color="auto"/>
            </w:tcBorders>
            <w:shd w:val="clear" w:color="auto" w:fill="auto"/>
            <w:noWrap/>
            <w:vAlign w:val="center"/>
            <w:hideMark/>
          </w:tcPr>
          <w:p w14:paraId="5FFBB7CA" w14:textId="77777777" w:rsidR="00940B89" w:rsidRPr="00E1623E" w:rsidRDefault="00940B89" w:rsidP="00940B89">
            <w:pPr>
              <w:rPr>
                <w:color w:val="000000" w:themeColor="text1"/>
                <w:sz w:val="22"/>
                <w:szCs w:val="22"/>
              </w:rPr>
            </w:pPr>
            <w:r w:rsidRPr="00E1623E">
              <w:rPr>
                <w:color w:val="000000" w:themeColor="text1"/>
                <w:sz w:val="22"/>
                <w:szCs w:val="22"/>
              </w:rPr>
              <w:t>Lokale mieszkalne</w:t>
            </w:r>
          </w:p>
        </w:tc>
        <w:tc>
          <w:tcPr>
            <w:tcW w:w="1720" w:type="dxa"/>
            <w:tcBorders>
              <w:top w:val="nil"/>
              <w:left w:val="nil"/>
              <w:bottom w:val="single" w:sz="4" w:space="0" w:color="auto"/>
              <w:right w:val="single" w:sz="4" w:space="0" w:color="auto"/>
            </w:tcBorders>
            <w:shd w:val="clear" w:color="auto" w:fill="auto"/>
            <w:noWrap/>
            <w:vAlign w:val="center"/>
            <w:hideMark/>
          </w:tcPr>
          <w:p w14:paraId="56C6AF6D" w14:textId="77777777" w:rsidR="00940B89" w:rsidRPr="00E1623E" w:rsidRDefault="00940B89" w:rsidP="00940B89">
            <w:pPr>
              <w:jc w:val="right"/>
              <w:rPr>
                <w:color w:val="000000" w:themeColor="text1"/>
                <w:sz w:val="22"/>
                <w:szCs w:val="22"/>
              </w:rPr>
            </w:pPr>
            <w:r w:rsidRPr="00E1623E">
              <w:rPr>
                <w:color w:val="000000" w:themeColor="text1"/>
                <w:sz w:val="22"/>
                <w:szCs w:val="22"/>
              </w:rPr>
              <w:t>1 496 000,00 zł</w:t>
            </w:r>
          </w:p>
        </w:tc>
        <w:tc>
          <w:tcPr>
            <w:tcW w:w="1744" w:type="dxa"/>
            <w:tcBorders>
              <w:top w:val="nil"/>
              <w:left w:val="nil"/>
              <w:bottom w:val="single" w:sz="4" w:space="0" w:color="auto"/>
              <w:right w:val="single" w:sz="4" w:space="0" w:color="auto"/>
            </w:tcBorders>
            <w:shd w:val="clear" w:color="auto" w:fill="auto"/>
            <w:noWrap/>
            <w:vAlign w:val="center"/>
            <w:hideMark/>
          </w:tcPr>
          <w:p w14:paraId="1F44C9C8" w14:textId="77777777" w:rsidR="00940B89" w:rsidRPr="00E1623E" w:rsidRDefault="00940B89" w:rsidP="00940B89">
            <w:pPr>
              <w:jc w:val="right"/>
              <w:rPr>
                <w:color w:val="000000" w:themeColor="text1"/>
                <w:sz w:val="22"/>
                <w:szCs w:val="22"/>
              </w:rPr>
            </w:pPr>
            <w:r w:rsidRPr="00E1623E">
              <w:rPr>
                <w:color w:val="000000" w:themeColor="text1"/>
                <w:sz w:val="22"/>
                <w:szCs w:val="22"/>
              </w:rPr>
              <w:t>1 570 000,00 zł</w:t>
            </w:r>
          </w:p>
        </w:tc>
        <w:tc>
          <w:tcPr>
            <w:tcW w:w="1701" w:type="dxa"/>
            <w:tcBorders>
              <w:top w:val="nil"/>
              <w:left w:val="nil"/>
              <w:bottom w:val="single" w:sz="4" w:space="0" w:color="auto"/>
              <w:right w:val="single" w:sz="4" w:space="0" w:color="auto"/>
            </w:tcBorders>
            <w:shd w:val="clear" w:color="auto" w:fill="auto"/>
            <w:noWrap/>
            <w:vAlign w:val="center"/>
            <w:hideMark/>
          </w:tcPr>
          <w:p w14:paraId="2CFDC7B0" w14:textId="77777777" w:rsidR="00940B89" w:rsidRPr="00E1623E" w:rsidRDefault="00940B89" w:rsidP="00940B89">
            <w:pPr>
              <w:jc w:val="right"/>
              <w:rPr>
                <w:color w:val="000000" w:themeColor="text1"/>
                <w:sz w:val="22"/>
                <w:szCs w:val="22"/>
              </w:rPr>
            </w:pPr>
            <w:r w:rsidRPr="00E1623E">
              <w:rPr>
                <w:color w:val="000000" w:themeColor="text1"/>
                <w:sz w:val="22"/>
                <w:szCs w:val="22"/>
              </w:rPr>
              <w:t>1 684 000,00 zł</w:t>
            </w:r>
          </w:p>
        </w:tc>
        <w:tc>
          <w:tcPr>
            <w:tcW w:w="1755" w:type="dxa"/>
            <w:tcBorders>
              <w:top w:val="nil"/>
              <w:left w:val="nil"/>
              <w:bottom w:val="single" w:sz="4" w:space="0" w:color="auto"/>
              <w:right w:val="single" w:sz="4" w:space="0" w:color="auto"/>
            </w:tcBorders>
            <w:shd w:val="clear" w:color="auto" w:fill="auto"/>
            <w:noWrap/>
            <w:vAlign w:val="center"/>
            <w:hideMark/>
          </w:tcPr>
          <w:p w14:paraId="1EE27019" w14:textId="77777777" w:rsidR="00940B89" w:rsidRPr="00E1623E" w:rsidRDefault="00940B89" w:rsidP="00940B89">
            <w:pPr>
              <w:jc w:val="right"/>
              <w:rPr>
                <w:color w:val="000000" w:themeColor="text1"/>
                <w:sz w:val="22"/>
                <w:szCs w:val="22"/>
              </w:rPr>
            </w:pPr>
            <w:r w:rsidRPr="00E1623E">
              <w:rPr>
                <w:color w:val="000000" w:themeColor="text1"/>
                <w:sz w:val="22"/>
                <w:szCs w:val="22"/>
              </w:rPr>
              <w:t>1 768 000,00 zł</w:t>
            </w:r>
          </w:p>
        </w:tc>
        <w:tc>
          <w:tcPr>
            <w:tcW w:w="1600" w:type="dxa"/>
            <w:tcBorders>
              <w:top w:val="nil"/>
              <w:left w:val="nil"/>
              <w:bottom w:val="single" w:sz="4" w:space="0" w:color="auto"/>
              <w:right w:val="single" w:sz="4" w:space="0" w:color="auto"/>
            </w:tcBorders>
            <w:shd w:val="clear" w:color="auto" w:fill="auto"/>
            <w:noWrap/>
            <w:vAlign w:val="center"/>
            <w:hideMark/>
          </w:tcPr>
          <w:p w14:paraId="6FF33BA8" w14:textId="77777777" w:rsidR="00940B89" w:rsidRPr="00E1623E" w:rsidRDefault="00940B89" w:rsidP="00940B89">
            <w:pPr>
              <w:jc w:val="right"/>
              <w:rPr>
                <w:color w:val="000000" w:themeColor="text1"/>
                <w:sz w:val="22"/>
                <w:szCs w:val="22"/>
              </w:rPr>
            </w:pPr>
            <w:r w:rsidRPr="00E1623E">
              <w:rPr>
                <w:color w:val="000000" w:themeColor="text1"/>
                <w:sz w:val="22"/>
                <w:szCs w:val="22"/>
              </w:rPr>
              <w:t>1 856 000,00 zł</w:t>
            </w:r>
          </w:p>
        </w:tc>
      </w:tr>
      <w:tr w:rsidR="00E1623E" w:rsidRPr="00E1623E" w14:paraId="345D8442" w14:textId="77777777" w:rsidTr="009544DC">
        <w:trPr>
          <w:trHeight w:val="40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13D39A" w14:textId="77777777" w:rsidR="00940B89" w:rsidRPr="00E1623E" w:rsidRDefault="00940B89" w:rsidP="00940B89">
            <w:pPr>
              <w:jc w:val="center"/>
              <w:rPr>
                <w:b/>
                <w:bCs/>
                <w:color w:val="000000" w:themeColor="text1"/>
                <w:sz w:val="22"/>
                <w:szCs w:val="22"/>
              </w:rPr>
            </w:pPr>
            <w:r w:rsidRPr="00E1623E">
              <w:rPr>
                <w:b/>
                <w:bCs/>
                <w:color w:val="000000" w:themeColor="text1"/>
                <w:sz w:val="22"/>
                <w:szCs w:val="22"/>
              </w:rPr>
              <w:t>2</w:t>
            </w:r>
          </w:p>
        </w:tc>
        <w:tc>
          <w:tcPr>
            <w:tcW w:w="1860" w:type="dxa"/>
            <w:tcBorders>
              <w:top w:val="nil"/>
              <w:left w:val="nil"/>
              <w:bottom w:val="single" w:sz="4" w:space="0" w:color="auto"/>
              <w:right w:val="single" w:sz="4" w:space="0" w:color="auto"/>
            </w:tcBorders>
            <w:shd w:val="clear" w:color="auto" w:fill="auto"/>
            <w:noWrap/>
            <w:vAlign w:val="center"/>
            <w:hideMark/>
          </w:tcPr>
          <w:p w14:paraId="79A97430" w14:textId="77777777" w:rsidR="00940B89" w:rsidRPr="00E1623E" w:rsidRDefault="00940B89" w:rsidP="00940B89">
            <w:pPr>
              <w:rPr>
                <w:color w:val="000000" w:themeColor="text1"/>
                <w:sz w:val="22"/>
                <w:szCs w:val="22"/>
              </w:rPr>
            </w:pPr>
            <w:r w:rsidRPr="00E1623E">
              <w:rPr>
                <w:color w:val="000000" w:themeColor="text1"/>
                <w:sz w:val="22"/>
                <w:szCs w:val="22"/>
              </w:rPr>
              <w:t>Garaże</w:t>
            </w:r>
          </w:p>
        </w:tc>
        <w:tc>
          <w:tcPr>
            <w:tcW w:w="1720" w:type="dxa"/>
            <w:tcBorders>
              <w:top w:val="nil"/>
              <w:left w:val="nil"/>
              <w:bottom w:val="single" w:sz="4" w:space="0" w:color="auto"/>
              <w:right w:val="single" w:sz="4" w:space="0" w:color="auto"/>
            </w:tcBorders>
            <w:shd w:val="clear" w:color="auto" w:fill="auto"/>
            <w:noWrap/>
            <w:vAlign w:val="center"/>
            <w:hideMark/>
          </w:tcPr>
          <w:p w14:paraId="74DB4CF2" w14:textId="77777777" w:rsidR="00940B89" w:rsidRPr="00E1623E" w:rsidRDefault="00940B89" w:rsidP="00940B89">
            <w:pPr>
              <w:jc w:val="right"/>
              <w:rPr>
                <w:color w:val="000000" w:themeColor="text1"/>
                <w:sz w:val="22"/>
                <w:szCs w:val="22"/>
              </w:rPr>
            </w:pPr>
            <w:r w:rsidRPr="00E1623E">
              <w:rPr>
                <w:color w:val="000000" w:themeColor="text1"/>
                <w:sz w:val="22"/>
                <w:szCs w:val="22"/>
              </w:rPr>
              <w:t>109 000,00 zł</w:t>
            </w:r>
          </w:p>
        </w:tc>
        <w:tc>
          <w:tcPr>
            <w:tcW w:w="1744" w:type="dxa"/>
            <w:tcBorders>
              <w:top w:val="nil"/>
              <w:left w:val="nil"/>
              <w:bottom w:val="single" w:sz="4" w:space="0" w:color="auto"/>
              <w:right w:val="single" w:sz="4" w:space="0" w:color="auto"/>
            </w:tcBorders>
            <w:shd w:val="clear" w:color="auto" w:fill="auto"/>
            <w:noWrap/>
            <w:vAlign w:val="center"/>
            <w:hideMark/>
          </w:tcPr>
          <w:p w14:paraId="1C23D554" w14:textId="77777777" w:rsidR="00940B89" w:rsidRPr="00E1623E" w:rsidRDefault="00940B89" w:rsidP="00940B89">
            <w:pPr>
              <w:jc w:val="right"/>
              <w:rPr>
                <w:color w:val="000000" w:themeColor="text1"/>
                <w:sz w:val="22"/>
                <w:szCs w:val="22"/>
              </w:rPr>
            </w:pPr>
            <w:r w:rsidRPr="00E1623E">
              <w:rPr>
                <w:color w:val="000000" w:themeColor="text1"/>
                <w:sz w:val="22"/>
                <w:szCs w:val="22"/>
              </w:rPr>
              <w:t>114 000,00 zł</w:t>
            </w:r>
          </w:p>
        </w:tc>
        <w:tc>
          <w:tcPr>
            <w:tcW w:w="1701" w:type="dxa"/>
            <w:tcBorders>
              <w:top w:val="nil"/>
              <w:left w:val="nil"/>
              <w:bottom w:val="single" w:sz="4" w:space="0" w:color="auto"/>
              <w:right w:val="single" w:sz="4" w:space="0" w:color="auto"/>
            </w:tcBorders>
            <w:shd w:val="clear" w:color="auto" w:fill="auto"/>
            <w:noWrap/>
            <w:vAlign w:val="center"/>
            <w:hideMark/>
          </w:tcPr>
          <w:p w14:paraId="25BBC345" w14:textId="77777777" w:rsidR="00940B89" w:rsidRPr="00E1623E" w:rsidRDefault="00940B89" w:rsidP="00940B89">
            <w:pPr>
              <w:jc w:val="right"/>
              <w:rPr>
                <w:color w:val="000000" w:themeColor="text1"/>
                <w:sz w:val="22"/>
                <w:szCs w:val="22"/>
              </w:rPr>
            </w:pPr>
            <w:r w:rsidRPr="00E1623E">
              <w:rPr>
                <w:color w:val="000000" w:themeColor="text1"/>
                <w:sz w:val="22"/>
                <w:szCs w:val="22"/>
              </w:rPr>
              <w:t>119 000,00 zł</w:t>
            </w:r>
          </w:p>
        </w:tc>
        <w:tc>
          <w:tcPr>
            <w:tcW w:w="1755" w:type="dxa"/>
            <w:tcBorders>
              <w:top w:val="nil"/>
              <w:left w:val="nil"/>
              <w:bottom w:val="single" w:sz="4" w:space="0" w:color="auto"/>
              <w:right w:val="single" w:sz="4" w:space="0" w:color="auto"/>
            </w:tcBorders>
            <w:shd w:val="clear" w:color="auto" w:fill="auto"/>
            <w:noWrap/>
            <w:vAlign w:val="center"/>
            <w:hideMark/>
          </w:tcPr>
          <w:p w14:paraId="2F3EFA0C" w14:textId="77777777" w:rsidR="00940B89" w:rsidRPr="00E1623E" w:rsidRDefault="00940B89" w:rsidP="00940B89">
            <w:pPr>
              <w:jc w:val="right"/>
              <w:rPr>
                <w:color w:val="000000" w:themeColor="text1"/>
                <w:sz w:val="22"/>
                <w:szCs w:val="22"/>
              </w:rPr>
            </w:pPr>
            <w:r w:rsidRPr="00E1623E">
              <w:rPr>
                <w:color w:val="000000" w:themeColor="text1"/>
                <w:sz w:val="22"/>
                <w:szCs w:val="22"/>
              </w:rPr>
              <w:t>124 000,00 zł</w:t>
            </w:r>
          </w:p>
        </w:tc>
        <w:tc>
          <w:tcPr>
            <w:tcW w:w="1600" w:type="dxa"/>
            <w:tcBorders>
              <w:top w:val="nil"/>
              <w:left w:val="nil"/>
              <w:bottom w:val="single" w:sz="4" w:space="0" w:color="auto"/>
              <w:right w:val="single" w:sz="4" w:space="0" w:color="auto"/>
            </w:tcBorders>
            <w:shd w:val="clear" w:color="auto" w:fill="auto"/>
            <w:noWrap/>
            <w:vAlign w:val="center"/>
            <w:hideMark/>
          </w:tcPr>
          <w:p w14:paraId="1E0B58E1" w14:textId="77777777" w:rsidR="00940B89" w:rsidRPr="00E1623E" w:rsidRDefault="00940B89" w:rsidP="00940B89">
            <w:pPr>
              <w:jc w:val="right"/>
              <w:rPr>
                <w:color w:val="000000" w:themeColor="text1"/>
                <w:sz w:val="22"/>
                <w:szCs w:val="22"/>
              </w:rPr>
            </w:pPr>
            <w:r w:rsidRPr="00E1623E">
              <w:rPr>
                <w:color w:val="000000" w:themeColor="text1"/>
                <w:sz w:val="22"/>
                <w:szCs w:val="22"/>
              </w:rPr>
              <w:t>130 000,00 zł</w:t>
            </w:r>
          </w:p>
        </w:tc>
      </w:tr>
      <w:tr w:rsidR="00E1623E" w:rsidRPr="00E1623E" w14:paraId="3A85B524" w14:textId="77777777" w:rsidTr="009544DC">
        <w:trPr>
          <w:trHeight w:val="40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A7ADA0" w14:textId="77777777" w:rsidR="00940B89" w:rsidRPr="00E1623E" w:rsidRDefault="00940B89" w:rsidP="00940B89">
            <w:pPr>
              <w:jc w:val="center"/>
              <w:rPr>
                <w:b/>
                <w:bCs/>
                <w:color w:val="000000" w:themeColor="text1"/>
                <w:sz w:val="22"/>
                <w:szCs w:val="22"/>
              </w:rPr>
            </w:pPr>
            <w:r w:rsidRPr="00E1623E">
              <w:rPr>
                <w:b/>
                <w:bCs/>
                <w:color w:val="000000" w:themeColor="text1"/>
                <w:sz w:val="22"/>
                <w:szCs w:val="22"/>
              </w:rPr>
              <w:t>3</w:t>
            </w:r>
          </w:p>
        </w:tc>
        <w:tc>
          <w:tcPr>
            <w:tcW w:w="1860" w:type="dxa"/>
            <w:tcBorders>
              <w:top w:val="nil"/>
              <w:left w:val="nil"/>
              <w:bottom w:val="single" w:sz="4" w:space="0" w:color="auto"/>
              <w:right w:val="single" w:sz="4" w:space="0" w:color="auto"/>
            </w:tcBorders>
            <w:shd w:val="clear" w:color="auto" w:fill="auto"/>
            <w:noWrap/>
            <w:vAlign w:val="center"/>
            <w:hideMark/>
          </w:tcPr>
          <w:p w14:paraId="75BC77D6" w14:textId="77777777" w:rsidR="00940B89" w:rsidRPr="00E1623E" w:rsidRDefault="00940B89" w:rsidP="00940B89">
            <w:pPr>
              <w:rPr>
                <w:color w:val="000000" w:themeColor="text1"/>
                <w:sz w:val="22"/>
                <w:szCs w:val="22"/>
              </w:rPr>
            </w:pPr>
            <w:r w:rsidRPr="00E1623E">
              <w:rPr>
                <w:color w:val="000000" w:themeColor="text1"/>
                <w:sz w:val="22"/>
                <w:szCs w:val="22"/>
              </w:rPr>
              <w:t>Dzierżawy gruntów</w:t>
            </w:r>
          </w:p>
        </w:tc>
        <w:tc>
          <w:tcPr>
            <w:tcW w:w="1720" w:type="dxa"/>
            <w:tcBorders>
              <w:top w:val="nil"/>
              <w:left w:val="nil"/>
              <w:bottom w:val="single" w:sz="4" w:space="0" w:color="auto"/>
              <w:right w:val="single" w:sz="4" w:space="0" w:color="auto"/>
            </w:tcBorders>
            <w:shd w:val="clear" w:color="auto" w:fill="auto"/>
            <w:noWrap/>
            <w:vAlign w:val="center"/>
            <w:hideMark/>
          </w:tcPr>
          <w:p w14:paraId="5A4E4D18" w14:textId="77777777" w:rsidR="00940B89" w:rsidRPr="00E1623E" w:rsidRDefault="00940B89" w:rsidP="00940B89">
            <w:pPr>
              <w:jc w:val="right"/>
              <w:rPr>
                <w:color w:val="000000" w:themeColor="text1"/>
                <w:sz w:val="22"/>
                <w:szCs w:val="22"/>
              </w:rPr>
            </w:pPr>
            <w:r w:rsidRPr="00E1623E">
              <w:rPr>
                <w:color w:val="000000" w:themeColor="text1"/>
                <w:sz w:val="22"/>
                <w:szCs w:val="22"/>
              </w:rPr>
              <w:t>173 000,00 zł</w:t>
            </w:r>
          </w:p>
        </w:tc>
        <w:tc>
          <w:tcPr>
            <w:tcW w:w="1744" w:type="dxa"/>
            <w:tcBorders>
              <w:top w:val="nil"/>
              <w:left w:val="nil"/>
              <w:bottom w:val="single" w:sz="4" w:space="0" w:color="auto"/>
              <w:right w:val="single" w:sz="4" w:space="0" w:color="auto"/>
            </w:tcBorders>
            <w:shd w:val="clear" w:color="auto" w:fill="auto"/>
            <w:noWrap/>
            <w:vAlign w:val="center"/>
            <w:hideMark/>
          </w:tcPr>
          <w:p w14:paraId="08F08855" w14:textId="77777777" w:rsidR="00940B89" w:rsidRPr="00E1623E" w:rsidRDefault="00940B89" w:rsidP="00940B89">
            <w:pPr>
              <w:jc w:val="right"/>
              <w:rPr>
                <w:color w:val="000000" w:themeColor="text1"/>
                <w:sz w:val="22"/>
                <w:szCs w:val="22"/>
              </w:rPr>
            </w:pPr>
            <w:r w:rsidRPr="00E1623E">
              <w:rPr>
                <w:color w:val="000000" w:themeColor="text1"/>
                <w:sz w:val="22"/>
                <w:szCs w:val="22"/>
              </w:rPr>
              <w:t>181 000,00 zł</w:t>
            </w:r>
          </w:p>
        </w:tc>
        <w:tc>
          <w:tcPr>
            <w:tcW w:w="1701" w:type="dxa"/>
            <w:tcBorders>
              <w:top w:val="nil"/>
              <w:left w:val="nil"/>
              <w:bottom w:val="single" w:sz="4" w:space="0" w:color="auto"/>
              <w:right w:val="single" w:sz="4" w:space="0" w:color="auto"/>
            </w:tcBorders>
            <w:shd w:val="clear" w:color="auto" w:fill="auto"/>
            <w:noWrap/>
            <w:vAlign w:val="center"/>
            <w:hideMark/>
          </w:tcPr>
          <w:p w14:paraId="0EAAECF7" w14:textId="77777777" w:rsidR="00940B89" w:rsidRPr="00E1623E" w:rsidRDefault="00940B89" w:rsidP="00940B89">
            <w:pPr>
              <w:jc w:val="right"/>
              <w:rPr>
                <w:color w:val="000000" w:themeColor="text1"/>
                <w:sz w:val="22"/>
                <w:szCs w:val="22"/>
              </w:rPr>
            </w:pPr>
            <w:r w:rsidRPr="00E1623E">
              <w:rPr>
                <w:color w:val="000000" w:themeColor="text1"/>
                <w:sz w:val="22"/>
                <w:szCs w:val="22"/>
              </w:rPr>
              <w:t>190 000,00 zł</w:t>
            </w:r>
          </w:p>
        </w:tc>
        <w:tc>
          <w:tcPr>
            <w:tcW w:w="1755" w:type="dxa"/>
            <w:tcBorders>
              <w:top w:val="nil"/>
              <w:left w:val="nil"/>
              <w:bottom w:val="single" w:sz="4" w:space="0" w:color="auto"/>
              <w:right w:val="single" w:sz="4" w:space="0" w:color="auto"/>
            </w:tcBorders>
            <w:shd w:val="clear" w:color="auto" w:fill="auto"/>
            <w:noWrap/>
            <w:vAlign w:val="center"/>
            <w:hideMark/>
          </w:tcPr>
          <w:p w14:paraId="4E51692A" w14:textId="77777777" w:rsidR="00940B89" w:rsidRPr="00E1623E" w:rsidRDefault="00940B89" w:rsidP="00940B89">
            <w:pPr>
              <w:jc w:val="right"/>
              <w:rPr>
                <w:color w:val="000000" w:themeColor="text1"/>
                <w:sz w:val="22"/>
                <w:szCs w:val="22"/>
              </w:rPr>
            </w:pPr>
            <w:r w:rsidRPr="00E1623E">
              <w:rPr>
                <w:color w:val="000000" w:themeColor="text1"/>
                <w:sz w:val="22"/>
                <w:szCs w:val="22"/>
              </w:rPr>
              <w:t>199 000,00 zł</w:t>
            </w:r>
          </w:p>
        </w:tc>
        <w:tc>
          <w:tcPr>
            <w:tcW w:w="1600" w:type="dxa"/>
            <w:tcBorders>
              <w:top w:val="nil"/>
              <w:left w:val="nil"/>
              <w:bottom w:val="single" w:sz="4" w:space="0" w:color="auto"/>
              <w:right w:val="single" w:sz="4" w:space="0" w:color="auto"/>
            </w:tcBorders>
            <w:shd w:val="clear" w:color="auto" w:fill="auto"/>
            <w:noWrap/>
            <w:vAlign w:val="center"/>
            <w:hideMark/>
          </w:tcPr>
          <w:p w14:paraId="243C5B42" w14:textId="77777777" w:rsidR="00940B89" w:rsidRPr="00E1623E" w:rsidRDefault="00940B89" w:rsidP="00940B89">
            <w:pPr>
              <w:jc w:val="right"/>
              <w:rPr>
                <w:color w:val="000000" w:themeColor="text1"/>
                <w:sz w:val="22"/>
                <w:szCs w:val="22"/>
              </w:rPr>
            </w:pPr>
            <w:r w:rsidRPr="00E1623E">
              <w:rPr>
                <w:color w:val="000000" w:themeColor="text1"/>
                <w:sz w:val="22"/>
                <w:szCs w:val="22"/>
              </w:rPr>
              <w:t>208 000,00 zł</w:t>
            </w:r>
          </w:p>
        </w:tc>
      </w:tr>
      <w:tr w:rsidR="00E1623E" w:rsidRPr="00E1623E" w14:paraId="11FE43C1" w14:textId="77777777" w:rsidTr="009544DC">
        <w:trPr>
          <w:trHeight w:val="40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82E877" w14:textId="77777777" w:rsidR="00940B89" w:rsidRPr="00E1623E" w:rsidRDefault="00940B89" w:rsidP="00940B89">
            <w:pPr>
              <w:jc w:val="center"/>
              <w:rPr>
                <w:b/>
                <w:bCs/>
                <w:color w:val="000000" w:themeColor="text1"/>
                <w:sz w:val="22"/>
                <w:szCs w:val="22"/>
              </w:rPr>
            </w:pPr>
            <w:r w:rsidRPr="00E1623E">
              <w:rPr>
                <w:b/>
                <w:bCs/>
                <w:color w:val="000000" w:themeColor="text1"/>
                <w:sz w:val="22"/>
                <w:szCs w:val="22"/>
              </w:rPr>
              <w:t>4</w:t>
            </w:r>
          </w:p>
        </w:tc>
        <w:tc>
          <w:tcPr>
            <w:tcW w:w="1860" w:type="dxa"/>
            <w:tcBorders>
              <w:top w:val="nil"/>
              <w:left w:val="nil"/>
              <w:bottom w:val="single" w:sz="4" w:space="0" w:color="auto"/>
              <w:right w:val="single" w:sz="4" w:space="0" w:color="auto"/>
            </w:tcBorders>
            <w:shd w:val="clear" w:color="auto" w:fill="auto"/>
            <w:noWrap/>
            <w:vAlign w:val="center"/>
            <w:hideMark/>
          </w:tcPr>
          <w:p w14:paraId="571CF485" w14:textId="77777777" w:rsidR="00940B89" w:rsidRPr="00E1623E" w:rsidRDefault="00940B89" w:rsidP="00940B89">
            <w:pPr>
              <w:rPr>
                <w:color w:val="000000" w:themeColor="text1"/>
                <w:sz w:val="22"/>
                <w:szCs w:val="22"/>
              </w:rPr>
            </w:pPr>
            <w:r w:rsidRPr="00E1623E">
              <w:rPr>
                <w:color w:val="000000" w:themeColor="text1"/>
                <w:sz w:val="22"/>
                <w:szCs w:val="22"/>
              </w:rPr>
              <w:t>Lokale użytkowe</w:t>
            </w:r>
          </w:p>
        </w:tc>
        <w:tc>
          <w:tcPr>
            <w:tcW w:w="1720" w:type="dxa"/>
            <w:tcBorders>
              <w:top w:val="nil"/>
              <w:left w:val="nil"/>
              <w:bottom w:val="single" w:sz="4" w:space="0" w:color="auto"/>
              <w:right w:val="single" w:sz="4" w:space="0" w:color="auto"/>
            </w:tcBorders>
            <w:shd w:val="clear" w:color="auto" w:fill="auto"/>
            <w:noWrap/>
            <w:vAlign w:val="center"/>
            <w:hideMark/>
          </w:tcPr>
          <w:p w14:paraId="0CDD839D" w14:textId="77777777" w:rsidR="00940B89" w:rsidRPr="00E1623E" w:rsidRDefault="00940B89" w:rsidP="00940B89">
            <w:pPr>
              <w:jc w:val="right"/>
              <w:rPr>
                <w:color w:val="000000" w:themeColor="text1"/>
                <w:sz w:val="22"/>
                <w:szCs w:val="22"/>
              </w:rPr>
            </w:pPr>
            <w:r w:rsidRPr="00E1623E">
              <w:rPr>
                <w:color w:val="000000" w:themeColor="text1"/>
                <w:sz w:val="22"/>
                <w:szCs w:val="22"/>
              </w:rPr>
              <w:t>856 000,00 zł</w:t>
            </w:r>
          </w:p>
        </w:tc>
        <w:tc>
          <w:tcPr>
            <w:tcW w:w="1744" w:type="dxa"/>
            <w:tcBorders>
              <w:top w:val="nil"/>
              <w:left w:val="nil"/>
              <w:bottom w:val="single" w:sz="4" w:space="0" w:color="auto"/>
              <w:right w:val="single" w:sz="4" w:space="0" w:color="auto"/>
            </w:tcBorders>
            <w:shd w:val="clear" w:color="auto" w:fill="auto"/>
            <w:noWrap/>
            <w:vAlign w:val="center"/>
            <w:hideMark/>
          </w:tcPr>
          <w:p w14:paraId="290EC3BA" w14:textId="77777777" w:rsidR="00940B89" w:rsidRPr="00E1623E" w:rsidRDefault="00940B89" w:rsidP="00940B89">
            <w:pPr>
              <w:jc w:val="right"/>
              <w:rPr>
                <w:color w:val="000000" w:themeColor="text1"/>
                <w:sz w:val="22"/>
                <w:szCs w:val="22"/>
              </w:rPr>
            </w:pPr>
            <w:r w:rsidRPr="00E1623E">
              <w:rPr>
                <w:color w:val="000000" w:themeColor="text1"/>
                <w:sz w:val="22"/>
                <w:szCs w:val="22"/>
              </w:rPr>
              <w:t>898 000,00 zł</w:t>
            </w:r>
          </w:p>
        </w:tc>
        <w:tc>
          <w:tcPr>
            <w:tcW w:w="1701" w:type="dxa"/>
            <w:tcBorders>
              <w:top w:val="nil"/>
              <w:left w:val="nil"/>
              <w:bottom w:val="single" w:sz="4" w:space="0" w:color="auto"/>
              <w:right w:val="single" w:sz="4" w:space="0" w:color="auto"/>
            </w:tcBorders>
            <w:shd w:val="clear" w:color="auto" w:fill="auto"/>
            <w:noWrap/>
            <w:vAlign w:val="center"/>
            <w:hideMark/>
          </w:tcPr>
          <w:p w14:paraId="3677780F" w14:textId="77777777" w:rsidR="00940B89" w:rsidRPr="00E1623E" w:rsidRDefault="00940B89" w:rsidP="00940B89">
            <w:pPr>
              <w:jc w:val="right"/>
              <w:rPr>
                <w:color w:val="000000" w:themeColor="text1"/>
                <w:sz w:val="22"/>
                <w:szCs w:val="22"/>
              </w:rPr>
            </w:pPr>
            <w:r w:rsidRPr="00E1623E">
              <w:rPr>
                <w:color w:val="000000" w:themeColor="text1"/>
                <w:sz w:val="22"/>
                <w:szCs w:val="22"/>
              </w:rPr>
              <w:t>942 000,00 zł</w:t>
            </w:r>
          </w:p>
        </w:tc>
        <w:tc>
          <w:tcPr>
            <w:tcW w:w="1755" w:type="dxa"/>
            <w:tcBorders>
              <w:top w:val="nil"/>
              <w:left w:val="nil"/>
              <w:bottom w:val="single" w:sz="4" w:space="0" w:color="auto"/>
              <w:right w:val="single" w:sz="4" w:space="0" w:color="auto"/>
            </w:tcBorders>
            <w:shd w:val="clear" w:color="auto" w:fill="auto"/>
            <w:noWrap/>
            <w:vAlign w:val="center"/>
            <w:hideMark/>
          </w:tcPr>
          <w:p w14:paraId="2045A7D9" w14:textId="77777777" w:rsidR="00940B89" w:rsidRPr="00E1623E" w:rsidRDefault="00940B89" w:rsidP="00940B89">
            <w:pPr>
              <w:jc w:val="right"/>
              <w:rPr>
                <w:color w:val="000000" w:themeColor="text1"/>
                <w:sz w:val="22"/>
                <w:szCs w:val="22"/>
              </w:rPr>
            </w:pPr>
            <w:r w:rsidRPr="00E1623E">
              <w:rPr>
                <w:color w:val="000000" w:themeColor="text1"/>
                <w:sz w:val="22"/>
                <w:szCs w:val="22"/>
              </w:rPr>
              <w:t>989 000,00 zł</w:t>
            </w:r>
          </w:p>
        </w:tc>
        <w:tc>
          <w:tcPr>
            <w:tcW w:w="1600" w:type="dxa"/>
            <w:tcBorders>
              <w:top w:val="nil"/>
              <w:left w:val="nil"/>
              <w:bottom w:val="single" w:sz="4" w:space="0" w:color="auto"/>
              <w:right w:val="single" w:sz="4" w:space="0" w:color="auto"/>
            </w:tcBorders>
            <w:shd w:val="clear" w:color="auto" w:fill="auto"/>
            <w:noWrap/>
            <w:vAlign w:val="center"/>
            <w:hideMark/>
          </w:tcPr>
          <w:p w14:paraId="2B4505DA" w14:textId="77777777" w:rsidR="00940B89" w:rsidRPr="00E1623E" w:rsidRDefault="00940B89" w:rsidP="00940B89">
            <w:pPr>
              <w:jc w:val="right"/>
              <w:rPr>
                <w:color w:val="000000" w:themeColor="text1"/>
                <w:sz w:val="22"/>
                <w:szCs w:val="22"/>
              </w:rPr>
            </w:pPr>
            <w:r w:rsidRPr="00E1623E">
              <w:rPr>
                <w:color w:val="000000" w:themeColor="text1"/>
                <w:sz w:val="22"/>
                <w:szCs w:val="22"/>
              </w:rPr>
              <w:t>1 038 000,00 zł</w:t>
            </w:r>
          </w:p>
        </w:tc>
      </w:tr>
      <w:tr w:rsidR="00E1623E" w:rsidRPr="00E1623E" w14:paraId="7BB94531" w14:textId="77777777" w:rsidTr="00325A48">
        <w:trPr>
          <w:trHeight w:val="403"/>
        </w:trPr>
        <w:tc>
          <w:tcPr>
            <w:tcW w:w="580"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627A087F" w14:textId="22C1A463" w:rsidR="00940B89" w:rsidRPr="00DC7C02" w:rsidRDefault="00DC7C02" w:rsidP="00DC7C02">
            <w:pPr>
              <w:jc w:val="center"/>
              <w:rPr>
                <w:b/>
                <w:bCs/>
                <w:color w:val="000000" w:themeColor="text1"/>
                <w:sz w:val="22"/>
                <w:szCs w:val="22"/>
              </w:rPr>
            </w:pPr>
            <w:r w:rsidRPr="00DC7C02">
              <w:rPr>
                <w:b/>
                <w:bCs/>
                <w:color w:val="000000" w:themeColor="text1"/>
                <w:sz w:val="22"/>
                <w:szCs w:val="22"/>
              </w:rPr>
              <w:t>5</w:t>
            </w:r>
          </w:p>
        </w:tc>
        <w:tc>
          <w:tcPr>
            <w:tcW w:w="1860" w:type="dxa"/>
            <w:tcBorders>
              <w:top w:val="nil"/>
              <w:left w:val="nil"/>
              <w:bottom w:val="single" w:sz="4" w:space="0" w:color="auto"/>
              <w:right w:val="single" w:sz="4" w:space="0" w:color="auto"/>
            </w:tcBorders>
            <w:shd w:val="clear" w:color="auto" w:fill="A6A6A6" w:themeFill="background1" w:themeFillShade="A6"/>
            <w:noWrap/>
            <w:vAlign w:val="center"/>
            <w:hideMark/>
          </w:tcPr>
          <w:p w14:paraId="7EA4D19D" w14:textId="77777777" w:rsidR="00940B89" w:rsidRPr="00E1623E" w:rsidRDefault="00940B89" w:rsidP="00940B89">
            <w:pPr>
              <w:rPr>
                <w:b/>
                <w:bCs/>
                <w:color w:val="000000" w:themeColor="text1"/>
                <w:sz w:val="22"/>
                <w:szCs w:val="22"/>
              </w:rPr>
            </w:pPr>
            <w:r w:rsidRPr="00E1623E">
              <w:rPr>
                <w:b/>
                <w:bCs/>
                <w:color w:val="000000" w:themeColor="text1"/>
                <w:sz w:val="22"/>
                <w:szCs w:val="22"/>
              </w:rPr>
              <w:t>Ogółem poz.1-4</w:t>
            </w:r>
          </w:p>
        </w:tc>
        <w:tc>
          <w:tcPr>
            <w:tcW w:w="1720" w:type="dxa"/>
            <w:tcBorders>
              <w:top w:val="nil"/>
              <w:left w:val="nil"/>
              <w:bottom w:val="single" w:sz="4" w:space="0" w:color="auto"/>
              <w:right w:val="single" w:sz="4" w:space="0" w:color="auto"/>
            </w:tcBorders>
            <w:shd w:val="clear" w:color="auto" w:fill="A6A6A6" w:themeFill="background1" w:themeFillShade="A6"/>
            <w:noWrap/>
            <w:vAlign w:val="center"/>
            <w:hideMark/>
          </w:tcPr>
          <w:p w14:paraId="140A804E" w14:textId="77777777" w:rsidR="00940B89" w:rsidRPr="00E1623E" w:rsidRDefault="00940B89" w:rsidP="00940B89">
            <w:pPr>
              <w:jc w:val="right"/>
              <w:rPr>
                <w:b/>
                <w:bCs/>
                <w:color w:val="000000" w:themeColor="text1"/>
                <w:sz w:val="22"/>
                <w:szCs w:val="22"/>
              </w:rPr>
            </w:pPr>
            <w:r w:rsidRPr="00E1623E">
              <w:rPr>
                <w:b/>
                <w:bCs/>
                <w:color w:val="000000" w:themeColor="text1"/>
                <w:sz w:val="22"/>
                <w:szCs w:val="22"/>
              </w:rPr>
              <w:t>2 634 000,00 zł</w:t>
            </w:r>
          </w:p>
        </w:tc>
        <w:tc>
          <w:tcPr>
            <w:tcW w:w="1744" w:type="dxa"/>
            <w:tcBorders>
              <w:top w:val="nil"/>
              <w:left w:val="nil"/>
              <w:bottom w:val="single" w:sz="4" w:space="0" w:color="auto"/>
              <w:right w:val="single" w:sz="4" w:space="0" w:color="auto"/>
            </w:tcBorders>
            <w:shd w:val="clear" w:color="auto" w:fill="A6A6A6" w:themeFill="background1" w:themeFillShade="A6"/>
            <w:noWrap/>
            <w:vAlign w:val="center"/>
            <w:hideMark/>
          </w:tcPr>
          <w:p w14:paraId="71E8E502" w14:textId="77777777" w:rsidR="00940B89" w:rsidRPr="00E1623E" w:rsidRDefault="00940B89" w:rsidP="00940B89">
            <w:pPr>
              <w:jc w:val="right"/>
              <w:rPr>
                <w:b/>
                <w:bCs/>
                <w:color w:val="000000" w:themeColor="text1"/>
                <w:sz w:val="22"/>
                <w:szCs w:val="22"/>
              </w:rPr>
            </w:pPr>
            <w:r w:rsidRPr="00E1623E">
              <w:rPr>
                <w:b/>
                <w:bCs/>
                <w:color w:val="000000" w:themeColor="text1"/>
                <w:sz w:val="22"/>
                <w:szCs w:val="22"/>
              </w:rPr>
              <w:t>2 763 000,00 zł</w:t>
            </w:r>
          </w:p>
        </w:tc>
        <w:tc>
          <w:tcPr>
            <w:tcW w:w="1701" w:type="dxa"/>
            <w:tcBorders>
              <w:top w:val="nil"/>
              <w:left w:val="nil"/>
              <w:bottom w:val="single" w:sz="4" w:space="0" w:color="auto"/>
              <w:right w:val="single" w:sz="4" w:space="0" w:color="auto"/>
            </w:tcBorders>
            <w:shd w:val="clear" w:color="auto" w:fill="A6A6A6" w:themeFill="background1" w:themeFillShade="A6"/>
            <w:noWrap/>
            <w:vAlign w:val="center"/>
            <w:hideMark/>
          </w:tcPr>
          <w:p w14:paraId="0EA6722B" w14:textId="77777777" w:rsidR="00940B89" w:rsidRPr="00E1623E" w:rsidRDefault="00940B89" w:rsidP="00940B89">
            <w:pPr>
              <w:jc w:val="right"/>
              <w:rPr>
                <w:b/>
                <w:bCs/>
                <w:color w:val="000000" w:themeColor="text1"/>
                <w:sz w:val="22"/>
                <w:szCs w:val="22"/>
              </w:rPr>
            </w:pPr>
            <w:r w:rsidRPr="00E1623E">
              <w:rPr>
                <w:b/>
                <w:bCs/>
                <w:color w:val="000000" w:themeColor="text1"/>
                <w:sz w:val="22"/>
                <w:szCs w:val="22"/>
              </w:rPr>
              <w:t>2 935 000,00 zł</w:t>
            </w:r>
          </w:p>
        </w:tc>
        <w:tc>
          <w:tcPr>
            <w:tcW w:w="1755" w:type="dxa"/>
            <w:tcBorders>
              <w:top w:val="nil"/>
              <w:left w:val="nil"/>
              <w:bottom w:val="single" w:sz="4" w:space="0" w:color="auto"/>
              <w:right w:val="single" w:sz="4" w:space="0" w:color="auto"/>
            </w:tcBorders>
            <w:shd w:val="clear" w:color="auto" w:fill="A6A6A6" w:themeFill="background1" w:themeFillShade="A6"/>
            <w:noWrap/>
            <w:vAlign w:val="center"/>
            <w:hideMark/>
          </w:tcPr>
          <w:p w14:paraId="22769997" w14:textId="77777777" w:rsidR="00940B89" w:rsidRPr="00E1623E" w:rsidRDefault="00940B89" w:rsidP="00940B89">
            <w:pPr>
              <w:jc w:val="right"/>
              <w:rPr>
                <w:b/>
                <w:bCs/>
                <w:color w:val="000000" w:themeColor="text1"/>
                <w:sz w:val="22"/>
                <w:szCs w:val="22"/>
              </w:rPr>
            </w:pPr>
            <w:r w:rsidRPr="00E1623E">
              <w:rPr>
                <w:b/>
                <w:bCs/>
                <w:color w:val="000000" w:themeColor="text1"/>
                <w:sz w:val="22"/>
                <w:szCs w:val="22"/>
              </w:rPr>
              <w:t>3 080 000,00 zł</w:t>
            </w:r>
          </w:p>
        </w:tc>
        <w:tc>
          <w:tcPr>
            <w:tcW w:w="1600" w:type="dxa"/>
            <w:tcBorders>
              <w:top w:val="nil"/>
              <w:left w:val="nil"/>
              <w:bottom w:val="single" w:sz="4" w:space="0" w:color="auto"/>
              <w:right w:val="single" w:sz="4" w:space="0" w:color="auto"/>
            </w:tcBorders>
            <w:shd w:val="clear" w:color="auto" w:fill="A6A6A6" w:themeFill="background1" w:themeFillShade="A6"/>
            <w:noWrap/>
            <w:vAlign w:val="center"/>
            <w:hideMark/>
          </w:tcPr>
          <w:p w14:paraId="3AEEF1A6" w14:textId="77777777" w:rsidR="00940B89" w:rsidRPr="00E1623E" w:rsidRDefault="00940B89" w:rsidP="00940B89">
            <w:pPr>
              <w:jc w:val="right"/>
              <w:rPr>
                <w:b/>
                <w:bCs/>
                <w:color w:val="000000" w:themeColor="text1"/>
                <w:sz w:val="22"/>
                <w:szCs w:val="22"/>
              </w:rPr>
            </w:pPr>
            <w:r w:rsidRPr="00E1623E">
              <w:rPr>
                <w:b/>
                <w:bCs/>
                <w:color w:val="000000" w:themeColor="text1"/>
                <w:sz w:val="22"/>
                <w:szCs w:val="22"/>
              </w:rPr>
              <w:t>3 232 000,00 zł</w:t>
            </w:r>
          </w:p>
        </w:tc>
      </w:tr>
    </w:tbl>
    <w:p w14:paraId="13CBC089" w14:textId="5A12D754" w:rsidR="00050ACB" w:rsidRPr="00E1623E" w:rsidRDefault="00050ACB" w:rsidP="003C31DF">
      <w:pPr>
        <w:pStyle w:val="Akapitzlist"/>
        <w:ind w:left="0"/>
        <w:jc w:val="both"/>
        <w:rPr>
          <w:rFonts w:ascii="Times New Roman" w:hAnsi="Times New Roman"/>
          <w:color w:val="000000" w:themeColor="text1"/>
          <w:sz w:val="24"/>
          <w:szCs w:val="24"/>
        </w:rPr>
      </w:pPr>
    </w:p>
    <w:p w14:paraId="0AA5F3FB" w14:textId="77777777" w:rsidR="00050ACB" w:rsidRPr="00E1623E" w:rsidRDefault="00050ACB" w:rsidP="003C31DF">
      <w:pPr>
        <w:pStyle w:val="Bezodstpw"/>
        <w:numPr>
          <w:ilvl w:val="0"/>
          <w:numId w:val="18"/>
        </w:numPr>
        <w:spacing w:line="276" w:lineRule="auto"/>
        <w:rPr>
          <w:color w:val="000000" w:themeColor="text1"/>
        </w:rPr>
      </w:pPr>
      <w:r w:rsidRPr="00E1623E">
        <w:rPr>
          <w:color w:val="000000" w:themeColor="text1"/>
        </w:rPr>
        <w:t xml:space="preserve">środki z budżetu Gminy w </w:t>
      </w:r>
      <w:proofErr w:type="gramStart"/>
      <w:r w:rsidRPr="00E1623E">
        <w:rPr>
          <w:color w:val="000000" w:themeColor="text1"/>
        </w:rPr>
        <w:t>tym :</w:t>
      </w:r>
      <w:proofErr w:type="gramEnd"/>
    </w:p>
    <w:p w14:paraId="22F734F2" w14:textId="07A927EC" w:rsidR="00050ACB" w:rsidRPr="00E1623E" w:rsidRDefault="00050ACB" w:rsidP="000D3573">
      <w:pPr>
        <w:pStyle w:val="Bezodstpw"/>
        <w:spacing w:line="276" w:lineRule="auto"/>
        <w:ind w:left="1416" w:hanging="348"/>
        <w:rPr>
          <w:color w:val="000000" w:themeColor="text1"/>
        </w:rPr>
      </w:pPr>
      <w:r w:rsidRPr="00E1623E">
        <w:rPr>
          <w:color w:val="000000" w:themeColor="text1"/>
        </w:rPr>
        <w:t>-</w:t>
      </w:r>
      <w:r w:rsidRPr="00E1623E">
        <w:rPr>
          <w:color w:val="000000" w:themeColor="text1"/>
        </w:rPr>
        <w:tab/>
        <w:t>ze sprzedaży mieszkań komunalnych ich najemcom na podstawie wniosku o wykup oraz wycenie wykonanej przez rzeczoznawcę majątkowego;</w:t>
      </w:r>
    </w:p>
    <w:p w14:paraId="00B6F82B" w14:textId="56EA9D8D" w:rsidR="00050ACB" w:rsidRPr="00E1623E" w:rsidRDefault="00050ACB" w:rsidP="003C31DF">
      <w:pPr>
        <w:pStyle w:val="Bezodstpw"/>
        <w:spacing w:line="276" w:lineRule="auto"/>
        <w:ind w:left="360" w:firstLine="708"/>
        <w:rPr>
          <w:color w:val="000000" w:themeColor="text1"/>
        </w:rPr>
      </w:pPr>
      <w:r w:rsidRPr="00E1623E">
        <w:rPr>
          <w:color w:val="000000" w:themeColor="text1"/>
        </w:rPr>
        <w:t>-</w:t>
      </w:r>
      <w:r w:rsidRPr="00E1623E">
        <w:rPr>
          <w:color w:val="000000" w:themeColor="text1"/>
        </w:rPr>
        <w:tab/>
      </w:r>
      <w:r w:rsidR="000D3573" w:rsidRPr="00E1623E">
        <w:rPr>
          <w:color w:val="000000" w:themeColor="text1"/>
        </w:rPr>
        <w:t xml:space="preserve">ze </w:t>
      </w:r>
      <w:r w:rsidRPr="00E1623E">
        <w:rPr>
          <w:color w:val="000000" w:themeColor="text1"/>
        </w:rPr>
        <w:t xml:space="preserve">sprzedaży lokali mieszkalnych pustostanów na wolnym rynku; </w:t>
      </w:r>
    </w:p>
    <w:p w14:paraId="729A7867" w14:textId="5C808FA9" w:rsidR="00050ACB" w:rsidRPr="00E1623E" w:rsidRDefault="00050ACB" w:rsidP="003C31DF">
      <w:pPr>
        <w:pStyle w:val="Bezodstpw"/>
        <w:spacing w:line="276" w:lineRule="auto"/>
        <w:ind w:left="360" w:firstLine="708"/>
        <w:rPr>
          <w:color w:val="000000" w:themeColor="text1"/>
        </w:rPr>
      </w:pPr>
      <w:r w:rsidRPr="00E1623E">
        <w:rPr>
          <w:color w:val="000000" w:themeColor="text1"/>
        </w:rPr>
        <w:t>-</w:t>
      </w:r>
      <w:r w:rsidRPr="00E1623E">
        <w:rPr>
          <w:color w:val="000000" w:themeColor="text1"/>
        </w:rPr>
        <w:tab/>
        <w:t>ze sprzedaży działek pod budownictwo jednorodzinne</w:t>
      </w:r>
      <w:r w:rsidR="000D3573" w:rsidRPr="00E1623E">
        <w:rPr>
          <w:color w:val="000000" w:themeColor="text1"/>
        </w:rPr>
        <w:t xml:space="preserve"> lub wielorodzinne</w:t>
      </w:r>
      <w:r w:rsidRPr="00E1623E">
        <w:rPr>
          <w:color w:val="000000" w:themeColor="text1"/>
        </w:rPr>
        <w:t>;</w:t>
      </w:r>
    </w:p>
    <w:p w14:paraId="2B09FDEA" w14:textId="629EDD83" w:rsidR="00050ACB" w:rsidRPr="00E1623E" w:rsidRDefault="00050ACB" w:rsidP="003C31DF">
      <w:pPr>
        <w:pStyle w:val="Bezodstpw"/>
        <w:spacing w:line="276" w:lineRule="auto"/>
        <w:ind w:left="1416" w:hanging="348"/>
        <w:rPr>
          <w:color w:val="000000" w:themeColor="text1"/>
        </w:rPr>
      </w:pPr>
      <w:r w:rsidRPr="00E1623E">
        <w:rPr>
          <w:color w:val="000000" w:themeColor="text1"/>
        </w:rPr>
        <w:t>-</w:t>
      </w:r>
      <w:r w:rsidRPr="00E1623E">
        <w:rPr>
          <w:color w:val="000000" w:themeColor="text1"/>
        </w:rPr>
        <w:tab/>
        <w:t>ze sprzedaży dzierżawionych nieruchomości lub ich części niezbędnych do poprawienia warunków zagospodarowania nieruchomości przyległych</w:t>
      </w:r>
      <w:r w:rsidR="00FB287A">
        <w:rPr>
          <w:color w:val="000000" w:themeColor="text1"/>
        </w:rPr>
        <w:t>.</w:t>
      </w:r>
    </w:p>
    <w:p w14:paraId="0E874387" w14:textId="77777777" w:rsidR="00050ACB" w:rsidRPr="00E1623E" w:rsidRDefault="00050ACB" w:rsidP="003C31DF">
      <w:pPr>
        <w:pStyle w:val="Bezodstpw"/>
        <w:spacing w:line="276" w:lineRule="auto"/>
        <w:rPr>
          <w:color w:val="000000" w:themeColor="text1"/>
        </w:rPr>
      </w:pPr>
    </w:p>
    <w:p w14:paraId="763659D2" w14:textId="47F9183F" w:rsidR="00050ACB" w:rsidRPr="00E1623E" w:rsidRDefault="00490097" w:rsidP="003C31DF">
      <w:pPr>
        <w:pStyle w:val="Bezodstpw"/>
        <w:numPr>
          <w:ilvl w:val="0"/>
          <w:numId w:val="17"/>
        </w:numPr>
        <w:spacing w:line="276" w:lineRule="auto"/>
        <w:rPr>
          <w:color w:val="000000" w:themeColor="text1"/>
        </w:rPr>
      </w:pPr>
      <w:r>
        <w:rPr>
          <w:color w:val="000000" w:themeColor="text1"/>
        </w:rPr>
        <w:t>Ś</w:t>
      </w:r>
      <w:r w:rsidR="00050ACB" w:rsidRPr="00E1623E">
        <w:rPr>
          <w:color w:val="000000" w:themeColor="text1"/>
        </w:rPr>
        <w:t>rodki zewnętrzne wspierające sferę mieszkalnictwa:</w:t>
      </w:r>
    </w:p>
    <w:p w14:paraId="1E20CDF1" w14:textId="1D394A84" w:rsidR="00050ACB" w:rsidRPr="00E1623E" w:rsidRDefault="00050ACB" w:rsidP="003C31DF">
      <w:pPr>
        <w:pStyle w:val="Bezodstpw"/>
        <w:numPr>
          <w:ilvl w:val="0"/>
          <w:numId w:val="19"/>
        </w:numPr>
        <w:spacing w:line="276" w:lineRule="auto"/>
        <w:rPr>
          <w:color w:val="000000" w:themeColor="text1"/>
        </w:rPr>
      </w:pPr>
      <w:r w:rsidRPr="00E1623E">
        <w:rPr>
          <w:color w:val="000000" w:themeColor="text1"/>
        </w:rPr>
        <w:t xml:space="preserve">dotacje z budżetu państwa na tworzenie lokali </w:t>
      </w:r>
      <w:r w:rsidR="00CD75D0" w:rsidRPr="00E1623E">
        <w:rPr>
          <w:color w:val="000000" w:themeColor="text1"/>
        </w:rPr>
        <w:t>mieszkalnym z różnym przeznaczeniem;</w:t>
      </w:r>
    </w:p>
    <w:p w14:paraId="6B896BBE" w14:textId="77777777" w:rsidR="00050ACB" w:rsidRPr="00E1623E" w:rsidRDefault="00050ACB" w:rsidP="003C31DF">
      <w:pPr>
        <w:pStyle w:val="Bezodstpw"/>
        <w:numPr>
          <w:ilvl w:val="0"/>
          <w:numId w:val="19"/>
        </w:numPr>
        <w:spacing w:line="276" w:lineRule="auto"/>
        <w:rPr>
          <w:color w:val="000000" w:themeColor="text1"/>
        </w:rPr>
      </w:pPr>
      <w:r w:rsidRPr="00E1623E">
        <w:rPr>
          <w:color w:val="000000" w:themeColor="text1"/>
        </w:rPr>
        <w:t>preferencyjne finansowanie zwrotne udzielane przez Bank Gospodarstwa Krajowego w ramach realizacji rządowego programu wspierania budownictwa mieszkaniowego;</w:t>
      </w:r>
    </w:p>
    <w:p w14:paraId="11F74605" w14:textId="77777777" w:rsidR="00050ACB" w:rsidRPr="00E1623E" w:rsidRDefault="00050ACB" w:rsidP="003C31DF">
      <w:pPr>
        <w:pStyle w:val="Bezodstpw"/>
        <w:numPr>
          <w:ilvl w:val="0"/>
          <w:numId w:val="19"/>
        </w:numPr>
        <w:spacing w:line="276" w:lineRule="auto"/>
        <w:rPr>
          <w:color w:val="000000" w:themeColor="text1"/>
        </w:rPr>
      </w:pPr>
      <w:r w:rsidRPr="00E1623E">
        <w:rPr>
          <w:color w:val="000000" w:themeColor="text1"/>
        </w:rPr>
        <w:lastRenderedPageBreak/>
        <w:t>premie na działania termomodernizacyjne lub remontowe;</w:t>
      </w:r>
    </w:p>
    <w:p w14:paraId="5645FA2B" w14:textId="77777777" w:rsidR="00050ACB" w:rsidRPr="00E1623E" w:rsidRDefault="00050ACB" w:rsidP="003C31DF">
      <w:pPr>
        <w:pStyle w:val="Bezodstpw"/>
        <w:numPr>
          <w:ilvl w:val="0"/>
          <w:numId w:val="19"/>
        </w:numPr>
        <w:spacing w:line="276" w:lineRule="auto"/>
        <w:rPr>
          <w:color w:val="000000" w:themeColor="text1"/>
        </w:rPr>
      </w:pPr>
      <w:r w:rsidRPr="00E1623E">
        <w:rPr>
          <w:color w:val="000000" w:themeColor="text1"/>
        </w:rPr>
        <w:t>kredyty i pożyczki długoterminowe na remonty;</w:t>
      </w:r>
    </w:p>
    <w:p w14:paraId="3B4D2376" w14:textId="02E5A5E8" w:rsidR="00050ACB" w:rsidRPr="007E4698" w:rsidRDefault="00050ACB" w:rsidP="003C31DF">
      <w:pPr>
        <w:pStyle w:val="Bezodstpw"/>
        <w:numPr>
          <w:ilvl w:val="0"/>
          <w:numId w:val="19"/>
        </w:numPr>
        <w:spacing w:line="276" w:lineRule="auto"/>
        <w:rPr>
          <w:color w:val="000000" w:themeColor="text1"/>
        </w:rPr>
      </w:pPr>
      <w:r w:rsidRPr="00E1623E">
        <w:rPr>
          <w:color w:val="000000" w:themeColor="text1"/>
        </w:rPr>
        <w:t>inne.</w:t>
      </w:r>
    </w:p>
    <w:p w14:paraId="19563D63" w14:textId="77777777" w:rsidR="00050ACB" w:rsidRPr="00E1623E" w:rsidRDefault="00050ACB" w:rsidP="004253E9">
      <w:pPr>
        <w:pStyle w:val="Bezodstpw"/>
        <w:spacing w:line="276" w:lineRule="auto"/>
        <w:jc w:val="center"/>
        <w:rPr>
          <w:b/>
          <w:color w:val="000000" w:themeColor="text1"/>
        </w:rPr>
      </w:pPr>
      <w:bookmarkStart w:id="35" w:name="_Toc473535877"/>
      <w:r w:rsidRPr="00E1623E">
        <w:rPr>
          <w:b/>
          <w:color w:val="000000" w:themeColor="text1"/>
        </w:rPr>
        <w:t>Rozdział 8</w:t>
      </w:r>
      <w:bookmarkEnd w:id="35"/>
    </w:p>
    <w:p w14:paraId="1C7DB870" w14:textId="361D46ED" w:rsidR="00050ACB" w:rsidRPr="00E1623E" w:rsidRDefault="00050ACB" w:rsidP="004253E9">
      <w:pPr>
        <w:pStyle w:val="Bezodstpw"/>
        <w:spacing w:line="276" w:lineRule="auto"/>
        <w:jc w:val="center"/>
        <w:rPr>
          <w:b/>
          <w:color w:val="000000" w:themeColor="text1"/>
        </w:rPr>
      </w:pPr>
      <w:bookmarkStart w:id="36" w:name="_Toc473535878"/>
      <w:r w:rsidRPr="00E1623E">
        <w:rPr>
          <w:b/>
          <w:color w:val="000000" w:themeColor="text1"/>
        </w:rPr>
        <w:t xml:space="preserve">Wysokość </w:t>
      </w:r>
      <w:r w:rsidR="001011A6" w:rsidRPr="00E1623E">
        <w:rPr>
          <w:b/>
          <w:color w:val="000000" w:themeColor="text1"/>
        </w:rPr>
        <w:t xml:space="preserve">kosztów </w:t>
      </w:r>
      <w:r w:rsidRPr="00E1623E">
        <w:rPr>
          <w:b/>
          <w:color w:val="000000" w:themeColor="text1"/>
        </w:rPr>
        <w:t>z podziałem na koszty bieżącej eksploatacji, koszty remontów oraz koszty modernizacji lokali i budynków wchodzących w skład mieszkaniowego zasobu gminy, koszty zarządu nieruchomościami wspólnymi, których gmina jest jednym ze współwłaścicieli, a także wydatki inwestycyjne.</w:t>
      </w:r>
      <w:bookmarkEnd w:id="36"/>
    </w:p>
    <w:p w14:paraId="1E196061" w14:textId="77777777" w:rsidR="00050ACB" w:rsidRPr="00E1623E" w:rsidRDefault="00050ACB" w:rsidP="003C31DF">
      <w:pPr>
        <w:pStyle w:val="Bezodstpw"/>
        <w:spacing w:line="276" w:lineRule="auto"/>
        <w:rPr>
          <w:b/>
          <w:color w:val="000000" w:themeColor="text1"/>
        </w:rPr>
      </w:pPr>
      <w:bookmarkStart w:id="37" w:name="_Toc473535879"/>
    </w:p>
    <w:p w14:paraId="4E932BD9" w14:textId="08EDE0CE" w:rsidR="00050ACB" w:rsidRPr="00E1623E" w:rsidRDefault="00050ACB" w:rsidP="003C31DF">
      <w:pPr>
        <w:pStyle w:val="Bezodstpw"/>
        <w:spacing w:line="276" w:lineRule="auto"/>
        <w:jc w:val="center"/>
        <w:rPr>
          <w:b/>
          <w:color w:val="000000" w:themeColor="text1"/>
        </w:rPr>
      </w:pPr>
      <w:r w:rsidRPr="00E1623E">
        <w:rPr>
          <w:b/>
          <w:color w:val="000000" w:themeColor="text1"/>
        </w:rPr>
        <w:t>§ 1</w:t>
      </w:r>
      <w:r w:rsidR="007E4698">
        <w:rPr>
          <w:b/>
          <w:color w:val="000000" w:themeColor="text1"/>
        </w:rPr>
        <w:t>8</w:t>
      </w:r>
      <w:r w:rsidRPr="00E1623E">
        <w:rPr>
          <w:b/>
          <w:color w:val="000000" w:themeColor="text1"/>
        </w:rPr>
        <w:t>.</w:t>
      </w:r>
      <w:bookmarkEnd w:id="37"/>
    </w:p>
    <w:p w14:paraId="7F061006" w14:textId="77777777" w:rsidR="00050ACB" w:rsidRPr="00E1623E" w:rsidRDefault="00050ACB" w:rsidP="003C31DF">
      <w:pPr>
        <w:pStyle w:val="Bezodstpw"/>
        <w:numPr>
          <w:ilvl w:val="0"/>
          <w:numId w:val="20"/>
        </w:numPr>
        <w:spacing w:line="276" w:lineRule="auto"/>
        <w:jc w:val="both"/>
        <w:rPr>
          <w:color w:val="000000" w:themeColor="text1"/>
        </w:rPr>
      </w:pPr>
      <w:r w:rsidRPr="00E1623E">
        <w:rPr>
          <w:color w:val="000000" w:themeColor="text1"/>
        </w:rPr>
        <w:t xml:space="preserve">Istotnym elementem przy realizacji celów związanych z właściwym zarzadzaniem nieruchomościami jest optymalizacja wydatków w tym bieżącej eksploatacji, kosztów remontów oraz kosztów modernizacji lokali i budynków wchodzących w skład mieszkaniowego zasobu gminy, a także kosztów zarządu nieruchomościami wspólnymi. </w:t>
      </w:r>
    </w:p>
    <w:p w14:paraId="3DE16F89" w14:textId="77777777" w:rsidR="00050ACB" w:rsidRPr="00E1623E" w:rsidRDefault="00050ACB" w:rsidP="003C31DF">
      <w:pPr>
        <w:pStyle w:val="Bezodstpw"/>
        <w:spacing w:line="276" w:lineRule="auto"/>
        <w:rPr>
          <w:color w:val="000000" w:themeColor="text1"/>
        </w:rPr>
      </w:pPr>
    </w:p>
    <w:p w14:paraId="0C80A8EC" w14:textId="5D217377" w:rsidR="00050ACB" w:rsidRPr="00E1623E" w:rsidRDefault="00050ACB" w:rsidP="003C31DF">
      <w:pPr>
        <w:pStyle w:val="Bezodstpw"/>
        <w:spacing w:line="276" w:lineRule="auto"/>
        <w:rPr>
          <w:i/>
          <w:color w:val="000000" w:themeColor="text1"/>
        </w:rPr>
      </w:pPr>
      <w:bookmarkStart w:id="38" w:name="_Hlk120722124"/>
      <w:r w:rsidRPr="00E1623E">
        <w:rPr>
          <w:color w:val="000000" w:themeColor="text1"/>
        </w:rPr>
        <w:t xml:space="preserve">Tabela nr </w:t>
      </w:r>
      <w:r w:rsidR="009544DC" w:rsidRPr="00E1623E">
        <w:rPr>
          <w:color w:val="000000" w:themeColor="text1"/>
        </w:rPr>
        <w:t>1</w:t>
      </w:r>
      <w:r w:rsidR="00147095" w:rsidRPr="00E1623E">
        <w:rPr>
          <w:color w:val="000000" w:themeColor="text1"/>
        </w:rPr>
        <w:t>2</w:t>
      </w:r>
      <w:r w:rsidR="009544DC" w:rsidRPr="00E1623E">
        <w:rPr>
          <w:color w:val="000000" w:themeColor="text1"/>
        </w:rPr>
        <w:t>:</w:t>
      </w:r>
    </w:p>
    <w:p w14:paraId="3EDD2A85" w14:textId="7FDE8838" w:rsidR="00050ACB" w:rsidRPr="00E1623E" w:rsidRDefault="00050ACB" w:rsidP="003C31DF">
      <w:pPr>
        <w:pStyle w:val="Bezodstpw"/>
        <w:spacing w:line="276" w:lineRule="auto"/>
        <w:rPr>
          <w:i/>
          <w:color w:val="000000" w:themeColor="text1"/>
        </w:rPr>
      </w:pPr>
      <w:r w:rsidRPr="00E1623E">
        <w:rPr>
          <w:i/>
          <w:color w:val="000000" w:themeColor="text1"/>
        </w:rPr>
        <w:t>Przewidywana wysokość kosztów w latach 20</w:t>
      </w:r>
      <w:r w:rsidR="00325A48">
        <w:rPr>
          <w:i/>
          <w:color w:val="000000" w:themeColor="text1"/>
        </w:rPr>
        <w:t>23</w:t>
      </w:r>
      <w:r w:rsidRPr="00E1623E">
        <w:rPr>
          <w:i/>
          <w:color w:val="000000" w:themeColor="text1"/>
        </w:rPr>
        <w:t>-202</w:t>
      </w:r>
      <w:r w:rsidR="00325A48">
        <w:rPr>
          <w:i/>
          <w:color w:val="000000" w:themeColor="text1"/>
        </w:rPr>
        <w:t>7</w:t>
      </w:r>
      <w:r w:rsidRPr="00E1623E">
        <w:rPr>
          <w:i/>
          <w:color w:val="000000" w:themeColor="text1"/>
        </w:rPr>
        <w:t xml:space="preserve"> związanych z utrzymaniem gminnego zasobu nieruchomości.</w:t>
      </w:r>
    </w:p>
    <w:bookmarkEnd w:id="38"/>
    <w:p w14:paraId="0C997FA3" w14:textId="77777777" w:rsidR="009544DC" w:rsidRPr="00E1623E" w:rsidRDefault="009544DC" w:rsidP="003C31DF">
      <w:pPr>
        <w:pStyle w:val="Bezodstpw"/>
        <w:spacing w:line="276" w:lineRule="auto"/>
        <w:rPr>
          <w:i/>
          <w:color w:val="000000" w:themeColor="text1"/>
        </w:rPr>
      </w:pPr>
    </w:p>
    <w:tbl>
      <w:tblPr>
        <w:tblW w:w="11240" w:type="dxa"/>
        <w:tblInd w:w="-1094" w:type="dxa"/>
        <w:tblCellMar>
          <w:left w:w="70" w:type="dxa"/>
          <w:right w:w="70" w:type="dxa"/>
        </w:tblCellMar>
        <w:tblLook w:val="04A0" w:firstRow="1" w:lastRow="0" w:firstColumn="1" w:lastColumn="0" w:noHBand="0" w:noVBand="1"/>
      </w:tblPr>
      <w:tblGrid>
        <w:gridCol w:w="640"/>
        <w:gridCol w:w="3280"/>
        <w:gridCol w:w="1420"/>
        <w:gridCol w:w="1420"/>
        <w:gridCol w:w="1480"/>
        <w:gridCol w:w="1480"/>
        <w:gridCol w:w="1520"/>
      </w:tblGrid>
      <w:tr w:rsidR="00E1623E" w:rsidRPr="00E1623E" w14:paraId="310B9B62" w14:textId="77777777" w:rsidTr="00DC7C02">
        <w:trPr>
          <w:trHeight w:val="380"/>
        </w:trPr>
        <w:tc>
          <w:tcPr>
            <w:tcW w:w="640"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2BA5D015"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Lp.</w:t>
            </w:r>
          </w:p>
        </w:tc>
        <w:tc>
          <w:tcPr>
            <w:tcW w:w="3280" w:type="dxa"/>
            <w:tcBorders>
              <w:top w:val="single" w:sz="4" w:space="0" w:color="auto"/>
              <w:left w:val="nil"/>
              <w:bottom w:val="nil"/>
              <w:right w:val="single" w:sz="4" w:space="0" w:color="auto"/>
            </w:tcBorders>
            <w:shd w:val="clear" w:color="auto" w:fill="D9D9D9" w:themeFill="background1" w:themeFillShade="D9"/>
            <w:noWrap/>
            <w:vAlign w:val="center"/>
            <w:hideMark/>
          </w:tcPr>
          <w:p w14:paraId="132C6D3B"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Koszty</w:t>
            </w:r>
          </w:p>
        </w:tc>
        <w:tc>
          <w:tcPr>
            <w:tcW w:w="1420" w:type="dxa"/>
            <w:tcBorders>
              <w:top w:val="single" w:sz="4" w:space="0" w:color="auto"/>
              <w:left w:val="nil"/>
              <w:bottom w:val="nil"/>
              <w:right w:val="single" w:sz="4" w:space="0" w:color="auto"/>
            </w:tcBorders>
            <w:shd w:val="clear" w:color="auto" w:fill="D9D9D9" w:themeFill="background1" w:themeFillShade="D9"/>
            <w:noWrap/>
            <w:vAlign w:val="center"/>
            <w:hideMark/>
          </w:tcPr>
          <w:p w14:paraId="2A671B5F"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2023</w:t>
            </w:r>
          </w:p>
        </w:tc>
        <w:tc>
          <w:tcPr>
            <w:tcW w:w="1420" w:type="dxa"/>
            <w:tcBorders>
              <w:top w:val="single" w:sz="4" w:space="0" w:color="auto"/>
              <w:left w:val="nil"/>
              <w:bottom w:val="nil"/>
              <w:right w:val="single" w:sz="4" w:space="0" w:color="auto"/>
            </w:tcBorders>
            <w:shd w:val="clear" w:color="auto" w:fill="D9D9D9" w:themeFill="background1" w:themeFillShade="D9"/>
            <w:noWrap/>
            <w:vAlign w:val="center"/>
            <w:hideMark/>
          </w:tcPr>
          <w:p w14:paraId="5091C20F"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2024</w:t>
            </w:r>
          </w:p>
        </w:tc>
        <w:tc>
          <w:tcPr>
            <w:tcW w:w="1480" w:type="dxa"/>
            <w:tcBorders>
              <w:top w:val="single" w:sz="4" w:space="0" w:color="auto"/>
              <w:left w:val="nil"/>
              <w:bottom w:val="nil"/>
              <w:right w:val="single" w:sz="4" w:space="0" w:color="auto"/>
            </w:tcBorders>
            <w:shd w:val="clear" w:color="auto" w:fill="D9D9D9" w:themeFill="background1" w:themeFillShade="D9"/>
            <w:noWrap/>
            <w:vAlign w:val="center"/>
            <w:hideMark/>
          </w:tcPr>
          <w:p w14:paraId="02CE9C49"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2025</w:t>
            </w:r>
          </w:p>
        </w:tc>
        <w:tc>
          <w:tcPr>
            <w:tcW w:w="1480" w:type="dxa"/>
            <w:tcBorders>
              <w:top w:val="single" w:sz="4" w:space="0" w:color="auto"/>
              <w:left w:val="nil"/>
              <w:bottom w:val="nil"/>
              <w:right w:val="single" w:sz="4" w:space="0" w:color="auto"/>
            </w:tcBorders>
            <w:shd w:val="clear" w:color="auto" w:fill="D9D9D9" w:themeFill="background1" w:themeFillShade="D9"/>
            <w:noWrap/>
            <w:vAlign w:val="center"/>
            <w:hideMark/>
          </w:tcPr>
          <w:p w14:paraId="4B4E4009"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2026</w:t>
            </w:r>
          </w:p>
        </w:tc>
        <w:tc>
          <w:tcPr>
            <w:tcW w:w="1520" w:type="dxa"/>
            <w:tcBorders>
              <w:top w:val="single" w:sz="4" w:space="0" w:color="auto"/>
              <w:left w:val="nil"/>
              <w:bottom w:val="nil"/>
              <w:right w:val="single" w:sz="4" w:space="0" w:color="auto"/>
            </w:tcBorders>
            <w:shd w:val="clear" w:color="auto" w:fill="D9D9D9" w:themeFill="background1" w:themeFillShade="D9"/>
            <w:noWrap/>
            <w:vAlign w:val="center"/>
            <w:hideMark/>
          </w:tcPr>
          <w:p w14:paraId="13FB76DC"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2027</w:t>
            </w:r>
          </w:p>
        </w:tc>
      </w:tr>
      <w:tr w:rsidR="00E1623E" w:rsidRPr="00E1623E" w14:paraId="695A6725" w14:textId="77777777" w:rsidTr="00DC7C02">
        <w:trPr>
          <w:trHeight w:val="380"/>
        </w:trPr>
        <w:tc>
          <w:tcPr>
            <w:tcW w:w="6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54C0B1"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1</w:t>
            </w:r>
          </w:p>
        </w:tc>
        <w:tc>
          <w:tcPr>
            <w:tcW w:w="3280" w:type="dxa"/>
            <w:tcBorders>
              <w:top w:val="single" w:sz="8" w:space="0" w:color="auto"/>
              <w:left w:val="nil"/>
              <w:bottom w:val="single" w:sz="8" w:space="0" w:color="auto"/>
              <w:right w:val="single" w:sz="4" w:space="0" w:color="auto"/>
            </w:tcBorders>
            <w:shd w:val="clear" w:color="auto" w:fill="auto"/>
            <w:noWrap/>
            <w:vAlign w:val="center"/>
            <w:hideMark/>
          </w:tcPr>
          <w:p w14:paraId="3F7101B8" w14:textId="05E64919" w:rsidR="008E07F7" w:rsidRPr="00E1623E" w:rsidRDefault="00A733C8" w:rsidP="008E07F7">
            <w:pPr>
              <w:rPr>
                <w:b/>
                <w:bCs/>
                <w:color w:val="000000" w:themeColor="text1"/>
                <w:sz w:val="20"/>
                <w:szCs w:val="20"/>
              </w:rPr>
            </w:pPr>
            <w:r>
              <w:rPr>
                <w:b/>
                <w:bCs/>
                <w:color w:val="000000" w:themeColor="text1"/>
                <w:sz w:val="20"/>
                <w:szCs w:val="20"/>
              </w:rPr>
              <w:t>e</w:t>
            </w:r>
            <w:r w:rsidR="008E07F7" w:rsidRPr="00E1623E">
              <w:rPr>
                <w:b/>
                <w:bCs/>
                <w:color w:val="000000" w:themeColor="text1"/>
                <w:sz w:val="20"/>
                <w:szCs w:val="20"/>
              </w:rPr>
              <w:t>ksploatacja</w:t>
            </w:r>
            <w:r>
              <w:rPr>
                <w:b/>
                <w:bCs/>
                <w:color w:val="000000" w:themeColor="text1"/>
                <w:sz w:val="20"/>
                <w:szCs w:val="20"/>
              </w:rPr>
              <w:t>, remonty i modernizacja</w:t>
            </w:r>
            <w:r w:rsidR="008E07F7" w:rsidRPr="00E1623E">
              <w:rPr>
                <w:b/>
                <w:bCs/>
                <w:color w:val="000000" w:themeColor="text1"/>
                <w:sz w:val="20"/>
                <w:szCs w:val="20"/>
              </w:rPr>
              <w:t xml:space="preserve"> lokali mieszkalnych</w:t>
            </w:r>
          </w:p>
        </w:tc>
        <w:tc>
          <w:tcPr>
            <w:tcW w:w="1420" w:type="dxa"/>
            <w:tcBorders>
              <w:top w:val="single" w:sz="8" w:space="0" w:color="auto"/>
              <w:left w:val="nil"/>
              <w:bottom w:val="single" w:sz="8" w:space="0" w:color="auto"/>
              <w:right w:val="single" w:sz="4" w:space="0" w:color="auto"/>
            </w:tcBorders>
            <w:shd w:val="clear" w:color="auto" w:fill="auto"/>
            <w:noWrap/>
            <w:vAlign w:val="center"/>
            <w:hideMark/>
          </w:tcPr>
          <w:p w14:paraId="6D5BCB41"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1 500 000,00 zł</w:t>
            </w:r>
          </w:p>
        </w:tc>
        <w:tc>
          <w:tcPr>
            <w:tcW w:w="1420" w:type="dxa"/>
            <w:tcBorders>
              <w:top w:val="single" w:sz="8" w:space="0" w:color="auto"/>
              <w:left w:val="nil"/>
              <w:bottom w:val="single" w:sz="8" w:space="0" w:color="auto"/>
              <w:right w:val="single" w:sz="4" w:space="0" w:color="auto"/>
            </w:tcBorders>
            <w:shd w:val="clear" w:color="auto" w:fill="auto"/>
            <w:noWrap/>
            <w:vAlign w:val="center"/>
            <w:hideMark/>
          </w:tcPr>
          <w:p w14:paraId="75916D87"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1 550 000,00 zł</w:t>
            </w:r>
          </w:p>
        </w:tc>
        <w:tc>
          <w:tcPr>
            <w:tcW w:w="1480" w:type="dxa"/>
            <w:tcBorders>
              <w:top w:val="single" w:sz="8" w:space="0" w:color="auto"/>
              <w:left w:val="nil"/>
              <w:bottom w:val="single" w:sz="8" w:space="0" w:color="auto"/>
              <w:right w:val="single" w:sz="4" w:space="0" w:color="auto"/>
            </w:tcBorders>
            <w:shd w:val="clear" w:color="auto" w:fill="auto"/>
            <w:noWrap/>
            <w:vAlign w:val="center"/>
            <w:hideMark/>
          </w:tcPr>
          <w:p w14:paraId="6723CA0E"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1 600 000,00 zł</w:t>
            </w:r>
          </w:p>
        </w:tc>
        <w:tc>
          <w:tcPr>
            <w:tcW w:w="1480" w:type="dxa"/>
            <w:tcBorders>
              <w:top w:val="single" w:sz="8" w:space="0" w:color="auto"/>
              <w:left w:val="nil"/>
              <w:bottom w:val="single" w:sz="8" w:space="0" w:color="auto"/>
              <w:right w:val="single" w:sz="4" w:space="0" w:color="auto"/>
            </w:tcBorders>
            <w:shd w:val="clear" w:color="auto" w:fill="auto"/>
            <w:noWrap/>
            <w:vAlign w:val="center"/>
            <w:hideMark/>
          </w:tcPr>
          <w:p w14:paraId="630B5838"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1 650 000,00 zł</w:t>
            </w:r>
          </w:p>
        </w:tc>
        <w:tc>
          <w:tcPr>
            <w:tcW w:w="1520" w:type="dxa"/>
            <w:tcBorders>
              <w:top w:val="single" w:sz="8" w:space="0" w:color="auto"/>
              <w:left w:val="nil"/>
              <w:bottom w:val="single" w:sz="8" w:space="0" w:color="auto"/>
              <w:right w:val="single" w:sz="8" w:space="0" w:color="auto"/>
            </w:tcBorders>
            <w:shd w:val="clear" w:color="auto" w:fill="auto"/>
            <w:noWrap/>
            <w:vAlign w:val="center"/>
            <w:hideMark/>
          </w:tcPr>
          <w:p w14:paraId="45445414"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1 700 000,00 zł</w:t>
            </w:r>
          </w:p>
        </w:tc>
      </w:tr>
      <w:tr w:rsidR="00E1623E" w:rsidRPr="00E1623E" w14:paraId="5FB3120D" w14:textId="77777777" w:rsidTr="00DC7C02">
        <w:trPr>
          <w:trHeight w:val="3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33D526"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1.1</w:t>
            </w:r>
          </w:p>
        </w:tc>
        <w:tc>
          <w:tcPr>
            <w:tcW w:w="3280" w:type="dxa"/>
            <w:tcBorders>
              <w:top w:val="nil"/>
              <w:left w:val="nil"/>
              <w:bottom w:val="single" w:sz="4" w:space="0" w:color="auto"/>
              <w:right w:val="single" w:sz="4" w:space="0" w:color="auto"/>
            </w:tcBorders>
            <w:shd w:val="clear" w:color="auto" w:fill="auto"/>
            <w:noWrap/>
            <w:vAlign w:val="center"/>
            <w:hideMark/>
          </w:tcPr>
          <w:p w14:paraId="7B85036B" w14:textId="77777777" w:rsidR="008E07F7" w:rsidRPr="00E1623E" w:rsidRDefault="008E07F7" w:rsidP="008E07F7">
            <w:pPr>
              <w:rPr>
                <w:color w:val="000000" w:themeColor="text1"/>
                <w:sz w:val="20"/>
                <w:szCs w:val="20"/>
              </w:rPr>
            </w:pPr>
            <w:r w:rsidRPr="00E1623E">
              <w:rPr>
                <w:color w:val="000000" w:themeColor="text1"/>
                <w:sz w:val="20"/>
                <w:szCs w:val="20"/>
              </w:rPr>
              <w:t>lokale w zasobie Gminy</w:t>
            </w:r>
          </w:p>
        </w:tc>
        <w:tc>
          <w:tcPr>
            <w:tcW w:w="1420" w:type="dxa"/>
            <w:tcBorders>
              <w:top w:val="nil"/>
              <w:left w:val="nil"/>
              <w:bottom w:val="single" w:sz="4" w:space="0" w:color="auto"/>
              <w:right w:val="single" w:sz="4" w:space="0" w:color="auto"/>
            </w:tcBorders>
            <w:shd w:val="clear" w:color="auto" w:fill="auto"/>
            <w:noWrap/>
            <w:vAlign w:val="center"/>
            <w:hideMark/>
          </w:tcPr>
          <w:p w14:paraId="38E1204D" w14:textId="77777777" w:rsidR="008E07F7" w:rsidRPr="00E1623E" w:rsidRDefault="008E07F7" w:rsidP="008E07F7">
            <w:pPr>
              <w:jc w:val="right"/>
              <w:rPr>
                <w:color w:val="000000" w:themeColor="text1"/>
                <w:sz w:val="20"/>
                <w:szCs w:val="20"/>
              </w:rPr>
            </w:pPr>
            <w:r w:rsidRPr="00E1623E">
              <w:rPr>
                <w:color w:val="000000" w:themeColor="text1"/>
                <w:sz w:val="20"/>
                <w:szCs w:val="20"/>
              </w:rPr>
              <w:t>600 000,00 zł</w:t>
            </w:r>
          </w:p>
        </w:tc>
        <w:tc>
          <w:tcPr>
            <w:tcW w:w="1420" w:type="dxa"/>
            <w:tcBorders>
              <w:top w:val="nil"/>
              <w:left w:val="nil"/>
              <w:bottom w:val="single" w:sz="4" w:space="0" w:color="auto"/>
              <w:right w:val="single" w:sz="4" w:space="0" w:color="auto"/>
            </w:tcBorders>
            <w:shd w:val="clear" w:color="auto" w:fill="auto"/>
            <w:noWrap/>
            <w:vAlign w:val="center"/>
            <w:hideMark/>
          </w:tcPr>
          <w:p w14:paraId="2FA0EA56" w14:textId="77777777" w:rsidR="008E07F7" w:rsidRPr="00E1623E" w:rsidRDefault="008E07F7" w:rsidP="008E07F7">
            <w:pPr>
              <w:jc w:val="right"/>
              <w:rPr>
                <w:color w:val="000000" w:themeColor="text1"/>
                <w:sz w:val="20"/>
                <w:szCs w:val="20"/>
              </w:rPr>
            </w:pPr>
            <w:r w:rsidRPr="00E1623E">
              <w:rPr>
                <w:color w:val="000000" w:themeColor="text1"/>
                <w:sz w:val="20"/>
                <w:szCs w:val="20"/>
              </w:rPr>
              <w:t>650 000,00 zł</w:t>
            </w:r>
          </w:p>
        </w:tc>
        <w:tc>
          <w:tcPr>
            <w:tcW w:w="1480" w:type="dxa"/>
            <w:tcBorders>
              <w:top w:val="nil"/>
              <w:left w:val="nil"/>
              <w:bottom w:val="single" w:sz="4" w:space="0" w:color="auto"/>
              <w:right w:val="single" w:sz="4" w:space="0" w:color="auto"/>
            </w:tcBorders>
            <w:shd w:val="clear" w:color="auto" w:fill="auto"/>
            <w:noWrap/>
            <w:vAlign w:val="center"/>
            <w:hideMark/>
          </w:tcPr>
          <w:p w14:paraId="4B4AC034" w14:textId="77777777" w:rsidR="008E07F7" w:rsidRPr="00E1623E" w:rsidRDefault="008E07F7" w:rsidP="008E07F7">
            <w:pPr>
              <w:jc w:val="right"/>
              <w:rPr>
                <w:color w:val="000000" w:themeColor="text1"/>
                <w:sz w:val="20"/>
                <w:szCs w:val="20"/>
              </w:rPr>
            </w:pPr>
            <w:r w:rsidRPr="00E1623E">
              <w:rPr>
                <w:color w:val="000000" w:themeColor="text1"/>
                <w:sz w:val="20"/>
                <w:szCs w:val="20"/>
              </w:rPr>
              <w:t>700 000,00 zł</w:t>
            </w:r>
          </w:p>
        </w:tc>
        <w:tc>
          <w:tcPr>
            <w:tcW w:w="1480" w:type="dxa"/>
            <w:tcBorders>
              <w:top w:val="nil"/>
              <w:left w:val="nil"/>
              <w:bottom w:val="single" w:sz="4" w:space="0" w:color="auto"/>
              <w:right w:val="single" w:sz="4" w:space="0" w:color="auto"/>
            </w:tcBorders>
            <w:shd w:val="clear" w:color="auto" w:fill="auto"/>
            <w:noWrap/>
            <w:vAlign w:val="center"/>
            <w:hideMark/>
          </w:tcPr>
          <w:p w14:paraId="0DBC785D" w14:textId="77777777" w:rsidR="008E07F7" w:rsidRPr="00E1623E" w:rsidRDefault="008E07F7" w:rsidP="008E07F7">
            <w:pPr>
              <w:jc w:val="right"/>
              <w:rPr>
                <w:color w:val="000000" w:themeColor="text1"/>
                <w:sz w:val="20"/>
                <w:szCs w:val="20"/>
              </w:rPr>
            </w:pPr>
            <w:r w:rsidRPr="00E1623E">
              <w:rPr>
                <w:color w:val="000000" w:themeColor="text1"/>
                <w:sz w:val="20"/>
                <w:szCs w:val="20"/>
              </w:rPr>
              <w:t>750 000,00 zł</w:t>
            </w:r>
          </w:p>
        </w:tc>
        <w:tc>
          <w:tcPr>
            <w:tcW w:w="1520" w:type="dxa"/>
            <w:tcBorders>
              <w:top w:val="nil"/>
              <w:left w:val="nil"/>
              <w:bottom w:val="single" w:sz="4" w:space="0" w:color="auto"/>
              <w:right w:val="single" w:sz="4" w:space="0" w:color="auto"/>
            </w:tcBorders>
            <w:shd w:val="clear" w:color="auto" w:fill="auto"/>
            <w:noWrap/>
            <w:vAlign w:val="center"/>
            <w:hideMark/>
          </w:tcPr>
          <w:p w14:paraId="126249BA" w14:textId="77777777" w:rsidR="008E07F7" w:rsidRPr="00E1623E" w:rsidRDefault="008E07F7" w:rsidP="008E07F7">
            <w:pPr>
              <w:jc w:val="right"/>
              <w:rPr>
                <w:color w:val="000000" w:themeColor="text1"/>
                <w:sz w:val="20"/>
                <w:szCs w:val="20"/>
              </w:rPr>
            </w:pPr>
            <w:r w:rsidRPr="00E1623E">
              <w:rPr>
                <w:color w:val="000000" w:themeColor="text1"/>
                <w:sz w:val="20"/>
                <w:szCs w:val="20"/>
              </w:rPr>
              <w:t>800 000,00 zł</w:t>
            </w:r>
          </w:p>
        </w:tc>
      </w:tr>
      <w:tr w:rsidR="00E1623E" w:rsidRPr="00E1623E" w14:paraId="3581770D" w14:textId="77777777" w:rsidTr="00DC7C02">
        <w:trPr>
          <w:trHeight w:val="380"/>
        </w:trPr>
        <w:tc>
          <w:tcPr>
            <w:tcW w:w="640" w:type="dxa"/>
            <w:tcBorders>
              <w:top w:val="nil"/>
              <w:left w:val="single" w:sz="4" w:space="0" w:color="auto"/>
              <w:bottom w:val="nil"/>
              <w:right w:val="single" w:sz="4" w:space="0" w:color="auto"/>
            </w:tcBorders>
            <w:shd w:val="clear" w:color="auto" w:fill="auto"/>
            <w:noWrap/>
            <w:vAlign w:val="center"/>
            <w:hideMark/>
          </w:tcPr>
          <w:p w14:paraId="73C86060"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1.2</w:t>
            </w:r>
          </w:p>
        </w:tc>
        <w:tc>
          <w:tcPr>
            <w:tcW w:w="3280" w:type="dxa"/>
            <w:tcBorders>
              <w:top w:val="nil"/>
              <w:left w:val="nil"/>
              <w:bottom w:val="nil"/>
              <w:right w:val="single" w:sz="4" w:space="0" w:color="auto"/>
            </w:tcBorders>
            <w:shd w:val="clear" w:color="auto" w:fill="auto"/>
            <w:noWrap/>
            <w:vAlign w:val="center"/>
            <w:hideMark/>
          </w:tcPr>
          <w:p w14:paraId="6926330A" w14:textId="4FDB1BBD" w:rsidR="008E07F7" w:rsidRPr="00E1623E" w:rsidRDefault="008E07F7" w:rsidP="008E07F7">
            <w:pPr>
              <w:rPr>
                <w:color w:val="000000" w:themeColor="text1"/>
                <w:sz w:val="20"/>
                <w:szCs w:val="20"/>
              </w:rPr>
            </w:pPr>
            <w:r w:rsidRPr="00E1623E">
              <w:rPr>
                <w:color w:val="000000" w:themeColor="text1"/>
                <w:sz w:val="20"/>
                <w:szCs w:val="20"/>
              </w:rPr>
              <w:t>lokale we W</w:t>
            </w:r>
            <w:r w:rsidR="00490097">
              <w:rPr>
                <w:color w:val="000000" w:themeColor="text1"/>
                <w:sz w:val="20"/>
                <w:szCs w:val="20"/>
              </w:rPr>
              <w:t>spólnotach Mieszkaniowych</w:t>
            </w:r>
          </w:p>
        </w:tc>
        <w:tc>
          <w:tcPr>
            <w:tcW w:w="1420" w:type="dxa"/>
            <w:tcBorders>
              <w:top w:val="nil"/>
              <w:left w:val="nil"/>
              <w:bottom w:val="nil"/>
              <w:right w:val="single" w:sz="4" w:space="0" w:color="auto"/>
            </w:tcBorders>
            <w:shd w:val="clear" w:color="auto" w:fill="auto"/>
            <w:noWrap/>
            <w:vAlign w:val="center"/>
            <w:hideMark/>
          </w:tcPr>
          <w:p w14:paraId="798103AF" w14:textId="77777777" w:rsidR="008E07F7" w:rsidRPr="00E1623E" w:rsidRDefault="008E07F7" w:rsidP="008E07F7">
            <w:pPr>
              <w:jc w:val="right"/>
              <w:rPr>
                <w:color w:val="000000" w:themeColor="text1"/>
                <w:sz w:val="20"/>
                <w:szCs w:val="20"/>
              </w:rPr>
            </w:pPr>
            <w:r w:rsidRPr="00E1623E">
              <w:rPr>
                <w:color w:val="000000" w:themeColor="text1"/>
                <w:sz w:val="20"/>
                <w:szCs w:val="20"/>
              </w:rPr>
              <w:t>900 000,00 zł</w:t>
            </w:r>
          </w:p>
        </w:tc>
        <w:tc>
          <w:tcPr>
            <w:tcW w:w="1420" w:type="dxa"/>
            <w:tcBorders>
              <w:top w:val="nil"/>
              <w:left w:val="nil"/>
              <w:bottom w:val="nil"/>
              <w:right w:val="single" w:sz="4" w:space="0" w:color="auto"/>
            </w:tcBorders>
            <w:shd w:val="clear" w:color="auto" w:fill="auto"/>
            <w:noWrap/>
            <w:vAlign w:val="center"/>
            <w:hideMark/>
          </w:tcPr>
          <w:p w14:paraId="657756D8" w14:textId="77777777" w:rsidR="008E07F7" w:rsidRPr="00E1623E" w:rsidRDefault="008E07F7" w:rsidP="008E07F7">
            <w:pPr>
              <w:jc w:val="right"/>
              <w:rPr>
                <w:color w:val="000000" w:themeColor="text1"/>
                <w:sz w:val="20"/>
                <w:szCs w:val="20"/>
              </w:rPr>
            </w:pPr>
            <w:r w:rsidRPr="00E1623E">
              <w:rPr>
                <w:color w:val="000000" w:themeColor="text1"/>
                <w:sz w:val="20"/>
                <w:szCs w:val="20"/>
              </w:rPr>
              <w:t>900 000,00 zł</w:t>
            </w:r>
          </w:p>
        </w:tc>
        <w:tc>
          <w:tcPr>
            <w:tcW w:w="1480" w:type="dxa"/>
            <w:tcBorders>
              <w:top w:val="nil"/>
              <w:left w:val="nil"/>
              <w:bottom w:val="nil"/>
              <w:right w:val="single" w:sz="4" w:space="0" w:color="auto"/>
            </w:tcBorders>
            <w:shd w:val="clear" w:color="auto" w:fill="auto"/>
            <w:noWrap/>
            <w:vAlign w:val="center"/>
            <w:hideMark/>
          </w:tcPr>
          <w:p w14:paraId="2E4B897E" w14:textId="77777777" w:rsidR="008E07F7" w:rsidRPr="00E1623E" w:rsidRDefault="008E07F7" w:rsidP="008E07F7">
            <w:pPr>
              <w:jc w:val="right"/>
              <w:rPr>
                <w:color w:val="000000" w:themeColor="text1"/>
                <w:sz w:val="20"/>
                <w:szCs w:val="20"/>
              </w:rPr>
            </w:pPr>
            <w:r w:rsidRPr="00E1623E">
              <w:rPr>
                <w:color w:val="000000" w:themeColor="text1"/>
                <w:sz w:val="20"/>
                <w:szCs w:val="20"/>
              </w:rPr>
              <w:t>900 000,00 zł</w:t>
            </w:r>
          </w:p>
        </w:tc>
        <w:tc>
          <w:tcPr>
            <w:tcW w:w="1480" w:type="dxa"/>
            <w:tcBorders>
              <w:top w:val="nil"/>
              <w:left w:val="nil"/>
              <w:bottom w:val="nil"/>
              <w:right w:val="single" w:sz="4" w:space="0" w:color="auto"/>
            </w:tcBorders>
            <w:shd w:val="clear" w:color="auto" w:fill="auto"/>
            <w:noWrap/>
            <w:vAlign w:val="center"/>
            <w:hideMark/>
          </w:tcPr>
          <w:p w14:paraId="22E66544" w14:textId="77777777" w:rsidR="008E07F7" w:rsidRPr="00E1623E" w:rsidRDefault="008E07F7" w:rsidP="008E07F7">
            <w:pPr>
              <w:jc w:val="right"/>
              <w:rPr>
                <w:color w:val="000000" w:themeColor="text1"/>
                <w:sz w:val="20"/>
                <w:szCs w:val="20"/>
              </w:rPr>
            </w:pPr>
            <w:r w:rsidRPr="00E1623E">
              <w:rPr>
                <w:color w:val="000000" w:themeColor="text1"/>
                <w:sz w:val="20"/>
                <w:szCs w:val="20"/>
              </w:rPr>
              <w:t>900 000,00 zł</w:t>
            </w:r>
          </w:p>
        </w:tc>
        <w:tc>
          <w:tcPr>
            <w:tcW w:w="1520" w:type="dxa"/>
            <w:tcBorders>
              <w:top w:val="nil"/>
              <w:left w:val="nil"/>
              <w:bottom w:val="nil"/>
              <w:right w:val="single" w:sz="4" w:space="0" w:color="auto"/>
            </w:tcBorders>
            <w:shd w:val="clear" w:color="auto" w:fill="auto"/>
            <w:noWrap/>
            <w:vAlign w:val="center"/>
            <w:hideMark/>
          </w:tcPr>
          <w:p w14:paraId="7BC7A7E8" w14:textId="77777777" w:rsidR="008E07F7" w:rsidRPr="00E1623E" w:rsidRDefault="008E07F7" w:rsidP="008E07F7">
            <w:pPr>
              <w:jc w:val="right"/>
              <w:rPr>
                <w:color w:val="000000" w:themeColor="text1"/>
                <w:sz w:val="20"/>
                <w:szCs w:val="20"/>
              </w:rPr>
            </w:pPr>
            <w:r w:rsidRPr="00E1623E">
              <w:rPr>
                <w:color w:val="000000" w:themeColor="text1"/>
                <w:sz w:val="20"/>
                <w:szCs w:val="20"/>
              </w:rPr>
              <w:t>900 000,00 zł</w:t>
            </w:r>
          </w:p>
        </w:tc>
      </w:tr>
      <w:tr w:rsidR="00E1623E" w:rsidRPr="00E1623E" w14:paraId="3CD2171A" w14:textId="77777777" w:rsidTr="00DC7C02">
        <w:trPr>
          <w:trHeight w:val="380"/>
        </w:trPr>
        <w:tc>
          <w:tcPr>
            <w:tcW w:w="6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2C10CA8"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2</w:t>
            </w:r>
          </w:p>
        </w:tc>
        <w:tc>
          <w:tcPr>
            <w:tcW w:w="3280" w:type="dxa"/>
            <w:tcBorders>
              <w:top w:val="single" w:sz="8" w:space="0" w:color="auto"/>
              <w:left w:val="nil"/>
              <w:bottom w:val="single" w:sz="8" w:space="0" w:color="auto"/>
              <w:right w:val="single" w:sz="4" w:space="0" w:color="auto"/>
            </w:tcBorders>
            <w:shd w:val="clear" w:color="auto" w:fill="auto"/>
            <w:noWrap/>
            <w:vAlign w:val="center"/>
            <w:hideMark/>
          </w:tcPr>
          <w:p w14:paraId="030F6832" w14:textId="77777777" w:rsidR="008E07F7" w:rsidRPr="00E1623E" w:rsidRDefault="008E07F7" w:rsidP="008E07F7">
            <w:pPr>
              <w:rPr>
                <w:b/>
                <w:bCs/>
                <w:color w:val="000000" w:themeColor="text1"/>
                <w:sz w:val="20"/>
                <w:szCs w:val="20"/>
              </w:rPr>
            </w:pPr>
            <w:r w:rsidRPr="00E1623E">
              <w:rPr>
                <w:b/>
                <w:bCs/>
                <w:color w:val="000000" w:themeColor="text1"/>
                <w:sz w:val="20"/>
                <w:szCs w:val="20"/>
              </w:rPr>
              <w:t>media w lokalach mieszkalnych</w:t>
            </w:r>
          </w:p>
        </w:tc>
        <w:tc>
          <w:tcPr>
            <w:tcW w:w="1420" w:type="dxa"/>
            <w:tcBorders>
              <w:top w:val="single" w:sz="8" w:space="0" w:color="auto"/>
              <w:left w:val="nil"/>
              <w:bottom w:val="single" w:sz="8" w:space="0" w:color="auto"/>
              <w:right w:val="single" w:sz="4" w:space="0" w:color="auto"/>
            </w:tcBorders>
            <w:shd w:val="clear" w:color="auto" w:fill="auto"/>
            <w:noWrap/>
            <w:vAlign w:val="center"/>
            <w:hideMark/>
          </w:tcPr>
          <w:p w14:paraId="011CED81"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800 000,00 zł</w:t>
            </w:r>
          </w:p>
        </w:tc>
        <w:tc>
          <w:tcPr>
            <w:tcW w:w="1420" w:type="dxa"/>
            <w:tcBorders>
              <w:top w:val="single" w:sz="8" w:space="0" w:color="auto"/>
              <w:left w:val="nil"/>
              <w:bottom w:val="single" w:sz="8" w:space="0" w:color="auto"/>
              <w:right w:val="single" w:sz="4" w:space="0" w:color="auto"/>
            </w:tcBorders>
            <w:shd w:val="clear" w:color="auto" w:fill="auto"/>
            <w:noWrap/>
            <w:vAlign w:val="center"/>
            <w:hideMark/>
          </w:tcPr>
          <w:p w14:paraId="4DD02F34"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860 000,00 zł</w:t>
            </w:r>
          </w:p>
        </w:tc>
        <w:tc>
          <w:tcPr>
            <w:tcW w:w="1480" w:type="dxa"/>
            <w:tcBorders>
              <w:top w:val="single" w:sz="8" w:space="0" w:color="auto"/>
              <w:left w:val="nil"/>
              <w:bottom w:val="single" w:sz="8" w:space="0" w:color="auto"/>
              <w:right w:val="single" w:sz="4" w:space="0" w:color="auto"/>
            </w:tcBorders>
            <w:shd w:val="clear" w:color="auto" w:fill="auto"/>
            <w:noWrap/>
            <w:vAlign w:val="center"/>
            <w:hideMark/>
          </w:tcPr>
          <w:p w14:paraId="46AFB759"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920 000,00 zł</w:t>
            </w:r>
          </w:p>
        </w:tc>
        <w:tc>
          <w:tcPr>
            <w:tcW w:w="1480" w:type="dxa"/>
            <w:tcBorders>
              <w:top w:val="single" w:sz="8" w:space="0" w:color="auto"/>
              <w:left w:val="nil"/>
              <w:bottom w:val="single" w:sz="8" w:space="0" w:color="auto"/>
              <w:right w:val="single" w:sz="4" w:space="0" w:color="auto"/>
            </w:tcBorders>
            <w:shd w:val="clear" w:color="auto" w:fill="auto"/>
            <w:noWrap/>
            <w:vAlign w:val="center"/>
            <w:hideMark/>
          </w:tcPr>
          <w:p w14:paraId="5E19B9C8"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980 000,00 zł</w:t>
            </w:r>
          </w:p>
        </w:tc>
        <w:tc>
          <w:tcPr>
            <w:tcW w:w="1520" w:type="dxa"/>
            <w:tcBorders>
              <w:top w:val="single" w:sz="8" w:space="0" w:color="auto"/>
              <w:left w:val="nil"/>
              <w:bottom w:val="single" w:sz="8" w:space="0" w:color="auto"/>
              <w:right w:val="single" w:sz="8" w:space="0" w:color="auto"/>
            </w:tcBorders>
            <w:shd w:val="clear" w:color="auto" w:fill="auto"/>
            <w:noWrap/>
            <w:vAlign w:val="center"/>
            <w:hideMark/>
          </w:tcPr>
          <w:p w14:paraId="1BF90F71"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1 040 000,00 zł</w:t>
            </w:r>
          </w:p>
        </w:tc>
      </w:tr>
      <w:tr w:rsidR="00E1623E" w:rsidRPr="00E1623E" w14:paraId="3D15A18B" w14:textId="77777777" w:rsidTr="00DC7C02">
        <w:trPr>
          <w:trHeight w:val="3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CD0AFF"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2.1</w:t>
            </w:r>
          </w:p>
        </w:tc>
        <w:tc>
          <w:tcPr>
            <w:tcW w:w="3280" w:type="dxa"/>
            <w:tcBorders>
              <w:top w:val="nil"/>
              <w:left w:val="nil"/>
              <w:bottom w:val="single" w:sz="4" w:space="0" w:color="auto"/>
              <w:right w:val="single" w:sz="4" w:space="0" w:color="auto"/>
            </w:tcBorders>
            <w:shd w:val="clear" w:color="auto" w:fill="auto"/>
            <w:noWrap/>
            <w:vAlign w:val="center"/>
            <w:hideMark/>
          </w:tcPr>
          <w:p w14:paraId="6F2BCE92" w14:textId="77777777" w:rsidR="008E07F7" w:rsidRPr="00E1623E" w:rsidRDefault="008E07F7" w:rsidP="008E07F7">
            <w:pPr>
              <w:rPr>
                <w:color w:val="000000" w:themeColor="text1"/>
                <w:sz w:val="20"/>
                <w:szCs w:val="20"/>
              </w:rPr>
            </w:pPr>
            <w:r w:rsidRPr="00E1623E">
              <w:rPr>
                <w:color w:val="000000" w:themeColor="text1"/>
                <w:sz w:val="20"/>
                <w:szCs w:val="20"/>
              </w:rPr>
              <w:t>lokale w zasobie Gminy</w:t>
            </w:r>
          </w:p>
        </w:tc>
        <w:tc>
          <w:tcPr>
            <w:tcW w:w="1420" w:type="dxa"/>
            <w:tcBorders>
              <w:top w:val="nil"/>
              <w:left w:val="nil"/>
              <w:bottom w:val="single" w:sz="4" w:space="0" w:color="auto"/>
              <w:right w:val="single" w:sz="4" w:space="0" w:color="auto"/>
            </w:tcBorders>
            <w:shd w:val="clear" w:color="auto" w:fill="auto"/>
            <w:noWrap/>
            <w:vAlign w:val="center"/>
            <w:hideMark/>
          </w:tcPr>
          <w:p w14:paraId="7EA0B37E" w14:textId="77777777" w:rsidR="008E07F7" w:rsidRPr="00E1623E" w:rsidRDefault="008E07F7" w:rsidP="008E07F7">
            <w:pPr>
              <w:jc w:val="right"/>
              <w:rPr>
                <w:color w:val="000000" w:themeColor="text1"/>
                <w:sz w:val="20"/>
                <w:szCs w:val="20"/>
              </w:rPr>
            </w:pPr>
            <w:r w:rsidRPr="00E1623E">
              <w:rPr>
                <w:color w:val="000000" w:themeColor="text1"/>
                <w:sz w:val="20"/>
                <w:szCs w:val="20"/>
              </w:rPr>
              <w:t>350 000,00 zł</w:t>
            </w:r>
          </w:p>
        </w:tc>
        <w:tc>
          <w:tcPr>
            <w:tcW w:w="1420" w:type="dxa"/>
            <w:tcBorders>
              <w:top w:val="nil"/>
              <w:left w:val="nil"/>
              <w:bottom w:val="single" w:sz="4" w:space="0" w:color="auto"/>
              <w:right w:val="single" w:sz="4" w:space="0" w:color="auto"/>
            </w:tcBorders>
            <w:shd w:val="clear" w:color="auto" w:fill="auto"/>
            <w:noWrap/>
            <w:vAlign w:val="center"/>
            <w:hideMark/>
          </w:tcPr>
          <w:p w14:paraId="7612DDBC" w14:textId="77777777" w:rsidR="008E07F7" w:rsidRPr="00E1623E" w:rsidRDefault="008E07F7" w:rsidP="008E07F7">
            <w:pPr>
              <w:jc w:val="right"/>
              <w:rPr>
                <w:color w:val="000000" w:themeColor="text1"/>
                <w:sz w:val="20"/>
                <w:szCs w:val="20"/>
              </w:rPr>
            </w:pPr>
            <w:r w:rsidRPr="00E1623E">
              <w:rPr>
                <w:color w:val="000000" w:themeColor="text1"/>
                <w:sz w:val="20"/>
                <w:szCs w:val="20"/>
              </w:rPr>
              <w:t>400 000,00 zł</w:t>
            </w:r>
          </w:p>
        </w:tc>
        <w:tc>
          <w:tcPr>
            <w:tcW w:w="1480" w:type="dxa"/>
            <w:tcBorders>
              <w:top w:val="nil"/>
              <w:left w:val="nil"/>
              <w:bottom w:val="single" w:sz="4" w:space="0" w:color="auto"/>
              <w:right w:val="single" w:sz="4" w:space="0" w:color="auto"/>
            </w:tcBorders>
            <w:shd w:val="clear" w:color="auto" w:fill="auto"/>
            <w:noWrap/>
            <w:vAlign w:val="center"/>
            <w:hideMark/>
          </w:tcPr>
          <w:p w14:paraId="4CD163F7" w14:textId="77777777" w:rsidR="008E07F7" w:rsidRPr="00E1623E" w:rsidRDefault="008E07F7" w:rsidP="008E07F7">
            <w:pPr>
              <w:jc w:val="right"/>
              <w:rPr>
                <w:color w:val="000000" w:themeColor="text1"/>
                <w:sz w:val="20"/>
                <w:szCs w:val="20"/>
              </w:rPr>
            </w:pPr>
            <w:r w:rsidRPr="00E1623E">
              <w:rPr>
                <w:color w:val="000000" w:themeColor="text1"/>
                <w:sz w:val="20"/>
                <w:szCs w:val="20"/>
              </w:rPr>
              <w:t>450 000,00 zł</w:t>
            </w:r>
          </w:p>
        </w:tc>
        <w:tc>
          <w:tcPr>
            <w:tcW w:w="1480" w:type="dxa"/>
            <w:tcBorders>
              <w:top w:val="nil"/>
              <w:left w:val="nil"/>
              <w:bottom w:val="single" w:sz="4" w:space="0" w:color="auto"/>
              <w:right w:val="single" w:sz="4" w:space="0" w:color="auto"/>
            </w:tcBorders>
            <w:shd w:val="clear" w:color="auto" w:fill="auto"/>
            <w:noWrap/>
            <w:vAlign w:val="center"/>
            <w:hideMark/>
          </w:tcPr>
          <w:p w14:paraId="17F4DF83" w14:textId="77777777" w:rsidR="008E07F7" w:rsidRPr="00E1623E" w:rsidRDefault="008E07F7" w:rsidP="008E07F7">
            <w:pPr>
              <w:jc w:val="right"/>
              <w:rPr>
                <w:color w:val="000000" w:themeColor="text1"/>
                <w:sz w:val="20"/>
                <w:szCs w:val="20"/>
              </w:rPr>
            </w:pPr>
            <w:r w:rsidRPr="00E1623E">
              <w:rPr>
                <w:color w:val="000000" w:themeColor="text1"/>
                <w:sz w:val="20"/>
                <w:szCs w:val="20"/>
              </w:rPr>
              <w:t>500 000,00 zł</w:t>
            </w:r>
          </w:p>
        </w:tc>
        <w:tc>
          <w:tcPr>
            <w:tcW w:w="1520" w:type="dxa"/>
            <w:tcBorders>
              <w:top w:val="nil"/>
              <w:left w:val="nil"/>
              <w:bottom w:val="single" w:sz="4" w:space="0" w:color="auto"/>
              <w:right w:val="single" w:sz="4" w:space="0" w:color="auto"/>
            </w:tcBorders>
            <w:shd w:val="clear" w:color="auto" w:fill="auto"/>
            <w:noWrap/>
            <w:vAlign w:val="center"/>
            <w:hideMark/>
          </w:tcPr>
          <w:p w14:paraId="282F63D5" w14:textId="77777777" w:rsidR="008E07F7" w:rsidRPr="00E1623E" w:rsidRDefault="008E07F7" w:rsidP="008E07F7">
            <w:pPr>
              <w:jc w:val="right"/>
              <w:rPr>
                <w:color w:val="000000" w:themeColor="text1"/>
                <w:sz w:val="20"/>
                <w:szCs w:val="20"/>
              </w:rPr>
            </w:pPr>
            <w:r w:rsidRPr="00E1623E">
              <w:rPr>
                <w:color w:val="000000" w:themeColor="text1"/>
                <w:sz w:val="20"/>
                <w:szCs w:val="20"/>
              </w:rPr>
              <w:t>550 000,00 zł</w:t>
            </w:r>
          </w:p>
        </w:tc>
      </w:tr>
      <w:tr w:rsidR="00E1623E" w:rsidRPr="00E1623E" w14:paraId="3122540F" w14:textId="77777777" w:rsidTr="00DC7C02">
        <w:trPr>
          <w:trHeight w:val="380"/>
        </w:trPr>
        <w:tc>
          <w:tcPr>
            <w:tcW w:w="640" w:type="dxa"/>
            <w:tcBorders>
              <w:top w:val="nil"/>
              <w:left w:val="single" w:sz="4" w:space="0" w:color="auto"/>
              <w:bottom w:val="nil"/>
              <w:right w:val="single" w:sz="4" w:space="0" w:color="auto"/>
            </w:tcBorders>
            <w:shd w:val="clear" w:color="auto" w:fill="auto"/>
            <w:noWrap/>
            <w:vAlign w:val="center"/>
            <w:hideMark/>
          </w:tcPr>
          <w:p w14:paraId="01E3300F"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2.2</w:t>
            </w:r>
          </w:p>
        </w:tc>
        <w:tc>
          <w:tcPr>
            <w:tcW w:w="3280" w:type="dxa"/>
            <w:tcBorders>
              <w:top w:val="nil"/>
              <w:left w:val="nil"/>
              <w:bottom w:val="nil"/>
              <w:right w:val="single" w:sz="4" w:space="0" w:color="auto"/>
            </w:tcBorders>
            <w:shd w:val="clear" w:color="auto" w:fill="auto"/>
            <w:noWrap/>
            <w:vAlign w:val="center"/>
            <w:hideMark/>
          </w:tcPr>
          <w:p w14:paraId="03B76BC5" w14:textId="3CA3CA56" w:rsidR="008E07F7" w:rsidRPr="00E1623E" w:rsidRDefault="008E07F7" w:rsidP="008E07F7">
            <w:pPr>
              <w:rPr>
                <w:color w:val="000000" w:themeColor="text1"/>
                <w:sz w:val="20"/>
                <w:szCs w:val="20"/>
              </w:rPr>
            </w:pPr>
            <w:r w:rsidRPr="00E1623E">
              <w:rPr>
                <w:color w:val="000000" w:themeColor="text1"/>
                <w:sz w:val="20"/>
                <w:szCs w:val="20"/>
              </w:rPr>
              <w:t xml:space="preserve">lokale we </w:t>
            </w:r>
            <w:r w:rsidR="00490097" w:rsidRPr="00E1623E">
              <w:rPr>
                <w:color w:val="000000" w:themeColor="text1"/>
                <w:sz w:val="20"/>
                <w:szCs w:val="20"/>
              </w:rPr>
              <w:t>W</w:t>
            </w:r>
            <w:r w:rsidR="00490097">
              <w:rPr>
                <w:color w:val="000000" w:themeColor="text1"/>
                <w:sz w:val="20"/>
                <w:szCs w:val="20"/>
              </w:rPr>
              <w:t>spólnotach Mieszkaniowych</w:t>
            </w:r>
          </w:p>
        </w:tc>
        <w:tc>
          <w:tcPr>
            <w:tcW w:w="1420" w:type="dxa"/>
            <w:tcBorders>
              <w:top w:val="nil"/>
              <w:left w:val="nil"/>
              <w:bottom w:val="nil"/>
              <w:right w:val="single" w:sz="4" w:space="0" w:color="auto"/>
            </w:tcBorders>
            <w:shd w:val="clear" w:color="auto" w:fill="auto"/>
            <w:noWrap/>
            <w:vAlign w:val="center"/>
            <w:hideMark/>
          </w:tcPr>
          <w:p w14:paraId="2EAE2083" w14:textId="77777777" w:rsidR="008E07F7" w:rsidRPr="00E1623E" w:rsidRDefault="008E07F7" w:rsidP="008E07F7">
            <w:pPr>
              <w:jc w:val="right"/>
              <w:rPr>
                <w:color w:val="000000" w:themeColor="text1"/>
                <w:sz w:val="20"/>
                <w:szCs w:val="20"/>
              </w:rPr>
            </w:pPr>
            <w:r w:rsidRPr="00E1623E">
              <w:rPr>
                <w:color w:val="000000" w:themeColor="text1"/>
                <w:sz w:val="20"/>
                <w:szCs w:val="20"/>
              </w:rPr>
              <w:t>450 000,00 zł</w:t>
            </w:r>
          </w:p>
        </w:tc>
        <w:tc>
          <w:tcPr>
            <w:tcW w:w="1420" w:type="dxa"/>
            <w:tcBorders>
              <w:top w:val="nil"/>
              <w:left w:val="nil"/>
              <w:bottom w:val="nil"/>
              <w:right w:val="single" w:sz="4" w:space="0" w:color="auto"/>
            </w:tcBorders>
            <w:shd w:val="clear" w:color="auto" w:fill="auto"/>
            <w:noWrap/>
            <w:vAlign w:val="center"/>
            <w:hideMark/>
          </w:tcPr>
          <w:p w14:paraId="6922180C" w14:textId="77777777" w:rsidR="008E07F7" w:rsidRPr="00E1623E" w:rsidRDefault="008E07F7" w:rsidP="008E07F7">
            <w:pPr>
              <w:jc w:val="right"/>
              <w:rPr>
                <w:color w:val="000000" w:themeColor="text1"/>
                <w:sz w:val="20"/>
                <w:szCs w:val="20"/>
              </w:rPr>
            </w:pPr>
            <w:r w:rsidRPr="00E1623E">
              <w:rPr>
                <w:color w:val="000000" w:themeColor="text1"/>
                <w:sz w:val="20"/>
                <w:szCs w:val="20"/>
              </w:rPr>
              <w:t>460 000,00 zł</w:t>
            </w:r>
          </w:p>
        </w:tc>
        <w:tc>
          <w:tcPr>
            <w:tcW w:w="1480" w:type="dxa"/>
            <w:tcBorders>
              <w:top w:val="nil"/>
              <w:left w:val="nil"/>
              <w:bottom w:val="nil"/>
              <w:right w:val="single" w:sz="4" w:space="0" w:color="auto"/>
            </w:tcBorders>
            <w:shd w:val="clear" w:color="auto" w:fill="auto"/>
            <w:noWrap/>
            <w:vAlign w:val="center"/>
            <w:hideMark/>
          </w:tcPr>
          <w:p w14:paraId="5C01667A" w14:textId="77777777" w:rsidR="008E07F7" w:rsidRPr="00E1623E" w:rsidRDefault="008E07F7" w:rsidP="008E07F7">
            <w:pPr>
              <w:jc w:val="right"/>
              <w:rPr>
                <w:color w:val="000000" w:themeColor="text1"/>
                <w:sz w:val="20"/>
                <w:szCs w:val="20"/>
              </w:rPr>
            </w:pPr>
            <w:r w:rsidRPr="00E1623E">
              <w:rPr>
                <w:color w:val="000000" w:themeColor="text1"/>
                <w:sz w:val="20"/>
                <w:szCs w:val="20"/>
              </w:rPr>
              <w:t>470 000,00 zł</w:t>
            </w:r>
          </w:p>
        </w:tc>
        <w:tc>
          <w:tcPr>
            <w:tcW w:w="1480" w:type="dxa"/>
            <w:tcBorders>
              <w:top w:val="nil"/>
              <w:left w:val="nil"/>
              <w:bottom w:val="nil"/>
              <w:right w:val="single" w:sz="4" w:space="0" w:color="auto"/>
            </w:tcBorders>
            <w:shd w:val="clear" w:color="auto" w:fill="auto"/>
            <w:noWrap/>
            <w:vAlign w:val="center"/>
            <w:hideMark/>
          </w:tcPr>
          <w:p w14:paraId="3CC53DDF" w14:textId="77777777" w:rsidR="008E07F7" w:rsidRPr="00E1623E" w:rsidRDefault="008E07F7" w:rsidP="008E07F7">
            <w:pPr>
              <w:jc w:val="right"/>
              <w:rPr>
                <w:color w:val="000000" w:themeColor="text1"/>
                <w:sz w:val="20"/>
                <w:szCs w:val="20"/>
              </w:rPr>
            </w:pPr>
            <w:r w:rsidRPr="00E1623E">
              <w:rPr>
                <w:color w:val="000000" w:themeColor="text1"/>
                <w:sz w:val="20"/>
                <w:szCs w:val="20"/>
              </w:rPr>
              <w:t>480 000,00 zł</w:t>
            </w:r>
          </w:p>
        </w:tc>
        <w:tc>
          <w:tcPr>
            <w:tcW w:w="1520" w:type="dxa"/>
            <w:tcBorders>
              <w:top w:val="nil"/>
              <w:left w:val="nil"/>
              <w:bottom w:val="nil"/>
              <w:right w:val="single" w:sz="4" w:space="0" w:color="auto"/>
            </w:tcBorders>
            <w:shd w:val="clear" w:color="auto" w:fill="auto"/>
            <w:noWrap/>
            <w:vAlign w:val="center"/>
            <w:hideMark/>
          </w:tcPr>
          <w:p w14:paraId="75E36EE6" w14:textId="77777777" w:rsidR="008E07F7" w:rsidRPr="00E1623E" w:rsidRDefault="008E07F7" w:rsidP="008E07F7">
            <w:pPr>
              <w:jc w:val="right"/>
              <w:rPr>
                <w:color w:val="000000" w:themeColor="text1"/>
                <w:sz w:val="20"/>
                <w:szCs w:val="20"/>
              </w:rPr>
            </w:pPr>
            <w:r w:rsidRPr="00E1623E">
              <w:rPr>
                <w:color w:val="000000" w:themeColor="text1"/>
                <w:sz w:val="20"/>
                <w:szCs w:val="20"/>
              </w:rPr>
              <w:t>490 000,00 zł</w:t>
            </w:r>
          </w:p>
        </w:tc>
      </w:tr>
      <w:tr w:rsidR="00E1623E" w:rsidRPr="00E1623E" w14:paraId="5190E08A" w14:textId="77777777" w:rsidTr="00DC7C02">
        <w:trPr>
          <w:trHeight w:val="380"/>
        </w:trPr>
        <w:tc>
          <w:tcPr>
            <w:tcW w:w="6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CFF8983"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1+2</w:t>
            </w:r>
          </w:p>
        </w:tc>
        <w:tc>
          <w:tcPr>
            <w:tcW w:w="3280" w:type="dxa"/>
            <w:tcBorders>
              <w:top w:val="single" w:sz="8" w:space="0" w:color="auto"/>
              <w:left w:val="nil"/>
              <w:bottom w:val="single" w:sz="8" w:space="0" w:color="auto"/>
              <w:right w:val="single" w:sz="4" w:space="0" w:color="auto"/>
            </w:tcBorders>
            <w:shd w:val="clear" w:color="auto" w:fill="auto"/>
            <w:noWrap/>
            <w:vAlign w:val="center"/>
            <w:hideMark/>
          </w:tcPr>
          <w:p w14:paraId="424B13B2" w14:textId="7D268158" w:rsidR="008E07F7" w:rsidRPr="00E1623E" w:rsidRDefault="008E07F7" w:rsidP="008E07F7">
            <w:pPr>
              <w:rPr>
                <w:b/>
                <w:bCs/>
                <w:color w:val="000000" w:themeColor="text1"/>
                <w:sz w:val="20"/>
                <w:szCs w:val="20"/>
              </w:rPr>
            </w:pPr>
            <w:r w:rsidRPr="00E1623E">
              <w:rPr>
                <w:b/>
                <w:bCs/>
                <w:color w:val="000000" w:themeColor="text1"/>
                <w:sz w:val="20"/>
                <w:szCs w:val="20"/>
              </w:rPr>
              <w:t xml:space="preserve">koszty </w:t>
            </w:r>
          </w:p>
        </w:tc>
        <w:tc>
          <w:tcPr>
            <w:tcW w:w="1420" w:type="dxa"/>
            <w:tcBorders>
              <w:top w:val="single" w:sz="8" w:space="0" w:color="auto"/>
              <w:left w:val="nil"/>
              <w:bottom w:val="single" w:sz="8" w:space="0" w:color="auto"/>
              <w:right w:val="single" w:sz="4" w:space="0" w:color="auto"/>
            </w:tcBorders>
            <w:shd w:val="clear" w:color="auto" w:fill="auto"/>
            <w:noWrap/>
            <w:vAlign w:val="center"/>
            <w:hideMark/>
          </w:tcPr>
          <w:p w14:paraId="553F7AD7"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2 300 000,00 zł</w:t>
            </w:r>
          </w:p>
        </w:tc>
        <w:tc>
          <w:tcPr>
            <w:tcW w:w="1420" w:type="dxa"/>
            <w:tcBorders>
              <w:top w:val="single" w:sz="8" w:space="0" w:color="auto"/>
              <w:left w:val="nil"/>
              <w:bottom w:val="single" w:sz="8" w:space="0" w:color="auto"/>
              <w:right w:val="single" w:sz="4" w:space="0" w:color="auto"/>
            </w:tcBorders>
            <w:shd w:val="clear" w:color="auto" w:fill="auto"/>
            <w:noWrap/>
            <w:vAlign w:val="center"/>
            <w:hideMark/>
          </w:tcPr>
          <w:p w14:paraId="7F586883"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2 410 000,00 zł</w:t>
            </w:r>
          </w:p>
        </w:tc>
        <w:tc>
          <w:tcPr>
            <w:tcW w:w="1480" w:type="dxa"/>
            <w:tcBorders>
              <w:top w:val="single" w:sz="8" w:space="0" w:color="auto"/>
              <w:left w:val="nil"/>
              <w:bottom w:val="single" w:sz="8" w:space="0" w:color="auto"/>
              <w:right w:val="single" w:sz="4" w:space="0" w:color="auto"/>
            </w:tcBorders>
            <w:shd w:val="clear" w:color="auto" w:fill="auto"/>
            <w:noWrap/>
            <w:vAlign w:val="center"/>
            <w:hideMark/>
          </w:tcPr>
          <w:p w14:paraId="7DAE64B2"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2 520 000,00 zł</w:t>
            </w:r>
          </w:p>
        </w:tc>
        <w:tc>
          <w:tcPr>
            <w:tcW w:w="1480" w:type="dxa"/>
            <w:tcBorders>
              <w:top w:val="single" w:sz="8" w:space="0" w:color="auto"/>
              <w:left w:val="nil"/>
              <w:bottom w:val="single" w:sz="8" w:space="0" w:color="auto"/>
              <w:right w:val="single" w:sz="4" w:space="0" w:color="auto"/>
            </w:tcBorders>
            <w:shd w:val="clear" w:color="auto" w:fill="auto"/>
            <w:noWrap/>
            <w:vAlign w:val="center"/>
            <w:hideMark/>
          </w:tcPr>
          <w:p w14:paraId="2659EB4A"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2 630 000,00 zł</w:t>
            </w:r>
          </w:p>
        </w:tc>
        <w:tc>
          <w:tcPr>
            <w:tcW w:w="1520" w:type="dxa"/>
            <w:tcBorders>
              <w:top w:val="single" w:sz="8" w:space="0" w:color="auto"/>
              <w:left w:val="nil"/>
              <w:bottom w:val="single" w:sz="8" w:space="0" w:color="auto"/>
              <w:right w:val="single" w:sz="8" w:space="0" w:color="auto"/>
            </w:tcBorders>
            <w:shd w:val="clear" w:color="auto" w:fill="auto"/>
            <w:noWrap/>
            <w:vAlign w:val="center"/>
            <w:hideMark/>
          </w:tcPr>
          <w:p w14:paraId="62A43BA4"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2 740 000,00 zł</w:t>
            </w:r>
          </w:p>
        </w:tc>
      </w:tr>
      <w:tr w:rsidR="00E1623E" w:rsidRPr="00E1623E" w14:paraId="4CE0AB01" w14:textId="77777777" w:rsidTr="00DC7C02">
        <w:trPr>
          <w:trHeight w:val="3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02DF6E"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3</w:t>
            </w:r>
          </w:p>
        </w:tc>
        <w:tc>
          <w:tcPr>
            <w:tcW w:w="3280" w:type="dxa"/>
            <w:tcBorders>
              <w:top w:val="nil"/>
              <w:left w:val="nil"/>
              <w:bottom w:val="single" w:sz="4" w:space="0" w:color="auto"/>
              <w:right w:val="single" w:sz="4" w:space="0" w:color="auto"/>
            </w:tcBorders>
            <w:shd w:val="clear" w:color="auto" w:fill="auto"/>
            <w:noWrap/>
            <w:vAlign w:val="center"/>
            <w:hideMark/>
          </w:tcPr>
          <w:p w14:paraId="0F425BE0" w14:textId="77777777" w:rsidR="008E07F7" w:rsidRPr="00E1623E" w:rsidRDefault="008E07F7" w:rsidP="008E07F7">
            <w:pPr>
              <w:rPr>
                <w:color w:val="000000" w:themeColor="text1"/>
                <w:sz w:val="20"/>
                <w:szCs w:val="20"/>
              </w:rPr>
            </w:pPr>
            <w:r w:rsidRPr="00E1623E">
              <w:rPr>
                <w:color w:val="000000" w:themeColor="text1"/>
                <w:sz w:val="20"/>
                <w:szCs w:val="20"/>
              </w:rPr>
              <w:t>koszty garaże</w:t>
            </w:r>
          </w:p>
        </w:tc>
        <w:tc>
          <w:tcPr>
            <w:tcW w:w="1420" w:type="dxa"/>
            <w:tcBorders>
              <w:top w:val="nil"/>
              <w:left w:val="nil"/>
              <w:bottom w:val="single" w:sz="4" w:space="0" w:color="auto"/>
              <w:right w:val="single" w:sz="4" w:space="0" w:color="auto"/>
            </w:tcBorders>
            <w:shd w:val="clear" w:color="auto" w:fill="auto"/>
            <w:noWrap/>
            <w:vAlign w:val="center"/>
            <w:hideMark/>
          </w:tcPr>
          <w:p w14:paraId="7FCB5CD7" w14:textId="77777777" w:rsidR="008E07F7" w:rsidRPr="00E1623E" w:rsidRDefault="008E07F7" w:rsidP="008E07F7">
            <w:pPr>
              <w:jc w:val="right"/>
              <w:rPr>
                <w:color w:val="000000" w:themeColor="text1"/>
                <w:sz w:val="20"/>
                <w:szCs w:val="20"/>
              </w:rPr>
            </w:pPr>
            <w:r w:rsidRPr="00E1623E">
              <w:rPr>
                <w:color w:val="000000" w:themeColor="text1"/>
                <w:sz w:val="20"/>
                <w:szCs w:val="20"/>
              </w:rPr>
              <w:t>30 000,00 zł</w:t>
            </w:r>
          </w:p>
        </w:tc>
        <w:tc>
          <w:tcPr>
            <w:tcW w:w="1420" w:type="dxa"/>
            <w:tcBorders>
              <w:top w:val="nil"/>
              <w:left w:val="nil"/>
              <w:bottom w:val="single" w:sz="4" w:space="0" w:color="auto"/>
              <w:right w:val="single" w:sz="4" w:space="0" w:color="auto"/>
            </w:tcBorders>
            <w:shd w:val="clear" w:color="auto" w:fill="auto"/>
            <w:noWrap/>
            <w:vAlign w:val="center"/>
            <w:hideMark/>
          </w:tcPr>
          <w:p w14:paraId="37B59459" w14:textId="77777777" w:rsidR="008E07F7" w:rsidRPr="00E1623E" w:rsidRDefault="008E07F7" w:rsidP="008E07F7">
            <w:pPr>
              <w:jc w:val="right"/>
              <w:rPr>
                <w:color w:val="000000" w:themeColor="text1"/>
                <w:sz w:val="20"/>
                <w:szCs w:val="20"/>
              </w:rPr>
            </w:pPr>
            <w:r w:rsidRPr="00E1623E">
              <w:rPr>
                <w:color w:val="000000" w:themeColor="text1"/>
                <w:sz w:val="20"/>
                <w:szCs w:val="20"/>
              </w:rPr>
              <w:t>35 000,00 zł</w:t>
            </w:r>
          </w:p>
        </w:tc>
        <w:tc>
          <w:tcPr>
            <w:tcW w:w="1480" w:type="dxa"/>
            <w:tcBorders>
              <w:top w:val="nil"/>
              <w:left w:val="nil"/>
              <w:bottom w:val="single" w:sz="4" w:space="0" w:color="auto"/>
              <w:right w:val="single" w:sz="4" w:space="0" w:color="auto"/>
            </w:tcBorders>
            <w:shd w:val="clear" w:color="auto" w:fill="auto"/>
            <w:noWrap/>
            <w:vAlign w:val="center"/>
            <w:hideMark/>
          </w:tcPr>
          <w:p w14:paraId="4C08F811" w14:textId="77777777" w:rsidR="008E07F7" w:rsidRPr="00E1623E" w:rsidRDefault="008E07F7" w:rsidP="008E07F7">
            <w:pPr>
              <w:jc w:val="right"/>
              <w:rPr>
                <w:color w:val="000000" w:themeColor="text1"/>
                <w:sz w:val="20"/>
                <w:szCs w:val="20"/>
              </w:rPr>
            </w:pPr>
            <w:r w:rsidRPr="00E1623E">
              <w:rPr>
                <w:color w:val="000000" w:themeColor="text1"/>
                <w:sz w:val="20"/>
                <w:szCs w:val="20"/>
              </w:rPr>
              <w:t>40 000,00 zł</w:t>
            </w:r>
          </w:p>
        </w:tc>
        <w:tc>
          <w:tcPr>
            <w:tcW w:w="1480" w:type="dxa"/>
            <w:tcBorders>
              <w:top w:val="nil"/>
              <w:left w:val="nil"/>
              <w:bottom w:val="single" w:sz="4" w:space="0" w:color="auto"/>
              <w:right w:val="single" w:sz="4" w:space="0" w:color="auto"/>
            </w:tcBorders>
            <w:shd w:val="clear" w:color="auto" w:fill="auto"/>
            <w:noWrap/>
            <w:vAlign w:val="center"/>
            <w:hideMark/>
          </w:tcPr>
          <w:p w14:paraId="0F2186EF" w14:textId="77777777" w:rsidR="008E07F7" w:rsidRPr="00E1623E" w:rsidRDefault="008E07F7" w:rsidP="008E07F7">
            <w:pPr>
              <w:jc w:val="right"/>
              <w:rPr>
                <w:color w:val="000000" w:themeColor="text1"/>
                <w:sz w:val="20"/>
                <w:szCs w:val="20"/>
              </w:rPr>
            </w:pPr>
            <w:r w:rsidRPr="00E1623E">
              <w:rPr>
                <w:color w:val="000000" w:themeColor="text1"/>
                <w:sz w:val="20"/>
                <w:szCs w:val="20"/>
              </w:rPr>
              <w:t>45 000,00 zł</w:t>
            </w:r>
          </w:p>
        </w:tc>
        <w:tc>
          <w:tcPr>
            <w:tcW w:w="1520" w:type="dxa"/>
            <w:tcBorders>
              <w:top w:val="nil"/>
              <w:left w:val="nil"/>
              <w:bottom w:val="single" w:sz="4" w:space="0" w:color="auto"/>
              <w:right w:val="single" w:sz="4" w:space="0" w:color="auto"/>
            </w:tcBorders>
            <w:shd w:val="clear" w:color="auto" w:fill="auto"/>
            <w:noWrap/>
            <w:vAlign w:val="center"/>
            <w:hideMark/>
          </w:tcPr>
          <w:p w14:paraId="144241BD" w14:textId="77777777" w:rsidR="008E07F7" w:rsidRPr="00E1623E" w:rsidRDefault="008E07F7" w:rsidP="008E07F7">
            <w:pPr>
              <w:jc w:val="right"/>
              <w:rPr>
                <w:color w:val="000000" w:themeColor="text1"/>
                <w:sz w:val="20"/>
                <w:szCs w:val="20"/>
              </w:rPr>
            </w:pPr>
            <w:r w:rsidRPr="00E1623E">
              <w:rPr>
                <w:color w:val="000000" w:themeColor="text1"/>
                <w:sz w:val="20"/>
                <w:szCs w:val="20"/>
              </w:rPr>
              <w:t>50 000,00 zł</w:t>
            </w:r>
          </w:p>
        </w:tc>
      </w:tr>
      <w:tr w:rsidR="00E1623E" w:rsidRPr="00E1623E" w14:paraId="4341E5F3" w14:textId="77777777" w:rsidTr="00DC7C02">
        <w:trPr>
          <w:trHeight w:val="3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0D19CE"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4</w:t>
            </w:r>
          </w:p>
        </w:tc>
        <w:tc>
          <w:tcPr>
            <w:tcW w:w="3280" w:type="dxa"/>
            <w:tcBorders>
              <w:top w:val="nil"/>
              <w:left w:val="nil"/>
              <w:bottom w:val="single" w:sz="4" w:space="0" w:color="auto"/>
              <w:right w:val="single" w:sz="4" w:space="0" w:color="auto"/>
            </w:tcBorders>
            <w:shd w:val="clear" w:color="auto" w:fill="auto"/>
            <w:noWrap/>
            <w:vAlign w:val="center"/>
            <w:hideMark/>
          </w:tcPr>
          <w:p w14:paraId="2BA3E8E0" w14:textId="77777777" w:rsidR="008E07F7" w:rsidRPr="00E1623E" w:rsidRDefault="008E07F7" w:rsidP="008E07F7">
            <w:pPr>
              <w:rPr>
                <w:color w:val="000000" w:themeColor="text1"/>
                <w:sz w:val="20"/>
                <w:szCs w:val="20"/>
              </w:rPr>
            </w:pPr>
            <w:r w:rsidRPr="00E1623E">
              <w:rPr>
                <w:color w:val="000000" w:themeColor="text1"/>
                <w:sz w:val="20"/>
                <w:szCs w:val="20"/>
              </w:rPr>
              <w:t>koszty grunty</w:t>
            </w:r>
          </w:p>
        </w:tc>
        <w:tc>
          <w:tcPr>
            <w:tcW w:w="1420" w:type="dxa"/>
            <w:tcBorders>
              <w:top w:val="nil"/>
              <w:left w:val="nil"/>
              <w:bottom w:val="single" w:sz="4" w:space="0" w:color="auto"/>
              <w:right w:val="single" w:sz="4" w:space="0" w:color="auto"/>
            </w:tcBorders>
            <w:shd w:val="clear" w:color="auto" w:fill="auto"/>
            <w:noWrap/>
            <w:vAlign w:val="center"/>
            <w:hideMark/>
          </w:tcPr>
          <w:p w14:paraId="4A29A893" w14:textId="77777777" w:rsidR="008E07F7" w:rsidRPr="00E1623E" w:rsidRDefault="008E07F7" w:rsidP="008E07F7">
            <w:pPr>
              <w:jc w:val="right"/>
              <w:rPr>
                <w:color w:val="000000" w:themeColor="text1"/>
                <w:sz w:val="20"/>
                <w:szCs w:val="20"/>
              </w:rPr>
            </w:pPr>
            <w:r w:rsidRPr="00E1623E">
              <w:rPr>
                <w:color w:val="000000" w:themeColor="text1"/>
                <w:sz w:val="20"/>
                <w:szCs w:val="20"/>
              </w:rPr>
              <w:t>5 000,00 zł</w:t>
            </w:r>
          </w:p>
        </w:tc>
        <w:tc>
          <w:tcPr>
            <w:tcW w:w="1420" w:type="dxa"/>
            <w:tcBorders>
              <w:top w:val="nil"/>
              <w:left w:val="nil"/>
              <w:bottom w:val="single" w:sz="4" w:space="0" w:color="auto"/>
              <w:right w:val="single" w:sz="4" w:space="0" w:color="auto"/>
            </w:tcBorders>
            <w:shd w:val="clear" w:color="auto" w:fill="auto"/>
            <w:noWrap/>
            <w:vAlign w:val="center"/>
            <w:hideMark/>
          </w:tcPr>
          <w:p w14:paraId="3B34E904" w14:textId="77777777" w:rsidR="008E07F7" w:rsidRPr="00E1623E" w:rsidRDefault="008E07F7" w:rsidP="008E07F7">
            <w:pPr>
              <w:jc w:val="right"/>
              <w:rPr>
                <w:color w:val="000000" w:themeColor="text1"/>
                <w:sz w:val="20"/>
                <w:szCs w:val="20"/>
              </w:rPr>
            </w:pPr>
            <w:r w:rsidRPr="00E1623E">
              <w:rPr>
                <w:color w:val="000000" w:themeColor="text1"/>
                <w:sz w:val="20"/>
                <w:szCs w:val="20"/>
              </w:rPr>
              <w:t>5 000,00 zł</w:t>
            </w:r>
          </w:p>
        </w:tc>
        <w:tc>
          <w:tcPr>
            <w:tcW w:w="1480" w:type="dxa"/>
            <w:tcBorders>
              <w:top w:val="nil"/>
              <w:left w:val="nil"/>
              <w:bottom w:val="single" w:sz="4" w:space="0" w:color="auto"/>
              <w:right w:val="single" w:sz="4" w:space="0" w:color="auto"/>
            </w:tcBorders>
            <w:shd w:val="clear" w:color="auto" w:fill="auto"/>
            <w:noWrap/>
            <w:vAlign w:val="center"/>
            <w:hideMark/>
          </w:tcPr>
          <w:p w14:paraId="77DC2195" w14:textId="77777777" w:rsidR="008E07F7" w:rsidRPr="00E1623E" w:rsidRDefault="008E07F7" w:rsidP="008E07F7">
            <w:pPr>
              <w:jc w:val="right"/>
              <w:rPr>
                <w:color w:val="000000" w:themeColor="text1"/>
                <w:sz w:val="20"/>
                <w:szCs w:val="20"/>
              </w:rPr>
            </w:pPr>
            <w:r w:rsidRPr="00E1623E">
              <w:rPr>
                <w:color w:val="000000" w:themeColor="text1"/>
                <w:sz w:val="20"/>
                <w:szCs w:val="20"/>
              </w:rPr>
              <w:t>5 000,00 zł</w:t>
            </w:r>
          </w:p>
        </w:tc>
        <w:tc>
          <w:tcPr>
            <w:tcW w:w="1480" w:type="dxa"/>
            <w:tcBorders>
              <w:top w:val="nil"/>
              <w:left w:val="nil"/>
              <w:bottom w:val="single" w:sz="4" w:space="0" w:color="auto"/>
              <w:right w:val="single" w:sz="4" w:space="0" w:color="auto"/>
            </w:tcBorders>
            <w:shd w:val="clear" w:color="auto" w:fill="auto"/>
            <w:noWrap/>
            <w:vAlign w:val="center"/>
            <w:hideMark/>
          </w:tcPr>
          <w:p w14:paraId="530136E1" w14:textId="77777777" w:rsidR="008E07F7" w:rsidRPr="00E1623E" w:rsidRDefault="008E07F7" w:rsidP="008E07F7">
            <w:pPr>
              <w:jc w:val="right"/>
              <w:rPr>
                <w:color w:val="000000" w:themeColor="text1"/>
                <w:sz w:val="20"/>
                <w:szCs w:val="20"/>
              </w:rPr>
            </w:pPr>
            <w:r w:rsidRPr="00E1623E">
              <w:rPr>
                <w:color w:val="000000" w:themeColor="text1"/>
                <w:sz w:val="20"/>
                <w:szCs w:val="20"/>
              </w:rPr>
              <w:t>5 000,00 zł</w:t>
            </w:r>
          </w:p>
        </w:tc>
        <w:tc>
          <w:tcPr>
            <w:tcW w:w="1520" w:type="dxa"/>
            <w:tcBorders>
              <w:top w:val="nil"/>
              <w:left w:val="nil"/>
              <w:bottom w:val="single" w:sz="4" w:space="0" w:color="auto"/>
              <w:right w:val="single" w:sz="4" w:space="0" w:color="auto"/>
            </w:tcBorders>
            <w:shd w:val="clear" w:color="auto" w:fill="auto"/>
            <w:noWrap/>
            <w:vAlign w:val="center"/>
            <w:hideMark/>
          </w:tcPr>
          <w:p w14:paraId="70A3495A" w14:textId="77777777" w:rsidR="008E07F7" w:rsidRPr="00E1623E" w:rsidRDefault="008E07F7" w:rsidP="008E07F7">
            <w:pPr>
              <w:jc w:val="right"/>
              <w:rPr>
                <w:color w:val="000000" w:themeColor="text1"/>
                <w:sz w:val="20"/>
                <w:szCs w:val="20"/>
              </w:rPr>
            </w:pPr>
            <w:r w:rsidRPr="00E1623E">
              <w:rPr>
                <w:color w:val="000000" w:themeColor="text1"/>
                <w:sz w:val="20"/>
                <w:szCs w:val="20"/>
              </w:rPr>
              <w:t>5 000,00 zł</w:t>
            </w:r>
          </w:p>
        </w:tc>
      </w:tr>
      <w:tr w:rsidR="00E1623E" w:rsidRPr="00E1623E" w14:paraId="05E28D55" w14:textId="77777777" w:rsidTr="00DC7C02">
        <w:trPr>
          <w:trHeight w:val="3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1F769D" w14:textId="77777777" w:rsidR="008E07F7" w:rsidRPr="00E1623E" w:rsidRDefault="008E07F7" w:rsidP="008E07F7">
            <w:pPr>
              <w:jc w:val="center"/>
              <w:rPr>
                <w:b/>
                <w:bCs/>
                <w:color w:val="000000" w:themeColor="text1"/>
                <w:sz w:val="20"/>
                <w:szCs w:val="20"/>
              </w:rPr>
            </w:pPr>
            <w:r w:rsidRPr="00E1623E">
              <w:rPr>
                <w:b/>
                <w:bCs/>
                <w:color w:val="000000" w:themeColor="text1"/>
                <w:sz w:val="20"/>
                <w:szCs w:val="20"/>
              </w:rPr>
              <w:t>5</w:t>
            </w:r>
          </w:p>
        </w:tc>
        <w:tc>
          <w:tcPr>
            <w:tcW w:w="3280" w:type="dxa"/>
            <w:tcBorders>
              <w:top w:val="nil"/>
              <w:left w:val="nil"/>
              <w:bottom w:val="nil"/>
              <w:right w:val="single" w:sz="4" w:space="0" w:color="auto"/>
            </w:tcBorders>
            <w:shd w:val="clear" w:color="auto" w:fill="auto"/>
            <w:noWrap/>
            <w:vAlign w:val="center"/>
            <w:hideMark/>
          </w:tcPr>
          <w:p w14:paraId="1C164EFC" w14:textId="77777777" w:rsidR="008E07F7" w:rsidRPr="00E1623E" w:rsidRDefault="008E07F7" w:rsidP="008E07F7">
            <w:pPr>
              <w:rPr>
                <w:color w:val="000000" w:themeColor="text1"/>
                <w:sz w:val="20"/>
                <w:szCs w:val="20"/>
              </w:rPr>
            </w:pPr>
            <w:r w:rsidRPr="00E1623E">
              <w:rPr>
                <w:color w:val="000000" w:themeColor="text1"/>
                <w:sz w:val="20"/>
                <w:szCs w:val="20"/>
              </w:rPr>
              <w:t>koszty lokale użytkowe</w:t>
            </w:r>
          </w:p>
        </w:tc>
        <w:tc>
          <w:tcPr>
            <w:tcW w:w="1420" w:type="dxa"/>
            <w:tcBorders>
              <w:top w:val="nil"/>
              <w:left w:val="nil"/>
              <w:bottom w:val="nil"/>
              <w:right w:val="single" w:sz="4" w:space="0" w:color="auto"/>
            </w:tcBorders>
            <w:shd w:val="clear" w:color="auto" w:fill="auto"/>
            <w:noWrap/>
            <w:vAlign w:val="center"/>
            <w:hideMark/>
          </w:tcPr>
          <w:p w14:paraId="1EE0ED3E" w14:textId="77777777" w:rsidR="008E07F7" w:rsidRPr="00E1623E" w:rsidRDefault="008E07F7" w:rsidP="008E07F7">
            <w:pPr>
              <w:jc w:val="right"/>
              <w:rPr>
                <w:color w:val="000000" w:themeColor="text1"/>
                <w:sz w:val="20"/>
                <w:szCs w:val="20"/>
              </w:rPr>
            </w:pPr>
            <w:r w:rsidRPr="00E1623E">
              <w:rPr>
                <w:color w:val="000000" w:themeColor="text1"/>
                <w:sz w:val="20"/>
                <w:szCs w:val="20"/>
              </w:rPr>
              <w:t>200 000,00 zł</w:t>
            </w:r>
          </w:p>
        </w:tc>
        <w:tc>
          <w:tcPr>
            <w:tcW w:w="1420" w:type="dxa"/>
            <w:tcBorders>
              <w:top w:val="nil"/>
              <w:left w:val="nil"/>
              <w:bottom w:val="nil"/>
              <w:right w:val="single" w:sz="4" w:space="0" w:color="auto"/>
            </w:tcBorders>
            <w:shd w:val="clear" w:color="auto" w:fill="auto"/>
            <w:noWrap/>
            <w:vAlign w:val="center"/>
            <w:hideMark/>
          </w:tcPr>
          <w:p w14:paraId="35FA393E" w14:textId="77777777" w:rsidR="008E07F7" w:rsidRPr="00E1623E" w:rsidRDefault="008E07F7" w:rsidP="008E07F7">
            <w:pPr>
              <w:jc w:val="right"/>
              <w:rPr>
                <w:color w:val="000000" w:themeColor="text1"/>
                <w:sz w:val="20"/>
                <w:szCs w:val="20"/>
              </w:rPr>
            </w:pPr>
            <w:r w:rsidRPr="00E1623E">
              <w:rPr>
                <w:color w:val="000000" w:themeColor="text1"/>
                <w:sz w:val="20"/>
                <w:szCs w:val="20"/>
              </w:rPr>
              <w:t>250 000,00 zł</w:t>
            </w:r>
          </w:p>
        </w:tc>
        <w:tc>
          <w:tcPr>
            <w:tcW w:w="1480" w:type="dxa"/>
            <w:tcBorders>
              <w:top w:val="nil"/>
              <w:left w:val="nil"/>
              <w:bottom w:val="nil"/>
              <w:right w:val="single" w:sz="4" w:space="0" w:color="auto"/>
            </w:tcBorders>
            <w:shd w:val="clear" w:color="auto" w:fill="auto"/>
            <w:noWrap/>
            <w:vAlign w:val="center"/>
            <w:hideMark/>
          </w:tcPr>
          <w:p w14:paraId="5B72D192" w14:textId="77777777" w:rsidR="008E07F7" w:rsidRPr="00E1623E" w:rsidRDefault="008E07F7" w:rsidP="008E07F7">
            <w:pPr>
              <w:jc w:val="right"/>
              <w:rPr>
                <w:color w:val="000000" w:themeColor="text1"/>
                <w:sz w:val="20"/>
                <w:szCs w:val="20"/>
              </w:rPr>
            </w:pPr>
            <w:r w:rsidRPr="00E1623E">
              <w:rPr>
                <w:color w:val="000000" w:themeColor="text1"/>
                <w:sz w:val="20"/>
                <w:szCs w:val="20"/>
              </w:rPr>
              <w:t>300 000,00 zł</w:t>
            </w:r>
          </w:p>
        </w:tc>
        <w:tc>
          <w:tcPr>
            <w:tcW w:w="1480" w:type="dxa"/>
            <w:tcBorders>
              <w:top w:val="nil"/>
              <w:left w:val="nil"/>
              <w:bottom w:val="nil"/>
              <w:right w:val="single" w:sz="4" w:space="0" w:color="auto"/>
            </w:tcBorders>
            <w:shd w:val="clear" w:color="auto" w:fill="auto"/>
            <w:noWrap/>
            <w:vAlign w:val="center"/>
            <w:hideMark/>
          </w:tcPr>
          <w:p w14:paraId="5EDEA3E8" w14:textId="77777777" w:rsidR="008E07F7" w:rsidRPr="00E1623E" w:rsidRDefault="008E07F7" w:rsidP="008E07F7">
            <w:pPr>
              <w:jc w:val="right"/>
              <w:rPr>
                <w:color w:val="000000" w:themeColor="text1"/>
                <w:sz w:val="20"/>
                <w:szCs w:val="20"/>
              </w:rPr>
            </w:pPr>
            <w:r w:rsidRPr="00E1623E">
              <w:rPr>
                <w:color w:val="000000" w:themeColor="text1"/>
                <w:sz w:val="20"/>
                <w:szCs w:val="20"/>
              </w:rPr>
              <w:t>350 000,00 zł</w:t>
            </w:r>
          </w:p>
        </w:tc>
        <w:tc>
          <w:tcPr>
            <w:tcW w:w="1520" w:type="dxa"/>
            <w:tcBorders>
              <w:top w:val="nil"/>
              <w:left w:val="nil"/>
              <w:bottom w:val="nil"/>
              <w:right w:val="single" w:sz="4" w:space="0" w:color="auto"/>
            </w:tcBorders>
            <w:shd w:val="clear" w:color="auto" w:fill="auto"/>
            <w:noWrap/>
            <w:vAlign w:val="center"/>
            <w:hideMark/>
          </w:tcPr>
          <w:p w14:paraId="1E42DB44" w14:textId="77777777" w:rsidR="008E07F7" w:rsidRPr="00E1623E" w:rsidRDefault="008E07F7" w:rsidP="008E07F7">
            <w:pPr>
              <w:jc w:val="right"/>
              <w:rPr>
                <w:color w:val="000000" w:themeColor="text1"/>
                <w:sz w:val="20"/>
                <w:szCs w:val="20"/>
              </w:rPr>
            </w:pPr>
            <w:r w:rsidRPr="00E1623E">
              <w:rPr>
                <w:color w:val="000000" w:themeColor="text1"/>
                <w:sz w:val="20"/>
                <w:szCs w:val="20"/>
              </w:rPr>
              <w:t>400 000,00 zł</w:t>
            </w:r>
          </w:p>
        </w:tc>
      </w:tr>
      <w:tr w:rsidR="00E1623E" w:rsidRPr="00E1623E" w14:paraId="06474BCD" w14:textId="77777777" w:rsidTr="00325A48">
        <w:trPr>
          <w:trHeight w:val="380"/>
        </w:trPr>
        <w:tc>
          <w:tcPr>
            <w:tcW w:w="640" w:type="dxa"/>
            <w:tcBorders>
              <w:top w:val="nil"/>
              <w:left w:val="single" w:sz="4" w:space="0" w:color="auto"/>
              <w:bottom w:val="single" w:sz="4" w:space="0" w:color="auto"/>
              <w:right w:val="nil"/>
            </w:tcBorders>
            <w:shd w:val="clear" w:color="auto" w:fill="A6A6A6" w:themeFill="background1" w:themeFillShade="A6"/>
            <w:noWrap/>
            <w:vAlign w:val="center"/>
            <w:hideMark/>
          </w:tcPr>
          <w:p w14:paraId="5F54B03F" w14:textId="77777777" w:rsidR="008E07F7" w:rsidRPr="00E1623E" w:rsidRDefault="008E07F7" w:rsidP="008E07F7">
            <w:pPr>
              <w:rPr>
                <w:color w:val="000000" w:themeColor="text1"/>
                <w:sz w:val="20"/>
                <w:szCs w:val="20"/>
              </w:rPr>
            </w:pPr>
            <w:r w:rsidRPr="00E1623E">
              <w:rPr>
                <w:color w:val="000000" w:themeColor="text1"/>
                <w:sz w:val="20"/>
                <w:szCs w:val="20"/>
              </w:rPr>
              <w:t> </w:t>
            </w:r>
          </w:p>
        </w:tc>
        <w:tc>
          <w:tcPr>
            <w:tcW w:w="3280"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4EFA4DD5" w14:textId="77777777" w:rsidR="008E07F7" w:rsidRPr="00E1623E" w:rsidRDefault="008E07F7" w:rsidP="008E07F7">
            <w:pPr>
              <w:rPr>
                <w:b/>
                <w:bCs/>
                <w:color w:val="000000" w:themeColor="text1"/>
                <w:sz w:val="20"/>
                <w:szCs w:val="20"/>
              </w:rPr>
            </w:pPr>
            <w:r w:rsidRPr="00E1623E">
              <w:rPr>
                <w:b/>
                <w:bCs/>
                <w:color w:val="000000" w:themeColor="text1"/>
                <w:sz w:val="20"/>
                <w:szCs w:val="20"/>
              </w:rPr>
              <w:t>RAZEM KOSZTY</w:t>
            </w:r>
          </w:p>
        </w:tc>
        <w:tc>
          <w:tcPr>
            <w:tcW w:w="142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7388C243"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2 535 000,00 zł</w:t>
            </w:r>
          </w:p>
        </w:tc>
        <w:tc>
          <w:tcPr>
            <w:tcW w:w="142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60917508"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2 700 000,00 zł</w:t>
            </w:r>
          </w:p>
        </w:tc>
        <w:tc>
          <w:tcPr>
            <w:tcW w:w="148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474394F0"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2 865 000,00 zł</w:t>
            </w:r>
          </w:p>
        </w:tc>
        <w:tc>
          <w:tcPr>
            <w:tcW w:w="1480" w:type="dxa"/>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06B59DA6"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3 030 000,00 zł</w:t>
            </w:r>
          </w:p>
        </w:tc>
        <w:tc>
          <w:tcPr>
            <w:tcW w:w="1520"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006D9059" w14:textId="77777777" w:rsidR="008E07F7" w:rsidRPr="00E1623E" w:rsidRDefault="008E07F7" w:rsidP="008E07F7">
            <w:pPr>
              <w:jc w:val="right"/>
              <w:rPr>
                <w:b/>
                <w:bCs/>
                <w:color w:val="000000" w:themeColor="text1"/>
                <w:sz w:val="20"/>
                <w:szCs w:val="20"/>
              </w:rPr>
            </w:pPr>
            <w:r w:rsidRPr="00E1623E">
              <w:rPr>
                <w:b/>
                <w:bCs/>
                <w:color w:val="000000" w:themeColor="text1"/>
                <w:sz w:val="20"/>
                <w:szCs w:val="20"/>
              </w:rPr>
              <w:t>3 195 000,00 zł</w:t>
            </w:r>
          </w:p>
        </w:tc>
      </w:tr>
    </w:tbl>
    <w:p w14:paraId="4BDDC304" w14:textId="06532CE9" w:rsidR="00050ACB" w:rsidRPr="00E1623E" w:rsidRDefault="00050ACB" w:rsidP="008E07F7">
      <w:pPr>
        <w:pStyle w:val="Bezodstpw"/>
        <w:spacing w:line="276" w:lineRule="auto"/>
        <w:ind w:left="-426"/>
        <w:rPr>
          <w:color w:val="000000" w:themeColor="text1"/>
        </w:rPr>
      </w:pPr>
    </w:p>
    <w:p w14:paraId="367AF936" w14:textId="77777777" w:rsidR="008E07F7" w:rsidRPr="00E1623E" w:rsidRDefault="008E07F7" w:rsidP="008E07F7">
      <w:pPr>
        <w:pStyle w:val="Bezodstpw"/>
        <w:spacing w:line="276" w:lineRule="auto"/>
        <w:ind w:left="-426"/>
        <w:rPr>
          <w:color w:val="000000" w:themeColor="text1"/>
        </w:rPr>
      </w:pPr>
    </w:p>
    <w:p w14:paraId="43C23EAA" w14:textId="75CF5E4B" w:rsidR="00A733C8" w:rsidRDefault="00A733C8" w:rsidP="003C31DF">
      <w:pPr>
        <w:pStyle w:val="Bezodstpw"/>
        <w:numPr>
          <w:ilvl w:val="0"/>
          <w:numId w:val="20"/>
        </w:numPr>
        <w:spacing w:line="276" w:lineRule="auto"/>
        <w:rPr>
          <w:color w:val="000000" w:themeColor="text1"/>
        </w:rPr>
      </w:pPr>
      <w:r>
        <w:rPr>
          <w:color w:val="000000" w:themeColor="text1"/>
        </w:rPr>
        <w:t>Koszty inwestycyjne uzależnione będą od posiadanych środków Gminy na ten cel.</w:t>
      </w:r>
    </w:p>
    <w:p w14:paraId="2F615F1B" w14:textId="77777777" w:rsidR="00A733C8" w:rsidRDefault="00A733C8" w:rsidP="00A733C8">
      <w:pPr>
        <w:pStyle w:val="Bezodstpw"/>
        <w:spacing w:line="276" w:lineRule="auto"/>
        <w:ind w:left="720"/>
        <w:rPr>
          <w:color w:val="000000" w:themeColor="text1"/>
        </w:rPr>
      </w:pPr>
    </w:p>
    <w:p w14:paraId="158F487F" w14:textId="493CFCFC" w:rsidR="00050ACB" w:rsidRPr="00E1623E" w:rsidRDefault="00050ACB" w:rsidP="003C31DF">
      <w:pPr>
        <w:pStyle w:val="Bezodstpw"/>
        <w:numPr>
          <w:ilvl w:val="0"/>
          <w:numId w:val="20"/>
        </w:numPr>
        <w:spacing w:line="276" w:lineRule="auto"/>
        <w:rPr>
          <w:color w:val="000000" w:themeColor="text1"/>
        </w:rPr>
      </w:pPr>
      <w:r w:rsidRPr="00E1623E">
        <w:rPr>
          <w:color w:val="000000" w:themeColor="text1"/>
        </w:rPr>
        <w:t>W celu osiągnięcia optymalnego poziomu kosztów podejmowane są następujące działania:</w:t>
      </w:r>
    </w:p>
    <w:p w14:paraId="34DCF406" w14:textId="77777777" w:rsidR="00050ACB" w:rsidRPr="00E1623E" w:rsidRDefault="00050ACB" w:rsidP="003C31DF">
      <w:pPr>
        <w:pStyle w:val="Bezodstpw"/>
        <w:numPr>
          <w:ilvl w:val="0"/>
          <w:numId w:val="21"/>
        </w:numPr>
        <w:spacing w:line="276" w:lineRule="auto"/>
        <w:rPr>
          <w:color w:val="000000" w:themeColor="text1"/>
        </w:rPr>
      </w:pPr>
      <w:r w:rsidRPr="00E1623E">
        <w:rPr>
          <w:color w:val="000000" w:themeColor="text1"/>
        </w:rPr>
        <w:t xml:space="preserve">poprawa stanu technicznego mieszkaniowego zasobu Gminy, która odbywać się będzie w szczególności poprzez: </w:t>
      </w:r>
    </w:p>
    <w:p w14:paraId="1B8A5363" w14:textId="77777777" w:rsidR="00050ACB" w:rsidRPr="00E1623E" w:rsidRDefault="00050ACB" w:rsidP="003C31DF">
      <w:pPr>
        <w:pStyle w:val="Bezodstpw"/>
        <w:numPr>
          <w:ilvl w:val="0"/>
          <w:numId w:val="22"/>
        </w:numPr>
        <w:spacing w:line="276" w:lineRule="auto"/>
        <w:rPr>
          <w:color w:val="000000" w:themeColor="text1"/>
        </w:rPr>
      </w:pPr>
      <w:r w:rsidRPr="00E1623E">
        <w:rPr>
          <w:color w:val="000000" w:themeColor="text1"/>
        </w:rPr>
        <w:lastRenderedPageBreak/>
        <w:t>przeprowadzanie remontów i modernizacji lokali i budynków,</w:t>
      </w:r>
    </w:p>
    <w:p w14:paraId="24ADC233" w14:textId="77777777" w:rsidR="00050ACB" w:rsidRPr="00E1623E" w:rsidRDefault="00050ACB" w:rsidP="003C31DF">
      <w:pPr>
        <w:pStyle w:val="Bezodstpw"/>
        <w:numPr>
          <w:ilvl w:val="0"/>
          <w:numId w:val="22"/>
        </w:numPr>
        <w:spacing w:line="276" w:lineRule="auto"/>
        <w:rPr>
          <w:color w:val="000000" w:themeColor="text1"/>
        </w:rPr>
      </w:pPr>
      <w:r w:rsidRPr="00E1623E">
        <w:rPr>
          <w:color w:val="000000" w:themeColor="text1"/>
        </w:rPr>
        <w:t>rozbiórkę budynków zagrożonych katastrofą budowlaną, w złym stanie technicznym lub których remont jest nieopłacalny,</w:t>
      </w:r>
    </w:p>
    <w:p w14:paraId="38FFF213" w14:textId="77777777" w:rsidR="00050ACB" w:rsidRPr="00E1623E" w:rsidRDefault="00050ACB" w:rsidP="003C31DF">
      <w:pPr>
        <w:pStyle w:val="Bezodstpw"/>
        <w:numPr>
          <w:ilvl w:val="0"/>
          <w:numId w:val="22"/>
        </w:numPr>
        <w:spacing w:line="276" w:lineRule="auto"/>
        <w:rPr>
          <w:color w:val="000000" w:themeColor="text1"/>
        </w:rPr>
      </w:pPr>
      <w:r w:rsidRPr="00E1623E">
        <w:rPr>
          <w:color w:val="000000" w:themeColor="text1"/>
        </w:rPr>
        <w:t>sprzedaż lokali/budynków, których remont jest nieopłacalny,</w:t>
      </w:r>
    </w:p>
    <w:p w14:paraId="4DF68AAF" w14:textId="77777777" w:rsidR="00050ACB" w:rsidRPr="00E1623E" w:rsidRDefault="00050ACB" w:rsidP="003C31DF">
      <w:pPr>
        <w:pStyle w:val="Bezodstpw"/>
        <w:spacing w:line="276" w:lineRule="auto"/>
        <w:ind w:firstLine="708"/>
        <w:rPr>
          <w:color w:val="000000" w:themeColor="text1"/>
        </w:rPr>
      </w:pPr>
      <w:r w:rsidRPr="00E1623E">
        <w:rPr>
          <w:color w:val="000000" w:themeColor="text1"/>
        </w:rPr>
        <w:t xml:space="preserve">W konsekwencji planuje się uzyskanie niżej wymienionych </w:t>
      </w:r>
      <w:proofErr w:type="gramStart"/>
      <w:r w:rsidRPr="00E1623E">
        <w:rPr>
          <w:color w:val="000000" w:themeColor="text1"/>
        </w:rPr>
        <w:t>efektów :</w:t>
      </w:r>
      <w:proofErr w:type="gramEnd"/>
      <w:r w:rsidRPr="00E1623E">
        <w:rPr>
          <w:color w:val="000000" w:themeColor="text1"/>
        </w:rPr>
        <w:t xml:space="preserve"> </w:t>
      </w:r>
    </w:p>
    <w:p w14:paraId="063335DE" w14:textId="77777777" w:rsidR="00050ACB" w:rsidRPr="00E1623E" w:rsidRDefault="00050ACB" w:rsidP="003C31DF">
      <w:pPr>
        <w:pStyle w:val="Bezodstpw"/>
        <w:spacing w:line="276" w:lineRule="auto"/>
        <w:ind w:firstLine="708"/>
        <w:rPr>
          <w:color w:val="000000" w:themeColor="text1"/>
        </w:rPr>
      </w:pPr>
      <w:r w:rsidRPr="00E1623E">
        <w:rPr>
          <w:color w:val="000000" w:themeColor="text1"/>
        </w:rPr>
        <w:t>-</w:t>
      </w:r>
      <w:r w:rsidRPr="00E1623E">
        <w:rPr>
          <w:color w:val="000000" w:themeColor="text1"/>
        </w:rPr>
        <w:tab/>
        <w:t xml:space="preserve">zmniejszenie kosztów eksploatacyjnych utrzymania nieruchomości, </w:t>
      </w:r>
    </w:p>
    <w:p w14:paraId="75A63467" w14:textId="77777777" w:rsidR="00050ACB" w:rsidRPr="00E1623E" w:rsidRDefault="00050ACB" w:rsidP="003C31DF">
      <w:pPr>
        <w:pStyle w:val="Bezodstpw"/>
        <w:spacing w:line="276" w:lineRule="auto"/>
        <w:ind w:firstLine="708"/>
        <w:rPr>
          <w:color w:val="000000" w:themeColor="text1"/>
        </w:rPr>
      </w:pPr>
      <w:r w:rsidRPr="00E1623E">
        <w:rPr>
          <w:color w:val="000000" w:themeColor="text1"/>
        </w:rPr>
        <w:t>-</w:t>
      </w:r>
      <w:r w:rsidRPr="00E1623E">
        <w:rPr>
          <w:color w:val="000000" w:themeColor="text1"/>
        </w:rPr>
        <w:tab/>
        <w:t xml:space="preserve">zmniejszenie kosztów związanych z usuwaniem awarii i ich skutków, </w:t>
      </w:r>
    </w:p>
    <w:p w14:paraId="04353A73" w14:textId="77777777" w:rsidR="00050ACB" w:rsidRPr="00E1623E" w:rsidRDefault="00050ACB" w:rsidP="003C31DF">
      <w:pPr>
        <w:pStyle w:val="Bezodstpw"/>
        <w:spacing w:line="276" w:lineRule="auto"/>
        <w:ind w:firstLine="708"/>
        <w:rPr>
          <w:color w:val="000000" w:themeColor="text1"/>
        </w:rPr>
      </w:pPr>
      <w:r w:rsidRPr="00E1623E">
        <w:rPr>
          <w:color w:val="000000" w:themeColor="text1"/>
        </w:rPr>
        <w:t>-</w:t>
      </w:r>
      <w:r w:rsidRPr="00E1623E">
        <w:rPr>
          <w:color w:val="000000" w:themeColor="text1"/>
        </w:rPr>
        <w:tab/>
        <w:t xml:space="preserve">zahamowanie procesów degradacji budynków i lokali, </w:t>
      </w:r>
    </w:p>
    <w:p w14:paraId="090FF7F7" w14:textId="77777777" w:rsidR="00050ACB" w:rsidRPr="00E1623E" w:rsidRDefault="00050ACB" w:rsidP="003C31DF">
      <w:pPr>
        <w:pStyle w:val="Bezodstpw"/>
        <w:spacing w:line="276" w:lineRule="auto"/>
        <w:ind w:firstLine="708"/>
        <w:rPr>
          <w:color w:val="000000" w:themeColor="text1"/>
        </w:rPr>
      </w:pPr>
      <w:r w:rsidRPr="00E1623E">
        <w:rPr>
          <w:color w:val="000000" w:themeColor="text1"/>
        </w:rPr>
        <w:t>-</w:t>
      </w:r>
      <w:r w:rsidRPr="00E1623E">
        <w:rPr>
          <w:color w:val="000000" w:themeColor="text1"/>
        </w:rPr>
        <w:tab/>
        <w:t>polepszenie warunków zamieszkiwania w mieszkaniowym zasobie Gminy.</w:t>
      </w:r>
    </w:p>
    <w:p w14:paraId="44A87C52" w14:textId="77777777" w:rsidR="00050ACB" w:rsidRPr="00E1623E" w:rsidRDefault="00050ACB" w:rsidP="003C31DF">
      <w:pPr>
        <w:pStyle w:val="Bezodstpw"/>
        <w:spacing w:line="276" w:lineRule="auto"/>
        <w:ind w:left="708"/>
        <w:rPr>
          <w:color w:val="000000" w:themeColor="text1"/>
        </w:rPr>
      </w:pPr>
      <w:r w:rsidRPr="00E1623E">
        <w:rPr>
          <w:color w:val="000000" w:themeColor="text1"/>
        </w:rPr>
        <w:t xml:space="preserve">2)  we wspólnotach, w których Gmina posiada udziały optymalizacja wydatków  </w:t>
      </w:r>
    </w:p>
    <w:p w14:paraId="0EB63B78" w14:textId="77777777" w:rsidR="00050ACB" w:rsidRPr="00E1623E" w:rsidRDefault="00050ACB" w:rsidP="003C31DF">
      <w:pPr>
        <w:pStyle w:val="Bezodstpw"/>
        <w:spacing w:line="276" w:lineRule="auto"/>
        <w:ind w:left="708"/>
        <w:rPr>
          <w:color w:val="000000" w:themeColor="text1"/>
        </w:rPr>
      </w:pPr>
      <w:r w:rsidRPr="00E1623E">
        <w:rPr>
          <w:color w:val="000000" w:themeColor="text1"/>
        </w:rPr>
        <w:t xml:space="preserve">     poprzez:</w:t>
      </w:r>
    </w:p>
    <w:p w14:paraId="001430BB" w14:textId="77777777" w:rsidR="00050ACB" w:rsidRPr="00E1623E" w:rsidRDefault="00050ACB" w:rsidP="003C31DF">
      <w:pPr>
        <w:pStyle w:val="Bezodstpw"/>
        <w:numPr>
          <w:ilvl w:val="0"/>
          <w:numId w:val="23"/>
        </w:numPr>
        <w:spacing w:line="276" w:lineRule="auto"/>
        <w:rPr>
          <w:color w:val="000000" w:themeColor="text1"/>
        </w:rPr>
      </w:pPr>
      <w:r w:rsidRPr="00E1623E">
        <w:rPr>
          <w:color w:val="000000" w:themeColor="text1"/>
        </w:rPr>
        <w:t>sprawowanie kontroli właścicielskiej wykonania uchwał podejmowanych przez wspólnoty mieszkaniowe;</w:t>
      </w:r>
    </w:p>
    <w:p w14:paraId="219E2A03" w14:textId="77777777" w:rsidR="00050ACB" w:rsidRPr="00E1623E" w:rsidRDefault="00050ACB" w:rsidP="003C31DF">
      <w:pPr>
        <w:pStyle w:val="Bezodstpw"/>
        <w:numPr>
          <w:ilvl w:val="0"/>
          <w:numId w:val="23"/>
        </w:numPr>
        <w:spacing w:line="276" w:lineRule="auto"/>
        <w:rPr>
          <w:color w:val="000000" w:themeColor="text1"/>
        </w:rPr>
      </w:pPr>
      <w:r w:rsidRPr="00E1623E">
        <w:rPr>
          <w:color w:val="000000" w:themeColor="text1"/>
        </w:rPr>
        <w:t>podejmowanie racjonalnych planów remontowych w formie uchwał.</w:t>
      </w:r>
    </w:p>
    <w:p w14:paraId="4BBE71C8" w14:textId="77777777" w:rsidR="00050ACB" w:rsidRPr="00E1623E" w:rsidRDefault="00050ACB" w:rsidP="003C31DF">
      <w:pPr>
        <w:pStyle w:val="Bezodstpw"/>
        <w:spacing w:line="276" w:lineRule="auto"/>
        <w:rPr>
          <w:b/>
          <w:color w:val="000000" w:themeColor="text1"/>
        </w:rPr>
      </w:pPr>
      <w:bookmarkStart w:id="39" w:name="_Toc473535880"/>
    </w:p>
    <w:p w14:paraId="641FF213" w14:textId="77777777" w:rsidR="00050ACB" w:rsidRPr="00E1623E" w:rsidRDefault="00050ACB" w:rsidP="004253E9">
      <w:pPr>
        <w:pStyle w:val="Bezodstpw"/>
        <w:spacing w:line="276" w:lineRule="auto"/>
        <w:jc w:val="center"/>
        <w:rPr>
          <w:b/>
          <w:color w:val="000000" w:themeColor="text1"/>
        </w:rPr>
      </w:pPr>
      <w:r w:rsidRPr="00E1623E">
        <w:rPr>
          <w:b/>
          <w:color w:val="000000" w:themeColor="text1"/>
        </w:rPr>
        <w:t>Rozdział 9</w:t>
      </w:r>
      <w:bookmarkEnd w:id="39"/>
    </w:p>
    <w:p w14:paraId="09D35F7A" w14:textId="3F00A870" w:rsidR="00050ACB" w:rsidRPr="00E1623E" w:rsidRDefault="00C26090" w:rsidP="00C26090">
      <w:pPr>
        <w:pStyle w:val="Bezodstpw"/>
        <w:spacing w:line="276" w:lineRule="auto"/>
        <w:jc w:val="center"/>
        <w:rPr>
          <w:b/>
          <w:bCs/>
          <w:color w:val="000000" w:themeColor="text1"/>
        </w:rPr>
      </w:pPr>
      <w:bookmarkStart w:id="40" w:name="_Toc473535882"/>
      <w:r w:rsidRPr="00E1623E">
        <w:rPr>
          <w:b/>
          <w:bCs/>
          <w:color w:val="000000" w:themeColor="text1"/>
        </w:rPr>
        <w:t>Opis innych działań mających na celu poprawę wykorzystania i racjonalizację gospodarowania mieszkaniowym zasobem gminy</w:t>
      </w:r>
    </w:p>
    <w:p w14:paraId="174A9ADF" w14:textId="77777777" w:rsidR="00C26090" w:rsidRPr="00E1623E" w:rsidRDefault="00C26090" w:rsidP="00C26090">
      <w:pPr>
        <w:pStyle w:val="Bezodstpw"/>
        <w:spacing w:line="276" w:lineRule="auto"/>
        <w:jc w:val="center"/>
        <w:rPr>
          <w:b/>
          <w:bCs/>
          <w:color w:val="000000" w:themeColor="text1"/>
        </w:rPr>
      </w:pPr>
    </w:p>
    <w:p w14:paraId="0D02835F" w14:textId="7D96E4FB" w:rsidR="00050ACB" w:rsidRPr="00E1623E" w:rsidRDefault="00050ACB" w:rsidP="003C31DF">
      <w:pPr>
        <w:pStyle w:val="Bezodstpw"/>
        <w:spacing w:line="276" w:lineRule="auto"/>
        <w:jc w:val="center"/>
        <w:rPr>
          <w:b/>
          <w:color w:val="000000" w:themeColor="text1"/>
        </w:rPr>
      </w:pPr>
      <w:r w:rsidRPr="00E1623E">
        <w:rPr>
          <w:b/>
          <w:color w:val="000000" w:themeColor="text1"/>
        </w:rPr>
        <w:t xml:space="preserve">§ </w:t>
      </w:r>
      <w:r w:rsidR="007E4698">
        <w:rPr>
          <w:b/>
          <w:color w:val="000000" w:themeColor="text1"/>
        </w:rPr>
        <w:t>19</w:t>
      </w:r>
      <w:r w:rsidRPr="00E1623E">
        <w:rPr>
          <w:b/>
          <w:color w:val="000000" w:themeColor="text1"/>
        </w:rPr>
        <w:t>.</w:t>
      </w:r>
      <w:bookmarkEnd w:id="40"/>
    </w:p>
    <w:p w14:paraId="4EAD2421" w14:textId="3DD5729D" w:rsidR="00050ACB" w:rsidRPr="00E1623E" w:rsidRDefault="00050ACB" w:rsidP="003C31DF">
      <w:pPr>
        <w:pStyle w:val="Bezodstpw"/>
        <w:spacing w:line="276" w:lineRule="auto"/>
        <w:jc w:val="center"/>
        <w:rPr>
          <w:b/>
          <w:color w:val="000000" w:themeColor="text1"/>
        </w:rPr>
      </w:pPr>
    </w:p>
    <w:p w14:paraId="2BA423A8" w14:textId="35AA5826" w:rsidR="00B8236A" w:rsidRPr="00E1623E" w:rsidRDefault="00B8236A" w:rsidP="00B8236A">
      <w:pPr>
        <w:pStyle w:val="Bezodstpw"/>
        <w:numPr>
          <w:ilvl w:val="0"/>
          <w:numId w:val="26"/>
        </w:numPr>
        <w:spacing w:line="276" w:lineRule="auto"/>
        <w:ind w:left="0" w:firstLine="0"/>
        <w:rPr>
          <w:color w:val="000000" w:themeColor="text1"/>
        </w:rPr>
      </w:pPr>
      <w:r w:rsidRPr="00E1623E">
        <w:rPr>
          <w:color w:val="000000" w:themeColor="text1"/>
        </w:rPr>
        <w:t>Pozostałe działania podejmowane w celu racjonalnego gospodarowania zasobem mieszkaniowym gminy poprzez p</w:t>
      </w:r>
      <w:r w:rsidR="00FB287A">
        <w:rPr>
          <w:color w:val="000000" w:themeColor="text1"/>
        </w:rPr>
        <w:t>romocję</w:t>
      </w:r>
      <w:r w:rsidRPr="00E1623E">
        <w:rPr>
          <w:color w:val="000000" w:themeColor="text1"/>
        </w:rPr>
        <w:t xml:space="preserve"> i wspieranie programów pomocowych dla osób znajdujących się w trudnej sytuacji mieszkaniowej. </w:t>
      </w:r>
    </w:p>
    <w:p w14:paraId="330E3732" w14:textId="77777777" w:rsidR="00B8236A" w:rsidRPr="00E1623E" w:rsidRDefault="00B8236A" w:rsidP="00B8236A">
      <w:pPr>
        <w:pStyle w:val="Bezodstpw"/>
        <w:spacing w:line="276" w:lineRule="auto"/>
        <w:rPr>
          <w:color w:val="000000" w:themeColor="text1"/>
        </w:rPr>
      </w:pPr>
    </w:p>
    <w:p w14:paraId="4AE3AE07" w14:textId="326931F0" w:rsidR="00B8236A" w:rsidRPr="00E1623E" w:rsidRDefault="00B8236A" w:rsidP="0057320F">
      <w:pPr>
        <w:pStyle w:val="Bezodstpw"/>
        <w:numPr>
          <w:ilvl w:val="0"/>
          <w:numId w:val="40"/>
        </w:numPr>
        <w:spacing w:line="276" w:lineRule="auto"/>
        <w:jc w:val="both"/>
        <w:rPr>
          <w:color w:val="000000" w:themeColor="text1"/>
        </w:rPr>
      </w:pPr>
      <w:r w:rsidRPr="00E1623E">
        <w:rPr>
          <w:color w:val="000000" w:themeColor="text1"/>
        </w:rPr>
        <w:t xml:space="preserve">Odpracowanie długu. </w:t>
      </w:r>
    </w:p>
    <w:p w14:paraId="1B98315D" w14:textId="77777777" w:rsidR="00B8236A" w:rsidRPr="00E1623E" w:rsidRDefault="00B8236A" w:rsidP="00B8236A">
      <w:pPr>
        <w:pStyle w:val="Bezodstpw"/>
        <w:spacing w:line="276" w:lineRule="auto"/>
        <w:jc w:val="both"/>
        <w:rPr>
          <w:color w:val="000000" w:themeColor="text1"/>
        </w:rPr>
      </w:pPr>
      <w:r w:rsidRPr="00E1623E">
        <w:rPr>
          <w:color w:val="000000" w:themeColor="text1"/>
        </w:rPr>
        <w:t xml:space="preserve">W celu pomocy najemcom zadłużonym posiadającym status osoby bezrobotnej znajdujących </w:t>
      </w:r>
    </w:p>
    <w:p w14:paraId="38AA8910" w14:textId="77777777" w:rsidR="00B8236A" w:rsidRPr="00E1623E" w:rsidRDefault="00B8236A" w:rsidP="00B8236A">
      <w:pPr>
        <w:pStyle w:val="Bezodstpw"/>
        <w:spacing w:line="276" w:lineRule="auto"/>
        <w:jc w:val="both"/>
        <w:rPr>
          <w:color w:val="000000" w:themeColor="text1"/>
        </w:rPr>
      </w:pPr>
      <w:r w:rsidRPr="00E1623E">
        <w:rPr>
          <w:color w:val="000000" w:themeColor="text1"/>
        </w:rPr>
        <w:t xml:space="preserve">się w trudnej sytuacji materialnej, daje się możliwość uregulowania zaległości z tytułu czynszu </w:t>
      </w:r>
    </w:p>
    <w:p w14:paraId="01590135" w14:textId="77777777" w:rsidR="00B8236A" w:rsidRPr="00E1623E" w:rsidRDefault="00B8236A" w:rsidP="00B8236A">
      <w:pPr>
        <w:pStyle w:val="Bezodstpw"/>
        <w:spacing w:line="276" w:lineRule="auto"/>
        <w:jc w:val="both"/>
        <w:rPr>
          <w:color w:val="000000" w:themeColor="text1"/>
        </w:rPr>
      </w:pPr>
      <w:r w:rsidRPr="00E1623E">
        <w:rPr>
          <w:color w:val="000000" w:themeColor="text1"/>
        </w:rPr>
        <w:t xml:space="preserve">wraz z opłatami dodatkowymi w formie świadczenia rzeczowego, zgodnie z art. 453 oraz </w:t>
      </w:r>
    </w:p>
    <w:p w14:paraId="4E90124A" w14:textId="77777777" w:rsidR="00B8236A" w:rsidRPr="00E1623E" w:rsidRDefault="00B8236A" w:rsidP="00B8236A">
      <w:pPr>
        <w:pStyle w:val="Bezodstpw"/>
        <w:spacing w:line="276" w:lineRule="auto"/>
        <w:jc w:val="both"/>
        <w:rPr>
          <w:color w:val="000000" w:themeColor="text1"/>
        </w:rPr>
      </w:pPr>
      <w:r w:rsidRPr="00E1623E">
        <w:rPr>
          <w:color w:val="000000" w:themeColor="text1"/>
        </w:rPr>
        <w:t xml:space="preserve">art. 659 § 2 Kodeksu cywilnego. Świadczenie rzeczowe jest formą zapłaty czynszu (wraz </w:t>
      </w:r>
    </w:p>
    <w:p w14:paraId="081A7808" w14:textId="77777777" w:rsidR="00B8236A" w:rsidRPr="00E1623E" w:rsidRDefault="00B8236A" w:rsidP="00B8236A">
      <w:pPr>
        <w:pStyle w:val="Bezodstpw"/>
        <w:spacing w:line="276" w:lineRule="auto"/>
        <w:jc w:val="both"/>
        <w:rPr>
          <w:color w:val="000000" w:themeColor="text1"/>
        </w:rPr>
      </w:pPr>
      <w:r w:rsidRPr="00E1623E">
        <w:rPr>
          <w:color w:val="000000" w:themeColor="text1"/>
        </w:rPr>
        <w:t xml:space="preserve">z opłatami dodatkowymi). Odpracowanie długu może odbywać się poprzez wykonywanie </w:t>
      </w:r>
    </w:p>
    <w:p w14:paraId="7AF65449" w14:textId="242975EA" w:rsidR="00B8236A" w:rsidRPr="00E1623E" w:rsidRDefault="00B8236A" w:rsidP="00B8236A">
      <w:pPr>
        <w:pStyle w:val="Bezodstpw"/>
        <w:spacing w:line="276" w:lineRule="auto"/>
        <w:jc w:val="both"/>
        <w:rPr>
          <w:color w:val="000000" w:themeColor="text1"/>
        </w:rPr>
      </w:pPr>
      <w:r w:rsidRPr="00E1623E">
        <w:rPr>
          <w:color w:val="000000" w:themeColor="text1"/>
        </w:rPr>
        <w:t xml:space="preserve">drobnych prac: remontowych, porządkowych, usługowych. </w:t>
      </w:r>
    </w:p>
    <w:p w14:paraId="659D4EEC" w14:textId="5EE9A76C" w:rsidR="0057320F" w:rsidRPr="00E1623E" w:rsidRDefault="0057320F" w:rsidP="00B8236A">
      <w:pPr>
        <w:pStyle w:val="Bezodstpw"/>
        <w:spacing w:line="276" w:lineRule="auto"/>
        <w:jc w:val="both"/>
        <w:rPr>
          <w:color w:val="000000" w:themeColor="text1"/>
        </w:rPr>
      </w:pPr>
    </w:p>
    <w:p w14:paraId="570C70D3" w14:textId="6FEF321A" w:rsidR="00B8236A" w:rsidRPr="00E1623E" w:rsidRDefault="00B8236A" w:rsidP="0057320F">
      <w:pPr>
        <w:pStyle w:val="Bezodstpw"/>
        <w:numPr>
          <w:ilvl w:val="0"/>
          <w:numId w:val="26"/>
        </w:numPr>
        <w:spacing w:line="276" w:lineRule="auto"/>
        <w:jc w:val="both"/>
        <w:rPr>
          <w:color w:val="000000" w:themeColor="text1"/>
        </w:rPr>
      </w:pPr>
      <w:r w:rsidRPr="00E1623E">
        <w:rPr>
          <w:color w:val="000000" w:themeColor="text1"/>
        </w:rPr>
        <w:t xml:space="preserve">Wielopłaszczyznowy system zamian lokali mieszkalnych. </w:t>
      </w:r>
    </w:p>
    <w:p w14:paraId="46620E4D" w14:textId="3ACB6761" w:rsidR="0057320F" w:rsidRPr="00E1623E" w:rsidRDefault="0057320F" w:rsidP="0057320F">
      <w:pPr>
        <w:pStyle w:val="Bezodstpw"/>
        <w:spacing w:line="276" w:lineRule="auto"/>
        <w:jc w:val="both"/>
        <w:rPr>
          <w:color w:val="000000" w:themeColor="text1"/>
        </w:rPr>
      </w:pPr>
    </w:p>
    <w:p w14:paraId="330C0016" w14:textId="77777777" w:rsidR="0057320F" w:rsidRPr="00E1623E" w:rsidRDefault="0057320F" w:rsidP="00BA1CDF">
      <w:pPr>
        <w:pStyle w:val="Bezodstpw"/>
        <w:numPr>
          <w:ilvl w:val="0"/>
          <w:numId w:val="24"/>
        </w:numPr>
        <w:spacing w:line="276" w:lineRule="auto"/>
        <w:ind w:hanging="11"/>
        <w:jc w:val="both"/>
        <w:rPr>
          <w:color w:val="000000" w:themeColor="text1"/>
        </w:rPr>
      </w:pPr>
      <w:r w:rsidRPr="00E1623E">
        <w:rPr>
          <w:color w:val="000000" w:themeColor="text1"/>
        </w:rPr>
        <w:t>Za niezbędne uznaje się działania zmierzające do poprawy wykorzystania i racjonalizacji gospodarowania mieszkaniowym zasobem Gminy, a w szczególności do:</w:t>
      </w:r>
    </w:p>
    <w:p w14:paraId="6E6C0AC8" w14:textId="77777777" w:rsidR="0057320F" w:rsidRPr="00E1623E" w:rsidRDefault="0057320F" w:rsidP="00BA1CDF">
      <w:pPr>
        <w:pStyle w:val="Bezodstpw"/>
        <w:numPr>
          <w:ilvl w:val="0"/>
          <w:numId w:val="25"/>
        </w:numPr>
        <w:spacing w:line="276" w:lineRule="auto"/>
        <w:ind w:hanging="11"/>
        <w:jc w:val="both"/>
        <w:rPr>
          <w:color w:val="000000" w:themeColor="text1"/>
        </w:rPr>
      </w:pPr>
      <w:r w:rsidRPr="00E1623E">
        <w:rPr>
          <w:color w:val="000000" w:themeColor="text1"/>
        </w:rPr>
        <w:t xml:space="preserve">dostosowania standardu i wielkości lokalu mieszkalnego do możliwości finansowych i stanu rodzinnego najemcy, w tym stworzenia rodzinom posiadającym odpowiednie zasoby finansowe, a zajmującym lokale komunalne o niskim standardzie, możliwości polepszenia warunków mieszkaniowych poprzez zamianę na lokal o wyższym standardzie; </w:t>
      </w:r>
    </w:p>
    <w:p w14:paraId="41E67CBD" w14:textId="77777777" w:rsidR="0057320F" w:rsidRPr="00E1623E" w:rsidRDefault="0057320F" w:rsidP="00BA1CDF">
      <w:pPr>
        <w:pStyle w:val="Bezodstpw"/>
        <w:numPr>
          <w:ilvl w:val="0"/>
          <w:numId w:val="25"/>
        </w:numPr>
        <w:spacing w:line="276" w:lineRule="auto"/>
        <w:ind w:hanging="11"/>
        <w:jc w:val="both"/>
        <w:rPr>
          <w:color w:val="000000" w:themeColor="text1"/>
        </w:rPr>
      </w:pPr>
      <w:r w:rsidRPr="00E1623E">
        <w:rPr>
          <w:color w:val="000000" w:themeColor="text1"/>
        </w:rPr>
        <w:t xml:space="preserve">odzyskiwania lokali o niskim standardzie z przeznaczeniem na lokale z najmem </w:t>
      </w:r>
      <w:proofErr w:type="gramStart"/>
      <w:r w:rsidRPr="00E1623E">
        <w:rPr>
          <w:color w:val="000000" w:themeColor="text1"/>
        </w:rPr>
        <w:t>socjalnym,  w</w:t>
      </w:r>
      <w:proofErr w:type="gramEnd"/>
      <w:r w:rsidRPr="00E1623E">
        <w:rPr>
          <w:color w:val="000000" w:themeColor="text1"/>
        </w:rPr>
        <w:t xml:space="preserve"> tym dla osób, w stosunku do których sąd orzekł eksmisję; </w:t>
      </w:r>
    </w:p>
    <w:p w14:paraId="424C2FA8" w14:textId="63046A04" w:rsidR="0057320F" w:rsidRPr="00E1623E" w:rsidRDefault="0057320F" w:rsidP="00BA1CDF">
      <w:pPr>
        <w:pStyle w:val="Bezodstpw"/>
        <w:numPr>
          <w:ilvl w:val="0"/>
          <w:numId w:val="25"/>
        </w:numPr>
        <w:spacing w:line="276" w:lineRule="auto"/>
        <w:ind w:hanging="11"/>
        <w:jc w:val="both"/>
        <w:rPr>
          <w:color w:val="000000" w:themeColor="text1"/>
        </w:rPr>
      </w:pPr>
      <w:r w:rsidRPr="00E1623E">
        <w:rPr>
          <w:color w:val="000000" w:themeColor="text1"/>
        </w:rPr>
        <w:lastRenderedPageBreak/>
        <w:t>zasiedlania lokali o wyższym standardzie pozyskanych z istniejącego zasobu lub nowo wybudowanych przez najemców rokujących regularne uiszczanie opłat za najem oraz niestwarzających zagrożenia dewastacją lokalu lub części budynku.</w:t>
      </w:r>
    </w:p>
    <w:p w14:paraId="3A352082" w14:textId="146994C3" w:rsidR="00B8236A" w:rsidRPr="00E1623E" w:rsidRDefault="00B8236A" w:rsidP="00BA1CDF">
      <w:pPr>
        <w:pStyle w:val="Bezodstpw"/>
        <w:numPr>
          <w:ilvl w:val="0"/>
          <w:numId w:val="24"/>
        </w:numPr>
        <w:spacing w:line="276" w:lineRule="auto"/>
        <w:ind w:hanging="11"/>
        <w:jc w:val="both"/>
        <w:rPr>
          <w:color w:val="000000" w:themeColor="text1"/>
        </w:rPr>
      </w:pPr>
      <w:r w:rsidRPr="00E1623E">
        <w:rPr>
          <w:color w:val="000000" w:themeColor="text1"/>
        </w:rPr>
        <w:t xml:space="preserve">Powyższe działania opierać się będą na następujących założeniach: </w:t>
      </w:r>
    </w:p>
    <w:p w14:paraId="0F6077BD" w14:textId="04A65D66" w:rsidR="00B8236A" w:rsidRPr="00E1623E" w:rsidRDefault="00B8236A" w:rsidP="00490097">
      <w:pPr>
        <w:pStyle w:val="Bezodstpw"/>
        <w:numPr>
          <w:ilvl w:val="0"/>
          <w:numId w:val="44"/>
        </w:numPr>
        <w:spacing w:line="276" w:lineRule="auto"/>
        <w:jc w:val="both"/>
        <w:rPr>
          <w:color w:val="000000" w:themeColor="text1"/>
        </w:rPr>
      </w:pPr>
      <w:r w:rsidRPr="00E1623E">
        <w:rPr>
          <w:color w:val="000000" w:themeColor="text1"/>
        </w:rPr>
        <w:t xml:space="preserve">umożliwianiu zamieszkania najemcom w lokalach, w którym będą spełnione kryteria metrażowe, w przypadku ubiegania się o dodatek mieszkaniowy, </w:t>
      </w:r>
    </w:p>
    <w:p w14:paraId="23EB8816" w14:textId="01124512" w:rsidR="00B8236A" w:rsidRPr="00E1623E" w:rsidRDefault="00B8236A" w:rsidP="00490097">
      <w:pPr>
        <w:pStyle w:val="Bezodstpw"/>
        <w:numPr>
          <w:ilvl w:val="0"/>
          <w:numId w:val="44"/>
        </w:numPr>
        <w:spacing w:line="276" w:lineRule="auto"/>
        <w:jc w:val="both"/>
        <w:rPr>
          <w:color w:val="000000" w:themeColor="text1"/>
        </w:rPr>
      </w:pPr>
      <w:r w:rsidRPr="00E1623E">
        <w:rPr>
          <w:color w:val="000000" w:themeColor="text1"/>
        </w:rPr>
        <w:t xml:space="preserve">dążeniu do zmniejszenia liczby osób </w:t>
      </w:r>
      <w:proofErr w:type="gramStart"/>
      <w:r w:rsidRPr="00E1623E">
        <w:rPr>
          <w:color w:val="000000" w:themeColor="text1"/>
        </w:rPr>
        <w:t>zadłużonych,</w:t>
      </w:r>
      <w:proofErr w:type="gramEnd"/>
      <w:r w:rsidRPr="00E1623E">
        <w:rPr>
          <w:color w:val="000000" w:themeColor="text1"/>
        </w:rPr>
        <w:t xml:space="preserve"> oraz realizacji wyroków eksmisyjnych, w drodze zamiany połączonej ze spłatą zadłużenia, </w:t>
      </w:r>
    </w:p>
    <w:p w14:paraId="6279C899" w14:textId="6AEEE073" w:rsidR="00B8236A" w:rsidRPr="00E1623E" w:rsidRDefault="00B8236A" w:rsidP="00490097">
      <w:pPr>
        <w:pStyle w:val="Bezodstpw"/>
        <w:numPr>
          <w:ilvl w:val="0"/>
          <w:numId w:val="44"/>
        </w:numPr>
        <w:spacing w:line="276" w:lineRule="auto"/>
        <w:jc w:val="both"/>
        <w:rPr>
          <w:color w:val="000000" w:themeColor="text1"/>
        </w:rPr>
      </w:pPr>
      <w:r w:rsidRPr="00E1623E">
        <w:rPr>
          <w:color w:val="000000" w:themeColor="text1"/>
        </w:rPr>
        <w:t>weryfikowaniu lokali zadłużonych oraz wystosowywaniu do dłużników propozycji do zamiany na lokale o mniejszych opłatach czynszowych jako dodatkow</w:t>
      </w:r>
      <w:r w:rsidR="0057320F" w:rsidRPr="00E1623E">
        <w:rPr>
          <w:color w:val="000000" w:themeColor="text1"/>
        </w:rPr>
        <w:t>y</w:t>
      </w:r>
      <w:r w:rsidRPr="00E1623E">
        <w:rPr>
          <w:color w:val="000000" w:themeColor="text1"/>
        </w:rPr>
        <w:t xml:space="preserve"> </w:t>
      </w:r>
      <w:r w:rsidR="00BA1CDF" w:rsidRPr="00E1623E">
        <w:rPr>
          <w:color w:val="000000" w:themeColor="text1"/>
        </w:rPr>
        <w:t>środek</w:t>
      </w:r>
      <w:r w:rsidRPr="00E1623E">
        <w:rPr>
          <w:color w:val="000000" w:themeColor="text1"/>
        </w:rPr>
        <w:t xml:space="preserve"> windykacyjn</w:t>
      </w:r>
      <w:r w:rsidR="0057320F" w:rsidRPr="00E1623E">
        <w:rPr>
          <w:color w:val="000000" w:themeColor="text1"/>
        </w:rPr>
        <w:t>y</w:t>
      </w:r>
      <w:r w:rsidRPr="00E1623E">
        <w:rPr>
          <w:color w:val="000000" w:themeColor="text1"/>
        </w:rPr>
        <w:t xml:space="preserve">, </w:t>
      </w:r>
    </w:p>
    <w:p w14:paraId="3C8FAA01" w14:textId="3925CA21" w:rsidR="00B8236A" w:rsidRPr="00E1623E" w:rsidRDefault="00B8236A" w:rsidP="00490097">
      <w:pPr>
        <w:pStyle w:val="Bezodstpw"/>
        <w:numPr>
          <w:ilvl w:val="0"/>
          <w:numId w:val="44"/>
        </w:numPr>
        <w:spacing w:line="276" w:lineRule="auto"/>
        <w:jc w:val="both"/>
        <w:rPr>
          <w:color w:val="000000" w:themeColor="text1"/>
        </w:rPr>
      </w:pPr>
      <w:r w:rsidRPr="00E1623E">
        <w:rPr>
          <w:color w:val="000000" w:themeColor="text1"/>
        </w:rPr>
        <w:t xml:space="preserve">poprawie warunków mieszkaniowych osobom regularnie wywiązującym się z opłat czynszowych, utrzymującym lokal w dobrym stanie technicznym, </w:t>
      </w:r>
    </w:p>
    <w:p w14:paraId="51300A25" w14:textId="61AFBC28" w:rsidR="00B8236A" w:rsidRPr="00E1623E" w:rsidRDefault="00B8236A" w:rsidP="00490097">
      <w:pPr>
        <w:pStyle w:val="Bezodstpw"/>
        <w:numPr>
          <w:ilvl w:val="0"/>
          <w:numId w:val="44"/>
        </w:numPr>
        <w:spacing w:line="276" w:lineRule="auto"/>
        <w:jc w:val="both"/>
        <w:rPr>
          <w:color w:val="000000" w:themeColor="text1"/>
        </w:rPr>
      </w:pPr>
      <w:r w:rsidRPr="00E1623E">
        <w:rPr>
          <w:color w:val="000000" w:themeColor="text1"/>
        </w:rPr>
        <w:t>pozyskiwaniu lokali mieszkalnych, których stan techniczny pozwala na ich zasiedlanie bez ponoszenia dodatkowych kosztów remontu</w:t>
      </w:r>
      <w:r w:rsidR="0057320F" w:rsidRPr="00E1623E">
        <w:rPr>
          <w:color w:val="000000" w:themeColor="text1"/>
        </w:rPr>
        <w:t>,</w:t>
      </w:r>
    </w:p>
    <w:p w14:paraId="3B02215B" w14:textId="288FCE1B" w:rsidR="00B8236A" w:rsidRPr="00E1623E" w:rsidRDefault="00B8236A" w:rsidP="00490097">
      <w:pPr>
        <w:pStyle w:val="Bezodstpw"/>
        <w:numPr>
          <w:ilvl w:val="0"/>
          <w:numId w:val="44"/>
        </w:numPr>
        <w:spacing w:line="276" w:lineRule="auto"/>
        <w:jc w:val="both"/>
        <w:rPr>
          <w:color w:val="000000" w:themeColor="text1"/>
        </w:rPr>
      </w:pPr>
      <w:r w:rsidRPr="00E1623E">
        <w:rPr>
          <w:color w:val="000000" w:themeColor="text1"/>
        </w:rPr>
        <w:t xml:space="preserve">wyłączenie lokali do zawarcia umów najmu socjalnego z budynków wspólnot </w:t>
      </w:r>
    </w:p>
    <w:p w14:paraId="683C5E5B" w14:textId="26B7693B" w:rsidR="00B8236A" w:rsidRPr="00E1623E" w:rsidRDefault="00B8236A" w:rsidP="00BA1CDF">
      <w:pPr>
        <w:pStyle w:val="Bezodstpw"/>
        <w:spacing w:line="276" w:lineRule="auto"/>
        <w:ind w:left="1134"/>
        <w:jc w:val="both"/>
        <w:rPr>
          <w:color w:val="000000" w:themeColor="text1"/>
        </w:rPr>
      </w:pPr>
      <w:r w:rsidRPr="00E1623E">
        <w:rPr>
          <w:color w:val="000000" w:themeColor="text1"/>
        </w:rPr>
        <w:t>mieszkaniowych i wskazanie ich w budynkach należących w 100% do Gminy</w:t>
      </w:r>
      <w:r w:rsidR="0057320F" w:rsidRPr="00E1623E">
        <w:rPr>
          <w:color w:val="000000" w:themeColor="text1"/>
        </w:rPr>
        <w:t xml:space="preserve">, </w:t>
      </w:r>
      <w:r w:rsidRPr="00E1623E">
        <w:rPr>
          <w:color w:val="000000" w:themeColor="text1"/>
        </w:rPr>
        <w:t xml:space="preserve">a także będących w posiadaniu samoistnym Gminy. </w:t>
      </w:r>
    </w:p>
    <w:p w14:paraId="654CC364" w14:textId="77777777" w:rsidR="008E07F7" w:rsidRPr="00E1623E" w:rsidRDefault="008E07F7" w:rsidP="00BA1CDF">
      <w:pPr>
        <w:pStyle w:val="Bezodstpw"/>
        <w:spacing w:line="276" w:lineRule="auto"/>
        <w:ind w:left="1134"/>
        <w:jc w:val="both"/>
        <w:rPr>
          <w:color w:val="000000" w:themeColor="text1"/>
        </w:rPr>
      </w:pPr>
    </w:p>
    <w:p w14:paraId="6EFCA691" w14:textId="77777777" w:rsidR="00B8236A" w:rsidRPr="00E1623E" w:rsidRDefault="00B8236A" w:rsidP="0057320F">
      <w:pPr>
        <w:pStyle w:val="Bezodstpw"/>
        <w:numPr>
          <w:ilvl w:val="0"/>
          <w:numId w:val="24"/>
        </w:numPr>
        <w:spacing w:line="276" w:lineRule="auto"/>
        <w:jc w:val="both"/>
        <w:rPr>
          <w:color w:val="000000" w:themeColor="text1"/>
        </w:rPr>
      </w:pPr>
      <w:r w:rsidRPr="00E1623E">
        <w:rPr>
          <w:color w:val="000000" w:themeColor="text1"/>
        </w:rPr>
        <w:t xml:space="preserve">Dopuszcza się wielopoziomowy proces zamiany, włączając możliwość wskazania </w:t>
      </w:r>
    </w:p>
    <w:p w14:paraId="6D8EFCE3" w14:textId="77777777" w:rsidR="00B8236A" w:rsidRPr="00E1623E" w:rsidRDefault="00B8236A" w:rsidP="0057320F">
      <w:pPr>
        <w:pStyle w:val="Bezodstpw"/>
        <w:spacing w:line="276" w:lineRule="auto"/>
        <w:ind w:left="709"/>
        <w:jc w:val="both"/>
        <w:rPr>
          <w:color w:val="000000" w:themeColor="text1"/>
        </w:rPr>
      </w:pPr>
      <w:r w:rsidRPr="00E1623E">
        <w:rPr>
          <w:color w:val="000000" w:themeColor="text1"/>
        </w:rPr>
        <w:t xml:space="preserve">pustostanu, o ile efektem będzie przynajmniej jeden czynnik tj. odzyskanie długu, </w:t>
      </w:r>
    </w:p>
    <w:p w14:paraId="2188862E" w14:textId="77777777" w:rsidR="00B8236A" w:rsidRPr="00E1623E" w:rsidRDefault="00B8236A" w:rsidP="0057320F">
      <w:pPr>
        <w:pStyle w:val="Bezodstpw"/>
        <w:spacing w:line="276" w:lineRule="auto"/>
        <w:ind w:left="709"/>
        <w:jc w:val="both"/>
        <w:rPr>
          <w:color w:val="000000" w:themeColor="text1"/>
        </w:rPr>
      </w:pPr>
      <w:r w:rsidRPr="00E1623E">
        <w:rPr>
          <w:color w:val="000000" w:themeColor="text1"/>
        </w:rPr>
        <w:t xml:space="preserve">dostosowanie lokali do warunków ekonomicznych rodzin, odzyskanie lokalu, realizacja </w:t>
      </w:r>
    </w:p>
    <w:p w14:paraId="0D9053FA" w14:textId="4CF0ADB1" w:rsidR="00B8236A" w:rsidRPr="00E1623E" w:rsidRDefault="00B8236A" w:rsidP="0057320F">
      <w:pPr>
        <w:pStyle w:val="Bezodstpw"/>
        <w:spacing w:line="276" w:lineRule="auto"/>
        <w:ind w:left="709"/>
        <w:jc w:val="both"/>
        <w:rPr>
          <w:color w:val="000000" w:themeColor="text1"/>
        </w:rPr>
      </w:pPr>
      <w:r w:rsidRPr="00E1623E">
        <w:rPr>
          <w:color w:val="000000" w:themeColor="text1"/>
        </w:rPr>
        <w:t>wyroków eksmisyjnych.</w:t>
      </w:r>
    </w:p>
    <w:p w14:paraId="48443B63" w14:textId="77777777" w:rsidR="008E07F7" w:rsidRPr="00E1623E" w:rsidRDefault="008E07F7" w:rsidP="0057320F">
      <w:pPr>
        <w:pStyle w:val="Bezodstpw"/>
        <w:spacing w:line="276" w:lineRule="auto"/>
        <w:ind w:left="709"/>
        <w:jc w:val="both"/>
        <w:rPr>
          <w:color w:val="000000" w:themeColor="text1"/>
        </w:rPr>
      </w:pPr>
    </w:p>
    <w:p w14:paraId="4CEA4E94" w14:textId="0265218D" w:rsidR="00050ACB" w:rsidRPr="00E1623E" w:rsidRDefault="00050ACB" w:rsidP="0057320F">
      <w:pPr>
        <w:pStyle w:val="Bezodstpw"/>
        <w:numPr>
          <w:ilvl w:val="0"/>
          <w:numId w:val="24"/>
        </w:numPr>
        <w:spacing w:line="276" w:lineRule="auto"/>
        <w:jc w:val="both"/>
        <w:rPr>
          <w:color w:val="000000" w:themeColor="text1"/>
        </w:rPr>
      </w:pPr>
      <w:r w:rsidRPr="00E1623E">
        <w:rPr>
          <w:color w:val="000000" w:themeColor="text1"/>
        </w:rPr>
        <w:t>Uczestnikami zamian będą najemcy lokali wchodzących w skład mieszkaniowego zasobu Gminy lub lokali będących w posiadaniu Gminy.</w:t>
      </w:r>
    </w:p>
    <w:p w14:paraId="7CC4CAE0" w14:textId="24A7FD79" w:rsidR="00B8236A" w:rsidRPr="00E1623E" w:rsidRDefault="00B8236A" w:rsidP="00B8236A">
      <w:pPr>
        <w:pStyle w:val="Bezodstpw"/>
        <w:spacing w:line="276" w:lineRule="auto"/>
        <w:jc w:val="both"/>
        <w:rPr>
          <w:color w:val="000000" w:themeColor="text1"/>
        </w:rPr>
      </w:pPr>
    </w:p>
    <w:p w14:paraId="3572D7F1" w14:textId="5B350D12" w:rsidR="001011A6" w:rsidRPr="00E1623E" w:rsidRDefault="00BA1CDF" w:rsidP="00715247">
      <w:pPr>
        <w:pStyle w:val="Bezodstpw"/>
        <w:numPr>
          <w:ilvl w:val="0"/>
          <w:numId w:val="26"/>
        </w:numPr>
        <w:spacing w:line="276" w:lineRule="auto"/>
        <w:ind w:left="0" w:firstLine="0"/>
        <w:jc w:val="both"/>
        <w:rPr>
          <w:color w:val="000000" w:themeColor="text1"/>
        </w:rPr>
      </w:pPr>
      <w:r w:rsidRPr="00E1623E">
        <w:rPr>
          <w:color w:val="000000" w:themeColor="text1"/>
        </w:rPr>
        <w:t xml:space="preserve">Abolicja czynszowa tj. umorzenie długu osobom, które dobrowolnie zdadzą mieszkanie do dyspozycji Gminy i nie będą ponownie ubiegać się o wynajęcie mieszkania od Gminy. </w:t>
      </w:r>
    </w:p>
    <w:p w14:paraId="1D4353C4" w14:textId="77777777" w:rsidR="001011A6" w:rsidRPr="00E1623E" w:rsidRDefault="001011A6" w:rsidP="001011A6">
      <w:pPr>
        <w:pStyle w:val="Bezodstpw"/>
        <w:spacing w:line="276" w:lineRule="auto"/>
        <w:jc w:val="both"/>
        <w:rPr>
          <w:color w:val="000000" w:themeColor="text1"/>
        </w:rPr>
      </w:pPr>
    </w:p>
    <w:p w14:paraId="36E614B0" w14:textId="47D28D42" w:rsidR="00B8236A" w:rsidRPr="00C573D8" w:rsidRDefault="001011A6" w:rsidP="00482289">
      <w:pPr>
        <w:pStyle w:val="Bezodstpw"/>
        <w:numPr>
          <w:ilvl w:val="0"/>
          <w:numId w:val="26"/>
        </w:numPr>
        <w:spacing w:line="276" w:lineRule="auto"/>
        <w:ind w:left="0" w:firstLine="0"/>
        <w:jc w:val="both"/>
        <w:rPr>
          <w:color w:val="000000" w:themeColor="text1"/>
        </w:rPr>
      </w:pPr>
      <w:r w:rsidRPr="00C573D8">
        <w:rPr>
          <w:color w:val="000000" w:themeColor="text1"/>
        </w:rPr>
        <w:t>Odnowa zasobu poprzez współpracę z CHSIM w oparciu o programy rządowe i inne</w:t>
      </w:r>
      <w:r w:rsidR="00C573D8">
        <w:rPr>
          <w:color w:val="000000" w:themeColor="text1"/>
        </w:rPr>
        <w:t>.</w:t>
      </w:r>
    </w:p>
    <w:p w14:paraId="55F3B8F3" w14:textId="77777777" w:rsidR="008E07F7" w:rsidRPr="00E1623E" w:rsidRDefault="008E07F7" w:rsidP="00B8236A">
      <w:pPr>
        <w:pStyle w:val="Bezodstpw"/>
        <w:spacing w:line="276" w:lineRule="auto"/>
        <w:jc w:val="both"/>
        <w:rPr>
          <w:color w:val="000000" w:themeColor="text1"/>
        </w:rPr>
      </w:pPr>
    </w:p>
    <w:p w14:paraId="79A60654" w14:textId="44E5F543" w:rsidR="00B8236A" w:rsidRPr="00E1623E" w:rsidRDefault="00B8236A" w:rsidP="00B8236A">
      <w:pPr>
        <w:pStyle w:val="Bezodstpw"/>
        <w:spacing w:line="276" w:lineRule="auto"/>
        <w:jc w:val="center"/>
        <w:rPr>
          <w:b/>
          <w:bCs/>
          <w:color w:val="000000" w:themeColor="text1"/>
        </w:rPr>
      </w:pPr>
      <w:r w:rsidRPr="00E1623E">
        <w:rPr>
          <w:b/>
          <w:bCs/>
          <w:color w:val="000000" w:themeColor="text1"/>
        </w:rPr>
        <w:t>Rozdział 10</w:t>
      </w:r>
    </w:p>
    <w:p w14:paraId="714DCF94" w14:textId="0A28F0CD" w:rsidR="00B8236A" w:rsidRPr="00E1623E" w:rsidRDefault="00B8236A" w:rsidP="00B8236A">
      <w:pPr>
        <w:pStyle w:val="Bezodstpw"/>
        <w:spacing w:line="276" w:lineRule="auto"/>
        <w:jc w:val="center"/>
        <w:rPr>
          <w:b/>
          <w:bCs/>
          <w:color w:val="000000" w:themeColor="text1"/>
        </w:rPr>
      </w:pPr>
      <w:r w:rsidRPr="00E1623E">
        <w:rPr>
          <w:b/>
          <w:bCs/>
          <w:color w:val="000000" w:themeColor="text1"/>
        </w:rPr>
        <w:t>Postanowienie końcowe</w:t>
      </w:r>
    </w:p>
    <w:p w14:paraId="5FAAA576" w14:textId="77777777" w:rsidR="00B8236A" w:rsidRPr="00E1623E" w:rsidRDefault="00B8236A" w:rsidP="00B8236A">
      <w:pPr>
        <w:pStyle w:val="Bezodstpw"/>
        <w:spacing w:line="276" w:lineRule="auto"/>
        <w:jc w:val="center"/>
        <w:rPr>
          <w:color w:val="000000" w:themeColor="text1"/>
        </w:rPr>
      </w:pPr>
    </w:p>
    <w:p w14:paraId="3626EDC8" w14:textId="1BBF6A21" w:rsidR="00B8236A" w:rsidRPr="00E1623E" w:rsidRDefault="00B8236A" w:rsidP="00B8236A">
      <w:pPr>
        <w:pStyle w:val="Bezodstpw"/>
        <w:spacing w:line="276" w:lineRule="auto"/>
        <w:jc w:val="center"/>
        <w:rPr>
          <w:b/>
          <w:bCs/>
          <w:color w:val="000000" w:themeColor="text1"/>
        </w:rPr>
      </w:pPr>
      <w:r w:rsidRPr="00E1623E">
        <w:rPr>
          <w:b/>
          <w:bCs/>
          <w:color w:val="000000" w:themeColor="text1"/>
        </w:rPr>
        <w:t>§ 2</w:t>
      </w:r>
      <w:r w:rsidR="007E4698">
        <w:rPr>
          <w:b/>
          <w:bCs/>
          <w:color w:val="000000" w:themeColor="text1"/>
        </w:rPr>
        <w:t>0</w:t>
      </w:r>
      <w:r w:rsidRPr="00E1623E">
        <w:rPr>
          <w:b/>
          <w:bCs/>
          <w:color w:val="000000" w:themeColor="text1"/>
        </w:rPr>
        <w:t>.</w:t>
      </w:r>
    </w:p>
    <w:p w14:paraId="0949D391" w14:textId="4B6BD207" w:rsidR="00B8236A" w:rsidRPr="00E1623E" w:rsidRDefault="00B8236A" w:rsidP="00B8236A">
      <w:pPr>
        <w:pStyle w:val="Bezodstpw"/>
        <w:spacing w:line="276" w:lineRule="auto"/>
        <w:jc w:val="both"/>
        <w:rPr>
          <w:color w:val="000000" w:themeColor="text1"/>
        </w:rPr>
      </w:pPr>
      <w:r w:rsidRPr="00E1623E">
        <w:rPr>
          <w:color w:val="000000" w:themeColor="text1"/>
        </w:rPr>
        <w:t xml:space="preserve">W przypadku zakończenia obowiązywania wieloletniego programu gospodarowania mieszkaniowym zasobem Gminy na lata 2023-2027, do czasu opracowania nowego programu </w:t>
      </w:r>
    </w:p>
    <w:p w14:paraId="70462077" w14:textId="77777777" w:rsidR="00B8236A" w:rsidRPr="00E1623E" w:rsidRDefault="00B8236A" w:rsidP="00B8236A">
      <w:pPr>
        <w:pStyle w:val="Bezodstpw"/>
        <w:spacing w:line="276" w:lineRule="auto"/>
        <w:jc w:val="both"/>
        <w:rPr>
          <w:color w:val="000000" w:themeColor="text1"/>
        </w:rPr>
      </w:pPr>
      <w:r w:rsidRPr="00E1623E">
        <w:rPr>
          <w:color w:val="000000" w:themeColor="text1"/>
        </w:rPr>
        <w:t xml:space="preserve">obowiązują zasady zawarte w niniejszym dokumencie.  </w:t>
      </w:r>
    </w:p>
    <w:p w14:paraId="3B273879" w14:textId="77777777" w:rsidR="00050ACB" w:rsidRPr="00E1623E" w:rsidRDefault="00050ACB" w:rsidP="003C31DF">
      <w:pPr>
        <w:pStyle w:val="Bezodstpw"/>
        <w:spacing w:line="276" w:lineRule="auto"/>
        <w:rPr>
          <w:color w:val="000000" w:themeColor="text1"/>
        </w:rPr>
      </w:pPr>
    </w:p>
    <w:p w14:paraId="43C0D04C" w14:textId="77777777" w:rsidR="00147095" w:rsidRPr="00E1623E" w:rsidRDefault="00147095" w:rsidP="003C31DF">
      <w:pPr>
        <w:pStyle w:val="Bezodstpw"/>
        <w:spacing w:line="276" w:lineRule="auto"/>
        <w:rPr>
          <w:color w:val="000000" w:themeColor="text1"/>
        </w:rPr>
      </w:pPr>
    </w:p>
    <w:p w14:paraId="4A65E9FF" w14:textId="77777777" w:rsidR="00147095" w:rsidRPr="00E1623E" w:rsidRDefault="00147095" w:rsidP="003C31DF">
      <w:pPr>
        <w:pStyle w:val="Bezodstpw"/>
        <w:spacing w:line="276" w:lineRule="auto"/>
        <w:rPr>
          <w:color w:val="000000" w:themeColor="text1"/>
        </w:rPr>
      </w:pPr>
    </w:p>
    <w:p w14:paraId="11200375" w14:textId="77777777" w:rsidR="00147095" w:rsidRPr="00E1623E" w:rsidRDefault="00147095" w:rsidP="003C31DF">
      <w:pPr>
        <w:pStyle w:val="Bezodstpw"/>
        <w:spacing w:line="276" w:lineRule="auto"/>
        <w:rPr>
          <w:color w:val="000000" w:themeColor="text1"/>
        </w:rPr>
      </w:pPr>
    </w:p>
    <w:p w14:paraId="27376D23" w14:textId="77777777" w:rsidR="00490097" w:rsidRDefault="00490097" w:rsidP="003C31DF">
      <w:pPr>
        <w:pStyle w:val="Bezodstpw"/>
        <w:spacing w:line="276" w:lineRule="auto"/>
        <w:rPr>
          <w:color w:val="000000" w:themeColor="text1"/>
        </w:rPr>
      </w:pPr>
    </w:p>
    <w:p w14:paraId="6AAE4F86" w14:textId="2FE2B49B" w:rsidR="00050ACB" w:rsidRPr="00C573D8" w:rsidRDefault="00711D77" w:rsidP="003C31DF">
      <w:pPr>
        <w:pStyle w:val="Bezodstpw"/>
        <w:spacing w:line="276" w:lineRule="auto"/>
        <w:rPr>
          <w:b/>
          <w:bCs/>
          <w:color w:val="000000" w:themeColor="text1"/>
          <w:sz w:val="22"/>
          <w:szCs w:val="22"/>
        </w:rPr>
      </w:pPr>
      <w:r w:rsidRPr="00C573D8">
        <w:rPr>
          <w:b/>
          <w:bCs/>
          <w:color w:val="000000" w:themeColor="text1"/>
          <w:sz w:val="22"/>
          <w:szCs w:val="22"/>
        </w:rPr>
        <w:lastRenderedPageBreak/>
        <w:t>Spis tabel</w:t>
      </w:r>
      <w:r w:rsidR="00147095" w:rsidRPr="00C573D8">
        <w:rPr>
          <w:b/>
          <w:bCs/>
          <w:color w:val="000000" w:themeColor="text1"/>
          <w:sz w:val="22"/>
          <w:szCs w:val="22"/>
        </w:rPr>
        <w:t xml:space="preserve"> i wykresów</w:t>
      </w:r>
      <w:r w:rsidR="001D7942" w:rsidRPr="00C573D8">
        <w:rPr>
          <w:b/>
          <w:bCs/>
          <w:color w:val="000000" w:themeColor="text1"/>
          <w:sz w:val="22"/>
          <w:szCs w:val="22"/>
        </w:rPr>
        <w:t>:</w:t>
      </w:r>
    </w:p>
    <w:p w14:paraId="3C2DB227" w14:textId="77777777" w:rsidR="00050ACB" w:rsidRPr="00C573D8" w:rsidRDefault="00050ACB" w:rsidP="003C31DF">
      <w:pPr>
        <w:pStyle w:val="Bezodstpw"/>
        <w:spacing w:line="276" w:lineRule="auto"/>
        <w:rPr>
          <w:color w:val="000000" w:themeColor="text1"/>
          <w:sz w:val="22"/>
          <w:szCs w:val="22"/>
        </w:rPr>
      </w:pPr>
    </w:p>
    <w:p w14:paraId="122BD5AE" w14:textId="77777777" w:rsidR="00147095" w:rsidRPr="00C573D8" w:rsidRDefault="00147095" w:rsidP="00147095">
      <w:pPr>
        <w:pStyle w:val="Bezodstpw"/>
        <w:tabs>
          <w:tab w:val="left" w:pos="360"/>
        </w:tabs>
        <w:spacing w:line="276" w:lineRule="auto"/>
        <w:ind w:left="284" w:hanging="284"/>
        <w:jc w:val="both"/>
        <w:rPr>
          <w:color w:val="000000" w:themeColor="text1"/>
          <w:sz w:val="22"/>
          <w:szCs w:val="22"/>
        </w:rPr>
      </w:pPr>
      <w:r w:rsidRPr="00C573D8">
        <w:rPr>
          <w:color w:val="000000" w:themeColor="text1"/>
          <w:sz w:val="22"/>
          <w:szCs w:val="22"/>
        </w:rPr>
        <w:t xml:space="preserve">Tabela nr 1: </w:t>
      </w:r>
    </w:p>
    <w:p w14:paraId="36B12F68" w14:textId="77777777" w:rsidR="00147095" w:rsidRPr="00C573D8" w:rsidRDefault="00147095" w:rsidP="00147095">
      <w:pPr>
        <w:pStyle w:val="Bezodstpw"/>
        <w:tabs>
          <w:tab w:val="left" w:pos="360"/>
        </w:tabs>
        <w:spacing w:line="276" w:lineRule="auto"/>
        <w:ind w:left="284" w:hanging="284"/>
        <w:jc w:val="both"/>
        <w:rPr>
          <w:i/>
          <w:color w:val="000000" w:themeColor="text1"/>
          <w:sz w:val="22"/>
          <w:szCs w:val="22"/>
        </w:rPr>
      </w:pPr>
      <w:r w:rsidRPr="00C573D8">
        <w:rPr>
          <w:i/>
          <w:color w:val="000000" w:themeColor="text1"/>
          <w:sz w:val="22"/>
          <w:szCs w:val="22"/>
        </w:rPr>
        <w:t>Stan ilościowy nieruchomości budynkowych i lokalowych na dzień 31.12.2021 r.</w:t>
      </w:r>
    </w:p>
    <w:p w14:paraId="46746F4A" w14:textId="77777777" w:rsidR="00147095" w:rsidRPr="00C573D8" w:rsidRDefault="00147095" w:rsidP="00147095">
      <w:pPr>
        <w:pStyle w:val="Bezodstpw"/>
        <w:spacing w:line="276" w:lineRule="auto"/>
        <w:rPr>
          <w:color w:val="000000" w:themeColor="text1"/>
          <w:sz w:val="22"/>
          <w:szCs w:val="22"/>
        </w:rPr>
      </w:pPr>
    </w:p>
    <w:p w14:paraId="7BDE40CC" w14:textId="77777777" w:rsidR="00147095" w:rsidRPr="00C573D8" w:rsidRDefault="00147095" w:rsidP="00147095">
      <w:pPr>
        <w:pStyle w:val="Bezodstpw"/>
        <w:spacing w:line="276" w:lineRule="auto"/>
        <w:rPr>
          <w:i/>
          <w:color w:val="000000" w:themeColor="text1"/>
          <w:sz w:val="22"/>
          <w:szCs w:val="22"/>
        </w:rPr>
      </w:pPr>
      <w:r w:rsidRPr="00C573D8">
        <w:rPr>
          <w:color w:val="000000" w:themeColor="text1"/>
          <w:sz w:val="22"/>
          <w:szCs w:val="22"/>
        </w:rPr>
        <w:t xml:space="preserve">Tabela nr 2: </w:t>
      </w:r>
      <w:r w:rsidRPr="00C573D8">
        <w:rPr>
          <w:color w:val="000000" w:themeColor="text1"/>
          <w:sz w:val="22"/>
          <w:szCs w:val="22"/>
        </w:rPr>
        <w:br/>
      </w:r>
      <w:r w:rsidRPr="00C573D8">
        <w:rPr>
          <w:i/>
          <w:color w:val="000000" w:themeColor="text1"/>
          <w:sz w:val="22"/>
          <w:szCs w:val="22"/>
        </w:rPr>
        <w:t>Planowany stan zasobu mieszkaniowego w latach 2023-2027</w:t>
      </w:r>
    </w:p>
    <w:p w14:paraId="1868C6ED" w14:textId="77777777" w:rsidR="00147095" w:rsidRPr="00C573D8" w:rsidRDefault="00147095" w:rsidP="00147095">
      <w:pPr>
        <w:pStyle w:val="Bezodstpw"/>
        <w:spacing w:line="276" w:lineRule="auto"/>
        <w:rPr>
          <w:i/>
          <w:color w:val="000000" w:themeColor="text1"/>
          <w:sz w:val="22"/>
          <w:szCs w:val="22"/>
        </w:rPr>
      </w:pPr>
    </w:p>
    <w:p w14:paraId="06A42C78" w14:textId="77777777" w:rsidR="00147095" w:rsidRPr="00C573D8" w:rsidRDefault="00147095" w:rsidP="00147095">
      <w:pPr>
        <w:pStyle w:val="Bezodstpw"/>
        <w:spacing w:line="276" w:lineRule="auto"/>
        <w:rPr>
          <w:i/>
          <w:color w:val="000000" w:themeColor="text1"/>
          <w:sz w:val="22"/>
          <w:szCs w:val="22"/>
        </w:rPr>
      </w:pPr>
      <w:r w:rsidRPr="00C573D8">
        <w:rPr>
          <w:color w:val="000000" w:themeColor="text1"/>
          <w:sz w:val="22"/>
          <w:szCs w:val="22"/>
        </w:rPr>
        <w:t xml:space="preserve">Tabela nr 3: </w:t>
      </w:r>
      <w:r w:rsidRPr="00C573D8">
        <w:rPr>
          <w:color w:val="000000" w:themeColor="text1"/>
          <w:sz w:val="22"/>
          <w:szCs w:val="22"/>
        </w:rPr>
        <w:br/>
      </w:r>
      <w:r w:rsidRPr="00C573D8">
        <w:rPr>
          <w:i/>
          <w:color w:val="000000" w:themeColor="text1"/>
          <w:sz w:val="22"/>
          <w:szCs w:val="22"/>
        </w:rPr>
        <w:t>Stopień zużycia budynków należących do Gminy Miasto Chełmno</w:t>
      </w:r>
    </w:p>
    <w:p w14:paraId="634ABE2D" w14:textId="77777777" w:rsidR="00147095" w:rsidRPr="00C573D8" w:rsidRDefault="00147095" w:rsidP="00147095">
      <w:pPr>
        <w:pStyle w:val="Bezodstpw"/>
        <w:spacing w:line="276" w:lineRule="auto"/>
        <w:rPr>
          <w:i/>
          <w:color w:val="000000" w:themeColor="text1"/>
          <w:sz w:val="22"/>
          <w:szCs w:val="22"/>
        </w:rPr>
      </w:pPr>
    </w:p>
    <w:p w14:paraId="456EA23C" w14:textId="77777777" w:rsidR="00147095" w:rsidRPr="00C573D8" w:rsidRDefault="00147095" w:rsidP="00147095">
      <w:pPr>
        <w:pStyle w:val="Bezodstpw"/>
        <w:tabs>
          <w:tab w:val="left" w:pos="360"/>
        </w:tabs>
        <w:spacing w:line="276" w:lineRule="auto"/>
        <w:jc w:val="both"/>
        <w:rPr>
          <w:color w:val="000000" w:themeColor="text1"/>
          <w:sz w:val="22"/>
          <w:szCs w:val="22"/>
        </w:rPr>
      </w:pPr>
      <w:r w:rsidRPr="00C573D8">
        <w:rPr>
          <w:color w:val="000000" w:themeColor="text1"/>
          <w:sz w:val="22"/>
          <w:szCs w:val="22"/>
        </w:rPr>
        <w:t xml:space="preserve">Tabela nr 4: </w:t>
      </w:r>
    </w:p>
    <w:p w14:paraId="4052A220" w14:textId="77777777" w:rsidR="00147095" w:rsidRPr="00C573D8" w:rsidRDefault="00147095" w:rsidP="00147095">
      <w:pPr>
        <w:pStyle w:val="Bezodstpw"/>
        <w:tabs>
          <w:tab w:val="left" w:pos="360"/>
        </w:tabs>
        <w:spacing w:line="276" w:lineRule="auto"/>
        <w:jc w:val="both"/>
        <w:rPr>
          <w:i/>
          <w:color w:val="000000" w:themeColor="text1"/>
          <w:sz w:val="22"/>
          <w:szCs w:val="22"/>
        </w:rPr>
      </w:pPr>
      <w:r w:rsidRPr="00C573D8">
        <w:rPr>
          <w:i/>
          <w:color w:val="000000" w:themeColor="text1"/>
          <w:sz w:val="22"/>
          <w:szCs w:val="22"/>
        </w:rPr>
        <w:t>Stopień zużycia budynków o nieuregulowanym stanie prawnym (NSP) będących w posiadaniu Gminy Miasto Chełmno</w:t>
      </w:r>
    </w:p>
    <w:p w14:paraId="3D2286A8" w14:textId="77777777" w:rsidR="00147095" w:rsidRPr="00C573D8" w:rsidRDefault="00147095" w:rsidP="00147095">
      <w:pPr>
        <w:pStyle w:val="Bezodstpw"/>
        <w:spacing w:line="276" w:lineRule="auto"/>
        <w:rPr>
          <w:i/>
          <w:color w:val="000000" w:themeColor="text1"/>
          <w:sz w:val="22"/>
          <w:szCs w:val="22"/>
        </w:rPr>
      </w:pPr>
    </w:p>
    <w:p w14:paraId="7094BD7C" w14:textId="77777777" w:rsidR="00147095" w:rsidRPr="00C573D8" w:rsidRDefault="00147095" w:rsidP="00147095">
      <w:pPr>
        <w:pStyle w:val="Bezodstpw"/>
        <w:tabs>
          <w:tab w:val="left" w:pos="0"/>
        </w:tabs>
        <w:spacing w:line="276" w:lineRule="auto"/>
        <w:jc w:val="both"/>
        <w:rPr>
          <w:color w:val="000000" w:themeColor="text1"/>
          <w:sz w:val="22"/>
          <w:szCs w:val="22"/>
        </w:rPr>
      </w:pPr>
      <w:r w:rsidRPr="00C573D8">
        <w:rPr>
          <w:color w:val="000000" w:themeColor="text1"/>
          <w:sz w:val="22"/>
          <w:szCs w:val="22"/>
        </w:rPr>
        <w:t xml:space="preserve">Tabela nr 5: </w:t>
      </w:r>
    </w:p>
    <w:p w14:paraId="153631D0" w14:textId="77777777" w:rsidR="00147095" w:rsidRPr="00C573D8" w:rsidRDefault="00147095" w:rsidP="00147095">
      <w:pPr>
        <w:pStyle w:val="Bezodstpw"/>
        <w:tabs>
          <w:tab w:val="left" w:pos="0"/>
        </w:tabs>
        <w:spacing w:line="276" w:lineRule="auto"/>
        <w:jc w:val="both"/>
        <w:rPr>
          <w:i/>
          <w:iCs/>
          <w:color w:val="000000" w:themeColor="text1"/>
          <w:sz w:val="22"/>
          <w:szCs w:val="22"/>
        </w:rPr>
      </w:pPr>
      <w:r w:rsidRPr="00C573D8">
        <w:rPr>
          <w:i/>
          <w:iCs/>
          <w:color w:val="000000" w:themeColor="text1"/>
          <w:sz w:val="22"/>
          <w:szCs w:val="22"/>
        </w:rPr>
        <w:t xml:space="preserve">Stopień zużycia budynków – podsumowanie </w:t>
      </w:r>
    </w:p>
    <w:p w14:paraId="5B21C477" w14:textId="77777777" w:rsidR="00147095" w:rsidRPr="00C573D8" w:rsidRDefault="00147095" w:rsidP="00147095">
      <w:pPr>
        <w:pStyle w:val="Bezodstpw"/>
        <w:tabs>
          <w:tab w:val="left" w:pos="0"/>
        </w:tabs>
        <w:spacing w:line="276" w:lineRule="auto"/>
        <w:jc w:val="both"/>
        <w:rPr>
          <w:i/>
          <w:iCs/>
          <w:color w:val="000000" w:themeColor="text1"/>
          <w:sz w:val="22"/>
          <w:szCs w:val="22"/>
        </w:rPr>
      </w:pPr>
    </w:p>
    <w:p w14:paraId="397AE325" w14:textId="77777777" w:rsidR="00147095" w:rsidRPr="00C573D8" w:rsidRDefault="00147095" w:rsidP="00147095">
      <w:pPr>
        <w:pStyle w:val="Bezodstpw"/>
        <w:spacing w:line="276" w:lineRule="auto"/>
        <w:rPr>
          <w:i/>
          <w:color w:val="000000" w:themeColor="text1"/>
          <w:sz w:val="22"/>
          <w:szCs w:val="22"/>
        </w:rPr>
      </w:pPr>
      <w:r w:rsidRPr="00C573D8">
        <w:rPr>
          <w:color w:val="000000" w:themeColor="text1"/>
          <w:sz w:val="22"/>
          <w:szCs w:val="22"/>
        </w:rPr>
        <w:t>Tabela nr 6:</w:t>
      </w:r>
    </w:p>
    <w:p w14:paraId="3A68DB15" w14:textId="072EE85B" w:rsidR="00147095" w:rsidRPr="00C573D8" w:rsidRDefault="00147095" w:rsidP="00147095">
      <w:pPr>
        <w:pStyle w:val="Bezodstpw"/>
        <w:spacing w:line="276" w:lineRule="auto"/>
        <w:rPr>
          <w:i/>
          <w:color w:val="000000" w:themeColor="text1"/>
          <w:sz w:val="22"/>
          <w:szCs w:val="22"/>
        </w:rPr>
      </w:pPr>
      <w:r w:rsidRPr="00C573D8">
        <w:rPr>
          <w:i/>
          <w:color w:val="000000" w:themeColor="text1"/>
          <w:sz w:val="22"/>
          <w:szCs w:val="22"/>
        </w:rPr>
        <w:t>Wykaz nieruchomości będących własnością Gminy Miasta Chełmna oraz wiek budynków.</w:t>
      </w:r>
    </w:p>
    <w:p w14:paraId="63A989E5" w14:textId="77777777" w:rsidR="00147095" w:rsidRPr="00C573D8" w:rsidRDefault="00147095" w:rsidP="00147095">
      <w:pPr>
        <w:pStyle w:val="Bezodstpw"/>
        <w:tabs>
          <w:tab w:val="left" w:pos="360"/>
        </w:tabs>
        <w:spacing w:line="276" w:lineRule="auto"/>
        <w:ind w:left="284"/>
        <w:jc w:val="both"/>
        <w:rPr>
          <w:i/>
          <w:iCs/>
          <w:color w:val="000000" w:themeColor="text1"/>
          <w:sz w:val="22"/>
          <w:szCs w:val="22"/>
        </w:rPr>
      </w:pPr>
    </w:p>
    <w:p w14:paraId="7A1C0B27" w14:textId="77777777" w:rsidR="00147095" w:rsidRPr="00C573D8" w:rsidRDefault="00147095" w:rsidP="00147095">
      <w:pPr>
        <w:pStyle w:val="Bezodstpw"/>
        <w:spacing w:line="276" w:lineRule="auto"/>
        <w:jc w:val="both"/>
        <w:rPr>
          <w:color w:val="000000" w:themeColor="text1"/>
          <w:sz w:val="22"/>
          <w:szCs w:val="22"/>
        </w:rPr>
      </w:pPr>
      <w:r w:rsidRPr="00C573D8">
        <w:rPr>
          <w:color w:val="000000" w:themeColor="text1"/>
          <w:sz w:val="22"/>
          <w:szCs w:val="22"/>
        </w:rPr>
        <w:t xml:space="preserve">Tabela nr 7: </w:t>
      </w:r>
    </w:p>
    <w:p w14:paraId="20E4C5C4" w14:textId="77777777" w:rsidR="00147095" w:rsidRPr="00C573D8" w:rsidRDefault="00147095" w:rsidP="00147095">
      <w:pPr>
        <w:pStyle w:val="Bezodstpw"/>
        <w:spacing w:line="276" w:lineRule="auto"/>
        <w:jc w:val="both"/>
        <w:rPr>
          <w:i/>
          <w:iCs/>
          <w:color w:val="000000" w:themeColor="text1"/>
          <w:sz w:val="22"/>
          <w:szCs w:val="22"/>
        </w:rPr>
      </w:pPr>
      <w:r w:rsidRPr="00C573D8">
        <w:rPr>
          <w:i/>
          <w:iCs/>
          <w:color w:val="000000" w:themeColor="text1"/>
          <w:sz w:val="22"/>
          <w:szCs w:val="22"/>
        </w:rPr>
        <w:t>Planowane środki na remonty w budynkach stanowiących własność Gminy oraz będących w posiadaniu, a także na pokrycie kosztów funduszu remontowego w budynkach wspólnot mieszkaniowych, w których Gmina jest współwłaścicielem.</w:t>
      </w:r>
    </w:p>
    <w:p w14:paraId="0383A794" w14:textId="77777777" w:rsidR="00147095" w:rsidRPr="00C573D8" w:rsidRDefault="00147095" w:rsidP="00147095">
      <w:pPr>
        <w:pStyle w:val="Bezodstpw"/>
        <w:tabs>
          <w:tab w:val="left" w:pos="360"/>
        </w:tabs>
        <w:spacing w:line="276" w:lineRule="auto"/>
        <w:ind w:left="284"/>
        <w:jc w:val="both"/>
        <w:rPr>
          <w:i/>
          <w:iCs/>
          <w:color w:val="000000" w:themeColor="text1"/>
          <w:sz w:val="22"/>
          <w:szCs w:val="22"/>
        </w:rPr>
      </w:pPr>
    </w:p>
    <w:p w14:paraId="6CC09528" w14:textId="77777777" w:rsidR="00147095" w:rsidRPr="00C573D8" w:rsidRDefault="00147095" w:rsidP="00147095">
      <w:pPr>
        <w:pStyle w:val="Bezodstpw"/>
        <w:spacing w:line="276" w:lineRule="auto"/>
        <w:rPr>
          <w:color w:val="000000" w:themeColor="text1"/>
          <w:sz w:val="22"/>
          <w:szCs w:val="22"/>
        </w:rPr>
      </w:pPr>
      <w:r w:rsidRPr="00C573D8">
        <w:rPr>
          <w:color w:val="000000" w:themeColor="text1"/>
          <w:sz w:val="22"/>
          <w:szCs w:val="22"/>
        </w:rPr>
        <w:t xml:space="preserve">Tabela nr 8: </w:t>
      </w:r>
    </w:p>
    <w:p w14:paraId="332708CE" w14:textId="77777777" w:rsidR="00147095" w:rsidRPr="00C573D8" w:rsidRDefault="00147095" w:rsidP="00147095">
      <w:pPr>
        <w:pStyle w:val="Bezodstpw"/>
        <w:spacing w:line="276" w:lineRule="auto"/>
        <w:rPr>
          <w:i/>
          <w:iCs/>
          <w:color w:val="000000" w:themeColor="text1"/>
          <w:sz w:val="22"/>
          <w:szCs w:val="22"/>
        </w:rPr>
      </w:pPr>
      <w:r w:rsidRPr="00C573D8">
        <w:rPr>
          <w:i/>
          <w:iCs/>
          <w:color w:val="000000" w:themeColor="text1"/>
          <w:sz w:val="22"/>
          <w:szCs w:val="22"/>
        </w:rPr>
        <w:t>Planowana sprzedaż lokali mieszkalnych w latach 2023-2027</w:t>
      </w:r>
    </w:p>
    <w:p w14:paraId="7B89A89D" w14:textId="77777777" w:rsidR="00147095" w:rsidRPr="00C573D8" w:rsidRDefault="00147095" w:rsidP="00147095">
      <w:pPr>
        <w:pStyle w:val="Bezodstpw"/>
        <w:spacing w:line="276" w:lineRule="auto"/>
        <w:rPr>
          <w:i/>
          <w:iCs/>
          <w:color w:val="000000" w:themeColor="text1"/>
          <w:sz w:val="22"/>
          <w:szCs w:val="22"/>
        </w:rPr>
      </w:pPr>
    </w:p>
    <w:p w14:paraId="6B1690CF" w14:textId="3F601759" w:rsidR="00147095" w:rsidRPr="00C573D8" w:rsidRDefault="00147095" w:rsidP="00147095">
      <w:pPr>
        <w:pStyle w:val="Bezodstpw"/>
        <w:spacing w:line="276" w:lineRule="auto"/>
        <w:rPr>
          <w:i/>
          <w:color w:val="000000" w:themeColor="text1"/>
          <w:sz w:val="22"/>
          <w:szCs w:val="22"/>
        </w:rPr>
      </w:pPr>
      <w:r w:rsidRPr="00C573D8">
        <w:rPr>
          <w:color w:val="000000" w:themeColor="text1"/>
          <w:sz w:val="22"/>
          <w:szCs w:val="22"/>
        </w:rPr>
        <w:t>Tabela nr 9:</w:t>
      </w:r>
    </w:p>
    <w:p w14:paraId="5BBE461D" w14:textId="77777777" w:rsidR="00147095" w:rsidRPr="00C573D8" w:rsidRDefault="00147095" w:rsidP="00147095">
      <w:pPr>
        <w:pStyle w:val="Bezodstpw"/>
        <w:spacing w:line="276" w:lineRule="auto"/>
        <w:jc w:val="both"/>
        <w:rPr>
          <w:i/>
          <w:color w:val="000000" w:themeColor="text1"/>
          <w:sz w:val="22"/>
          <w:szCs w:val="22"/>
        </w:rPr>
      </w:pPr>
      <w:r w:rsidRPr="00C573D8">
        <w:rPr>
          <w:i/>
          <w:color w:val="000000" w:themeColor="text1"/>
          <w:sz w:val="22"/>
          <w:szCs w:val="22"/>
        </w:rPr>
        <w:t>Wykaz osób oczekujących na lokale mieszkalne i lokale z najmem socjalnym z listy utworzonej na podstawie zweryfikowanych wniosków osób zakwalifikowanych do uzyskania najmu lokalu oraz wyroków sądowych, w których sąd orzekł o uprawnieniu do otrzymania lokalu socjalnego (wg. stanu na dzień 31.12.2021 r.).</w:t>
      </w:r>
    </w:p>
    <w:p w14:paraId="2D94BC8C" w14:textId="77777777" w:rsidR="00147095" w:rsidRPr="00C573D8" w:rsidRDefault="00147095" w:rsidP="00147095">
      <w:pPr>
        <w:pStyle w:val="Bezodstpw"/>
        <w:spacing w:line="276" w:lineRule="auto"/>
        <w:rPr>
          <w:i/>
          <w:iCs/>
          <w:color w:val="000000" w:themeColor="text1"/>
          <w:sz w:val="22"/>
          <w:szCs w:val="22"/>
        </w:rPr>
      </w:pPr>
    </w:p>
    <w:p w14:paraId="3E1223EC" w14:textId="77777777" w:rsidR="00147095" w:rsidRPr="00C573D8" w:rsidRDefault="00147095" w:rsidP="00147095">
      <w:pPr>
        <w:pStyle w:val="Bezodstpw"/>
        <w:spacing w:line="276" w:lineRule="auto"/>
        <w:jc w:val="both"/>
        <w:rPr>
          <w:bCs/>
          <w:color w:val="000000" w:themeColor="text1"/>
          <w:sz w:val="22"/>
          <w:szCs w:val="22"/>
        </w:rPr>
      </w:pPr>
      <w:r w:rsidRPr="00C573D8">
        <w:rPr>
          <w:bCs/>
          <w:color w:val="000000" w:themeColor="text1"/>
          <w:sz w:val="22"/>
          <w:szCs w:val="22"/>
        </w:rPr>
        <w:t>Tabela nr 10:</w:t>
      </w:r>
    </w:p>
    <w:p w14:paraId="58F8DF23" w14:textId="77777777" w:rsidR="00147095" w:rsidRPr="00C573D8" w:rsidRDefault="00147095" w:rsidP="00147095">
      <w:pPr>
        <w:pStyle w:val="Bezodstpw"/>
        <w:spacing w:line="276" w:lineRule="auto"/>
        <w:jc w:val="both"/>
        <w:rPr>
          <w:bCs/>
          <w:i/>
          <w:iCs/>
          <w:color w:val="000000" w:themeColor="text1"/>
          <w:sz w:val="22"/>
          <w:szCs w:val="22"/>
        </w:rPr>
      </w:pPr>
      <w:r w:rsidRPr="00C573D8">
        <w:rPr>
          <w:bCs/>
          <w:i/>
          <w:iCs/>
          <w:color w:val="000000" w:themeColor="text1"/>
          <w:sz w:val="22"/>
          <w:szCs w:val="22"/>
        </w:rPr>
        <w:t>Przewidywane zapotrzebowanie na lokale mieszkalne, najem socjalny lokalu w latach 2023-2027</w:t>
      </w:r>
    </w:p>
    <w:p w14:paraId="5E9529B7" w14:textId="77777777" w:rsidR="00147095" w:rsidRPr="00C573D8" w:rsidRDefault="00147095" w:rsidP="00147095">
      <w:pPr>
        <w:pStyle w:val="Bezodstpw"/>
        <w:spacing w:line="276" w:lineRule="auto"/>
        <w:rPr>
          <w:i/>
          <w:iCs/>
          <w:color w:val="000000" w:themeColor="text1"/>
          <w:sz w:val="22"/>
          <w:szCs w:val="22"/>
        </w:rPr>
      </w:pPr>
    </w:p>
    <w:p w14:paraId="1B6E2FD1" w14:textId="77777777" w:rsidR="00147095" w:rsidRPr="00C573D8" w:rsidRDefault="00147095" w:rsidP="00147095">
      <w:pPr>
        <w:pStyle w:val="Bezodstpw"/>
        <w:spacing w:line="276" w:lineRule="auto"/>
        <w:rPr>
          <w:i/>
          <w:color w:val="000000" w:themeColor="text1"/>
          <w:sz w:val="22"/>
          <w:szCs w:val="22"/>
        </w:rPr>
      </w:pPr>
      <w:r w:rsidRPr="00C573D8">
        <w:rPr>
          <w:color w:val="000000" w:themeColor="text1"/>
          <w:sz w:val="22"/>
          <w:szCs w:val="22"/>
        </w:rPr>
        <w:t>Tabela nr 11:</w:t>
      </w:r>
    </w:p>
    <w:p w14:paraId="65AE646F" w14:textId="3E891871" w:rsidR="00147095" w:rsidRPr="00C573D8" w:rsidRDefault="00147095" w:rsidP="00C573D8">
      <w:pPr>
        <w:pStyle w:val="Akapitzlist"/>
        <w:ind w:left="0"/>
        <w:jc w:val="both"/>
        <w:rPr>
          <w:rFonts w:ascii="Times New Roman" w:hAnsi="Times New Roman"/>
          <w:i/>
          <w:color w:val="000000" w:themeColor="text1"/>
        </w:rPr>
      </w:pPr>
      <w:r w:rsidRPr="00C573D8">
        <w:rPr>
          <w:rFonts w:ascii="Times New Roman" w:hAnsi="Times New Roman"/>
          <w:i/>
          <w:color w:val="000000" w:themeColor="text1"/>
        </w:rPr>
        <w:t>Planowane przychody uzyskane z najmu oraz dzierżawy nieruchomości</w:t>
      </w:r>
    </w:p>
    <w:p w14:paraId="79FEEBB1" w14:textId="1B8C0527" w:rsidR="00147095" w:rsidRPr="00C573D8" w:rsidRDefault="00147095" w:rsidP="00147095">
      <w:pPr>
        <w:pStyle w:val="Bezodstpw"/>
        <w:spacing w:line="276" w:lineRule="auto"/>
        <w:rPr>
          <w:i/>
          <w:color w:val="000000" w:themeColor="text1"/>
          <w:sz w:val="22"/>
          <w:szCs w:val="22"/>
        </w:rPr>
      </w:pPr>
      <w:r w:rsidRPr="00C573D8">
        <w:rPr>
          <w:color w:val="000000" w:themeColor="text1"/>
          <w:sz w:val="22"/>
          <w:szCs w:val="22"/>
        </w:rPr>
        <w:t>Tabela nr 12:</w:t>
      </w:r>
    </w:p>
    <w:p w14:paraId="43A4F071" w14:textId="55687F2B" w:rsidR="00147095" w:rsidRPr="00C573D8" w:rsidRDefault="00147095" w:rsidP="00147095">
      <w:pPr>
        <w:pStyle w:val="Bezodstpw"/>
        <w:spacing w:line="276" w:lineRule="auto"/>
        <w:rPr>
          <w:i/>
          <w:color w:val="000000" w:themeColor="text1"/>
          <w:sz w:val="22"/>
          <w:szCs w:val="22"/>
        </w:rPr>
      </w:pPr>
      <w:r w:rsidRPr="00C573D8">
        <w:rPr>
          <w:i/>
          <w:color w:val="000000" w:themeColor="text1"/>
          <w:sz w:val="22"/>
          <w:szCs w:val="22"/>
        </w:rPr>
        <w:t>Przewidywana wysokość kosztów w latach 20</w:t>
      </w:r>
      <w:r w:rsidR="00C573D8">
        <w:rPr>
          <w:i/>
          <w:color w:val="000000" w:themeColor="text1"/>
          <w:sz w:val="22"/>
          <w:szCs w:val="22"/>
        </w:rPr>
        <w:t>23</w:t>
      </w:r>
      <w:r w:rsidRPr="00C573D8">
        <w:rPr>
          <w:i/>
          <w:color w:val="000000" w:themeColor="text1"/>
          <w:sz w:val="22"/>
          <w:szCs w:val="22"/>
        </w:rPr>
        <w:t>-202</w:t>
      </w:r>
      <w:r w:rsidR="00C573D8">
        <w:rPr>
          <w:i/>
          <w:color w:val="000000" w:themeColor="text1"/>
          <w:sz w:val="22"/>
          <w:szCs w:val="22"/>
        </w:rPr>
        <w:t>7</w:t>
      </w:r>
      <w:r w:rsidRPr="00C573D8">
        <w:rPr>
          <w:i/>
          <w:color w:val="000000" w:themeColor="text1"/>
          <w:sz w:val="22"/>
          <w:szCs w:val="22"/>
        </w:rPr>
        <w:t xml:space="preserve"> związanych z utrzymaniem gminnego zasobu nieruchomości.</w:t>
      </w:r>
    </w:p>
    <w:p w14:paraId="29A904BB" w14:textId="77777777" w:rsidR="00147095" w:rsidRPr="00C573D8" w:rsidRDefault="00147095" w:rsidP="00147095">
      <w:pPr>
        <w:pStyle w:val="Bezodstpw"/>
        <w:spacing w:line="276" w:lineRule="auto"/>
        <w:rPr>
          <w:i/>
          <w:iCs/>
          <w:color w:val="000000" w:themeColor="text1"/>
          <w:sz w:val="22"/>
          <w:szCs w:val="22"/>
        </w:rPr>
      </w:pPr>
    </w:p>
    <w:p w14:paraId="00D1A69E" w14:textId="6A7BBD32" w:rsidR="00147095" w:rsidRDefault="00147095" w:rsidP="00147095">
      <w:pPr>
        <w:pStyle w:val="Bezodstpw"/>
        <w:tabs>
          <w:tab w:val="left" w:pos="0"/>
        </w:tabs>
        <w:spacing w:line="276" w:lineRule="auto"/>
        <w:jc w:val="both"/>
        <w:rPr>
          <w:i/>
          <w:iCs/>
          <w:color w:val="000000" w:themeColor="text1"/>
          <w:sz w:val="22"/>
          <w:szCs w:val="22"/>
        </w:rPr>
      </w:pPr>
      <w:r w:rsidRPr="00C573D8">
        <w:rPr>
          <w:color w:val="000000" w:themeColor="text1"/>
          <w:sz w:val="22"/>
          <w:szCs w:val="22"/>
        </w:rPr>
        <w:t>Wykres nr 1:</w:t>
      </w:r>
      <w:r w:rsidR="00C573D8">
        <w:rPr>
          <w:color w:val="000000" w:themeColor="text1"/>
          <w:sz w:val="22"/>
          <w:szCs w:val="22"/>
        </w:rPr>
        <w:t xml:space="preserve"> </w:t>
      </w:r>
      <w:r w:rsidRPr="00C573D8">
        <w:rPr>
          <w:i/>
          <w:iCs/>
          <w:color w:val="000000" w:themeColor="text1"/>
          <w:sz w:val="22"/>
          <w:szCs w:val="22"/>
        </w:rPr>
        <w:t xml:space="preserve">Stopień zużycia budynków – podsumowanie </w:t>
      </w:r>
    </w:p>
    <w:p w14:paraId="28160799" w14:textId="77777777" w:rsidR="00C573D8" w:rsidRPr="00C573D8" w:rsidRDefault="00C573D8" w:rsidP="00147095">
      <w:pPr>
        <w:pStyle w:val="Bezodstpw"/>
        <w:tabs>
          <w:tab w:val="left" w:pos="0"/>
        </w:tabs>
        <w:spacing w:line="276" w:lineRule="auto"/>
        <w:jc w:val="both"/>
        <w:rPr>
          <w:color w:val="000000" w:themeColor="text1"/>
          <w:sz w:val="22"/>
          <w:szCs w:val="22"/>
        </w:rPr>
      </w:pPr>
    </w:p>
    <w:p w14:paraId="20CEB9AB" w14:textId="3ACC7A0A" w:rsidR="000D2627" w:rsidRPr="00C573D8" w:rsidRDefault="00147095" w:rsidP="00C573D8">
      <w:pPr>
        <w:pStyle w:val="Bezodstpw"/>
        <w:tabs>
          <w:tab w:val="left" w:pos="0"/>
        </w:tabs>
        <w:jc w:val="both"/>
        <w:rPr>
          <w:i/>
          <w:iCs/>
          <w:color w:val="000000" w:themeColor="text1"/>
          <w:sz w:val="22"/>
          <w:szCs w:val="22"/>
        </w:rPr>
      </w:pPr>
      <w:r w:rsidRPr="00C573D8">
        <w:rPr>
          <w:i/>
          <w:iCs/>
          <w:color w:val="000000" w:themeColor="text1"/>
          <w:sz w:val="22"/>
          <w:szCs w:val="22"/>
        </w:rPr>
        <w:t>Wykres nr 2: Wykaz nieruchomości będących własnością Gminy Miasta Chełmna oraz wiek budynków</w:t>
      </w:r>
    </w:p>
    <w:sectPr w:rsidR="000D2627" w:rsidRPr="00C573D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241C" w14:textId="77777777" w:rsidR="009D005A" w:rsidRDefault="009D005A" w:rsidP="00C850C1">
      <w:r>
        <w:separator/>
      </w:r>
    </w:p>
  </w:endnote>
  <w:endnote w:type="continuationSeparator" w:id="0">
    <w:p w14:paraId="22C5A685" w14:textId="77777777" w:rsidR="009D005A" w:rsidRDefault="009D005A" w:rsidP="00C8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757661"/>
      <w:docPartObj>
        <w:docPartGallery w:val="Page Numbers (Bottom of Page)"/>
        <w:docPartUnique/>
      </w:docPartObj>
    </w:sdtPr>
    <w:sdtContent>
      <w:sdt>
        <w:sdtPr>
          <w:id w:val="-1769616900"/>
          <w:docPartObj>
            <w:docPartGallery w:val="Page Numbers (Top of Page)"/>
            <w:docPartUnique/>
          </w:docPartObj>
        </w:sdtPr>
        <w:sdtContent>
          <w:p w14:paraId="6DE3249E" w14:textId="3EAB3BB5" w:rsidR="00C850C1" w:rsidRDefault="00C850C1">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77A30354" w14:textId="77777777" w:rsidR="00C850C1" w:rsidRDefault="00C850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BFEE" w14:textId="77777777" w:rsidR="009D005A" w:rsidRDefault="009D005A" w:rsidP="00C850C1">
      <w:r>
        <w:separator/>
      </w:r>
    </w:p>
  </w:footnote>
  <w:footnote w:type="continuationSeparator" w:id="0">
    <w:p w14:paraId="75284777" w14:textId="77777777" w:rsidR="009D005A" w:rsidRDefault="009D005A" w:rsidP="00C850C1">
      <w:r>
        <w:continuationSeparator/>
      </w:r>
    </w:p>
  </w:footnote>
  <w:footnote w:id="1">
    <w:p w14:paraId="5BB97C68" w14:textId="62B3C5F2" w:rsidR="00441047" w:rsidRDefault="00441047" w:rsidP="005C6EDF">
      <w:pPr>
        <w:pStyle w:val="Tekstprzypisudolnego"/>
        <w:jc w:val="both"/>
      </w:pPr>
      <w:r>
        <w:rPr>
          <w:rStyle w:val="Odwoanieprzypisudolnego"/>
        </w:rPr>
        <w:footnoteRef/>
      </w:r>
      <w:r>
        <w:t xml:space="preserve"> Stawka </w:t>
      </w:r>
      <w:r w:rsidR="005C6EDF">
        <w:t>bazowa czynszu za 1m² powierzchni użytkowej zgodnie z Zarządzeniem nr 76/2013 Burmistrza Miasta Chełmna z dnia 11 kwietnia 2013 r. wynosi 5,00 zł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83B"/>
    <w:multiLevelType w:val="hybridMultilevel"/>
    <w:tmpl w:val="0A5A704C"/>
    <w:lvl w:ilvl="0" w:tplc="F878A59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133396A"/>
    <w:multiLevelType w:val="hybridMultilevel"/>
    <w:tmpl w:val="53648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85BD6"/>
    <w:multiLevelType w:val="hybridMultilevel"/>
    <w:tmpl w:val="07A83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44DB3"/>
    <w:multiLevelType w:val="hybridMultilevel"/>
    <w:tmpl w:val="138069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916F1"/>
    <w:multiLevelType w:val="hybridMultilevel"/>
    <w:tmpl w:val="F1C6D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9217FF"/>
    <w:multiLevelType w:val="hybridMultilevel"/>
    <w:tmpl w:val="9AD430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FA0A9E"/>
    <w:multiLevelType w:val="hybridMultilevel"/>
    <w:tmpl w:val="51E8A4C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F117B"/>
    <w:multiLevelType w:val="hybridMultilevel"/>
    <w:tmpl w:val="81842AAA"/>
    <w:lvl w:ilvl="0" w:tplc="1B84F5FA">
      <w:start w:val="1"/>
      <w:numFmt w:val="bullet"/>
      <w:lvlText w:val=""/>
      <w:lvlJc w:val="left"/>
      <w:pPr>
        <w:tabs>
          <w:tab w:val="num" w:pos="720"/>
        </w:tabs>
        <w:ind w:left="720" w:hanging="360"/>
      </w:pPr>
      <w:rPr>
        <w:rFonts w:ascii="Wingdings" w:hAnsi="Wingdings" w:hint="default"/>
      </w:rPr>
    </w:lvl>
    <w:lvl w:ilvl="1" w:tplc="FF40E4F0" w:tentative="1">
      <w:start w:val="1"/>
      <w:numFmt w:val="bullet"/>
      <w:lvlText w:val=""/>
      <w:lvlJc w:val="left"/>
      <w:pPr>
        <w:tabs>
          <w:tab w:val="num" w:pos="1440"/>
        </w:tabs>
        <w:ind w:left="1440" w:hanging="360"/>
      </w:pPr>
      <w:rPr>
        <w:rFonts w:ascii="Wingdings" w:hAnsi="Wingdings" w:hint="default"/>
      </w:rPr>
    </w:lvl>
    <w:lvl w:ilvl="2" w:tplc="74B49F56" w:tentative="1">
      <w:start w:val="1"/>
      <w:numFmt w:val="bullet"/>
      <w:lvlText w:val=""/>
      <w:lvlJc w:val="left"/>
      <w:pPr>
        <w:tabs>
          <w:tab w:val="num" w:pos="2160"/>
        </w:tabs>
        <w:ind w:left="2160" w:hanging="360"/>
      </w:pPr>
      <w:rPr>
        <w:rFonts w:ascii="Wingdings" w:hAnsi="Wingdings" w:hint="default"/>
      </w:rPr>
    </w:lvl>
    <w:lvl w:ilvl="3" w:tplc="3E662742" w:tentative="1">
      <w:start w:val="1"/>
      <w:numFmt w:val="bullet"/>
      <w:lvlText w:val=""/>
      <w:lvlJc w:val="left"/>
      <w:pPr>
        <w:tabs>
          <w:tab w:val="num" w:pos="2880"/>
        </w:tabs>
        <w:ind w:left="2880" w:hanging="360"/>
      </w:pPr>
      <w:rPr>
        <w:rFonts w:ascii="Wingdings" w:hAnsi="Wingdings" w:hint="default"/>
      </w:rPr>
    </w:lvl>
    <w:lvl w:ilvl="4" w:tplc="6BB436B8" w:tentative="1">
      <w:start w:val="1"/>
      <w:numFmt w:val="bullet"/>
      <w:lvlText w:val=""/>
      <w:lvlJc w:val="left"/>
      <w:pPr>
        <w:tabs>
          <w:tab w:val="num" w:pos="3600"/>
        </w:tabs>
        <w:ind w:left="3600" w:hanging="360"/>
      </w:pPr>
      <w:rPr>
        <w:rFonts w:ascii="Wingdings" w:hAnsi="Wingdings" w:hint="default"/>
      </w:rPr>
    </w:lvl>
    <w:lvl w:ilvl="5" w:tplc="A1687A94" w:tentative="1">
      <w:start w:val="1"/>
      <w:numFmt w:val="bullet"/>
      <w:lvlText w:val=""/>
      <w:lvlJc w:val="left"/>
      <w:pPr>
        <w:tabs>
          <w:tab w:val="num" w:pos="4320"/>
        </w:tabs>
        <w:ind w:left="4320" w:hanging="360"/>
      </w:pPr>
      <w:rPr>
        <w:rFonts w:ascii="Wingdings" w:hAnsi="Wingdings" w:hint="default"/>
      </w:rPr>
    </w:lvl>
    <w:lvl w:ilvl="6" w:tplc="025A7366" w:tentative="1">
      <w:start w:val="1"/>
      <w:numFmt w:val="bullet"/>
      <w:lvlText w:val=""/>
      <w:lvlJc w:val="left"/>
      <w:pPr>
        <w:tabs>
          <w:tab w:val="num" w:pos="5040"/>
        </w:tabs>
        <w:ind w:left="5040" w:hanging="360"/>
      </w:pPr>
      <w:rPr>
        <w:rFonts w:ascii="Wingdings" w:hAnsi="Wingdings" w:hint="default"/>
      </w:rPr>
    </w:lvl>
    <w:lvl w:ilvl="7" w:tplc="86FE292C" w:tentative="1">
      <w:start w:val="1"/>
      <w:numFmt w:val="bullet"/>
      <w:lvlText w:val=""/>
      <w:lvlJc w:val="left"/>
      <w:pPr>
        <w:tabs>
          <w:tab w:val="num" w:pos="5760"/>
        </w:tabs>
        <w:ind w:left="5760" w:hanging="360"/>
      </w:pPr>
      <w:rPr>
        <w:rFonts w:ascii="Wingdings" w:hAnsi="Wingdings" w:hint="default"/>
      </w:rPr>
    </w:lvl>
    <w:lvl w:ilvl="8" w:tplc="0464B0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655CCD"/>
    <w:multiLevelType w:val="hybridMultilevel"/>
    <w:tmpl w:val="8926D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B41FF0"/>
    <w:multiLevelType w:val="hybridMultilevel"/>
    <w:tmpl w:val="CBD06DCA"/>
    <w:lvl w:ilvl="0" w:tplc="75D61B3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B9275B9"/>
    <w:multiLevelType w:val="hybridMultilevel"/>
    <w:tmpl w:val="39E8EB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6100CD"/>
    <w:multiLevelType w:val="hybridMultilevel"/>
    <w:tmpl w:val="CEFE7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2E3AB2"/>
    <w:multiLevelType w:val="hybridMultilevel"/>
    <w:tmpl w:val="4C0CB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364CF6"/>
    <w:multiLevelType w:val="hybridMultilevel"/>
    <w:tmpl w:val="4838DB60"/>
    <w:lvl w:ilvl="0" w:tplc="B13E3F9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1822F9B"/>
    <w:multiLevelType w:val="hybridMultilevel"/>
    <w:tmpl w:val="93CEED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3A553F"/>
    <w:multiLevelType w:val="hybridMultilevel"/>
    <w:tmpl w:val="2C8C4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43642"/>
    <w:multiLevelType w:val="hybridMultilevel"/>
    <w:tmpl w:val="B36CD9DE"/>
    <w:lvl w:ilvl="0" w:tplc="1B4A31E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BA477B4"/>
    <w:multiLevelType w:val="hybridMultilevel"/>
    <w:tmpl w:val="0FF69B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743F36"/>
    <w:multiLevelType w:val="hybridMultilevel"/>
    <w:tmpl w:val="18E21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E824E2"/>
    <w:multiLevelType w:val="hybridMultilevel"/>
    <w:tmpl w:val="6C86BBF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5390CDD"/>
    <w:multiLevelType w:val="hybridMultilevel"/>
    <w:tmpl w:val="E40C4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F025D1"/>
    <w:multiLevelType w:val="hybridMultilevel"/>
    <w:tmpl w:val="274C1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7910F4"/>
    <w:multiLevelType w:val="hybridMultilevel"/>
    <w:tmpl w:val="3FAADF5E"/>
    <w:lvl w:ilvl="0" w:tplc="5B6A477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4030375C"/>
    <w:multiLevelType w:val="hybridMultilevel"/>
    <w:tmpl w:val="079C2A14"/>
    <w:lvl w:ilvl="0" w:tplc="49E2C9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2770383"/>
    <w:multiLevelType w:val="hybridMultilevel"/>
    <w:tmpl w:val="44140402"/>
    <w:lvl w:ilvl="0" w:tplc="9F786BA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43AC5420"/>
    <w:multiLevelType w:val="hybridMultilevel"/>
    <w:tmpl w:val="784C6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597AC4"/>
    <w:multiLevelType w:val="hybridMultilevel"/>
    <w:tmpl w:val="092892E8"/>
    <w:lvl w:ilvl="0" w:tplc="8764AE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8B9298B"/>
    <w:multiLevelType w:val="hybridMultilevel"/>
    <w:tmpl w:val="CE46E780"/>
    <w:lvl w:ilvl="0" w:tplc="EA56A71E">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4B814A1F"/>
    <w:multiLevelType w:val="hybridMultilevel"/>
    <w:tmpl w:val="1326F832"/>
    <w:lvl w:ilvl="0" w:tplc="3994748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EC821A9"/>
    <w:multiLevelType w:val="hybridMultilevel"/>
    <w:tmpl w:val="9D0E9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090BEF"/>
    <w:multiLevelType w:val="hybridMultilevel"/>
    <w:tmpl w:val="32F8AF0A"/>
    <w:lvl w:ilvl="0" w:tplc="DD62B7BC">
      <w:start w:val="1"/>
      <w:numFmt w:val="lowerLetter"/>
      <w:lvlText w:val="%1)"/>
      <w:lvlJc w:val="left"/>
      <w:pPr>
        <w:ind w:left="1368" w:hanging="360"/>
      </w:pPr>
      <w:rPr>
        <w:rFonts w:hint="default"/>
      </w:rPr>
    </w:lvl>
    <w:lvl w:ilvl="1" w:tplc="04150019" w:tentative="1">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31" w15:restartNumberingAfterBreak="0">
    <w:nsid w:val="5214162F"/>
    <w:multiLevelType w:val="hybridMultilevel"/>
    <w:tmpl w:val="649AD854"/>
    <w:lvl w:ilvl="0" w:tplc="BDFA937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2A1346C"/>
    <w:multiLevelType w:val="hybridMultilevel"/>
    <w:tmpl w:val="20163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AD6789"/>
    <w:multiLevelType w:val="hybridMultilevel"/>
    <w:tmpl w:val="6F92C06A"/>
    <w:lvl w:ilvl="0" w:tplc="98C0A7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C044CCF"/>
    <w:multiLevelType w:val="hybridMultilevel"/>
    <w:tmpl w:val="4144514C"/>
    <w:lvl w:ilvl="0" w:tplc="3B407872">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CAA29E3"/>
    <w:multiLevelType w:val="hybridMultilevel"/>
    <w:tmpl w:val="8DD0CD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DA4505"/>
    <w:multiLevelType w:val="hybridMultilevel"/>
    <w:tmpl w:val="7882A402"/>
    <w:lvl w:ilvl="0" w:tplc="4EA21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6674117"/>
    <w:multiLevelType w:val="hybridMultilevel"/>
    <w:tmpl w:val="E18C466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0C6984"/>
    <w:multiLevelType w:val="hybridMultilevel"/>
    <w:tmpl w:val="756664D4"/>
    <w:lvl w:ilvl="0" w:tplc="B90CB846">
      <w:start w:val="1"/>
      <w:numFmt w:val="bullet"/>
      <w:lvlText w:val=""/>
      <w:lvlJc w:val="left"/>
      <w:pPr>
        <w:tabs>
          <w:tab w:val="num" w:pos="720"/>
        </w:tabs>
        <w:ind w:left="720" w:hanging="360"/>
      </w:pPr>
      <w:rPr>
        <w:rFonts w:ascii="Wingdings" w:hAnsi="Wingdings" w:hint="default"/>
      </w:rPr>
    </w:lvl>
    <w:lvl w:ilvl="1" w:tplc="0D8891EA" w:tentative="1">
      <w:start w:val="1"/>
      <w:numFmt w:val="bullet"/>
      <w:lvlText w:val=""/>
      <w:lvlJc w:val="left"/>
      <w:pPr>
        <w:tabs>
          <w:tab w:val="num" w:pos="1440"/>
        </w:tabs>
        <w:ind w:left="1440" w:hanging="360"/>
      </w:pPr>
      <w:rPr>
        <w:rFonts w:ascii="Wingdings" w:hAnsi="Wingdings" w:hint="default"/>
      </w:rPr>
    </w:lvl>
    <w:lvl w:ilvl="2" w:tplc="46EAF5B8" w:tentative="1">
      <w:start w:val="1"/>
      <w:numFmt w:val="bullet"/>
      <w:lvlText w:val=""/>
      <w:lvlJc w:val="left"/>
      <w:pPr>
        <w:tabs>
          <w:tab w:val="num" w:pos="2160"/>
        </w:tabs>
        <w:ind w:left="2160" w:hanging="360"/>
      </w:pPr>
      <w:rPr>
        <w:rFonts w:ascii="Wingdings" w:hAnsi="Wingdings" w:hint="default"/>
      </w:rPr>
    </w:lvl>
    <w:lvl w:ilvl="3" w:tplc="438A7666" w:tentative="1">
      <w:start w:val="1"/>
      <w:numFmt w:val="bullet"/>
      <w:lvlText w:val=""/>
      <w:lvlJc w:val="left"/>
      <w:pPr>
        <w:tabs>
          <w:tab w:val="num" w:pos="2880"/>
        </w:tabs>
        <w:ind w:left="2880" w:hanging="360"/>
      </w:pPr>
      <w:rPr>
        <w:rFonts w:ascii="Wingdings" w:hAnsi="Wingdings" w:hint="default"/>
      </w:rPr>
    </w:lvl>
    <w:lvl w:ilvl="4" w:tplc="A182AA0A" w:tentative="1">
      <w:start w:val="1"/>
      <w:numFmt w:val="bullet"/>
      <w:lvlText w:val=""/>
      <w:lvlJc w:val="left"/>
      <w:pPr>
        <w:tabs>
          <w:tab w:val="num" w:pos="3600"/>
        </w:tabs>
        <w:ind w:left="3600" w:hanging="360"/>
      </w:pPr>
      <w:rPr>
        <w:rFonts w:ascii="Wingdings" w:hAnsi="Wingdings" w:hint="default"/>
      </w:rPr>
    </w:lvl>
    <w:lvl w:ilvl="5" w:tplc="D576C222" w:tentative="1">
      <w:start w:val="1"/>
      <w:numFmt w:val="bullet"/>
      <w:lvlText w:val=""/>
      <w:lvlJc w:val="left"/>
      <w:pPr>
        <w:tabs>
          <w:tab w:val="num" w:pos="4320"/>
        </w:tabs>
        <w:ind w:left="4320" w:hanging="360"/>
      </w:pPr>
      <w:rPr>
        <w:rFonts w:ascii="Wingdings" w:hAnsi="Wingdings" w:hint="default"/>
      </w:rPr>
    </w:lvl>
    <w:lvl w:ilvl="6" w:tplc="0FB62A00" w:tentative="1">
      <w:start w:val="1"/>
      <w:numFmt w:val="bullet"/>
      <w:lvlText w:val=""/>
      <w:lvlJc w:val="left"/>
      <w:pPr>
        <w:tabs>
          <w:tab w:val="num" w:pos="5040"/>
        </w:tabs>
        <w:ind w:left="5040" w:hanging="360"/>
      </w:pPr>
      <w:rPr>
        <w:rFonts w:ascii="Wingdings" w:hAnsi="Wingdings" w:hint="default"/>
      </w:rPr>
    </w:lvl>
    <w:lvl w:ilvl="7" w:tplc="CD6C2F40" w:tentative="1">
      <w:start w:val="1"/>
      <w:numFmt w:val="bullet"/>
      <w:lvlText w:val=""/>
      <w:lvlJc w:val="left"/>
      <w:pPr>
        <w:tabs>
          <w:tab w:val="num" w:pos="5760"/>
        </w:tabs>
        <w:ind w:left="5760" w:hanging="360"/>
      </w:pPr>
      <w:rPr>
        <w:rFonts w:ascii="Wingdings" w:hAnsi="Wingdings" w:hint="default"/>
      </w:rPr>
    </w:lvl>
    <w:lvl w:ilvl="8" w:tplc="0C4AF50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E66C79"/>
    <w:multiLevelType w:val="hybridMultilevel"/>
    <w:tmpl w:val="1DE07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8B74F6"/>
    <w:multiLevelType w:val="hybridMultilevel"/>
    <w:tmpl w:val="94840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831525"/>
    <w:multiLevelType w:val="hybridMultilevel"/>
    <w:tmpl w:val="C970802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923E6E"/>
    <w:multiLevelType w:val="hybridMultilevel"/>
    <w:tmpl w:val="6538A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5878F7"/>
    <w:multiLevelType w:val="hybridMultilevel"/>
    <w:tmpl w:val="4F6694C8"/>
    <w:lvl w:ilvl="0" w:tplc="DBE2F1FE">
      <w:start w:val="1"/>
      <w:numFmt w:val="lowerLetter"/>
      <w:lvlText w:val="%1)"/>
      <w:lvlJc w:val="left"/>
      <w:pPr>
        <w:ind w:left="1494" w:hanging="360"/>
      </w:pPr>
      <w:rPr>
        <w:rFonts w:ascii="Mongolian Baiti" w:hAnsi="Mongolian Baiti" w:cs="Mongolian Bait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552617447">
    <w:abstractNumId w:val="35"/>
  </w:num>
  <w:num w:numId="2" w16cid:durableId="223375773">
    <w:abstractNumId w:val="5"/>
  </w:num>
  <w:num w:numId="3" w16cid:durableId="340623101">
    <w:abstractNumId w:val="40"/>
  </w:num>
  <w:num w:numId="4" w16cid:durableId="2143845097">
    <w:abstractNumId w:val="8"/>
  </w:num>
  <w:num w:numId="5" w16cid:durableId="1226141196">
    <w:abstractNumId w:val="3"/>
  </w:num>
  <w:num w:numId="6" w16cid:durableId="317224148">
    <w:abstractNumId w:val="11"/>
  </w:num>
  <w:num w:numId="7" w16cid:durableId="166294320">
    <w:abstractNumId w:val="34"/>
  </w:num>
  <w:num w:numId="8" w16cid:durableId="1723822615">
    <w:abstractNumId w:val="9"/>
  </w:num>
  <w:num w:numId="9" w16cid:durableId="1624650028">
    <w:abstractNumId w:val="39"/>
  </w:num>
  <w:num w:numId="10" w16cid:durableId="1349334686">
    <w:abstractNumId w:val="13"/>
  </w:num>
  <w:num w:numId="11" w16cid:durableId="359207992">
    <w:abstractNumId w:val="4"/>
  </w:num>
  <w:num w:numId="12" w16cid:durableId="1810703682">
    <w:abstractNumId w:val="15"/>
  </w:num>
  <w:num w:numId="13" w16cid:durableId="2132437072">
    <w:abstractNumId w:val="24"/>
  </w:num>
  <w:num w:numId="14" w16cid:durableId="1779910707">
    <w:abstractNumId w:val="42"/>
  </w:num>
  <w:num w:numId="15" w16cid:durableId="551429946">
    <w:abstractNumId w:val="10"/>
  </w:num>
  <w:num w:numId="16" w16cid:durableId="533156213">
    <w:abstractNumId w:val="6"/>
  </w:num>
  <w:num w:numId="17" w16cid:durableId="2139489957">
    <w:abstractNumId w:val="20"/>
  </w:num>
  <w:num w:numId="18" w16cid:durableId="683018242">
    <w:abstractNumId w:val="31"/>
  </w:num>
  <w:num w:numId="19" w16cid:durableId="2035576834">
    <w:abstractNumId w:val="28"/>
  </w:num>
  <w:num w:numId="20" w16cid:durableId="1174882589">
    <w:abstractNumId w:val="18"/>
  </w:num>
  <w:num w:numId="21" w16cid:durableId="419956385">
    <w:abstractNumId w:val="16"/>
  </w:num>
  <w:num w:numId="22" w16cid:durableId="1522281826">
    <w:abstractNumId w:val="27"/>
  </w:num>
  <w:num w:numId="23" w16cid:durableId="2080203640">
    <w:abstractNumId w:val="30"/>
  </w:num>
  <w:num w:numId="24" w16cid:durableId="1199125494">
    <w:abstractNumId w:val="2"/>
  </w:num>
  <w:num w:numId="25" w16cid:durableId="642999533">
    <w:abstractNumId w:val="33"/>
  </w:num>
  <w:num w:numId="26" w16cid:durableId="1891920474">
    <w:abstractNumId w:val="17"/>
  </w:num>
  <w:num w:numId="27" w16cid:durableId="1354921779">
    <w:abstractNumId w:val="0"/>
  </w:num>
  <w:num w:numId="28" w16cid:durableId="1582788091">
    <w:abstractNumId w:val="22"/>
  </w:num>
  <w:num w:numId="29" w16cid:durableId="635720118">
    <w:abstractNumId w:val="37"/>
  </w:num>
  <w:num w:numId="30" w16cid:durableId="848645760">
    <w:abstractNumId w:val="41"/>
  </w:num>
  <w:num w:numId="31" w16cid:durableId="1798185598">
    <w:abstractNumId w:val="26"/>
  </w:num>
  <w:num w:numId="32" w16cid:durableId="1719550249">
    <w:abstractNumId w:val="1"/>
  </w:num>
  <w:num w:numId="33" w16cid:durableId="29378642">
    <w:abstractNumId w:val="14"/>
  </w:num>
  <w:num w:numId="34" w16cid:durableId="1519006017">
    <w:abstractNumId w:val="38"/>
  </w:num>
  <w:num w:numId="35" w16cid:durableId="1763642667">
    <w:abstractNumId w:val="7"/>
  </w:num>
  <w:num w:numId="36" w16cid:durableId="1167550890">
    <w:abstractNumId w:val="36"/>
  </w:num>
  <w:num w:numId="37" w16cid:durableId="542209814">
    <w:abstractNumId w:val="29"/>
  </w:num>
  <w:num w:numId="38" w16cid:durableId="1454211009">
    <w:abstractNumId w:val="23"/>
  </w:num>
  <w:num w:numId="39" w16cid:durableId="2070419375">
    <w:abstractNumId w:val="19"/>
  </w:num>
  <w:num w:numId="40" w16cid:durableId="1215581700">
    <w:abstractNumId w:val="25"/>
  </w:num>
  <w:num w:numId="41" w16cid:durableId="1813056256">
    <w:abstractNumId w:val="32"/>
  </w:num>
  <w:num w:numId="42" w16cid:durableId="608775925">
    <w:abstractNumId w:val="12"/>
  </w:num>
  <w:num w:numId="43" w16cid:durableId="58600666">
    <w:abstractNumId w:val="21"/>
  </w:num>
  <w:num w:numId="44" w16cid:durableId="77116616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CB"/>
    <w:rsid w:val="000017CB"/>
    <w:rsid w:val="00020A49"/>
    <w:rsid w:val="00050ACB"/>
    <w:rsid w:val="000510C4"/>
    <w:rsid w:val="00095264"/>
    <w:rsid w:val="000C3DC1"/>
    <w:rsid w:val="000C50F0"/>
    <w:rsid w:val="000D3573"/>
    <w:rsid w:val="000E568C"/>
    <w:rsid w:val="001011A6"/>
    <w:rsid w:val="00126748"/>
    <w:rsid w:val="00145529"/>
    <w:rsid w:val="00147095"/>
    <w:rsid w:val="001573E8"/>
    <w:rsid w:val="00166C23"/>
    <w:rsid w:val="00186659"/>
    <w:rsid w:val="001D1E4B"/>
    <w:rsid w:val="001D7942"/>
    <w:rsid w:val="002279D1"/>
    <w:rsid w:val="00266691"/>
    <w:rsid w:val="00270B13"/>
    <w:rsid w:val="002B626C"/>
    <w:rsid w:val="002D53AB"/>
    <w:rsid w:val="00325A48"/>
    <w:rsid w:val="00345933"/>
    <w:rsid w:val="00374B68"/>
    <w:rsid w:val="00376530"/>
    <w:rsid w:val="00390110"/>
    <w:rsid w:val="003923EE"/>
    <w:rsid w:val="003B49C7"/>
    <w:rsid w:val="003C12F1"/>
    <w:rsid w:val="003C31DF"/>
    <w:rsid w:val="003F72D6"/>
    <w:rsid w:val="004253E9"/>
    <w:rsid w:val="00441047"/>
    <w:rsid w:val="00452D40"/>
    <w:rsid w:val="00462FE2"/>
    <w:rsid w:val="00471EDD"/>
    <w:rsid w:val="00490097"/>
    <w:rsid w:val="00535DB4"/>
    <w:rsid w:val="0057320F"/>
    <w:rsid w:val="00582B81"/>
    <w:rsid w:val="00593EBF"/>
    <w:rsid w:val="005B5E60"/>
    <w:rsid w:val="005C6EDF"/>
    <w:rsid w:val="005C7789"/>
    <w:rsid w:val="005D6300"/>
    <w:rsid w:val="005D6DDE"/>
    <w:rsid w:val="00644D37"/>
    <w:rsid w:val="00670707"/>
    <w:rsid w:val="00677F5B"/>
    <w:rsid w:val="006E4BE2"/>
    <w:rsid w:val="006F5317"/>
    <w:rsid w:val="007023D2"/>
    <w:rsid w:val="00711D77"/>
    <w:rsid w:val="00716C26"/>
    <w:rsid w:val="0073343A"/>
    <w:rsid w:val="00763E78"/>
    <w:rsid w:val="007B3489"/>
    <w:rsid w:val="007E4698"/>
    <w:rsid w:val="00831618"/>
    <w:rsid w:val="00836D15"/>
    <w:rsid w:val="00847D28"/>
    <w:rsid w:val="00874FF1"/>
    <w:rsid w:val="008C44AA"/>
    <w:rsid w:val="008D1853"/>
    <w:rsid w:val="008E07F7"/>
    <w:rsid w:val="008F2A79"/>
    <w:rsid w:val="008F46BE"/>
    <w:rsid w:val="009130F6"/>
    <w:rsid w:val="00925E00"/>
    <w:rsid w:val="00940B89"/>
    <w:rsid w:val="009544DC"/>
    <w:rsid w:val="009C4A46"/>
    <w:rsid w:val="009D005A"/>
    <w:rsid w:val="00A16AFB"/>
    <w:rsid w:val="00A4792A"/>
    <w:rsid w:val="00A65611"/>
    <w:rsid w:val="00A716B6"/>
    <w:rsid w:val="00A733C8"/>
    <w:rsid w:val="00A96203"/>
    <w:rsid w:val="00AC76F8"/>
    <w:rsid w:val="00AD4CCA"/>
    <w:rsid w:val="00AE39DD"/>
    <w:rsid w:val="00B05951"/>
    <w:rsid w:val="00B05CCE"/>
    <w:rsid w:val="00B53E79"/>
    <w:rsid w:val="00B8236A"/>
    <w:rsid w:val="00BA1CDF"/>
    <w:rsid w:val="00BA3CD2"/>
    <w:rsid w:val="00BA4406"/>
    <w:rsid w:val="00BA567E"/>
    <w:rsid w:val="00C12986"/>
    <w:rsid w:val="00C14461"/>
    <w:rsid w:val="00C23899"/>
    <w:rsid w:val="00C26090"/>
    <w:rsid w:val="00C50449"/>
    <w:rsid w:val="00C56BD3"/>
    <w:rsid w:val="00C573D8"/>
    <w:rsid w:val="00C850C1"/>
    <w:rsid w:val="00C91D48"/>
    <w:rsid w:val="00C924AA"/>
    <w:rsid w:val="00CD75D0"/>
    <w:rsid w:val="00D24A14"/>
    <w:rsid w:val="00D35A01"/>
    <w:rsid w:val="00D367D0"/>
    <w:rsid w:val="00D63AB8"/>
    <w:rsid w:val="00D82903"/>
    <w:rsid w:val="00DA7C83"/>
    <w:rsid w:val="00DB08DE"/>
    <w:rsid w:val="00DB515E"/>
    <w:rsid w:val="00DC1D09"/>
    <w:rsid w:val="00DC7C02"/>
    <w:rsid w:val="00E1623E"/>
    <w:rsid w:val="00E57D72"/>
    <w:rsid w:val="00E83901"/>
    <w:rsid w:val="00EB79B3"/>
    <w:rsid w:val="00EE1F28"/>
    <w:rsid w:val="00EE356D"/>
    <w:rsid w:val="00F04607"/>
    <w:rsid w:val="00F62EDD"/>
    <w:rsid w:val="00F91D5A"/>
    <w:rsid w:val="00F91FBC"/>
    <w:rsid w:val="00FB287A"/>
    <w:rsid w:val="00FD1A8B"/>
    <w:rsid w:val="00FD4226"/>
    <w:rsid w:val="00FE4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F3DA"/>
  <w15:docId w15:val="{1DFFB8BD-2142-4C71-B376-799BDE0F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AC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050ACB"/>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50ACB"/>
    <w:rPr>
      <w:rFonts w:ascii="Times New Roman" w:eastAsia="Times New Roman" w:hAnsi="Times New Roman" w:cs="Times New Roman"/>
      <w:b/>
      <w:bCs/>
      <w:sz w:val="24"/>
      <w:szCs w:val="24"/>
      <w:lang w:eastAsia="pl-PL"/>
    </w:rPr>
  </w:style>
  <w:style w:type="paragraph" w:styleId="Bezodstpw">
    <w:name w:val="No Spacing"/>
    <w:uiPriority w:val="1"/>
    <w:qFormat/>
    <w:rsid w:val="00050ACB"/>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50AC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050ACB"/>
  </w:style>
  <w:style w:type="paragraph" w:styleId="Nagwek">
    <w:name w:val="header"/>
    <w:basedOn w:val="Normalny"/>
    <w:link w:val="NagwekZnak"/>
    <w:uiPriority w:val="99"/>
    <w:unhideWhenUsed/>
    <w:rsid w:val="00C850C1"/>
    <w:pPr>
      <w:tabs>
        <w:tab w:val="center" w:pos="4536"/>
        <w:tab w:val="right" w:pos="9072"/>
      </w:tabs>
    </w:pPr>
  </w:style>
  <w:style w:type="character" w:customStyle="1" w:styleId="NagwekZnak">
    <w:name w:val="Nagłówek Znak"/>
    <w:basedOn w:val="Domylnaczcionkaakapitu"/>
    <w:link w:val="Nagwek"/>
    <w:uiPriority w:val="99"/>
    <w:rsid w:val="00C850C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850C1"/>
    <w:pPr>
      <w:tabs>
        <w:tab w:val="center" w:pos="4536"/>
        <w:tab w:val="right" w:pos="9072"/>
      </w:tabs>
    </w:pPr>
  </w:style>
  <w:style w:type="character" w:customStyle="1" w:styleId="StopkaZnak">
    <w:name w:val="Stopka Znak"/>
    <w:basedOn w:val="Domylnaczcionkaakapitu"/>
    <w:link w:val="Stopka"/>
    <w:uiPriority w:val="99"/>
    <w:rsid w:val="00C850C1"/>
    <w:rPr>
      <w:rFonts w:ascii="Times New Roman" w:eastAsia="Times New Roman" w:hAnsi="Times New Roman" w:cs="Times New Roman"/>
      <w:sz w:val="24"/>
      <w:szCs w:val="24"/>
      <w:lang w:eastAsia="pl-PL"/>
    </w:rPr>
  </w:style>
  <w:style w:type="table" w:styleId="Tabela-Siatka">
    <w:name w:val="Table Grid"/>
    <w:basedOn w:val="Standardowy"/>
    <w:uiPriority w:val="39"/>
    <w:rsid w:val="00B5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D1853"/>
    <w:rPr>
      <w:sz w:val="20"/>
      <w:szCs w:val="20"/>
    </w:rPr>
  </w:style>
  <w:style w:type="character" w:customStyle="1" w:styleId="TekstprzypisukocowegoZnak">
    <w:name w:val="Tekst przypisu końcowego Znak"/>
    <w:basedOn w:val="Domylnaczcionkaakapitu"/>
    <w:link w:val="Tekstprzypisukocowego"/>
    <w:uiPriority w:val="99"/>
    <w:semiHidden/>
    <w:rsid w:val="008D185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D1853"/>
    <w:rPr>
      <w:vertAlign w:val="superscript"/>
    </w:rPr>
  </w:style>
  <w:style w:type="paragraph" w:styleId="Tekstprzypisudolnego">
    <w:name w:val="footnote text"/>
    <w:basedOn w:val="Normalny"/>
    <w:link w:val="TekstprzypisudolnegoZnak"/>
    <w:uiPriority w:val="99"/>
    <w:semiHidden/>
    <w:unhideWhenUsed/>
    <w:rsid w:val="00441047"/>
    <w:rPr>
      <w:sz w:val="20"/>
      <w:szCs w:val="20"/>
    </w:rPr>
  </w:style>
  <w:style w:type="character" w:customStyle="1" w:styleId="TekstprzypisudolnegoZnak">
    <w:name w:val="Tekst przypisu dolnego Znak"/>
    <w:basedOn w:val="Domylnaczcionkaakapitu"/>
    <w:link w:val="Tekstprzypisudolnego"/>
    <w:uiPriority w:val="99"/>
    <w:semiHidden/>
    <w:rsid w:val="0044104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41047"/>
    <w:rPr>
      <w:vertAlign w:val="superscript"/>
    </w:rPr>
  </w:style>
  <w:style w:type="paragraph" w:customStyle="1" w:styleId="Default">
    <w:name w:val="Default"/>
    <w:rsid w:val="00E57D7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66895">
      <w:bodyDiv w:val="1"/>
      <w:marLeft w:val="0"/>
      <w:marRight w:val="0"/>
      <w:marTop w:val="0"/>
      <w:marBottom w:val="0"/>
      <w:divBdr>
        <w:top w:val="none" w:sz="0" w:space="0" w:color="auto"/>
        <w:left w:val="none" w:sz="0" w:space="0" w:color="auto"/>
        <w:bottom w:val="none" w:sz="0" w:space="0" w:color="auto"/>
        <w:right w:val="none" w:sz="0" w:space="0" w:color="auto"/>
      </w:divBdr>
    </w:div>
    <w:div w:id="587806542">
      <w:bodyDiv w:val="1"/>
      <w:marLeft w:val="0"/>
      <w:marRight w:val="0"/>
      <w:marTop w:val="0"/>
      <w:marBottom w:val="0"/>
      <w:divBdr>
        <w:top w:val="none" w:sz="0" w:space="0" w:color="auto"/>
        <w:left w:val="none" w:sz="0" w:space="0" w:color="auto"/>
        <w:bottom w:val="none" w:sz="0" w:space="0" w:color="auto"/>
        <w:right w:val="none" w:sz="0" w:space="0" w:color="auto"/>
      </w:divBdr>
    </w:div>
    <w:div w:id="630407539">
      <w:bodyDiv w:val="1"/>
      <w:marLeft w:val="0"/>
      <w:marRight w:val="0"/>
      <w:marTop w:val="0"/>
      <w:marBottom w:val="0"/>
      <w:divBdr>
        <w:top w:val="none" w:sz="0" w:space="0" w:color="auto"/>
        <w:left w:val="none" w:sz="0" w:space="0" w:color="auto"/>
        <w:bottom w:val="none" w:sz="0" w:space="0" w:color="auto"/>
        <w:right w:val="none" w:sz="0" w:space="0" w:color="auto"/>
      </w:divBdr>
    </w:div>
    <w:div w:id="818695070">
      <w:bodyDiv w:val="1"/>
      <w:marLeft w:val="0"/>
      <w:marRight w:val="0"/>
      <w:marTop w:val="0"/>
      <w:marBottom w:val="0"/>
      <w:divBdr>
        <w:top w:val="none" w:sz="0" w:space="0" w:color="auto"/>
        <w:left w:val="none" w:sz="0" w:space="0" w:color="auto"/>
        <w:bottom w:val="none" w:sz="0" w:space="0" w:color="auto"/>
        <w:right w:val="none" w:sz="0" w:space="0" w:color="auto"/>
      </w:divBdr>
    </w:div>
    <w:div w:id="828904191">
      <w:bodyDiv w:val="1"/>
      <w:marLeft w:val="0"/>
      <w:marRight w:val="0"/>
      <w:marTop w:val="0"/>
      <w:marBottom w:val="0"/>
      <w:divBdr>
        <w:top w:val="none" w:sz="0" w:space="0" w:color="auto"/>
        <w:left w:val="none" w:sz="0" w:space="0" w:color="auto"/>
        <w:bottom w:val="none" w:sz="0" w:space="0" w:color="auto"/>
        <w:right w:val="none" w:sz="0" w:space="0" w:color="auto"/>
      </w:divBdr>
    </w:div>
    <w:div w:id="835997796">
      <w:bodyDiv w:val="1"/>
      <w:marLeft w:val="0"/>
      <w:marRight w:val="0"/>
      <w:marTop w:val="0"/>
      <w:marBottom w:val="0"/>
      <w:divBdr>
        <w:top w:val="none" w:sz="0" w:space="0" w:color="auto"/>
        <w:left w:val="none" w:sz="0" w:space="0" w:color="auto"/>
        <w:bottom w:val="none" w:sz="0" w:space="0" w:color="auto"/>
        <w:right w:val="none" w:sz="0" w:space="0" w:color="auto"/>
      </w:divBdr>
    </w:div>
    <w:div w:id="869995692">
      <w:bodyDiv w:val="1"/>
      <w:marLeft w:val="0"/>
      <w:marRight w:val="0"/>
      <w:marTop w:val="0"/>
      <w:marBottom w:val="0"/>
      <w:divBdr>
        <w:top w:val="none" w:sz="0" w:space="0" w:color="auto"/>
        <w:left w:val="none" w:sz="0" w:space="0" w:color="auto"/>
        <w:bottom w:val="none" w:sz="0" w:space="0" w:color="auto"/>
        <w:right w:val="none" w:sz="0" w:space="0" w:color="auto"/>
      </w:divBdr>
    </w:div>
    <w:div w:id="892691728">
      <w:bodyDiv w:val="1"/>
      <w:marLeft w:val="0"/>
      <w:marRight w:val="0"/>
      <w:marTop w:val="0"/>
      <w:marBottom w:val="0"/>
      <w:divBdr>
        <w:top w:val="none" w:sz="0" w:space="0" w:color="auto"/>
        <w:left w:val="none" w:sz="0" w:space="0" w:color="auto"/>
        <w:bottom w:val="none" w:sz="0" w:space="0" w:color="auto"/>
        <w:right w:val="none" w:sz="0" w:space="0" w:color="auto"/>
      </w:divBdr>
      <w:divsChild>
        <w:div w:id="323358331">
          <w:marLeft w:val="446"/>
          <w:marRight w:val="0"/>
          <w:marTop w:val="120"/>
          <w:marBottom w:val="120"/>
          <w:divBdr>
            <w:top w:val="none" w:sz="0" w:space="0" w:color="auto"/>
            <w:left w:val="none" w:sz="0" w:space="0" w:color="auto"/>
            <w:bottom w:val="none" w:sz="0" w:space="0" w:color="auto"/>
            <w:right w:val="none" w:sz="0" w:space="0" w:color="auto"/>
          </w:divBdr>
        </w:div>
        <w:div w:id="1968899687">
          <w:marLeft w:val="446"/>
          <w:marRight w:val="0"/>
          <w:marTop w:val="120"/>
          <w:marBottom w:val="120"/>
          <w:divBdr>
            <w:top w:val="none" w:sz="0" w:space="0" w:color="auto"/>
            <w:left w:val="none" w:sz="0" w:space="0" w:color="auto"/>
            <w:bottom w:val="none" w:sz="0" w:space="0" w:color="auto"/>
            <w:right w:val="none" w:sz="0" w:space="0" w:color="auto"/>
          </w:divBdr>
        </w:div>
      </w:divsChild>
    </w:div>
    <w:div w:id="1027367543">
      <w:bodyDiv w:val="1"/>
      <w:marLeft w:val="0"/>
      <w:marRight w:val="0"/>
      <w:marTop w:val="0"/>
      <w:marBottom w:val="0"/>
      <w:divBdr>
        <w:top w:val="none" w:sz="0" w:space="0" w:color="auto"/>
        <w:left w:val="none" w:sz="0" w:space="0" w:color="auto"/>
        <w:bottom w:val="none" w:sz="0" w:space="0" w:color="auto"/>
        <w:right w:val="none" w:sz="0" w:space="0" w:color="auto"/>
      </w:divBdr>
    </w:div>
    <w:div w:id="1063917584">
      <w:bodyDiv w:val="1"/>
      <w:marLeft w:val="0"/>
      <w:marRight w:val="0"/>
      <w:marTop w:val="0"/>
      <w:marBottom w:val="0"/>
      <w:divBdr>
        <w:top w:val="none" w:sz="0" w:space="0" w:color="auto"/>
        <w:left w:val="none" w:sz="0" w:space="0" w:color="auto"/>
        <w:bottom w:val="none" w:sz="0" w:space="0" w:color="auto"/>
        <w:right w:val="none" w:sz="0" w:space="0" w:color="auto"/>
      </w:divBdr>
    </w:div>
    <w:div w:id="1117061354">
      <w:bodyDiv w:val="1"/>
      <w:marLeft w:val="0"/>
      <w:marRight w:val="0"/>
      <w:marTop w:val="0"/>
      <w:marBottom w:val="0"/>
      <w:divBdr>
        <w:top w:val="none" w:sz="0" w:space="0" w:color="auto"/>
        <w:left w:val="none" w:sz="0" w:space="0" w:color="auto"/>
        <w:bottom w:val="none" w:sz="0" w:space="0" w:color="auto"/>
        <w:right w:val="none" w:sz="0" w:space="0" w:color="auto"/>
      </w:divBdr>
    </w:div>
    <w:div w:id="1242065233">
      <w:bodyDiv w:val="1"/>
      <w:marLeft w:val="0"/>
      <w:marRight w:val="0"/>
      <w:marTop w:val="0"/>
      <w:marBottom w:val="0"/>
      <w:divBdr>
        <w:top w:val="none" w:sz="0" w:space="0" w:color="auto"/>
        <w:left w:val="none" w:sz="0" w:space="0" w:color="auto"/>
        <w:bottom w:val="none" w:sz="0" w:space="0" w:color="auto"/>
        <w:right w:val="none" w:sz="0" w:space="0" w:color="auto"/>
      </w:divBdr>
    </w:div>
    <w:div w:id="1275210594">
      <w:bodyDiv w:val="1"/>
      <w:marLeft w:val="0"/>
      <w:marRight w:val="0"/>
      <w:marTop w:val="0"/>
      <w:marBottom w:val="0"/>
      <w:divBdr>
        <w:top w:val="none" w:sz="0" w:space="0" w:color="auto"/>
        <w:left w:val="none" w:sz="0" w:space="0" w:color="auto"/>
        <w:bottom w:val="none" w:sz="0" w:space="0" w:color="auto"/>
        <w:right w:val="none" w:sz="0" w:space="0" w:color="auto"/>
      </w:divBdr>
    </w:div>
    <w:div w:id="1287197319">
      <w:bodyDiv w:val="1"/>
      <w:marLeft w:val="0"/>
      <w:marRight w:val="0"/>
      <w:marTop w:val="0"/>
      <w:marBottom w:val="0"/>
      <w:divBdr>
        <w:top w:val="none" w:sz="0" w:space="0" w:color="auto"/>
        <w:left w:val="none" w:sz="0" w:space="0" w:color="auto"/>
        <w:bottom w:val="none" w:sz="0" w:space="0" w:color="auto"/>
        <w:right w:val="none" w:sz="0" w:space="0" w:color="auto"/>
      </w:divBdr>
    </w:div>
    <w:div w:id="1356342831">
      <w:bodyDiv w:val="1"/>
      <w:marLeft w:val="0"/>
      <w:marRight w:val="0"/>
      <w:marTop w:val="0"/>
      <w:marBottom w:val="0"/>
      <w:divBdr>
        <w:top w:val="none" w:sz="0" w:space="0" w:color="auto"/>
        <w:left w:val="none" w:sz="0" w:space="0" w:color="auto"/>
        <w:bottom w:val="none" w:sz="0" w:space="0" w:color="auto"/>
        <w:right w:val="none" w:sz="0" w:space="0" w:color="auto"/>
      </w:divBdr>
    </w:div>
    <w:div w:id="1377001845">
      <w:bodyDiv w:val="1"/>
      <w:marLeft w:val="0"/>
      <w:marRight w:val="0"/>
      <w:marTop w:val="0"/>
      <w:marBottom w:val="0"/>
      <w:divBdr>
        <w:top w:val="none" w:sz="0" w:space="0" w:color="auto"/>
        <w:left w:val="none" w:sz="0" w:space="0" w:color="auto"/>
        <w:bottom w:val="none" w:sz="0" w:space="0" w:color="auto"/>
        <w:right w:val="none" w:sz="0" w:space="0" w:color="auto"/>
      </w:divBdr>
    </w:div>
    <w:div w:id="1479490269">
      <w:bodyDiv w:val="1"/>
      <w:marLeft w:val="0"/>
      <w:marRight w:val="0"/>
      <w:marTop w:val="0"/>
      <w:marBottom w:val="0"/>
      <w:divBdr>
        <w:top w:val="none" w:sz="0" w:space="0" w:color="auto"/>
        <w:left w:val="none" w:sz="0" w:space="0" w:color="auto"/>
        <w:bottom w:val="none" w:sz="0" w:space="0" w:color="auto"/>
        <w:right w:val="none" w:sz="0" w:space="0" w:color="auto"/>
      </w:divBdr>
    </w:div>
    <w:div w:id="1581061244">
      <w:bodyDiv w:val="1"/>
      <w:marLeft w:val="0"/>
      <w:marRight w:val="0"/>
      <w:marTop w:val="0"/>
      <w:marBottom w:val="0"/>
      <w:divBdr>
        <w:top w:val="none" w:sz="0" w:space="0" w:color="auto"/>
        <w:left w:val="none" w:sz="0" w:space="0" w:color="auto"/>
        <w:bottom w:val="none" w:sz="0" w:space="0" w:color="auto"/>
        <w:right w:val="none" w:sz="0" w:space="0" w:color="auto"/>
      </w:divBdr>
    </w:div>
    <w:div w:id="1743480969">
      <w:bodyDiv w:val="1"/>
      <w:marLeft w:val="0"/>
      <w:marRight w:val="0"/>
      <w:marTop w:val="0"/>
      <w:marBottom w:val="0"/>
      <w:divBdr>
        <w:top w:val="none" w:sz="0" w:space="0" w:color="auto"/>
        <w:left w:val="none" w:sz="0" w:space="0" w:color="auto"/>
        <w:bottom w:val="none" w:sz="0" w:space="0" w:color="auto"/>
        <w:right w:val="none" w:sz="0" w:space="0" w:color="auto"/>
      </w:divBdr>
    </w:div>
    <w:div w:id="1757484223">
      <w:bodyDiv w:val="1"/>
      <w:marLeft w:val="0"/>
      <w:marRight w:val="0"/>
      <w:marTop w:val="0"/>
      <w:marBottom w:val="0"/>
      <w:divBdr>
        <w:top w:val="none" w:sz="0" w:space="0" w:color="auto"/>
        <w:left w:val="none" w:sz="0" w:space="0" w:color="auto"/>
        <w:bottom w:val="none" w:sz="0" w:space="0" w:color="auto"/>
        <w:right w:val="none" w:sz="0" w:space="0" w:color="auto"/>
      </w:divBdr>
    </w:div>
    <w:div w:id="1831944410">
      <w:bodyDiv w:val="1"/>
      <w:marLeft w:val="0"/>
      <w:marRight w:val="0"/>
      <w:marTop w:val="0"/>
      <w:marBottom w:val="0"/>
      <w:divBdr>
        <w:top w:val="none" w:sz="0" w:space="0" w:color="auto"/>
        <w:left w:val="none" w:sz="0" w:space="0" w:color="auto"/>
        <w:bottom w:val="none" w:sz="0" w:space="0" w:color="auto"/>
        <w:right w:val="none" w:sz="0" w:space="0" w:color="auto"/>
      </w:divBdr>
      <w:divsChild>
        <w:div w:id="397632059">
          <w:marLeft w:val="547"/>
          <w:marRight w:val="0"/>
          <w:marTop w:val="120"/>
          <w:marBottom w:val="120"/>
          <w:divBdr>
            <w:top w:val="none" w:sz="0" w:space="0" w:color="auto"/>
            <w:left w:val="none" w:sz="0" w:space="0" w:color="auto"/>
            <w:bottom w:val="none" w:sz="0" w:space="0" w:color="auto"/>
            <w:right w:val="none" w:sz="0" w:space="0" w:color="auto"/>
          </w:divBdr>
        </w:div>
        <w:div w:id="511650832">
          <w:marLeft w:val="547"/>
          <w:marRight w:val="0"/>
          <w:marTop w:val="120"/>
          <w:marBottom w:val="120"/>
          <w:divBdr>
            <w:top w:val="none" w:sz="0" w:space="0" w:color="auto"/>
            <w:left w:val="none" w:sz="0" w:space="0" w:color="auto"/>
            <w:bottom w:val="none" w:sz="0" w:space="0" w:color="auto"/>
            <w:right w:val="none" w:sz="0" w:space="0" w:color="auto"/>
          </w:divBdr>
        </w:div>
      </w:divsChild>
    </w:div>
    <w:div w:id="196407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27270545130937"/>
          <c:y val="5.0925925925925923E-2"/>
          <c:w val="0.87131016982174259"/>
          <c:h val="0.83309419655876349"/>
        </c:manualLayout>
      </c:layout>
      <c:pieChart>
        <c:varyColors val="1"/>
        <c:ser>
          <c:idx val="0"/>
          <c:order val="0"/>
          <c:explosion val="1"/>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A3B2-43AB-8441-B51FE2F82E6A}"/>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A3B2-43AB-8441-B51FE2F82E6A}"/>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A3B2-43AB-8441-B51FE2F82E6A}"/>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A3B2-43AB-8441-B51FE2F82E6A}"/>
              </c:ext>
            </c:extLst>
          </c:dPt>
          <c:dLbls>
            <c:dLbl>
              <c:idx val="0"/>
              <c:tx>
                <c:rich>
                  <a:bodyPr/>
                  <a:lstStyle/>
                  <a:p>
                    <a:fld id="{83232C5E-5F9F-465B-BB14-610DFF989740}" type="CATEGORYNAME">
                      <a:rPr lang="en-US" sz="900" b="1"/>
                      <a:pPr/>
                      <a:t>[NAZWA KATEGORII]</a:t>
                    </a:fld>
                    <a:r>
                      <a:rPr lang="en-US" sz="900" baseline="0"/>
                      <a:t>
</a:t>
                    </a:r>
                    <a:fld id="{452B2CE3-4B38-4A2B-8073-94C76AF01AD8}" type="PERCENTAGE">
                      <a:rPr lang="en-US" sz="900" b="1" baseline="0"/>
                      <a:pPr/>
                      <a:t>[PROCENTOWE]</a:t>
                    </a:fld>
                    <a:endParaRPr lang="en-US" sz="900" baseline="0"/>
                  </a:p>
                </c:rich>
              </c:tx>
              <c:dLblPos val="outEnd"/>
              <c:showLegendKey val="0"/>
              <c:showVal val="0"/>
              <c:showCatName val="1"/>
              <c:showSerName val="0"/>
              <c:showPercent val="1"/>
              <c:showBubbleSize val="0"/>
              <c:extLst>
                <c:ext xmlns:c15="http://schemas.microsoft.com/office/drawing/2012/chart" uri="{CE6537A1-D6FC-4f65-9D91-7224C49458BB}">
                  <c15:layout>
                    <c:manualLayout>
                      <c:w val="0.16172086313638276"/>
                      <c:h val="0.1551575691864702"/>
                    </c:manualLayout>
                  </c15:layout>
                  <c15:dlblFieldTable/>
                  <c15:showDataLabelsRange val="0"/>
                </c:ext>
                <c:ext xmlns:c16="http://schemas.microsoft.com/office/drawing/2014/chart" uri="{C3380CC4-5D6E-409C-BE32-E72D297353CC}">
                  <c16:uniqueId val="{00000001-A3B2-43AB-8441-B51FE2F82E6A}"/>
                </c:ext>
              </c:extLst>
            </c:dLbl>
            <c:dLbl>
              <c:idx val="1"/>
              <c:tx>
                <c:rich>
                  <a:bodyPr/>
                  <a:lstStyle/>
                  <a:p>
                    <a:fld id="{AB6853F7-BA6B-4AEF-B456-B21FF9F91514}" type="CATEGORYNAME">
                      <a:rPr lang="en-US" sz="900" b="1"/>
                      <a:pPr/>
                      <a:t>[NAZWA KATEGORII]</a:t>
                    </a:fld>
                    <a:r>
                      <a:rPr lang="en-US" sz="900" b="1" baseline="0"/>
                      <a:t>
</a:t>
                    </a:r>
                    <a:fld id="{9AF6A070-8C9F-4A9F-B634-07968616526D}" type="PERCENTAGE">
                      <a:rPr lang="en-US" sz="900" b="1" baseline="0"/>
                      <a:pPr/>
                      <a:t>[PROCENTOWE]</a:t>
                    </a:fld>
                    <a:endParaRPr lang="en-US" sz="900" b="1" baseline="0"/>
                  </a:p>
                </c:rich>
              </c:tx>
              <c:dLblPos val="outEnd"/>
              <c:showLegendKey val="0"/>
              <c:showVal val="0"/>
              <c:showCatName val="1"/>
              <c:showSerName val="0"/>
              <c:showPercent val="1"/>
              <c:showBubbleSize val="0"/>
              <c:extLst>
                <c:ext xmlns:c15="http://schemas.microsoft.com/office/drawing/2012/chart" uri="{CE6537A1-D6FC-4f65-9D91-7224C49458BB}">
                  <c15:layout>
                    <c:manualLayout>
                      <c:w val="0.14541744304862653"/>
                      <c:h val="0.18023177689696235"/>
                    </c:manualLayout>
                  </c15:layout>
                  <c15:dlblFieldTable/>
                  <c15:showDataLabelsRange val="0"/>
                </c:ext>
                <c:ext xmlns:c16="http://schemas.microsoft.com/office/drawing/2014/chart" uri="{C3380CC4-5D6E-409C-BE32-E72D297353CC}">
                  <c16:uniqueId val="{00000003-A3B2-43AB-8441-B51FE2F82E6A}"/>
                </c:ext>
              </c:extLst>
            </c:dLbl>
            <c:dLbl>
              <c:idx val="2"/>
              <c:tx>
                <c:rich>
                  <a:bodyPr/>
                  <a:lstStyle/>
                  <a:p>
                    <a:fld id="{54F44BD9-D3F2-4738-8A6A-F4BB63D44F23}" type="CATEGORYNAME">
                      <a:rPr lang="en-US" sz="900" b="1"/>
                      <a:pPr/>
                      <a:t>[NAZWA KATEGORII]</a:t>
                    </a:fld>
                    <a:r>
                      <a:rPr lang="en-US" sz="900" b="1" baseline="0"/>
                      <a:t>
</a:t>
                    </a:r>
                    <a:fld id="{AAE5AE0C-CEA3-433F-A7D4-36E2B6E4A275}" type="PERCENTAGE">
                      <a:rPr lang="en-US" sz="900" b="1" baseline="0"/>
                      <a:pPr/>
                      <a:t>[PROCENTOWE]</a:t>
                    </a:fld>
                    <a:endParaRPr lang="en-US" sz="900" b="1" baseline="0"/>
                  </a:p>
                </c:rich>
              </c:tx>
              <c:dLblPos val="outEnd"/>
              <c:showLegendKey val="0"/>
              <c:showVal val="0"/>
              <c:showCatName val="1"/>
              <c:showSerName val="0"/>
              <c:showPercent val="1"/>
              <c:showBubbleSize val="0"/>
              <c:extLst>
                <c:ext xmlns:c15="http://schemas.microsoft.com/office/drawing/2012/chart" uri="{CE6537A1-D6FC-4f65-9D91-7224C49458BB}">
                  <c15:layout>
                    <c:manualLayout>
                      <c:w val="0.12893931197531605"/>
                      <c:h val="0.18474644958319261"/>
                    </c:manualLayout>
                  </c15:layout>
                  <c15:dlblFieldTable/>
                  <c15:showDataLabelsRange val="0"/>
                </c:ext>
                <c:ext xmlns:c16="http://schemas.microsoft.com/office/drawing/2014/chart" uri="{C3380CC4-5D6E-409C-BE32-E72D297353CC}">
                  <c16:uniqueId val="{00000005-A3B2-43AB-8441-B51FE2F82E6A}"/>
                </c:ext>
              </c:extLst>
            </c:dLbl>
            <c:dLbl>
              <c:idx val="3"/>
              <c:delete val="1"/>
              <c:extLst>
                <c:ext xmlns:c15="http://schemas.microsoft.com/office/drawing/2012/chart" uri="{CE6537A1-D6FC-4f65-9D91-7224C49458BB}"/>
                <c:ext xmlns:c16="http://schemas.microsoft.com/office/drawing/2014/chart" uri="{C3380CC4-5D6E-409C-BE32-E72D297353CC}">
                  <c16:uniqueId val="{00000007-A3B2-43AB-8441-B51FE2F82E6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Arkusz1!$C$42:$C$45</c:f>
              <c:strCache>
                <c:ptCount val="4"/>
                <c:pt idx="0">
                  <c:v>0-15% - zadowalający</c:v>
                </c:pt>
                <c:pt idx="1">
                  <c:v>16-30% - średni</c:v>
                </c:pt>
                <c:pt idx="2">
                  <c:v>31-50% - mierny</c:v>
                </c:pt>
                <c:pt idx="3">
                  <c:v>ponad 50% - zły</c:v>
                </c:pt>
              </c:strCache>
            </c:strRef>
          </c:cat>
          <c:val>
            <c:numRef>
              <c:f>Arkusz1!$D$42:$D$45</c:f>
              <c:numCache>
                <c:formatCode>General</c:formatCode>
                <c:ptCount val="4"/>
                <c:pt idx="0">
                  <c:v>7</c:v>
                </c:pt>
                <c:pt idx="1">
                  <c:v>26</c:v>
                </c:pt>
                <c:pt idx="2">
                  <c:v>3</c:v>
                </c:pt>
                <c:pt idx="3">
                  <c:v>0</c:v>
                </c:pt>
              </c:numCache>
            </c:numRef>
          </c:val>
          <c:extLst>
            <c:ext xmlns:c16="http://schemas.microsoft.com/office/drawing/2014/chart" uri="{C3380CC4-5D6E-409C-BE32-E72D297353CC}">
              <c16:uniqueId val="{00000008-A3B2-43AB-8441-B51FE2F82E6A}"/>
            </c:ext>
          </c:extLst>
        </c:ser>
        <c:dLbls>
          <c:dLblPos val="outEnd"/>
          <c:showLegendKey val="0"/>
          <c:showVal val="0"/>
          <c:showCatName val="0"/>
          <c:showSerName val="0"/>
          <c:showPercent val="1"/>
          <c:showBubbleSize val="0"/>
          <c:showLeaderLines val="0"/>
        </c:dLbls>
        <c:firstSliceAng val="83"/>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ysClr val="windowText" lastClr="000000"/>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pl-PL" sz="1200" b="1">
                <a:solidFill>
                  <a:sysClr val="windowText" lastClr="000000"/>
                </a:solidFill>
                <a:latin typeface="Times New Roman" panose="02020603050405020304" pitchFamily="18" charset="0"/>
                <a:cs typeface="Times New Roman" panose="02020603050405020304" pitchFamily="18" charset="0"/>
              </a:rPr>
              <a:t>Wiek nieruchomości stanowiących własność </a:t>
            </a:r>
            <a:br>
              <a:rPr lang="pl-PL" sz="1200" b="1">
                <a:solidFill>
                  <a:sysClr val="windowText" lastClr="000000"/>
                </a:solidFill>
                <a:latin typeface="Times New Roman" panose="02020603050405020304" pitchFamily="18" charset="0"/>
                <a:cs typeface="Times New Roman" panose="02020603050405020304" pitchFamily="18" charset="0"/>
              </a:rPr>
            </a:br>
            <a:r>
              <a:rPr lang="pl-PL" sz="1200" b="1">
                <a:solidFill>
                  <a:sysClr val="windowText" lastClr="000000"/>
                </a:solidFill>
                <a:latin typeface="Times New Roman" panose="02020603050405020304" pitchFamily="18" charset="0"/>
                <a:cs typeface="Times New Roman" panose="02020603050405020304" pitchFamily="18" charset="0"/>
              </a:rPr>
              <a:t>Gminy Miasto Chełmno</a:t>
            </a:r>
          </a:p>
        </c:rich>
      </c:tx>
      <c:layout>
        <c:manualLayout>
          <c:xMode val="edge"/>
          <c:yMode val="edge"/>
          <c:x val="0.27487877973960617"/>
          <c:y val="0.10296010296010295"/>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ysClr val="windowText" lastClr="000000"/>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endParaRPr lang="pl-PL"/>
        </a:p>
      </c:txPr>
    </c:title>
    <c:autoTitleDeleted val="0"/>
    <c:plotArea>
      <c:layout>
        <c:manualLayout>
          <c:layoutTarget val="inner"/>
          <c:xMode val="edge"/>
          <c:yMode val="edge"/>
          <c:x val="6.1239910092028442E-2"/>
          <c:y val="5.1621349446122851E-2"/>
          <c:w val="0.93183901383960754"/>
          <c:h val="0.83309419655876349"/>
        </c:manualLayout>
      </c:layout>
      <c:barChart>
        <c:barDir val="col"/>
        <c:grouping val="stacked"/>
        <c:varyColors val="0"/>
        <c:ser>
          <c:idx val="0"/>
          <c:order val="0"/>
          <c:tx>
            <c:v>wiek</c:v>
          </c:tx>
          <c:spPr>
            <a:solidFill>
              <a:schemeClr val="accent5">
                <a:lumMod val="75000"/>
              </a:scheme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matte"/>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Arkusz1!$C$3:$C$29</c:f>
              <c:strCache>
                <c:ptCount val="27"/>
                <c:pt idx="0">
                  <c:v>22 Stycznia 50</c:v>
                </c:pt>
                <c:pt idx="1">
                  <c:v>22 Stycznia 50B</c:v>
                </c:pt>
                <c:pt idx="2">
                  <c:v>Biskupia 3A</c:v>
                </c:pt>
                <c:pt idx="3">
                  <c:v>Biskupia 23A</c:v>
                </c:pt>
                <c:pt idx="4">
                  <c:v>Dominikańska 1</c:v>
                </c:pt>
                <c:pt idx="5">
                  <c:v>Dworcowa 5B</c:v>
                </c:pt>
                <c:pt idx="6">
                  <c:v>Dworcowa 5C</c:v>
                </c:pt>
                <c:pt idx="7">
                  <c:v>Dworcowa 9A</c:v>
                </c:pt>
                <c:pt idx="8">
                  <c:v>Dworcowa 7</c:v>
                </c:pt>
                <c:pt idx="9">
                  <c:v>Franciszkańska 6</c:v>
                </c:pt>
                <c:pt idx="10">
                  <c:v>Hallera 4</c:v>
                </c:pt>
                <c:pt idx="11">
                  <c:v>Kamionka 3</c:v>
                </c:pt>
                <c:pt idx="12">
                  <c:v>Kamionka 14</c:v>
                </c:pt>
                <c:pt idx="13">
                  <c:v>Kilińskiego 9</c:v>
                </c:pt>
                <c:pt idx="14">
                  <c:v>Kościelns 12</c:v>
                </c:pt>
                <c:pt idx="15">
                  <c:v>Osnowska 10</c:v>
                </c:pt>
                <c:pt idx="16">
                  <c:v>Parowa 1</c:v>
                </c:pt>
                <c:pt idx="17">
                  <c:v>Parowa 2</c:v>
                </c:pt>
                <c:pt idx="18">
                  <c:v>Polna 17A</c:v>
                </c:pt>
                <c:pt idx="19">
                  <c:v>Polna 19A</c:v>
                </c:pt>
                <c:pt idx="20">
                  <c:v>Poprzeczna 27</c:v>
                </c:pt>
                <c:pt idx="21">
                  <c:v>Powiśle 4</c:v>
                </c:pt>
                <c:pt idx="22">
                  <c:v>Rycerska 11</c:v>
                </c:pt>
                <c:pt idx="23">
                  <c:v>Św. Ducha 15</c:v>
                </c:pt>
                <c:pt idx="24">
                  <c:v>Św. Ducha 19</c:v>
                </c:pt>
                <c:pt idx="25">
                  <c:v>Wałowa 1</c:v>
                </c:pt>
                <c:pt idx="26">
                  <c:v>Wodna 10</c:v>
                </c:pt>
              </c:strCache>
            </c:strRef>
          </c:cat>
          <c:val>
            <c:numRef>
              <c:f>Arkusz1!$B$3:$B$29</c:f>
              <c:numCache>
                <c:formatCode>General</c:formatCode>
                <c:ptCount val="27"/>
                <c:pt idx="0">
                  <c:v>1892</c:v>
                </c:pt>
                <c:pt idx="1">
                  <c:v>1967</c:v>
                </c:pt>
                <c:pt idx="2">
                  <c:v>1896</c:v>
                </c:pt>
                <c:pt idx="3">
                  <c:v>1907</c:v>
                </c:pt>
                <c:pt idx="4">
                  <c:v>1862</c:v>
                </c:pt>
                <c:pt idx="5">
                  <c:v>1902</c:v>
                </c:pt>
                <c:pt idx="6">
                  <c:v>1982</c:v>
                </c:pt>
                <c:pt idx="7">
                  <c:v>1921</c:v>
                </c:pt>
                <c:pt idx="8">
                  <c:v>1912</c:v>
                </c:pt>
                <c:pt idx="9">
                  <c:v>2006</c:v>
                </c:pt>
                <c:pt idx="10">
                  <c:v>1906</c:v>
                </c:pt>
                <c:pt idx="11">
                  <c:v>1865</c:v>
                </c:pt>
                <c:pt idx="12">
                  <c:v>1872</c:v>
                </c:pt>
                <c:pt idx="13">
                  <c:v>1844</c:v>
                </c:pt>
                <c:pt idx="14">
                  <c:v>1922</c:v>
                </c:pt>
                <c:pt idx="15">
                  <c:v>1902</c:v>
                </c:pt>
                <c:pt idx="16">
                  <c:v>1932</c:v>
                </c:pt>
                <c:pt idx="17">
                  <c:v>1917</c:v>
                </c:pt>
                <c:pt idx="18">
                  <c:v>1912</c:v>
                </c:pt>
                <c:pt idx="19">
                  <c:v>1902</c:v>
                </c:pt>
                <c:pt idx="20">
                  <c:v>1882</c:v>
                </c:pt>
                <c:pt idx="21">
                  <c:v>1921</c:v>
                </c:pt>
                <c:pt idx="22">
                  <c:v>1912</c:v>
                </c:pt>
                <c:pt idx="23">
                  <c:v>1897</c:v>
                </c:pt>
                <c:pt idx="24">
                  <c:v>1892</c:v>
                </c:pt>
                <c:pt idx="25">
                  <c:v>1931</c:v>
                </c:pt>
                <c:pt idx="26">
                  <c:v>1862</c:v>
                </c:pt>
              </c:numCache>
            </c:numRef>
          </c:val>
          <c:extLst>
            <c:ext xmlns:c16="http://schemas.microsoft.com/office/drawing/2014/chart" uri="{C3380CC4-5D6E-409C-BE32-E72D297353CC}">
              <c16:uniqueId val="{00000000-4B97-4EC0-A1BF-FF2061491DFC}"/>
            </c:ext>
          </c:extLst>
        </c:ser>
        <c:dLbls>
          <c:dLblPos val="ctr"/>
          <c:showLegendKey val="0"/>
          <c:showVal val="1"/>
          <c:showCatName val="0"/>
          <c:showSerName val="0"/>
          <c:showPercent val="0"/>
          <c:showBubbleSize val="0"/>
        </c:dLbls>
        <c:gapWidth val="71"/>
        <c:overlap val="100"/>
        <c:axId val="-412030336"/>
        <c:axId val="-412029792"/>
      </c:barChart>
      <c:catAx>
        <c:axId val="-412030336"/>
        <c:scaling>
          <c:orientation val="minMax"/>
        </c:scaling>
        <c:delete val="0"/>
        <c:axPos val="b"/>
        <c:numFmt formatCode="General" sourceLinked="0"/>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412029792"/>
        <c:crosses val="autoZero"/>
        <c:auto val="1"/>
        <c:lblAlgn val="ctr"/>
        <c:lblOffset val="100"/>
        <c:noMultiLvlLbl val="0"/>
      </c:catAx>
      <c:valAx>
        <c:axId val="-41202979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solidFill>
              <a:schemeClr val="bg2">
                <a:lumMod val="50000"/>
              </a:schemeClr>
            </a:solidFill>
          </a:ln>
          <a:effectLst/>
        </c:spPr>
        <c:txPr>
          <a:bodyPr rot="0" spcFirstLastPara="1" vertOverflow="ellipsis" vert="wordArtVert"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412030336"/>
        <c:crosses val="autoZero"/>
        <c:crossBetween val="between"/>
      </c:valAx>
      <c:dTable>
        <c:showHorzBorder val="1"/>
        <c:showVertBorder val="1"/>
        <c:showOutline val="1"/>
        <c:showKeys val="1"/>
        <c:spPr>
          <a:noFill/>
          <a:ln w="9525">
            <a:solidFill>
              <a:schemeClr val="tx1"/>
            </a:solidFill>
          </a:ln>
          <a:effectLst/>
        </c:spPr>
        <c:txPr>
          <a:bodyPr rot="0" spcFirstLastPara="1" vertOverflow="ellipsis" vert="horz" wrap="square" anchor="ctr" anchorCtr="1"/>
          <a:lstStyle/>
          <a:p>
            <a:pPr rtl="0">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Table>
      <c:spPr>
        <a:noFill/>
        <a:ln>
          <a:solidFill>
            <a:schemeClr val="bg2">
              <a:lumMod val="50000"/>
            </a:schemeClr>
          </a:solidFill>
        </a:ln>
        <a:effectLst/>
      </c:spPr>
    </c:plotArea>
    <c:plotVisOnly val="1"/>
    <c:dispBlanksAs val="gap"/>
    <c:showDLblsOverMax val="0"/>
  </c:chart>
  <c:spPr>
    <a:noFill/>
    <a:ln>
      <a:noFill/>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C1AF5-0EAF-40DB-B036-8389618B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7027</Words>
  <Characters>42164</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MarzannaW</dc:creator>
  <cp:lastModifiedBy>dderebecka@gmail.com</cp:lastModifiedBy>
  <cp:revision>2</cp:revision>
  <cp:lastPrinted>2022-12-07T11:16:00Z</cp:lastPrinted>
  <dcterms:created xsi:type="dcterms:W3CDTF">2022-12-07T12:26:00Z</dcterms:created>
  <dcterms:modified xsi:type="dcterms:W3CDTF">2022-12-07T12:26:00Z</dcterms:modified>
</cp:coreProperties>
</file>