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E708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82ED7A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DD5DC7" w14:textId="77777777" w:rsidR="008828EC" w:rsidRDefault="008828EC" w:rsidP="008828EC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17/2020</w:t>
      </w:r>
    </w:p>
    <w:p w14:paraId="586369E4" w14:textId="77777777" w:rsidR="008828EC" w:rsidRDefault="008828EC" w:rsidP="008828EC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78E23E6B" w14:textId="77777777" w:rsidR="008828EC" w:rsidRDefault="008828EC" w:rsidP="008828EC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Komisji Rewizyjnej </w:t>
      </w:r>
      <w:proofErr w:type="gramStart"/>
      <w:r>
        <w:rPr>
          <w:color w:val="000000"/>
          <w:sz w:val="32"/>
          <w:szCs w:val="32"/>
        </w:rPr>
        <w:t>Rady  Miasta</w:t>
      </w:r>
      <w:proofErr w:type="gramEnd"/>
      <w:r>
        <w:rPr>
          <w:color w:val="000000"/>
          <w:sz w:val="32"/>
          <w:szCs w:val="32"/>
        </w:rPr>
        <w:t xml:space="preserve"> Chełmna</w:t>
      </w:r>
    </w:p>
    <w:p w14:paraId="1A8192F9" w14:textId="77777777" w:rsidR="008828EC" w:rsidRDefault="008828EC" w:rsidP="008828EC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 xml:space="preserve">z dnia   18 </w:t>
      </w:r>
      <w:proofErr w:type="gramStart"/>
      <w:r>
        <w:rPr>
          <w:color w:val="000000"/>
        </w:rPr>
        <w:t>maja  2020</w:t>
      </w:r>
      <w:proofErr w:type="gramEnd"/>
      <w:r>
        <w:rPr>
          <w:color w:val="000000"/>
        </w:rPr>
        <w:t xml:space="preserve"> roku</w:t>
      </w:r>
    </w:p>
    <w:p w14:paraId="77F016EC" w14:textId="77777777" w:rsidR="008828EC" w:rsidRDefault="008828EC" w:rsidP="008828EC"/>
    <w:p w14:paraId="50AC4BFA" w14:textId="77777777" w:rsidR="008828EC" w:rsidRDefault="008828EC" w:rsidP="008828EC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7CEB938D" w14:textId="77777777" w:rsidR="008828EC" w:rsidRPr="006F5E0A" w:rsidRDefault="008828EC" w:rsidP="008828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6F5E0A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6F5E0A">
        <w:rPr>
          <w:rFonts w:ascii="Times New Roman" w:hAnsi="Times New Roman" w:cs="Times New Roman"/>
          <w:sz w:val="24"/>
          <w:szCs w:val="24"/>
        </w:rPr>
        <w:t xml:space="preserve"> – przewodnicząca </w:t>
      </w:r>
    </w:p>
    <w:p w14:paraId="74889157" w14:textId="77777777" w:rsidR="008828EC" w:rsidRPr="006F5E0A" w:rsidRDefault="008828EC" w:rsidP="008828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>Marek Gębka</w:t>
      </w:r>
    </w:p>
    <w:p w14:paraId="363CA008" w14:textId="77777777" w:rsidR="008828EC" w:rsidRDefault="008828EC" w:rsidP="008828EC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Remigiusz Mikrut</w:t>
      </w:r>
    </w:p>
    <w:p w14:paraId="4ED41C43" w14:textId="77777777" w:rsidR="008828EC" w:rsidRDefault="008828EC" w:rsidP="008828E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A4D0983" w14:textId="77777777" w:rsidR="008828EC" w:rsidRDefault="008828EC" w:rsidP="008828E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3872B1E5" w14:textId="77777777" w:rsidR="008828EC" w:rsidRDefault="008828EC" w:rsidP="008828E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31F66B9" w14:textId="77777777" w:rsidR="008828EC" w:rsidRPr="002741CD" w:rsidRDefault="008828EC" w:rsidP="008828EC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06B49A75" w14:textId="77777777" w:rsidR="008828EC" w:rsidRDefault="008828EC" w:rsidP="008828EC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59962669" w14:textId="77777777" w:rsidR="008828EC" w:rsidRDefault="008828EC" w:rsidP="008828EC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       Przyjęcie porządku posiedzenia:</w:t>
      </w:r>
    </w:p>
    <w:p w14:paraId="704C74EA" w14:textId="77777777" w:rsidR="008828EC" w:rsidRDefault="008828EC" w:rsidP="008828EC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402E2EFE" w14:textId="77777777" w:rsidR="008828EC" w:rsidRPr="00A62201" w:rsidRDefault="008828EC" w:rsidP="008828EC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46CD9506" w14:textId="77777777" w:rsidR="008828EC" w:rsidRDefault="008828EC" w:rsidP="008828E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7DADD59" w14:textId="77777777" w:rsidR="008828EC" w:rsidRDefault="008828EC" w:rsidP="008828EC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3.    Analiza sprawozdania z wykonania budżetu miasta za 2019 rok.</w:t>
      </w:r>
    </w:p>
    <w:p w14:paraId="026A74D4" w14:textId="77777777" w:rsidR="008828EC" w:rsidRDefault="008828EC" w:rsidP="008828EC">
      <w:pPr>
        <w:pStyle w:val="NormalnyWeb"/>
        <w:spacing w:before="0" w:beforeAutospacing="0" w:after="0" w:afterAutospacing="0"/>
        <w:rPr>
          <w:color w:val="000000"/>
        </w:rPr>
      </w:pPr>
    </w:p>
    <w:p w14:paraId="4910A628" w14:textId="77777777" w:rsidR="008828EC" w:rsidRDefault="008828EC" w:rsidP="008828EC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4.     Sprawy bieżące</w:t>
      </w:r>
    </w:p>
    <w:p w14:paraId="1EC32EC4" w14:textId="77777777" w:rsidR="008828EC" w:rsidRDefault="008828EC" w:rsidP="008828EC">
      <w:pPr>
        <w:pStyle w:val="NormalnyWeb"/>
        <w:spacing w:before="0" w:beforeAutospacing="0" w:after="0" w:afterAutospacing="0"/>
      </w:pPr>
    </w:p>
    <w:p w14:paraId="40E5E4B4" w14:textId="77777777" w:rsidR="008828EC" w:rsidRDefault="008828EC" w:rsidP="008828EC">
      <w:pPr>
        <w:pStyle w:val="NormalnyWeb"/>
        <w:spacing w:before="0" w:beforeAutospacing="0" w:after="0" w:afterAutospacing="0"/>
      </w:pPr>
      <w:r>
        <w:rPr>
          <w:color w:val="000000"/>
        </w:rPr>
        <w:t> 5.     Zakończenie </w:t>
      </w:r>
    </w:p>
    <w:p w14:paraId="4E839C84" w14:textId="77777777" w:rsidR="008828EC" w:rsidRDefault="008828EC" w:rsidP="008828EC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2A18469A" w14:textId="77777777" w:rsidR="008828EC" w:rsidRDefault="008828EC" w:rsidP="008828EC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005942D6" w14:textId="77777777" w:rsidR="008828EC" w:rsidRDefault="008828EC" w:rsidP="008828EC"/>
    <w:p w14:paraId="7B65CAC1" w14:textId="77777777" w:rsidR="008828EC" w:rsidRDefault="008828EC" w:rsidP="008828EC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>otworzyła posiedzenie witając członków komisji </w:t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0B20451B" w14:textId="77777777" w:rsidR="008828EC" w:rsidRDefault="008828EC" w:rsidP="008828EC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7007C963" w14:textId="77777777" w:rsidR="008828EC" w:rsidRDefault="008828EC" w:rsidP="008828EC"/>
    <w:p w14:paraId="75C5DE16" w14:textId="77777777" w:rsidR="008828EC" w:rsidRDefault="008828EC" w:rsidP="008828EC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obecnych jest 3 członków  komisji, co stanowi wymagane quorum do podejmowania prawomocnych decyzji.</w:t>
      </w:r>
    </w:p>
    <w:p w14:paraId="42E5ED66" w14:textId="77777777" w:rsidR="008828EC" w:rsidRDefault="008828EC" w:rsidP="008828EC"/>
    <w:p w14:paraId="09D14231" w14:textId="77777777" w:rsidR="008828EC" w:rsidRDefault="008828EC" w:rsidP="008828EC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3BE50700" w14:textId="77777777" w:rsidR="008828EC" w:rsidRDefault="008828EC" w:rsidP="008828EC"/>
    <w:p w14:paraId="5C4A637D" w14:textId="77777777" w:rsidR="008828EC" w:rsidRDefault="008828EC" w:rsidP="008828EC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                    z 16  posiedzenia uznaje za przyjęty.</w:t>
      </w:r>
    </w:p>
    <w:p w14:paraId="2CD7A01B" w14:textId="77777777" w:rsidR="008828EC" w:rsidRDefault="008828EC" w:rsidP="008828EC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672602A6" w14:textId="77777777" w:rsidR="008828EC" w:rsidRDefault="008828EC" w:rsidP="008828E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8408826" w14:textId="77777777" w:rsidR="008828EC" w:rsidRDefault="008828EC" w:rsidP="008828E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EB3FE96" w14:textId="77777777" w:rsidR="008828EC" w:rsidRDefault="008828EC" w:rsidP="008828E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7A3A7FBA" w14:textId="77777777" w:rsidR="008828EC" w:rsidRDefault="008828EC" w:rsidP="008828E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1430E76" w14:textId="77777777" w:rsidR="008828EC" w:rsidRDefault="008828EC" w:rsidP="008828E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48EA380" w14:textId="77777777" w:rsidR="008828EC" w:rsidRDefault="008828EC" w:rsidP="008828E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- 2 - </w:t>
      </w:r>
    </w:p>
    <w:p w14:paraId="1F234F27" w14:textId="77777777" w:rsidR="008828EC" w:rsidRDefault="008828EC" w:rsidP="008828E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8A04324" w14:textId="77777777" w:rsidR="008828EC" w:rsidRDefault="008828EC" w:rsidP="008828E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3C89DB" w14:textId="77777777" w:rsidR="008828EC" w:rsidRDefault="008828EC" w:rsidP="008828E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8815EDD" w14:textId="77777777" w:rsidR="008828EC" w:rsidRDefault="008828EC" w:rsidP="008828EC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Ad.2.  Przyjęcie porządku posiedzenia.</w:t>
      </w:r>
    </w:p>
    <w:p w14:paraId="762128FC" w14:textId="77777777" w:rsidR="008828EC" w:rsidRDefault="008828EC" w:rsidP="008828EC">
      <w:pPr>
        <w:spacing w:after="240"/>
      </w:pPr>
    </w:p>
    <w:p w14:paraId="712E508B" w14:textId="77777777" w:rsidR="008828EC" w:rsidRDefault="008828EC" w:rsidP="008828E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zapoznała zebranych z porządkiem posiedzenia, który został przez </w:t>
      </w:r>
      <w:proofErr w:type="gramStart"/>
      <w:r>
        <w:rPr>
          <w:color w:val="000000"/>
        </w:rPr>
        <w:t>radnych  przyjęty</w:t>
      </w:r>
      <w:proofErr w:type="gramEnd"/>
      <w:r>
        <w:rPr>
          <w:color w:val="000000"/>
        </w:rPr>
        <w:t xml:space="preserve"> jednogłośnie. </w:t>
      </w:r>
    </w:p>
    <w:p w14:paraId="18D4CE39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F81F93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00D16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648F0">
        <w:rPr>
          <w:rFonts w:ascii="Times New Roman" w:hAnsi="Times New Roman" w:cs="Times New Roman"/>
          <w:sz w:val="28"/>
          <w:szCs w:val="28"/>
        </w:rPr>
        <w:t xml:space="preserve">Ad. 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8F0">
        <w:rPr>
          <w:rFonts w:ascii="Times New Roman" w:hAnsi="Times New Roman" w:cs="Times New Roman"/>
          <w:sz w:val="28"/>
          <w:szCs w:val="28"/>
        </w:rPr>
        <w:t>Analiza sprawozdania z wykonania budżetu miasta za 2019 rok.</w:t>
      </w:r>
    </w:p>
    <w:p w14:paraId="1962F829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4D6F758" w14:textId="77777777" w:rsidR="008828EC" w:rsidRPr="00704C6F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4C6F">
        <w:rPr>
          <w:rFonts w:ascii="Times New Roman" w:hAnsi="Times New Roman" w:cs="Times New Roman"/>
          <w:sz w:val="24"/>
          <w:szCs w:val="24"/>
        </w:rPr>
        <w:t>Członkowie komisji, zgodnie z wcześniejszymi ustaleniami zapoznali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C6F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704C6F">
        <w:rPr>
          <w:rFonts w:ascii="Times New Roman" w:hAnsi="Times New Roman" w:cs="Times New Roman"/>
          <w:sz w:val="24"/>
          <w:szCs w:val="24"/>
        </w:rPr>
        <w:t xml:space="preserve">ze sprawozdaniem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4C6F">
        <w:rPr>
          <w:rFonts w:ascii="Times New Roman" w:hAnsi="Times New Roman" w:cs="Times New Roman"/>
          <w:sz w:val="24"/>
          <w:szCs w:val="24"/>
        </w:rPr>
        <w:t>z wykonania budżetu miasta.</w:t>
      </w:r>
    </w:p>
    <w:p w14:paraId="45DB9228" w14:textId="77777777" w:rsidR="008828EC" w:rsidRPr="00704C6F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82E24C" w14:textId="77777777" w:rsidR="008828EC" w:rsidRPr="00704C6F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716CA"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p. </w:t>
      </w:r>
      <w:proofErr w:type="spellStart"/>
      <w:r w:rsidRPr="008716CA"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 w:rsidRPr="00704C6F">
        <w:rPr>
          <w:rFonts w:ascii="Times New Roman" w:hAnsi="Times New Roman" w:cs="Times New Roman"/>
          <w:sz w:val="24"/>
          <w:szCs w:val="24"/>
        </w:rPr>
        <w:t xml:space="preserve"> poinformowała, że Regionalna Izba Obrachunkowa pozytywnie zaopiniowała sprawozdania z wykonania budżetu </w:t>
      </w:r>
      <w:r>
        <w:rPr>
          <w:rFonts w:ascii="Times New Roman" w:hAnsi="Times New Roman" w:cs="Times New Roman"/>
          <w:sz w:val="24"/>
          <w:szCs w:val="24"/>
        </w:rPr>
        <w:t xml:space="preserve">miasta Chełmna za 2019 rok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4C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04C6F">
        <w:rPr>
          <w:rFonts w:ascii="Times New Roman" w:hAnsi="Times New Roman" w:cs="Times New Roman"/>
          <w:sz w:val="24"/>
          <w:szCs w:val="24"/>
        </w:rPr>
        <w:t xml:space="preserve"> opinia stanowi załącznik do protokołu )</w:t>
      </w:r>
    </w:p>
    <w:p w14:paraId="1F304851" w14:textId="77777777" w:rsidR="008828EC" w:rsidRPr="00704C6F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A530293" w14:textId="77777777" w:rsidR="008828EC" w:rsidRPr="00704C6F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4C6F">
        <w:rPr>
          <w:rFonts w:ascii="Times New Roman" w:hAnsi="Times New Roman" w:cs="Times New Roman"/>
          <w:sz w:val="24"/>
          <w:szCs w:val="24"/>
        </w:rPr>
        <w:t>Członkowie komisji szczegółowo omówili sprawozdanie przekazując swoje spostrzeżenia, uwagi i wnioski.</w:t>
      </w:r>
    </w:p>
    <w:p w14:paraId="7D968F40" w14:textId="77777777" w:rsidR="008828EC" w:rsidRPr="00704C6F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4027FE4" w14:textId="77777777" w:rsidR="008828EC" w:rsidRPr="00704C6F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4C6F">
        <w:rPr>
          <w:rFonts w:ascii="Times New Roman" w:hAnsi="Times New Roman" w:cs="Times New Roman"/>
          <w:sz w:val="24"/>
          <w:szCs w:val="24"/>
        </w:rPr>
        <w:t>Wykonanie podstawowych wielkości budżetowych w 2019 roku:</w:t>
      </w:r>
    </w:p>
    <w:p w14:paraId="3EF10833" w14:textId="77777777" w:rsidR="008828EC" w:rsidRPr="00704C6F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D4531C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4C6F">
        <w:rPr>
          <w:rFonts w:ascii="Times New Roman" w:hAnsi="Times New Roman" w:cs="Times New Roman"/>
          <w:sz w:val="24"/>
          <w:szCs w:val="24"/>
        </w:rPr>
        <w:t>1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gramStart"/>
      <w:r w:rsidRPr="008C4E3F">
        <w:rPr>
          <w:rFonts w:ascii="Times New Roman" w:hAnsi="Times New Roman" w:cs="Times New Roman"/>
          <w:b/>
          <w:bCs/>
          <w:sz w:val="24"/>
          <w:szCs w:val="24"/>
        </w:rPr>
        <w:t>Dochody</w:t>
      </w:r>
      <w:r w:rsidRPr="00704C6F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704C6F">
        <w:rPr>
          <w:rFonts w:ascii="Times New Roman" w:hAnsi="Times New Roman" w:cs="Times New Roman"/>
          <w:sz w:val="24"/>
          <w:szCs w:val="24"/>
        </w:rPr>
        <w:t xml:space="preserve"> zrealizowane zostały w wysokości: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82.018.625,60 zł. tj. 99,00%</w:t>
      </w:r>
      <w:r w:rsidRPr="00704C6F">
        <w:rPr>
          <w:rFonts w:ascii="Times New Roman" w:hAnsi="Times New Roman" w:cs="Times New Roman"/>
          <w:sz w:val="24"/>
          <w:szCs w:val="24"/>
        </w:rPr>
        <w:t xml:space="preserve"> planu</w:t>
      </w:r>
    </w:p>
    <w:p w14:paraId="4F85370E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49E04C7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 xml:space="preserve">Wydatki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4E3F">
        <w:rPr>
          <w:rFonts w:ascii="Times New Roman" w:hAnsi="Times New Roman" w:cs="Times New Roman"/>
          <w:sz w:val="24"/>
          <w:szCs w:val="24"/>
        </w:rPr>
        <w:t xml:space="preserve"> </w:t>
      </w:r>
      <w:r w:rsidRPr="00704C6F">
        <w:rPr>
          <w:rFonts w:ascii="Times New Roman" w:hAnsi="Times New Roman" w:cs="Times New Roman"/>
          <w:sz w:val="24"/>
          <w:szCs w:val="24"/>
        </w:rPr>
        <w:t xml:space="preserve">zrealizowane zostały w </w:t>
      </w:r>
      <w:proofErr w:type="gramStart"/>
      <w:r w:rsidRPr="00704C6F">
        <w:rPr>
          <w:rFonts w:ascii="Times New Roman" w:hAnsi="Times New Roman" w:cs="Times New Roman"/>
          <w:sz w:val="24"/>
          <w:szCs w:val="24"/>
        </w:rPr>
        <w:t>wysokości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 xml:space="preserve">79.492.032,89 zł. tj. 95,00% </w:t>
      </w:r>
      <w:r>
        <w:rPr>
          <w:rFonts w:ascii="Times New Roman" w:hAnsi="Times New Roman" w:cs="Times New Roman"/>
          <w:sz w:val="24"/>
          <w:szCs w:val="24"/>
        </w:rPr>
        <w:t>planu</w:t>
      </w:r>
    </w:p>
    <w:p w14:paraId="7D2A2752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5337D9B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 xml:space="preserve"> Rezerwy</w:t>
      </w:r>
    </w:p>
    <w:p w14:paraId="33669739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ogólna na kwotę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300.000,00 zł</w:t>
      </w:r>
      <w:r>
        <w:rPr>
          <w:rFonts w:ascii="Times New Roman" w:hAnsi="Times New Roman" w:cs="Times New Roman"/>
          <w:sz w:val="24"/>
          <w:szCs w:val="24"/>
        </w:rPr>
        <w:t xml:space="preserve"> – została częściowo rozdysponowana</w:t>
      </w:r>
    </w:p>
    <w:p w14:paraId="01C43F7A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na zadania z zakresu zarządzania kryzysowego w wysokości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300,000,00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3CFA9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nie została rozdysponowana</w:t>
      </w:r>
    </w:p>
    <w:p w14:paraId="530263E8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BFA023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Deficyt/nadwyżka</w:t>
      </w:r>
    </w:p>
    <w:p w14:paraId="5B6F24EC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E85324" w14:textId="77777777" w:rsidR="008828EC" w:rsidRPr="008C4E3F" w:rsidRDefault="008828EC" w:rsidP="008828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Zaplanowany deficyt w wysokości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1.349,579,00 zł.</w:t>
      </w:r>
      <w:r>
        <w:rPr>
          <w:rFonts w:ascii="Times New Roman" w:hAnsi="Times New Roman" w:cs="Times New Roman"/>
          <w:sz w:val="24"/>
          <w:szCs w:val="24"/>
        </w:rPr>
        <w:t xml:space="preserve"> w trakcie roku zmniejszono do kwoty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1.140.666,59 zł.</w:t>
      </w:r>
      <w:r>
        <w:rPr>
          <w:rFonts w:ascii="Times New Roman" w:hAnsi="Times New Roman" w:cs="Times New Roman"/>
          <w:sz w:val="24"/>
          <w:szCs w:val="24"/>
        </w:rPr>
        <w:t xml:space="preserve"> W końcu roku powstała nadwyżka w wysokości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2.526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 xml:space="preserve">592,71 zł. </w:t>
      </w:r>
    </w:p>
    <w:p w14:paraId="58CA6B03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78313F" w14:textId="77777777" w:rsidR="008828EC" w:rsidRPr="008C4E3F" w:rsidRDefault="008828EC" w:rsidP="008828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E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 xml:space="preserve"> Przychody i rozchody</w:t>
      </w:r>
    </w:p>
    <w:p w14:paraId="660631F3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B71EFB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przychody na dzień 31 grudnia wynosiły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7.548.199,94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C45A6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rozchody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wydatkowano 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830.810</w:t>
      </w:r>
      <w:proofErr w:type="gramEnd"/>
      <w:r w:rsidRPr="008C4E3F">
        <w:rPr>
          <w:rFonts w:ascii="Times New Roman" w:hAnsi="Times New Roman" w:cs="Times New Roman"/>
          <w:b/>
          <w:bCs/>
          <w:sz w:val="24"/>
          <w:szCs w:val="24"/>
        </w:rPr>
        <w:t>,40 zł.</w:t>
      </w:r>
      <w:r>
        <w:rPr>
          <w:rFonts w:ascii="Times New Roman" w:hAnsi="Times New Roman" w:cs="Times New Roman"/>
          <w:sz w:val="24"/>
          <w:szCs w:val="24"/>
        </w:rPr>
        <w:t xml:space="preserve">  na spłatę kredytów i pożyczek</w:t>
      </w:r>
    </w:p>
    <w:p w14:paraId="5F78A933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FFF6B3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A7FD75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B32F78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30F0C0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90CDA4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2DE8E3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- 3 - </w:t>
      </w:r>
    </w:p>
    <w:p w14:paraId="224C4447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E41C47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1DAA61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Dochody majątkowe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E3C3A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Zostały zrealizowane w wysokości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2.221.267,40 zł.</w:t>
      </w:r>
      <w:r>
        <w:rPr>
          <w:rFonts w:ascii="Times New Roman" w:hAnsi="Times New Roman" w:cs="Times New Roman"/>
          <w:sz w:val="24"/>
          <w:szCs w:val="24"/>
        </w:rPr>
        <w:t xml:space="preserve"> w tym ze sprzedaży majątku                       w wysokości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752.972,17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979F9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0C93DCC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Wydatki majątkowe</w:t>
      </w:r>
    </w:p>
    <w:p w14:paraId="435463A5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Wykonanie osiągnęło poziom 5.510.939,24 zł. </w:t>
      </w:r>
    </w:p>
    <w:p w14:paraId="177F950D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485C614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C00A9">
        <w:rPr>
          <w:rFonts w:ascii="Times New Roman" w:hAnsi="Times New Roman" w:cs="Times New Roman"/>
          <w:sz w:val="24"/>
          <w:szCs w:val="24"/>
        </w:rPr>
        <w:t>8)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 xml:space="preserve"> Dotacje podmiotowe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0CA323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Przekazano dotacje w wysokości 6.764.762,32 zł.</w:t>
      </w:r>
    </w:p>
    <w:p w14:paraId="5EDB668E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FA44B5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 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Dotacje</w:t>
      </w:r>
      <w:proofErr w:type="gramEnd"/>
      <w:r w:rsidRPr="008C4E3F">
        <w:rPr>
          <w:rFonts w:ascii="Times New Roman" w:hAnsi="Times New Roman" w:cs="Times New Roman"/>
          <w:b/>
          <w:bCs/>
          <w:sz w:val="24"/>
          <w:szCs w:val="24"/>
        </w:rPr>
        <w:t xml:space="preserve"> celowe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2A958B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Przekazano dotacje celowe na zadania własne w kwocie 1.589.717,97 zł. </w:t>
      </w:r>
    </w:p>
    <w:p w14:paraId="11B7BB68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9D4A50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Dochody i wydatki związane z realizacją zadań z zakresu administracji rządowej</w:t>
      </w:r>
    </w:p>
    <w:p w14:paraId="3D38CE7B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dochody 23.831.911,17 z</w:t>
      </w:r>
    </w:p>
    <w:p w14:paraId="47562258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wydatki  23.831.911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,17 zł. </w:t>
      </w:r>
    </w:p>
    <w:p w14:paraId="4E7065C1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FC8A82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Dochody z tytułu wydawania zezwoleń na sprzedaż napojów alkoholowych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A7E90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dochody 424.460,24 zł. </w:t>
      </w:r>
    </w:p>
    <w:p w14:paraId="79B60BE9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wydatki 468.128,27</w:t>
      </w:r>
    </w:p>
    <w:p w14:paraId="57F3F349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miejskim programie profilaktyki i rozwiązywania problemów alkoholowych są dwa </w:t>
      </w:r>
      <w:r>
        <w:rPr>
          <w:rFonts w:ascii="Times New Roman" w:hAnsi="Times New Roman" w:cs="Times New Roman"/>
          <w:sz w:val="24"/>
          <w:szCs w:val="24"/>
        </w:rPr>
        <w:tab/>
        <w:t>zadania:</w:t>
      </w:r>
    </w:p>
    <w:p w14:paraId="44C92B49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na zwalczenie </w:t>
      </w:r>
      <w:proofErr w:type="gramStart"/>
      <w:r>
        <w:rPr>
          <w:rFonts w:ascii="Times New Roman" w:hAnsi="Times New Roman" w:cs="Times New Roman"/>
          <w:sz w:val="24"/>
          <w:szCs w:val="24"/>
        </w:rPr>
        <w:t>narkomanii  wydatkowano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51.437,33 zł.</w:t>
      </w:r>
    </w:p>
    <w:p w14:paraId="748E5B58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przeciwdziałania alkoholizmowi – wydatkowani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416.690,94 zł.</w:t>
      </w:r>
    </w:p>
    <w:p w14:paraId="14533848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7A2D8A1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 xml:space="preserve">Rachunek dochodów </w:t>
      </w:r>
      <w:proofErr w:type="gramStart"/>
      <w:r w:rsidRPr="008C4E3F">
        <w:rPr>
          <w:rFonts w:ascii="Times New Roman" w:hAnsi="Times New Roman" w:cs="Times New Roman"/>
          <w:b/>
          <w:bCs/>
          <w:sz w:val="24"/>
          <w:szCs w:val="24"/>
        </w:rPr>
        <w:t>własnych  jednostek</w:t>
      </w:r>
      <w:proofErr w:type="gramEnd"/>
      <w:r w:rsidRPr="008C4E3F">
        <w:rPr>
          <w:rFonts w:ascii="Times New Roman" w:hAnsi="Times New Roman" w:cs="Times New Roman"/>
          <w:b/>
          <w:bCs/>
          <w:sz w:val="24"/>
          <w:szCs w:val="24"/>
        </w:rPr>
        <w:t xml:space="preserve"> budżetowych </w:t>
      </w:r>
    </w:p>
    <w:p w14:paraId="1D5D745A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5456EB3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Zrealizowano w wysokości </w:t>
      </w:r>
      <w:r w:rsidRPr="008C4E3F">
        <w:rPr>
          <w:rFonts w:ascii="Times New Roman" w:hAnsi="Times New Roman" w:cs="Times New Roman"/>
          <w:b/>
          <w:bCs/>
          <w:sz w:val="24"/>
          <w:szCs w:val="24"/>
        </w:rPr>
        <w:t>633.641,00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47FDF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Uzyskane dochody przeznaczono na: </w:t>
      </w:r>
    </w:p>
    <w:p w14:paraId="6E9A8CB7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zakup </w:t>
      </w:r>
      <w:proofErr w:type="gramStart"/>
      <w:r>
        <w:rPr>
          <w:rFonts w:ascii="Times New Roman" w:hAnsi="Times New Roman" w:cs="Times New Roman"/>
          <w:sz w:val="24"/>
          <w:szCs w:val="24"/>
        </w:rPr>
        <w:t>żywności  środków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czystości, opłaty za gaz i wodę,</w:t>
      </w:r>
    </w:p>
    <w:p w14:paraId="3A152850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opłatę prowizji </w:t>
      </w:r>
      <w:proofErr w:type="gramStart"/>
      <w:r>
        <w:rPr>
          <w:rFonts w:ascii="Times New Roman" w:hAnsi="Times New Roman" w:cs="Times New Roman"/>
          <w:sz w:val="24"/>
          <w:szCs w:val="24"/>
        </w:rPr>
        <w:t>bankowych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składek , drobnych usług.</w:t>
      </w:r>
    </w:p>
    <w:p w14:paraId="58B86B30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F50062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3C00A9">
        <w:rPr>
          <w:rFonts w:ascii="Times New Roman" w:hAnsi="Times New Roman" w:cs="Times New Roman"/>
          <w:b/>
          <w:bCs/>
          <w:sz w:val="24"/>
          <w:szCs w:val="24"/>
        </w:rPr>
        <w:t>Przychody i koszty zakładu budżetowego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C7151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33EF5E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wykonanie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przychodów  </w:t>
      </w:r>
      <w:r w:rsidRPr="003C00A9">
        <w:rPr>
          <w:rFonts w:ascii="Times New Roman" w:hAnsi="Times New Roman" w:cs="Times New Roman"/>
          <w:b/>
          <w:bCs/>
          <w:sz w:val="24"/>
          <w:szCs w:val="24"/>
        </w:rPr>
        <w:t>8.481.956</w:t>
      </w:r>
      <w:proofErr w:type="gramEnd"/>
      <w:r w:rsidRPr="003C00A9">
        <w:rPr>
          <w:rFonts w:ascii="Times New Roman" w:hAnsi="Times New Roman" w:cs="Times New Roman"/>
          <w:b/>
          <w:bCs/>
          <w:sz w:val="24"/>
          <w:szCs w:val="24"/>
        </w:rPr>
        <w:t>,60 zł.</w:t>
      </w:r>
    </w:p>
    <w:p w14:paraId="7472B2CD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wykonanie kosztów </w:t>
      </w:r>
      <w:r w:rsidRPr="003C00A9">
        <w:rPr>
          <w:rFonts w:ascii="Times New Roman" w:hAnsi="Times New Roman" w:cs="Times New Roman"/>
          <w:b/>
          <w:bCs/>
          <w:sz w:val="24"/>
          <w:szCs w:val="24"/>
        </w:rPr>
        <w:t>8,009.08,24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25184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3E1649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3C00A9">
        <w:rPr>
          <w:rFonts w:ascii="Times New Roman" w:hAnsi="Times New Roman" w:cs="Times New Roman"/>
          <w:b/>
          <w:bCs/>
          <w:sz w:val="24"/>
          <w:szCs w:val="24"/>
        </w:rPr>
        <w:t>Należności i zobowiązania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9C690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734633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należności wymagalne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00A9">
        <w:rPr>
          <w:rFonts w:ascii="Times New Roman" w:hAnsi="Times New Roman" w:cs="Times New Roman"/>
          <w:b/>
          <w:bCs/>
          <w:sz w:val="24"/>
          <w:szCs w:val="24"/>
        </w:rPr>
        <w:t>12.093.645,10 zł.</w:t>
      </w:r>
    </w:p>
    <w:p w14:paraId="1658DBBC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pozostałe należności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00A9">
        <w:rPr>
          <w:rFonts w:ascii="Times New Roman" w:hAnsi="Times New Roman" w:cs="Times New Roman"/>
          <w:b/>
          <w:bCs/>
          <w:sz w:val="24"/>
          <w:szCs w:val="24"/>
        </w:rPr>
        <w:t xml:space="preserve">   8.234,448,13zł.</w:t>
      </w:r>
    </w:p>
    <w:p w14:paraId="69F28087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gotówka i depozyty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00A9">
        <w:rPr>
          <w:rFonts w:ascii="Times New Roman" w:hAnsi="Times New Roman" w:cs="Times New Roman"/>
          <w:b/>
          <w:bCs/>
          <w:sz w:val="24"/>
          <w:szCs w:val="24"/>
        </w:rPr>
        <w:t>10.577.554,30 zł.</w:t>
      </w:r>
    </w:p>
    <w:p w14:paraId="1739B4F4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Ogółem zobowiązania na koniec 2019 roku wynoszą </w:t>
      </w:r>
      <w:r w:rsidRPr="003C00A9">
        <w:rPr>
          <w:rFonts w:ascii="Times New Roman" w:hAnsi="Times New Roman" w:cs="Times New Roman"/>
          <w:b/>
          <w:bCs/>
          <w:sz w:val="24"/>
          <w:szCs w:val="24"/>
        </w:rPr>
        <w:t>2.995.566,63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FBC6D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4C5585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79CACD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65DB24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- 4 - </w:t>
      </w:r>
    </w:p>
    <w:p w14:paraId="45949E30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85746C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D03D09" w14:textId="77777777" w:rsidR="008828EC" w:rsidRPr="00704C6F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Komisja raz jeszcze przeanalizuje sprawozdanie z wykonania budżetu za rok ubiegły                  i po uzyskaniu dodatkowych wyjaśnień opracuje opinię.</w:t>
      </w:r>
    </w:p>
    <w:p w14:paraId="7AC24806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A521282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99CB050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4. Sprawy bieżące</w:t>
      </w:r>
    </w:p>
    <w:p w14:paraId="5B24B18C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9BC2273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 bieżących nie omawiano</w:t>
      </w:r>
    </w:p>
    <w:p w14:paraId="31826068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B94C52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C00A9">
        <w:rPr>
          <w:rFonts w:ascii="Times New Roman" w:hAnsi="Times New Roman" w:cs="Times New Roman"/>
          <w:sz w:val="28"/>
          <w:szCs w:val="28"/>
        </w:rPr>
        <w:t>Ad.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00A9">
        <w:rPr>
          <w:rFonts w:ascii="Times New Roman" w:hAnsi="Times New Roman" w:cs="Times New Roman"/>
          <w:sz w:val="28"/>
          <w:szCs w:val="28"/>
        </w:rPr>
        <w:t xml:space="preserve"> Zakończenie </w:t>
      </w:r>
    </w:p>
    <w:p w14:paraId="6CB1DE1F" w14:textId="77777777" w:rsidR="008828EC" w:rsidRDefault="008828EC" w:rsidP="008828EC">
      <w:pPr>
        <w:pStyle w:val="NormalnyWeb"/>
        <w:spacing w:before="0" w:beforeAutospacing="0" w:after="0" w:afterAutospacing="0"/>
        <w:rPr>
          <w:b/>
          <w:bCs/>
          <w:color w:val="000000"/>
        </w:rPr>
      </w:pPr>
    </w:p>
    <w:p w14:paraId="7EA340AC" w14:textId="77777777" w:rsidR="008828EC" w:rsidRDefault="008828EC" w:rsidP="008828EC">
      <w:pPr>
        <w:pStyle w:val="NormalnyWeb"/>
        <w:spacing w:before="0" w:beforeAutospacing="0" w:after="0" w:afterAutospacing="0"/>
        <w:rPr>
          <w:b/>
          <w:bCs/>
          <w:color w:val="000000"/>
        </w:rPr>
      </w:pPr>
    </w:p>
    <w:p w14:paraId="57F4F899" w14:textId="77777777" w:rsidR="008828EC" w:rsidRDefault="008828EC" w:rsidP="008828EC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zamknął obrady dziękując obecnym za przybycie. </w:t>
      </w:r>
    </w:p>
    <w:p w14:paraId="6BF1F7FF" w14:textId="77777777" w:rsidR="008828EC" w:rsidRDefault="008828EC" w:rsidP="008828EC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3CC3D97D" w14:textId="77777777" w:rsidR="008828EC" w:rsidRDefault="008828EC" w:rsidP="008828EC"/>
    <w:p w14:paraId="407B60F5" w14:textId="77777777" w:rsidR="008828EC" w:rsidRDefault="008828EC" w:rsidP="008828EC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58437AF5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2FD0EEAF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D6175B4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D7B32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79BE9EF" w14:textId="77777777" w:rsidR="008828EC" w:rsidRDefault="008828EC" w:rsidP="008828E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1F2AA4F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C"/>
    <w:rsid w:val="003E0D63"/>
    <w:rsid w:val="0088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0C30"/>
  <w15:chartTrackingRefBased/>
  <w15:docId w15:val="{C5FF5533-7725-44E6-8D2D-4C2579FB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8828EC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88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2022-03-31T09:13:00Z</dcterms:created>
  <dcterms:modified xsi:type="dcterms:W3CDTF">2022-03-31T09:13:00Z</dcterms:modified>
</cp:coreProperties>
</file>