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L/360/2022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maja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odstąpienie od obowiązku oddania w dzierżawę nieruchomości w drodze przetargowej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559) oraz 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odstąpienie od obowiązku oddania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dzierżawę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drodze przetargowej nieruchomości wymienionych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niniejszej uchwały na czas nieoznaczony Chełmińskiej Społecznej Inicjatywie Mieszkaniowej Spółce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ograniczoną odpowiedzialnością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siedzibą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Chełmnie.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Prawa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obowiązki stron będzie określać umowa dzierżawy.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L/360/2022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WYKAZ NIERUCHOMOŚCI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72"/>
        <w:gridCol w:w="1558"/>
        <w:gridCol w:w="1573"/>
        <w:gridCol w:w="1573"/>
        <w:gridCol w:w="787"/>
        <w:gridCol w:w="1755"/>
        <w:gridCol w:w="206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WYKAZ NIERUCHOMOŚCI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Lp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powierzchnia działki (ha)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powierzchnia dzierżawy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 przez CHSIM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obręb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ulica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317/3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0,8859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Rynek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TO1C/00016671/3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107/11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0,0312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27,27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Dworcowa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TO1C/00014414/0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115/5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0,0429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35,57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Wojska Polskiego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TO1C/00010500/2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115/8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0,0632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267,97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Wojska Polskiego 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TO1C/00019833/8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86/4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2,0269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Dworcowa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TO1C/00014240/9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0,6275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G. Gorczyckiego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TO1C/00006116/2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159/1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0,0152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TO1C/00016785/5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159/3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0,0152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TO1C/00016785/5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159/4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0,0174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TO1C/00016785/5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159/7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0,0230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TO1C/00016785/5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174/3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Wiśniowa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TO1C/00020458/5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7D8D086F-A490-47F3-AB4E-26FA860F5BF3.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7D8D086F-A490-47F3-AB4E-26FA860F5BF3.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L/360/2022 z dnia 25 maja 2022 r.</dc:title>
  <dc:subject>w sprawie wyrażenia zgody na odstąpienie od obowiązku oddania w^dzierżawę nieruchomości w^drodze przetargowej</dc:subject>
  <dc:creator>MarzannaW</dc:creator>
  <cp:lastModifiedBy>MarzannaW</cp:lastModifiedBy>
  <cp:revision>1</cp:revision>
  <dcterms:created xsi:type="dcterms:W3CDTF">2022-05-27T12:51:03Z</dcterms:created>
  <dcterms:modified xsi:type="dcterms:W3CDTF">2022-05-27T12:51:03Z</dcterms:modified>
  <cp:category>Akt prawny</cp:category>
</cp:coreProperties>
</file>