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F7B0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                                                         </w:t>
      </w:r>
      <w:proofErr w:type="gramStart"/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>UCHWAŁA  Nr</w:t>
      </w:r>
      <w:proofErr w:type="gramEnd"/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 XLVIII/346/2022</w:t>
      </w:r>
      <w:r>
        <w:rPr>
          <w:rFonts w:ascii="TimesNewRomanPS-BoldMT" w:eastAsia="Times New Roman" w:hAnsi="TimesNewRomanPS-BoldMT"/>
          <w:bCs/>
          <w:color w:val="000000"/>
          <w:lang w:eastAsia="pl-PL"/>
        </w:rPr>
        <w:t xml:space="preserve">                                 </w:t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br/>
      </w:r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ab/>
      </w:r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ab/>
      </w:r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ab/>
      </w:r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ab/>
        <w:t xml:space="preserve">      Rady Miasta Chełmna</w:t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br/>
      </w:r>
      <w:r>
        <w:rPr>
          <w:rFonts w:ascii="TimesNewRomanPSMT" w:eastAsia="Times New Roman" w:hAnsi="TimesNewRomanPSMT"/>
          <w:color w:val="000000"/>
          <w:lang w:eastAsia="pl-PL"/>
        </w:rPr>
        <w:tab/>
      </w:r>
      <w:r>
        <w:rPr>
          <w:rFonts w:ascii="TimesNewRomanPSMT" w:eastAsia="Times New Roman" w:hAnsi="TimesNewRomanPSMT"/>
          <w:color w:val="000000"/>
          <w:lang w:eastAsia="pl-PL"/>
        </w:rPr>
        <w:tab/>
      </w:r>
      <w:r>
        <w:rPr>
          <w:rFonts w:ascii="TimesNewRomanPSMT" w:eastAsia="Times New Roman" w:hAnsi="TimesNewRomanPSMT"/>
          <w:color w:val="000000"/>
          <w:lang w:eastAsia="pl-PL"/>
        </w:rPr>
        <w:tab/>
      </w:r>
      <w:r>
        <w:rPr>
          <w:rFonts w:ascii="TimesNewRomanPSMT" w:eastAsia="Times New Roman" w:hAnsi="TimesNewRomanPSMT"/>
          <w:color w:val="000000"/>
          <w:lang w:eastAsia="pl-PL"/>
        </w:rPr>
        <w:tab/>
        <w:t xml:space="preserve"> </w:t>
      </w:r>
    </w:p>
    <w:p w14:paraId="2FEBC9FE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>
        <w:rPr>
          <w:rFonts w:ascii="TimesNewRomanPSMT" w:eastAsia="Times New Roman" w:hAnsi="TimesNewRomanPSMT"/>
          <w:color w:val="000000"/>
          <w:lang w:eastAsia="pl-PL"/>
        </w:rPr>
        <w:tab/>
      </w:r>
      <w:r>
        <w:rPr>
          <w:rFonts w:ascii="TimesNewRomanPSMT" w:eastAsia="Times New Roman" w:hAnsi="TimesNewRomanPSMT"/>
          <w:color w:val="000000"/>
          <w:lang w:eastAsia="pl-PL"/>
        </w:rPr>
        <w:tab/>
      </w:r>
      <w:r>
        <w:rPr>
          <w:rFonts w:ascii="TimesNewRomanPSMT" w:eastAsia="Times New Roman" w:hAnsi="TimesNewRomanPSMT"/>
          <w:color w:val="000000"/>
          <w:lang w:eastAsia="pl-PL"/>
        </w:rPr>
        <w:tab/>
      </w:r>
      <w:r>
        <w:rPr>
          <w:rFonts w:ascii="TimesNewRomanPSMT" w:eastAsia="Times New Roman" w:hAnsi="TimesNewRomanPSMT"/>
          <w:color w:val="000000"/>
          <w:lang w:eastAsia="pl-PL"/>
        </w:rPr>
        <w:tab/>
        <w:t xml:space="preserve">      z dnia 30 marca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 2022 r.</w:t>
      </w:r>
    </w:p>
    <w:p w14:paraId="03B0F1D0" w14:textId="77777777" w:rsidR="00BB3A90" w:rsidRDefault="00BB3A90" w:rsidP="00BB3A90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eastAsia="pl-PL"/>
        </w:rPr>
      </w:pPr>
      <w:r w:rsidRPr="00B72CED">
        <w:rPr>
          <w:rFonts w:ascii="TimesNewRomanPSMT" w:eastAsia="Times New Roman" w:hAnsi="TimesNewRomanPSMT"/>
          <w:color w:val="000000"/>
          <w:lang w:eastAsia="pl-PL"/>
        </w:rPr>
        <w:br/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>w sprawie ustalenia wysokości ekwiwalentu pieniężnego dla członków ochotniczych straży pożarnych.</w:t>
      </w:r>
    </w:p>
    <w:p w14:paraId="3639788D" w14:textId="77777777" w:rsidR="00BB3A90" w:rsidRDefault="00BB3A90" w:rsidP="00BB3A90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eastAsia="pl-PL"/>
        </w:rPr>
      </w:pPr>
    </w:p>
    <w:p w14:paraId="55D297B5" w14:textId="77777777" w:rsidR="00BB3A90" w:rsidRDefault="00BB3A90" w:rsidP="00BB3A90">
      <w:pPr>
        <w:spacing w:after="0" w:line="240" w:lineRule="auto"/>
        <w:jc w:val="both"/>
        <w:rPr>
          <w:rFonts w:ascii="TimesNewRomanPSMT" w:eastAsia="Times New Roman" w:hAnsi="TimesNewRomanPSMT"/>
          <w:color w:val="000000"/>
          <w:lang w:eastAsia="pl-PL"/>
        </w:rPr>
      </w:pP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br/>
      </w:r>
      <w:r w:rsidRPr="00B72CED">
        <w:rPr>
          <w:rFonts w:ascii="TimesNewRomanPSMT" w:eastAsia="Times New Roman" w:hAnsi="TimesNewRomanPSMT"/>
          <w:color w:val="000000"/>
          <w:lang w:eastAsia="pl-PL"/>
        </w:rPr>
        <w:t>Na podstawie przepisu art. 18 ust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.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2 pkt 15 ustawy z dnia 08 marca 19</w:t>
      </w:r>
      <w:r>
        <w:rPr>
          <w:rFonts w:ascii="TimesNewRomanPSMT" w:eastAsia="Times New Roman" w:hAnsi="TimesNewRomanPSMT"/>
          <w:color w:val="000000"/>
          <w:lang w:eastAsia="pl-PL"/>
        </w:rPr>
        <w:t>90 r. o samorządzie gminnym (</w:t>
      </w:r>
      <w:proofErr w:type="spellStart"/>
      <w:r>
        <w:rPr>
          <w:rFonts w:ascii="TimesNewRomanPSMT" w:eastAsia="Times New Roman" w:hAnsi="TimesNewRomanPSMT"/>
          <w:color w:val="000000"/>
          <w:lang w:eastAsia="pl-PL"/>
        </w:rPr>
        <w:t>t.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j</w:t>
      </w:r>
      <w:proofErr w:type="spellEnd"/>
      <w:r w:rsidRPr="00B72CED">
        <w:rPr>
          <w:rFonts w:ascii="TimesNewRomanPSMT" w:eastAsia="Times New Roman" w:hAnsi="TimesNewRomanPSMT"/>
          <w:color w:val="000000"/>
          <w:lang w:eastAsia="pl-PL"/>
        </w:rPr>
        <w:t>.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Dz. U. z 202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2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r., poz. </w:t>
      </w:r>
      <w:r>
        <w:rPr>
          <w:rFonts w:ascii="TimesNewRomanPSMT" w:eastAsia="Times New Roman" w:hAnsi="TimesNewRomanPSMT"/>
          <w:color w:val="000000"/>
          <w:lang w:eastAsia="pl-PL"/>
        </w:rPr>
        <w:t>559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 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z </w:t>
      </w:r>
      <w:proofErr w:type="spellStart"/>
      <w:r>
        <w:rPr>
          <w:rFonts w:ascii="TimesNewRomanPSMT" w:eastAsia="Times New Roman" w:hAnsi="TimesNewRomanPSMT"/>
          <w:color w:val="000000"/>
          <w:lang w:eastAsia="pl-PL"/>
        </w:rPr>
        <w:t>późn</w:t>
      </w:r>
      <w:proofErr w:type="spellEnd"/>
      <w:r>
        <w:rPr>
          <w:rFonts w:ascii="TimesNewRomanPSMT" w:eastAsia="Times New Roman" w:hAnsi="TimesNewRomanPSMT"/>
          <w:color w:val="000000"/>
          <w:lang w:eastAsia="pl-PL"/>
        </w:rPr>
        <w:t>. zm.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) oraz art. 15 ust. 1 i 2 ustawy z dnia 17 grudnia 2021 r. o </w:t>
      </w:r>
      <w:r>
        <w:rPr>
          <w:rFonts w:ascii="TimesNewRomanPSMT" w:eastAsia="Times New Roman" w:hAnsi="TimesNewRomanPSMT"/>
          <w:color w:val="000000"/>
          <w:lang w:eastAsia="pl-PL"/>
        </w:rPr>
        <w:t>o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chotniczych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strażach pożarnych (Dz. U. z 2021 r., poz</w:t>
      </w:r>
      <w:r>
        <w:rPr>
          <w:rFonts w:ascii="TimesNewRomanPSMT" w:eastAsia="Times New Roman" w:hAnsi="TimesNewRomanPSMT"/>
          <w:color w:val="000000"/>
          <w:lang w:eastAsia="pl-PL"/>
        </w:rPr>
        <w:t>. 2490) Rada Miasta Chełmna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 uchwala co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następuje:</w:t>
      </w:r>
    </w:p>
    <w:p w14:paraId="0B12D678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 w:rsidRPr="00B72CED">
        <w:rPr>
          <w:rFonts w:ascii="TimesNewRomanPSMT" w:eastAsia="Times New Roman" w:hAnsi="TimesNewRomanPSMT"/>
          <w:color w:val="000000"/>
          <w:lang w:eastAsia="pl-PL"/>
        </w:rPr>
        <w:br/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§ 1.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Ustala się wysokość ekwiwalentu, o którym mowa w art. 15 ustawy z dnia 17 grudnia 2021 r.</w:t>
      </w:r>
      <w:r w:rsidRPr="00B72CED">
        <w:rPr>
          <w:rFonts w:ascii="TimesNewRomanPSMT" w:eastAsia="Times New Roman" w:hAnsi="TimesNewRomanPSMT"/>
          <w:color w:val="000000"/>
          <w:lang w:eastAsia="pl-PL"/>
        </w:rPr>
        <w:br/>
        <w:t>o ochotniczych strażach pożarnych w następującej wysokości:</w:t>
      </w:r>
    </w:p>
    <w:p w14:paraId="6CBA79A8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48DA077C" w14:textId="77777777" w:rsidR="00BB3A90" w:rsidRPr="00A45908" w:rsidRDefault="00BB3A90" w:rsidP="00BB3A90">
      <w:pPr>
        <w:spacing w:line="240" w:lineRule="auto"/>
        <w:jc w:val="both"/>
        <w:rPr>
          <w:rFonts w:ascii="Times New Roman" w:hAnsi="Times New Roman"/>
        </w:rPr>
      </w:pPr>
      <w:r w:rsidRPr="00A45908">
        <w:rPr>
          <w:rFonts w:ascii="Times New Roman" w:hAnsi="Times New Roman"/>
        </w:rPr>
        <w:t xml:space="preserve">1. Wysokość ekwiwalentu pieniężnego za udział w działaniu ratowniczym lub akcji ratowniczej wynosi </w:t>
      </w:r>
      <w:r>
        <w:rPr>
          <w:rFonts w:ascii="Times New Roman" w:hAnsi="Times New Roman"/>
        </w:rPr>
        <w:t>15</w:t>
      </w:r>
      <w:r w:rsidRPr="00CE12BF">
        <w:rPr>
          <w:rFonts w:ascii="Times New Roman" w:hAnsi="Times New Roman"/>
          <w:b/>
        </w:rPr>
        <w:t xml:space="preserve"> </w:t>
      </w:r>
      <w:r w:rsidRPr="00D849BC">
        <w:rPr>
          <w:rFonts w:ascii="Times New Roman" w:hAnsi="Times New Roman"/>
        </w:rPr>
        <w:t>zł</w:t>
      </w:r>
      <w:r w:rsidRPr="00A45908">
        <w:rPr>
          <w:rFonts w:ascii="Times New Roman" w:hAnsi="Times New Roman"/>
        </w:rPr>
        <w:t xml:space="preserve"> za każdą rozpoczętą godzinę.</w:t>
      </w:r>
    </w:p>
    <w:p w14:paraId="6F5DF7C9" w14:textId="77777777" w:rsidR="00BB3A90" w:rsidRPr="00A45908" w:rsidRDefault="00BB3A90" w:rsidP="00BB3A90">
      <w:pPr>
        <w:spacing w:after="0" w:line="240" w:lineRule="auto"/>
        <w:jc w:val="both"/>
        <w:rPr>
          <w:rFonts w:ascii="Times New Roman" w:hAnsi="Times New Roman"/>
        </w:rPr>
      </w:pPr>
      <w:r w:rsidRPr="00A45908">
        <w:rPr>
          <w:rFonts w:ascii="Times New Roman" w:hAnsi="Times New Roman"/>
        </w:rPr>
        <w:t xml:space="preserve">2. </w:t>
      </w:r>
      <w:bookmarkStart w:id="0" w:name="_Hlk95103823"/>
      <w:r w:rsidRPr="00A45908">
        <w:rPr>
          <w:rFonts w:ascii="Times New Roman" w:hAnsi="Times New Roman"/>
        </w:rPr>
        <w:t xml:space="preserve">Wysokość ekwiwalentu pieniężnego za udział w szkoleniu </w:t>
      </w:r>
      <w:r>
        <w:rPr>
          <w:rFonts w:ascii="Times New Roman" w:hAnsi="Times New Roman"/>
        </w:rPr>
        <w:t xml:space="preserve">lub ćwiczeniu pożarniczym </w:t>
      </w:r>
      <w:r w:rsidRPr="00A45908">
        <w:rPr>
          <w:rFonts w:ascii="TimesNewRomanPSMT" w:eastAsia="Times New Roman" w:hAnsi="TimesNewRomanPSMT"/>
          <w:color w:val="000000"/>
          <w:lang w:eastAsia="pl-PL"/>
        </w:rPr>
        <w:t xml:space="preserve">organizowanym przez Państwową Straż Pożarną, gminę lub inne uprawnione podmioty, w wysokości 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50 </w:t>
      </w:r>
      <w:r>
        <w:rPr>
          <w:rFonts w:ascii="Times New Roman" w:eastAsia="Times New Roman" w:hAnsi="Times New Roman"/>
          <w:color w:val="000000"/>
          <w:lang w:eastAsia="pl-PL"/>
        </w:rPr>
        <w:t>%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kwoty, o której mowa w punkcie 1 </w:t>
      </w:r>
      <w:bookmarkEnd w:id="0"/>
      <w:r w:rsidRPr="00A45908">
        <w:rPr>
          <w:rFonts w:ascii="Times New Roman" w:hAnsi="Times New Roman"/>
        </w:rPr>
        <w:t>za każdą rozpoczętą godzinę</w:t>
      </w:r>
      <w:r>
        <w:rPr>
          <w:rFonts w:ascii="Times New Roman" w:hAnsi="Times New Roman"/>
        </w:rPr>
        <w:t>.</w:t>
      </w:r>
    </w:p>
    <w:p w14:paraId="02F7CEC3" w14:textId="77777777" w:rsidR="00BB3A90" w:rsidRDefault="00BB3A90" w:rsidP="00BB3A90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lang w:eastAsia="pl-PL"/>
        </w:rPr>
      </w:pPr>
    </w:p>
    <w:p w14:paraId="77C3C250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§ 2.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Wykonanie uchwały powierza się Burmistrzowi </w:t>
      </w:r>
      <w:r>
        <w:rPr>
          <w:rFonts w:ascii="TimesNewRomanPSMT" w:eastAsia="Times New Roman" w:hAnsi="TimesNewRomanPSMT"/>
          <w:color w:val="000000"/>
          <w:lang w:eastAsia="pl-PL"/>
        </w:rPr>
        <w:t>Miasta Chełmna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.</w:t>
      </w:r>
    </w:p>
    <w:p w14:paraId="2C026F1A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 w:rsidRPr="00B72CED">
        <w:rPr>
          <w:rFonts w:ascii="TimesNewRomanPSMT" w:eastAsia="Times New Roman" w:hAnsi="TimesNewRomanPSMT"/>
          <w:color w:val="000000"/>
          <w:lang w:eastAsia="pl-PL"/>
        </w:rPr>
        <w:br/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§ </w:t>
      </w:r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>3</w:t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.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Uchwała wchodzi w życie po upływie 14 dni od dnia ogłoszenia w Dzienniku Urzędowym</w:t>
      </w:r>
      <w:r w:rsidRPr="00B72CED">
        <w:rPr>
          <w:rFonts w:ascii="TimesNewRomanPSMT" w:eastAsia="Times New Roman" w:hAnsi="TimesNewRomanPSMT"/>
          <w:color w:val="000000"/>
          <w:lang w:eastAsia="pl-PL"/>
        </w:rPr>
        <w:br/>
        <w:t xml:space="preserve">Województwa </w:t>
      </w:r>
      <w:r>
        <w:rPr>
          <w:rFonts w:ascii="TimesNewRomanPSMT" w:eastAsia="Times New Roman" w:hAnsi="TimesNewRomanPSMT"/>
          <w:color w:val="000000"/>
          <w:lang w:eastAsia="pl-PL"/>
        </w:rPr>
        <w:t>Kujawsko – Pomorskiego.</w:t>
      </w:r>
    </w:p>
    <w:p w14:paraId="746D028C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1507A75A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61ABF026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1C28D473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656AEFCE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FAC">
        <w:rPr>
          <w:rFonts w:ascii="Times New Roman" w:hAnsi="Times New Roman"/>
          <w:sz w:val="24"/>
          <w:szCs w:val="24"/>
        </w:rPr>
        <w:t xml:space="preserve">                                                       Przewodniczący Rady Miasta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FAC">
        <w:rPr>
          <w:rFonts w:ascii="Times New Roman" w:hAnsi="Times New Roman"/>
          <w:sz w:val="24"/>
          <w:szCs w:val="24"/>
        </w:rPr>
        <w:t>Wojciech Strzelecki</w:t>
      </w:r>
    </w:p>
    <w:p w14:paraId="527E9C3C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C80F0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B5A8B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D5ACA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0DE7D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F4127E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6FEE1" w14:textId="77777777" w:rsidR="00B27710" w:rsidRDefault="00B27710"/>
    <w:sectPr w:rsidR="00B2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90"/>
    <w:rsid w:val="00B27710"/>
    <w:rsid w:val="00B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42E6"/>
  <w15:chartTrackingRefBased/>
  <w15:docId w15:val="{0DB29C6E-6D6D-4F7B-A003-714C5C7B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2022-03-31T06:26:00Z</dcterms:created>
  <dcterms:modified xsi:type="dcterms:W3CDTF">2022-03-31T06:26:00Z</dcterms:modified>
</cp:coreProperties>
</file>