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3565" w14:textId="63672570" w:rsidR="00A77B3E" w:rsidRDefault="00075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Druk nr 5 </w:t>
      </w:r>
    </w:p>
    <w:p w14:paraId="1D16105A" w14:textId="77777777" w:rsidR="00A77B3E" w:rsidRDefault="001D5C1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727E0A0F" w14:textId="77777777" w:rsidR="00A77B3E" w:rsidRDefault="001D5C16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6854D895" w14:textId="07142C2F" w:rsidR="00A77B3E" w:rsidRDefault="001D5C16">
      <w:pPr>
        <w:keepNext/>
        <w:spacing w:after="480"/>
        <w:jc w:val="center"/>
      </w:pPr>
      <w:r>
        <w:rPr>
          <w:b/>
        </w:rPr>
        <w:t>w sprawie</w:t>
      </w:r>
      <w:bookmarkStart w:id="0" w:name="_Hlk95829336"/>
      <w:r>
        <w:rPr>
          <w:b/>
        </w:rPr>
        <w:t xml:space="preserve"> ustalenia regulaminu targowiska </w:t>
      </w:r>
      <w:proofErr w:type="gramStart"/>
      <w:r>
        <w:rPr>
          <w:b/>
        </w:rPr>
        <w:t>miejskiego  przy</w:t>
      </w:r>
      <w:proofErr w:type="gramEnd"/>
      <w:r>
        <w:rPr>
          <w:b/>
        </w:rPr>
        <w:t xml:space="preserve"> ul. Dworcowej w Chełmnie.</w:t>
      </w:r>
      <w:bookmarkEnd w:id="0"/>
    </w:p>
    <w:p w14:paraId="1A05C524" w14:textId="77777777" w:rsidR="00A77B3E" w:rsidRDefault="001D5C16">
      <w:pPr>
        <w:keepLines/>
        <w:spacing w:before="120" w:after="120"/>
        <w:ind w:firstLine="227"/>
      </w:pPr>
      <w:r>
        <w:t>Na podstawie art. 7 ust. 1 pkt 11, art. 18 ust. 1, art. 40 ust. 2 pkt 4) ustawy z dnia 8 marca 1990 r. o samorządzie gminnym (</w:t>
      </w:r>
      <w:proofErr w:type="spellStart"/>
      <w:r>
        <w:t>t.j</w:t>
      </w:r>
      <w:proofErr w:type="spellEnd"/>
      <w:r>
        <w:t>. Dz. U. z 2021 r. poz. 1372 z </w:t>
      </w:r>
      <w:proofErr w:type="spellStart"/>
      <w:r>
        <w:t>późn</w:t>
      </w:r>
      <w:proofErr w:type="spellEnd"/>
      <w:r>
        <w:t>. zm.). Rada Miasta Chełmna uchwala, co następuje:</w:t>
      </w:r>
    </w:p>
    <w:p w14:paraId="6A68B6F7" w14:textId="77777777" w:rsidR="00A77B3E" w:rsidRDefault="001D5C16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regulamin targowiska miejskiego położonego w Chełmnie przy ul. Dworcowej na działce ewidencyjnej nr 209/29 obręb 2 w brzmieniu stanowiącym załącznik nr 1 do niniejszej uchwały.</w:t>
      </w:r>
    </w:p>
    <w:p w14:paraId="4E40071C" w14:textId="77777777" w:rsidR="00A77B3E" w:rsidRDefault="001D5C1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Chełmna.</w:t>
      </w:r>
    </w:p>
    <w:p w14:paraId="095D8DCC" w14:textId="77777777" w:rsidR="00A77B3E" w:rsidRDefault="001D5C16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XXXII/213/2013 Rady Miasta Chełmna z dnia 18 czerwca 2013 roku w sprawie regulaminu targowiska usytuowanego przy ulicy Dworcowej.</w:t>
      </w:r>
    </w:p>
    <w:p w14:paraId="65158FAB" w14:textId="77777777" w:rsidR="00A77B3E" w:rsidRDefault="001D5C1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daty ogłoszenia w Dzienniku Urzędowym Województwa Kujawsko-Pomorskiego.</w:t>
      </w:r>
    </w:p>
    <w:p w14:paraId="073574AE" w14:textId="77777777" w:rsidR="00A77B3E" w:rsidRDefault="00A77B3E">
      <w:pPr>
        <w:keepNext/>
        <w:keepLines/>
        <w:spacing w:before="120" w:after="120"/>
        <w:ind w:firstLine="340"/>
      </w:pPr>
    </w:p>
    <w:p w14:paraId="28C9FDB8" w14:textId="77777777" w:rsidR="00A77B3E" w:rsidRDefault="001D5C16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184DB0" w14:paraId="563FE48A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1752C2" w14:textId="77777777" w:rsidR="00184DB0" w:rsidRDefault="00184DB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CED14A" w14:textId="77777777" w:rsidR="00184DB0" w:rsidRDefault="001D5C1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035ACA75" w14:textId="77777777" w:rsidR="00856DBB" w:rsidRDefault="00856DBB">
      <w:pPr>
        <w:spacing w:before="120" w:after="120"/>
        <w:ind w:firstLine="227"/>
      </w:pPr>
    </w:p>
    <w:p w14:paraId="52770B0D" w14:textId="77777777" w:rsidR="00856DBB" w:rsidRDefault="00856DBB">
      <w:pPr>
        <w:spacing w:before="120" w:after="120"/>
        <w:ind w:firstLine="227"/>
      </w:pPr>
    </w:p>
    <w:p w14:paraId="7B696D93" w14:textId="77777777" w:rsidR="00856DBB" w:rsidRDefault="00856DBB">
      <w:pPr>
        <w:spacing w:before="120" w:after="120"/>
        <w:ind w:firstLine="227"/>
      </w:pPr>
    </w:p>
    <w:p w14:paraId="3BC721FC" w14:textId="77777777" w:rsidR="00856DBB" w:rsidRDefault="00856DBB">
      <w:pPr>
        <w:spacing w:before="120" w:after="120"/>
        <w:ind w:firstLine="227"/>
      </w:pPr>
    </w:p>
    <w:p w14:paraId="10660671" w14:textId="77777777" w:rsidR="00856DBB" w:rsidRDefault="00856DBB">
      <w:pPr>
        <w:spacing w:before="120" w:after="120"/>
        <w:ind w:firstLine="227"/>
      </w:pPr>
    </w:p>
    <w:p w14:paraId="0B0E9377" w14:textId="77777777" w:rsidR="00856DBB" w:rsidRDefault="00856DBB">
      <w:pPr>
        <w:spacing w:before="120" w:after="120"/>
        <w:ind w:firstLine="227"/>
      </w:pPr>
    </w:p>
    <w:p w14:paraId="19CCB6EC" w14:textId="77777777" w:rsidR="00856DBB" w:rsidRDefault="00856DBB">
      <w:pPr>
        <w:spacing w:before="120" w:after="120"/>
        <w:ind w:firstLine="227"/>
      </w:pPr>
    </w:p>
    <w:p w14:paraId="4E2C8524" w14:textId="77777777" w:rsidR="00856DBB" w:rsidRDefault="00856DBB">
      <w:pPr>
        <w:spacing w:before="120" w:after="120"/>
        <w:ind w:firstLine="227"/>
      </w:pPr>
    </w:p>
    <w:p w14:paraId="6C2F681C" w14:textId="5D923C9F" w:rsidR="00A77B3E" w:rsidRDefault="001D5C16">
      <w:pPr>
        <w:spacing w:before="120" w:after="120"/>
        <w:ind w:firstLine="227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Sporządziła: Bogumiła Szymańska</w:t>
      </w:r>
    </w:p>
    <w:p w14:paraId="71B9DC2D" w14:textId="77777777" w:rsidR="00A77B3E" w:rsidRDefault="001D5C16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 w:rsidR="002A3DE8">
        <w:fldChar w:fldCharType="separate"/>
      </w:r>
      <w:r>
        <w:fldChar w:fldCharType="end"/>
      </w:r>
      <w:r>
        <w:t>Załącznik do uchwały Nr ....................</w:t>
      </w:r>
      <w:r>
        <w:br/>
        <w:t>Rady Miasta Chełmna</w:t>
      </w:r>
      <w:r>
        <w:br/>
        <w:t>z dnia 23 lutego 2022 r.</w:t>
      </w:r>
    </w:p>
    <w:p w14:paraId="02409AAB" w14:textId="77777777" w:rsidR="00A77B3E" w:rsidRDefault="001D5C16">
      <w:pPr>
        <w:keepNext/>
        <w:spacing w:after="480"/>
        <w:jc w:val="center"/>
      </w:pPr>
      <w:r>
        <w:rPr>
          <w:b/>
        </w:rPr>
        <w:t>Regulamin targowiska miejskiego położonego w Chełmnie przy ul. Dworcowej na działce ewidencyjnej nr 209/29 obręb 2.</w:t>
      </w:r>
    </w:p>
    <w:p w14:paraId="037A5064" w14:textId="77777777" w:rsidR="00A77B3E" w:rsidRDefault="001D5C16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066ABDA3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Regulamin targowiska miejskiego, zwany dalej „Regulaminem”, określa szczegółowe zasady korzystania z targowiska miejskiego położonego w Chełmnie przy ul. Dworcowej na działkach ewidencyjnych nr 209/29 obręb 2. </w:t>
      </w:r>
    </w:p>
    <w:p w14:paraId="47F9CE40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Właścicielem targowiska miejskiego jest Gmina Miasto Chełmno.</w:t>
      </w:r>
    </w:p>
    <w:p w14:paraId="556A5919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Targowiskiem miejskim zarządza i administruje Burmistrz Miasta Chełmna, ul. Dworcowa 1, 86-200 Chełmno zwany dalej „Administratorem”.</w:t>
      </w:r>
    </w:p>
    <w:p w14:paraId="6BE903F3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Prowadzeniem targowiska zajmuje się osoba wyznaczona przez Burmistrza Miasta Chełmna, zwana dalej ,,Inkasentem''.</w:t>
      </w:r>
    </w:p>
    <w:p w14:paraId="65496262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Targowisko miejskie jest obiektem całorocznym, ogólnodostępnym.</w:t>
      </w:r>
    </w:p>
    <w:p w14:paraId="4B503306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Targowisko miejskie czynne jest od poniedziałku do soboty od godziny 6:00 do godziny 16:00 z wyłączeniem dni ustawowo wolnych od pracy.</w:t>
      </w:r>
    </w:p>
    <w:p w14:paraId="5EC25CD2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Administrator w uzasadnionych przypadkach może skrócić czas funkcjonowania targowiska miejskiego oraz wyznaczyć dodatkowe dni prowadzenia handlu, informując korzystających z targowiska w sposób zwyczajowo przyjęty.</w:t>
      </w:r>
    </w:p>
    <w:p w14:paraId="616FD6DA" w14:textId="77777777" w:rsidR="00A77B3E" w:rsidRDefault="001D5C1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korzystania z targowiska miejskiego</w:t>
      </w:r>
    </w:p>
    <w:p w14:paraId="1A925EFC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Uprawnionymi do prowadzenia handlu na targowisku miejskim, pod warunkiem uiszczenia opłaty targowej, są:</w:t>
      </w:r>
    </w:p>
    <w:p w14:paraId="7C52B1B3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osoby fizyczne, osoby prawne i jednostki organizacyjne </w:t>
      </w:r>
      <w:proofErr w:type="gramStart"/>
      <w:r>
        <w:rPr>
          <w:color w:val="000000"/>
          <w:u w:color="000000"/>
        </w:rPr>
        <w:t>nie posiadające</w:t>
      </w:r>
      <w:proofErr w:type="gramEnd"/>
      <w:r>
        <w:rPr>
          <w:color w:val="000000"/>
          <w:u w:color="000000"/>
        </w:rPr>
        <w:t xml:space="preserve"> osobowości prawnej, prowadzące działalność gospodarczą,</w:t>
      </w:r>
    </w:p>
    <w:p w14:paraId="0B781D29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rolnicy i działkowcy,</w:t>
      </w:r>
    </w:p>
    <w:p w14:paraId="1A036E8F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twórcy rękodzieła,</w:t>
      </w:r>
    </w:p>
    <w:p w14:paraId="10B5346D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zbieracze runa i owoców leśnych,</w:t>
      </w:r>
    </w:p>
    <w:p w14:paraId="12A8F039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osoby fizyczne sprzedające przedmioty używane, niewyłączone z obrotu, jeżeli nie prowadzą one na stałe i zawodowo działalności gospodarczej w zakresie handlu.</w:t>
      </w:r>
    </w:p>
    <w:p w14:paraId="76147E24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Miejsca do prowadzenia handlu, miejsca postoju pojazdów oraz kierunek ruchu pojazdów wyznacza Inkasent.</w:t>
      </w:r>
    </w:p>
    <w:p w14:paraId="0B381734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Wyznaczone przez Inkasenta miejsce do prowadzenia handlu nie może być przekazywane osobom</w:t>
      </w:r>
    </w:p>
    <w:p w14:paraId="01DEDD91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trzecim.</w:t>
      </w:r>
    </w:p>
    <w:p w14:paraId="5DE6B594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Zabrania się samowolnego zajmowania lub zmiany stanowiska handlowego.</w:t>
      </w:r>
    </w:p>
    <w:p w14:paraId="76D0C78E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targowisku miejskim mogą być sprzedawane wszystkie towary, z wyjątkiem artykułów, których</w:t>
      </w:r>
    </w:p>
    <w:p w14:paraId="42848CCB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sprzedaż jest zabroniona na podstawie odrębnych przepisów.</w:t>
      </w:r>
    </w:p>
    <w:p w14:paraId="721A2B79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Sprzedaż grzybów, w tym suszonych oraz przetworów grzybowych, może być prowadzona na zasadach określonych w obowiązujących przepisach prawa.</w:t>
      </w:r>
    </w:p>
    <w:p w14:paraId="7102B817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>Na targowisku miejskim zabrania się:</w:t>
      </w:r>
    </w:p>
    <w:p w14:paraId="105D435E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prowadzenia handlu poza miejscami do tego wyznaczonymi, a w szczególności w ciągach komunikacyjnych, terenach zielonych, drogach pożarowych, miejscach parkingowych i wjazdach,</w:t>
      </w:r>
    </w:p>
    <w:p w14:paraId="64EE2E1C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parkowania pojazdów mechanicznych, które nie są związane z prowadzeniem handlu,</w:t>
      </w:r>
    </w:p>
    <w:p w14:paraId="206BD485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jazdy po terenie targowiska rowerem, motorowerem, motorem, skuterem, deskorolką, hulajnogą</w:t>
      </w:r>
    </w:p>
    <w:p w14:paraId="63C4BED1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 podobnymi przedmiotami,</w:t>
      </w:r>
    </w:p>
    <w:p w14:paraId="0DD9433A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wnoszenia i używania materiałów oraz substancji niebezpiecznych,</w:t>
      </w:r>
    </w:p>
    <w:p w14:paraId="62F4BFBD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używania urządzeń nagłaśniających, utrudniających komunikowanie się handlujących i kupujących,</w:t>
      </w:r>
    </w:p>
    <w:p w14:paraId="626CB44A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rozbudowy stanowisk, ław, straganów bez uzyskania pisemnej zgody Administratora targowiska,</w:t>
      </w:r>
    </w:p>
    <w:p w14:paraId="7F4D53AB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prowadzenia gier hazardowych i losowych,</w:t>
      </w:r>
    </w:p>
    <w:p w14:paraId="548FD0B0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pozostawienia przenośnych lub przewoźnych stanowisk handlowych oraz samochodów dostawczych</w:t>
      </w:r>
    </w:p>
    <w:p w14:paraId="2C45DCA9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 osobowych po godzinach handlu,</w:t>
      </w:r>
    </w:p>
    <w:p w14:paraId="0F2F0861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handlu obnośnego na terenie targowiska.</w:t>
      </w:r>
    </w:p>
    <w:p w14:paraId="1A612192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targowisku miejskim zabrania się sprzedaży:</w:t>
      </w:r>
    </w:p>
    <w:p w14:paraId="1B519796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wymagających uzyskania koncesji,</w:t>
      </w:r>
    </w:p>
    <w:p w14:paraId="24311C27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artykułów, których zakaz sprzedaży wynika z obowiązujących przepisów,</w:t>
      </w:r>
    </w:p>
    <w:p w14:paraId="0B11C2A9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żywych zwierząt,</w:t>
      </w:r>
    </w:p>
    <w:p w14:paraId="4365939A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towarów </w:t>
      </w:r>
      <w:proofErr w:type="gramStart"/>
      <w:r>
        <w:rPr>
          <w:color w:val="000000"/>
          <w:u w:color="000000"/>
        </w:rPr>
        <w:t>nie posiadających</w:t>
      </w:r>
      <w:proofErr w:type="gramEnd"/>
      <w:r>
        <w:rPr>
          <w:color w:val="000000"/>
          <w:u w:color="000000"/>
        </w:rPr>
        <w:t xml:space="preserve"> wymaganych oznaczeń lub atestu.</w:t>
      </w:r>
    </w:p>
    <w:p w14:paraId="2ADC5C5B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Osoby prowadzące handel na targowisku miejskim zobowiązane są do:</w:t>
      </w:r>
    </w:p>
    <w:p w14:paraId="62CFC7A1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przestrzegania niniejszego Regulaminu,</w:t>
      </w:r>
    </w:p>
    <w:p w14:paraId="582A4AA5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posiadania przy sobie dokumentu tożsamości,</w:t>
      </w:r>
    </w:p>
    <w:p w14:paraId="697E9001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posiadania ważnego dokumentu uiszczenia opłaty targowej za każdy dzień sprzedaży w wysokości</w:t>
      </w:r>
    </w:p>
    <w:p w14:paraId="37675E11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określonej odrębną uchwałą Rady Miasta Chełmna,</w:t>
      </w:r>
    </w:p>
    <w:p w14:paraId="139074A4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zajmowania i korzystania do celów handlowych wyłącznie z wyznaczonych miejsc sprzedaży,</w:t>
      </w:r>
    </w:p>
    <w:p w14:paraId="27D76F7A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utrzymania czystości w obrębie stanowiska handlowego w czasie i po zakończeniu handlu oraz usuwania śniegu i lodu,</w:t>
      </w:r>
    </w:p>
    <w:p w14:paraId="0EDC6222" w14:textId="77777777" w:rsidR="00A77B3E" w:rsidRDefault="001D5C1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segregowania i wyrzucania odpadów komunalnych do pojemników znajdujących się na terenie targowiska.</w:t>
      </w:r>
    </w:p>
    <w:p w14:paraId="37AD586A" w14:textId="77777777" w:rsidR="00A77B3E" w:rsidRDefault="001D5C16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Opłaty za prowadzenie handlu na targowisku miejskim</w:t>
      </w:r>
    </w:p>
    <w:p w14:paraId="1025BED7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Poboru opłaty targowej, o której mowa w § 5 pkt 3 niniejszego Regulaminu, dokonuje Inkasent.</w:t>
      </w:r>
    </w:p>
    <w:p w14:paraId="1316F9E7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Inkasent dokonujący poboru opłaty targowej potwierdza pobranie opłat wydaniem paragonu z kasy fiskalnej, który sprzedający winien zachować do chwili opuszczenia targowiska miejskiego oraz okazać go na wezwanie kontrolującego, niezależnie od czasu prowadzenia sprzedaży w danym dniu.</w:t>
      </w:r>
    </w:p>
    <w:p w14:paraId="737DC471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Opłata targowa ważna jest w dniu jej pobrania i nie wolno dowodu wpłaty odstępować osobom trzecim.</w:t>
      </w:r>
    </w:p>
    <w:p w14:paraId="3AE625BA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Brak posiadania dowodu uiszczenia opłaty targowej traktowane będzie jako jej nieuiszczenie.</w:t>
      </w:r>
    </w:p>
    <w:p w14:paraId="2A422205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Upoważnionym do przeprowadzania kontroli poboru opłaty targowej oraz przestrzegania niniejszego regulaminu jest Inkasent lub wyznaczeni przez Administratora pracownicy Urzędu Miasta Chełmna.</w:t>
      </w:r>
    </w:p>
    <w:p w14:paraId="461FDE4D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żądanie kontrolującego, osoby dokonujące sprzedaży winny okazać waży dowód opłaty targowej.</w:t>
      </w:r>
    </w:p>
    <w:p w14:paraId="4FA00A8F" w14:textId="77777777" w:rsidR="00A77B3E" w:rsidRDefault="001D5C1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porządkowe</w:t>
      </w:r>
    </w:p>
    <w:p w14:paraId="49C200F1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Dopuszcza się możliwość dzierżawy stanowisk handlowych.</w:t>
      </w:r>
    </w:p>
    <w:p w14:paraId="32AAF418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zasady uiszczania opłat za dzierżawę stanowisk handlowych ustala Administrator.</w:t>
      </w:r>
    </w:p>
    <w:p w14:paraId="63630EB0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Administrator wszelkie informacje, cenniki poszczególnych opłat, regulamin targowiska miejskiego</w:t>
      </w:r>
    </w:p>
    <w:p w14:paraId="6A376B33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wewnętrzne zarządzenia i przepisy </w:t>
      </w:r>
      <w:proofErr w:type="gramStart"/>
      <w:r>
        <w:rPr>
          <w:color w:val="000000"/>
          <w:u w:color="000000"/>
        </w:rPr>
        <w:t>udostępnia  na</w:t>
      </w:r>
      <w:proofErr w:type="gramEnd"/>
      <w:r>
        <w:rPr>
          <w:color w:val="000000"/>
          <w:u w:color="000000"/>
        </w:rPr>
        <w:t xml:space="preserve"> tablicy ogłoszeń umieszczonej na terenie targowiska miejskiego.</w:t>
      </w:r>
    </w:p>
    <w:p w14:paraId="6B1867A1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Inkasent zobowiązany jest do posiadania służbowego identyfikatora.</w:t>
      </w:r>
    </w:p>
    <w:p w14:paraId="224C7F1B" w14:textId="77777777" w:rsidR="00A77B3E" w:rsidRDefault="001D5C1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6BB4ECC6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Podmiotom prowadzącym działalność handlową na targowisku miejskim oraz korzystającym</w:t>
      </w:r>
    </w:p>
    <w:p w14:paraId="16EC4A17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targowiska miejskiego przysługuje prawo wnoszenia skarg oraz wniosków.</w:t>
      </w:r>
    </w:p>
    <w:p w14:paraId="01E30609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Skargi i wnioski w sprawach dotyczących działalności oaz funkcjonowania targowiska miejskiego</w:t>
      </w:r>
    </w:p>
    <w:p w14:paraId="7D6B4B27" w14:textId="77777777" w:rsidR="00A77B3E" w:rsidRDefault="001D5C1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przyjmuje Inkasent, tel. 500 149 376 oraz Administrator.</w:t>
      </w:r>
    </w:p>
    <w:p w14:paraId="182F06BE" w14:textId="77777777" w:rsidR="00A77B3E" w:rsidRDefault="001D5C16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Nieprzestrzeganie postanowień niniejszego regulaminu oraz postanowień innych przepisów regulujących prowadzenie handlu powoduje zastosowanie środków prawno-administracyjny.</w:t>
      </w:r>
    </w:p>
    <w:p w14:paraId="5F225CE5" w14:textId="77777777" w:rsidR="00184DB0" w:rsidRDefault="00184DB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452AE09" w14:textId="77777777" w:rsidR="00184DB0" w:rsidRDefault="001D5C1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  <w:r>
        <w:rPr>
          <w:color w:val="000000"/>
          <w:szCs w:val="20"/>
          <w:shd w:val="clear" w:color="auto" w:fill="FFFFFF"/>
        </w:rPr>
        <w:t xml:space="preserve"> </w:t>
      </w:r>
    </w:p>
    <w:p w14:paraId="32EB57E0" w14:textId="77777777" w:rsidR="00184DB0" w:rsidRDefault="001D5C16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40 ust 1 i ust 2 pkt 4 ustawy o samorządzie gminnym Rada Miasta ustala zasady i tryb korzystania z gminnych obiektów i urządzeń użyteczności publicznej. </w:t>
      </w:r>
      <w:r>
        <w:rPr>
          <w:color w:val="000000"/>
          <w:szCs w:val="20"/>
          <w:shd w:val="clear" w:color="auto" w:fill="FFFFFF"/>
        </w:rPr>
        <w:t>Targowisko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miejskie, stanowi obiekty użyteczności publicznej.  </w:t>
      </w:r>
      <w:r>
        <w:rPr>
          <w:color w:val="000000"/>
          <w:szCs w:val="20"/>
          <w:shd w:val="clear" w:color="auto" w:fill="FFFFFF"/>
        </w:rPr>
        <w:t xml:space="preserve">Zmiana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regulaminu korzystania z t</w:t>
      </w:r>
      <w:r>
        <w:rPr>
          <w:color w:val="000000"/>
          <w:szCs w:val="20"/>
          <w:shd w:val="clear" w:color="auto" w:fill="FFFFFF"/>
        </w:rPr>
        <w:t>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obiekt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ma na celu ustalenie zasad właściwego korzystania z </w:t>
      </w:r>
      <w:r>
        <w:rPr>
          <w:color w:val="000000"/>
          <w:szCs w:val="20"/>
          <w:shd w:val="clear" w:color="auto" w:fill="FFFFFF"/>
        </w:rPr>
        <w:t>targowiska zgodnie z obecnie obowiązującym przepisami prawa,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 co za tym idzie zapewnienie ładu i porządku oraz bezpieczeństwa na wyżej </w:t>
      </w:r>
      <w:r>
        <w:rPr>
          <w:color w:val="000000"/>
          <w:szCs w:val="20"/>
          <w:shd w:val="clear" w:color="auto" w:fill="FFFFFF"/>
        </w:rPr>
        <w:t>wymienionym obiekcie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   </w:t>
      </w:r>
    </w:p>
    <w:p w14:paraId="09970698" w14:textId="77777777" w:rsidR="00184DB0" w:rsidRDefault="00184DB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84DB0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D7AA" w14:textId="77777777" w:rsidR="002A3DE8" w:rsidRDefault="002A3DE8">
      <w:r>
        <w:separator/>
      </w:r>
    </w:p>
  </w:endnote>
  <w:endnote w:type="continuationSeparator" w:id="0">
    <w:p w14:paraId="4E33C19D" w14:textId="77777777" w:rsidR="002A3DE8" w:rsidRDefault="002A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84DB0" w14:paraId="37BF944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B174030" w14:textId="77777777" w:rsidR="00184DB0" w:rsidRDefault="001D5C16">
          <w:pPr>
            <w:jc w:val="left"/>
            <w:rPr>
              <w:sz w:val="18"/>
            </w:rPr>
          </w:pPr>
          <w:r>
            <w:rPr>
              <w:sz w:val="18"/>
            </w:rPr>
            <w:t>Id: 14B68B45-AE1B-4A3E-AF70-79BCE5DA1CA5.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60638D9" w14:textId="77777777" w:rsidR="00184DB0" w:rsidRDefault="001D5C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A85184" w14:textId="77777777" w:rsidR="00184DB0" w:rsidRDefault="00184DB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84DB0" w14:paraId="498C6C2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9925FE3" w14:textId="77777777" w:rsidR="00184DB0" w:rsidRDefault="001D5C16">
          <w:pPr>
            <w:jc w:val="left"/>
            <w:rPr>
              <w:sz w:val="18"/>
            </w:rPr>
          </w:pPr>
          <w:r>
            <w:rPr>
              <w:sz w:val="18"/>
            </w:rPr>
            <w:t>Id: 14B68B45-AE1B-4A3E-AF70-79BCE5DA1CA5.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F757EC1" w14:textId="77777777" w:rsidR="00184DB0" w:rsidRDefault="001D5C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1F1826" w14:textId="77777777" w:rsidR="00184DB0" w:rsidRDefault="00184DB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84DB0" w14:paraId="55B9E590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6F9C164" w14:textId="77777777" w:rsidR="00184DB0" w:rsidRDefault="001D5C16">
          <w:pPr>
            <w:jc w:val="left"/>
            <w:rPr>
              <w:sz w:val="18"/>
            </w:rPr>
          </w:pPr>
          <w:r>
            <w:rPr>
              <w:sz w:val="18"/>
            </w:rPr>
            <w:t>Id: 14B68B45-AE1B-4A3E-AF70-79BCE5DA1CA5.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67D0873" w14:textId="77777777" w:rsidR="00184DB0" w:rsidRDefault="001D5C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57A8B195" w14:textId="77777777" w:rsidR="00184DB0" w:rsidRDefault="00184D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5839" w14:textId="77777777" w:rsidR="002A3DE8" w:rsidRDefault="002A3DE8">
      <w:r>
        <w:separator/>
      </w:r>
    </w:p>
  </w:footnote>
  <w:footnote w:type="continuationSeparator" w:id="0">
    <w:p w14:paraId="2011AEA6" w14:textId="77777777" w:rsidR="002A3DE8" w:rsidRDefault="002A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5A5F"/>
    <w:rsid w:val="00184DB0"/>
    <w:rsid w:val="001D5C16"/>
    <w:rsid w:val="002A3DE8"/>
    <w:rsid w:val="00677150"/>
    <w:rsid w:val="00795BE7"/>
    <w:rsid w:val="00856DBB"/>
    <w:rsid w:val="0096386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8C32F"/>
  <w15:docId w15:val="{0A236806-B38F-4951-AABA-6F82ADDB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lutego 2022 r.</dc:title>
  <dc:subject>w sprawie w^sprawie ustalenia regulaminu targowiska miejskiego  przy ul. Dworcowej w^Chełmnie.</dc:subject>
  <dc:creator>BogumilaSz</dc:creator>
  <cp:lastModifiedBy>dderebecka@gmail.com</cp:lastModifiedBy>
  <cp:revision>2</cp:revision>
  <cp:lastPrinted>2022-02-15T07:04:00Z</cp:lastPrinted>
  <dcterms:created xsi:type="dcterms:W3CDTF">2022-03-17T10:13:00Z</dcterms:created>
  <dcterms:modified xsi:type="dcterms:W3CDTF">2022-03-17T10:13:00Z</dcterms:modified>
  <cp:category>Akt prawny</cp:category>
</cp:coreProperties>
</file>