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1F4" w14:textId="28BCFCC0" w:rsidR="00A77B3E" w:rsidRDefault="00CD07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Druk nr 4 </w:t>
      </w:r>
    </w:p>
    <w:p w14:paraId="379C7245" w14:textId="77777777" w:rsidR="00A77B3E" w:rsidRDefault="00E2302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07D898D0" w14:textId="77777777" w:rsidR="00A77B3E" w:rsidRDefault="00E23027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1B6B0B94" w14:textId="77777777" w:rsidR="00A77B3E" w:rsidRDefault="00E23027">
      <w:pPr>
        <w:keepNext/>
        <w:spacing w:after="480"/>
        <w:jc w:val="center"/>
      </w:pPr>
      <w:r>
        <w:rPr>
          <w:b/>
        </w:rPr>
        <w:t>w sprawie ustalenia regulaminu targowiska miejskiego na Rynku w Chełmnie</w:t>
      </w:r>
    </w:p>
    <w:p w14:paraId="74A7E017" w14:textId="77777777" w:rsidR="00A77B3E" w:rsidRDefault="00E23027">
      <w:pPr>
        <w:keepLines/>
        <w:spacing w:before="120" w:after="120"/>
        <w:ind w:firstLine="227"/>
      </w:pPr>
      <w:r>
        <w:t>Na podstawie art. 7 ust. 1 pkt 11, art. 18 ust. 1, art. 40 ust. 2 pkt 4) ustawy z dnia 8 marca 1990r. o 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674CBC74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targowiska miejskiego położonego na płycie Rynku w Chełmnie w obrębie straganów na działce ewidencyjnej nr 317/3 obręb 1 w brzmieniu stanowiącym załącznik nr 1 do niniejszej uchwały.</w:t>
      </w:r>
    </w:p>
    <w:p w14:paraId="05E68FC7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79266C67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XXXI/204/2013 Rady Miasta Chełmna z dnia 30 kwietnia 2013 roku w sprawie regulaminu targowiska usytuowanego na płycie Rynku.</w:t>
      </w:r>
    </w:p>
    <w:p w14:paraId="5219A494" w14:textId="77777777" w:rsidR="00A77B3E" w:rsidRDefault="00E2302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3CCB90AA" w14:textId="77777777" w:rsidR="00A77B3E" w:rsidRDefault="00A77B3E">
      <w:pPr>
        <w:keepNext/>
        <w:keepLines/>
        <w:spacing w:before="120" w:after="120"/>
        <w:ind w:firstLine="340"/>
      </w:pPr>
    </w:p>
    <w:p w14:paraId="6879ADDC" w14:textId="77777777" w:rsidR="00A77B3E" w:rsidRDefault="00E23027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390DB3" w14:paraId="2F4EE15E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FC48A" w14:textId="77777777" w:rsidR="00390DB3" w:rsidRDefault="00390D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F3A006" w14:textId="77777777" w:rsidR="00390DB3" w:rsidRDefault="00E230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6D960AE9" w14:textId="77777777" w:rsidR="00EE7433" w:rsidRDefault="00EE7433">
      <w:pPr>
        <w:spacing w:before="120" w:after="120"/>
        <w:ind w:firstLine="227"/>
        <w:jc w:val="left"/>
      </w:pPr>
    </w:p>
    <w:p w14:paraId="5C0E8EC5" w14:textId="77777777" w:rsidR="00EE7433" w:rsidRDefault="00EE7433">
      <w:pPr>
        <w:spacing w:before="120" w:after="120"/>
        <w:ind w:firstLine="227"/>
        <w:jc w:val="left"/>
      </w:pPr>
    </w:p>
    <w:p w14:paraId="3F3FA187" w14:textId="77777777" w:rsidR="00EE7433" w:rsidRDefault="00EE7433">
      <w:pPr>
        <w:spacing w:before="120" w:after="120"/>
        <w:ind w:firstLine="227"/>
        <w:jc w:val="left"/>
      </w:pPr>
    </w:p>
    <w:p w14:paraId="1F0093AB" w14:textId="77777777" w:rsidR="00EE7433" w:rsidRDefault="00EE7433">
      <w:pPr>
        <w:spacing w:before="120" w:after="120"/>
        <w:ind w:firstLine="227"/>
        <w:jc w:val="left"/>
      </w:pPr>
    </w:p>
    <w:p w14:paraId="195F3121" w14:textId="77777777" w:rsidR="00EE7433" w:rsidRDefault="00EE7433">
      <w:pPr>
        <w:spacing w:before="120" w:after="120"/>
        <w:ind w:firstLine="227"/>
        <w:jc w:val="left"/>
      </w:pPr>
    </w:p>
    <w:p w14:paraId="504398A9" w14:textId="77777777" w:rsidR="00EE7433" w:rsidRDefault="00EE7433">
      <w:pPr>
        <w:spacing w:before="120" w:after="120"/>
        <w:ind w:firstLine="227"/>
        <w:jc w:val="left"/>
      </w:pPr>
    </w:p>
    <w:p w14:paraId="7970637F" w14:textId="77777777" w:rsidR="00EE7433" w:rsidRDefault="00EE7433">
      <w:pPr>
        <w:spacing w:before="120" w:after="120"/>
        <w:ind w:firstLine="227"/>
        <w:jc w:val="left"/>
      </w:pPr>
    </w:p>
    <w:p w14:paraId="65D44344" w14:textId="77777777" w:rsidR="00EE7433" w:rsidRDefault="00EE7433">
      <w:pPr>
        <w:spacing w:before="120" w:after="120"/>
        <w:ind w:firstLine="227"/>
        <w:jc w:val="left"/>
      </w:pPr>
    </w:p>
    <w:p w14:paraId="058EB27D" w14:textId="77777777" w:rsidR="00EE7433" w:rsidRDefault="00EE7433">
      <w:pPr>
        <w:spacing w:before="120" w:after="120"/>
        <w:ind w:firstLine="227"/>
        <w:jc w:val="left"/>
      </w:pPr>
    </w:p>
    <w:p w14:paraId="0028AF2A" w14:textId="1B256B36" w:rsidR="00A77B3E" w:rsidRDefault="00E23027">
      <w:pPr>
        <w:spacing w:before="120" w:after="120"/>
        <w:ind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Szymańska.</w:t>
      </w:r>
    </w:p>
    <w:p w14:paraId="33D493D5" w14:textId="77777777" w:rsidR="00A77B3E" w:rsidRDefault="00E23027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C2093D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7D382758" w14:textId="77777777" w:rsidR="00A77B3E" w:rsidRDefault="00E23027">
      <w:pPr>
        <w:keepNext/>
        <w:spacing w:after="480"/>
        <w:jc w:val="center"/>
      </w:pPr>
      <w:r>
        <w:rPr>
          <w:b/>
        </w:rPr>
        <w:t>Regulamin targowiska miejskiego na płycie Rynku w Chełmnie.</w:t>
      </w:r>
    </w:p>
    <w:p w14:paraId="6E4A68CE" w14:textId="77777777" w:rsidR="00A77B3E" w:rsidRDefault="00E23027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7A3A132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1. </w:t>
      </w:r>
      <w:r>
        <w:t>1. Regulamin targowiska miejskiego, zwany dalej „Regulaminem”, określa szczegółowe zasady korzystania z targowiska miejskiego położonego na płycie Rynku w Chełmnie w obrębie straganów na działce ewidencyjnej nr 317/3 obręb 1.</w:t>
      </w:r>
    </w:p>
    <w:p w14:paraId="1B6BC678" w14:textId="77777777" w:rsidR="00A77B3E" w:rsidRDefault="00E23027">
      <w:pPr>
        <w:keepLines/>
        <w:spacing w:before="120" w:after="120"/>
        <w:ind w:firstLine="340"/>
      </w:pPr>
      <w:r>
        <w:t>2. Właścicielem targowiska miejskiego jest Gmina Miasto Chełmno.</w:t>
      </w:r>
    </w:p>
    <w:p w14:paraId="10A9B221" w14:textId="77777777" w:rsidR="00A77B3E" w:rsidRDefault="00E23027">
      <w:pPr>
        <w:keepLines/>
        <w:spacing w:before="120" w:after="120"/>
        <w:ind w:firstLine="340"/>
      </w:pPr>
      <w:r>
        <w:t>3. Targowiskiem miejskim zarządza i administruje Burmistrz Miasta Chełmna, ul. Dworcowa 1, 86-200 Chełmno zwany dalej „Administratorem”.</w:t>
      </w:r>
    </w:p>
    <w:p w14:paraId="592348DE" w14:textId="77777777" w:rsidR="00A77B3E" w:rsidRDefault="00E23027">
      <w:pPr>
        <w:keepLines/>
        <w:spacing w:before="120" w:after="120"/>
        <w:ind w:firstLine="340"/>
      </w:pPr>
      <w:r>
        <w:t>4. Prowadzeniem targowiska zajmuje się osoba wyznaczona przez Burmistrza Miasta Chełmna, zwana dalej ,,Inkasentem''.</w:t>
      </w:r>
    </w:p>
    <w:p w14:paraId="39AF6549" w14:textId="77777777" w:rsidR="00A77B3E" w:rsidRDefault="00E23027">
      <w:pPr>
        <w:keepLines/>
        <w:spacing w:before="120" w:after="120"/>
        <w:ind w:firstLine="340"/>
      </w:pPr>
      <w:r>
        <w:t>5. Targowisko miejskie jest obiektem całorocznym, ogólnodostępnym.</w:t>
      </w:r>
    </w:p>
    <w:p w14:paraId="18CD65EF" w14:textId="77777777" w:rsidR="00A77B3E" w:rsidRDefault="00E23027">
      <w:pPr>
        <w:keepLines/>
        <w:spacing w:before="120" w:after="120"/>
        <w:ind w:firstLine="340"/>
      </w:pPr>
      <w:r>
        <w:t>6. Targowisko miejskie czynne jest od poniedziałku do soboty od godziny 6:00 do godziny 16:00 z wyłączeniem dni ustawowo wolnych od pracy.</w:t>
      </w:r>
    </w:p>
    <w:p w14:paraId="1ACC2F15" w14:textId="77777777" w:rsidR="00A77B3E" w:rsidRDefault="00E23027">
      <w:pPr>
        <w:keepLines/>
        <w:spacing w:before="120" w:after="120"/>
        <w:ind w:firstLine="340"/>
      </w:pPr>
      <w:r>
        <w:t>7. Administrator w uzasadnionych przypadkach może skrócić czas funkcjonowania targowiska miejskiego oraz wyznaczyć dodatkowe dni prowadzenia handlu, informując korzystających z targowiska w sposób zwyczajowo przyjęty.</w:t>
      </w:r>
    </w:p>
    <w:p w14:paraId="26370761" w14:textId="77777777" w:rsidR="00A77B3E" w:rsidRDefault="00E23027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Warunki korzystania z targowiska miejskiego</w:t>
      </w:r>
    </w:p>
    <w:p w14:paraId="2822EA68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2. </w:t>
      </w:r>
      <w:r>
        <w:t>1. Uprawnionymi do prowadzenia handlu na targowisku miejskim, pod warunkiem uiszczenia opłaty</w:t>
      </w:r>
    </w:p>
    <w:p w14:paraId="5E876D46" w14:textId="77777777" w:rsidR="00A77B3E" w:rsidRDefault="00E23027">
      <w:pPr>
        <w:spacing w:before="120" w:after="120"/>
        <w:ind w:firstLine="227"/>
        <w:jc w:val="left"/>
      </w:pPr>
      <w:r>
        <w:t>targowej, są:</w:t>
      </w:r>
    </w:p>
    <w:p w14:paraId="0C77F9F0" w14:textId="77777777" w:rsidR="00A77B3E" w:rsidRDefault="00E23027">
      <w:pPr>
        <w:spacing w:before="120" w:after="120"/>
        <w:ind w:left="340" w:hanging="227"/>
      </w:pPr>
      <w:r>
        <w:t xml:space="preserve">1) osoby fizyczne, osoby prawne i jednostki organizacyjne </w:t>
      </w:r>
      <w:proofErr w:type="gramStart"/>
      <w:r>
        <w:t>nie posiadające</w:t>
      </w:r>
      <w:proofErr w:type="gramEnd"/>
      <w:r>
        <w:t xml:space="preserve"> osobowości prawnej, prowadzące działalność gospodarczą,</w:t>
      </w:r>
    </w:p>
    <w:p w14:paraId="71BC280D" w14:textId="77777777" w:rsidR="00A77B3E" w:rsidRDefault="00E23027">
      <w:pPr>
        <w:spacing w:before="120" w:after="120"/>
        <w:ind w:left="340" w:hanging="227"/>
      </w:pPr>
      <w:r>
        <w:t>2) rolnicy i działkowcy,</w:t>
      </w:r>
    </w:p>
    <w:p w14:paraId="5A597FF2" w14:textId="77777777" w:rsidR="00A77B3E" w:rsidRDefault="00E23027">
      <w:pPr>
        <w:spacing w:before="120" w:after="120"/>
        <w:ind w:left="340" w:hanging="227"/>
      </w:pPr>
      <w:r>
        <w:t>3) twórcy rękodzieła,</w:t>
      </w:r>
    </w:p>
    <w:p w14:paraId="368E3F41" w14:textId="77777777" w:rsidR="00A77B3E" w:rsidRDefault="00E23027">
      <w:pPr>
        <w:spacing w:before="120" w:after="120"/>
        <w:ind w:left="340" w:hanging="227"/>
      </w:pPr>
      <w:r>
        <w:t>4) zbieracze runa i owoców leśnych.</w:t>
      </w:r>
    </w:p>
    <w:p w14:paraId="0A1D8060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Handel odbywa się wyłącznie na istniejących straganach.</w:t>
      </w:r>
    </w:p>
    <w:p w14:paraId="28D29B99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Miejsca do prowadzenia handlu wyznacza Inkasent.</w:t>
      </w:r>
    </w:p>
    <w:p w14:paraId="32A80351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Wyznaczone przez Inkasenta miejsce do prowadzenia handlu nie może być przekazywane osobom</w:t>
      </w:r>
    </w:p>
    <w:p w14:paraId="7293FFE2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32CC698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Zabrania się samowolnego zajmowania lub zmiany stanowiska handlowego.</w:t>
      </w:r>
    </w:p>
    <w:p w14:paraId="66FA2827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25E34985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zabroniona na podstawie odrębnych przepisów i niniejszego regulaminu.</w:t>
      </w:r>
    </w:p>
    <w:p w14:paraId="1B8835A1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537E31D0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2B49C79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handlu poza miejscami do tego wyznaczonymi,</w:t>
      </w:r>
    </w:p>
    <w:p w14:paraId="487B9DB6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parkowania pojazdów mechanicznych,</w:t>
      </w:r>
    </w:p>
    <w:p w14:paraId="495E3A7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wnoszenia i używania materiałów oraz substancji niebezpiecznych,</w:t>
      </w:r>
    </w:p>
    <w:p w14:paraId="3EF6B26A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używania urządzeń nagłaśniających, utrudniających komunikowanie się handlujących i kupujących,</w:t>
      </w:r>
    </w:p>
    <w:p w14:paraId="192760A8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rozbudowy stanowisk oraz </w:t>
      </w:r>
      <w:proofErr w:type="gramStart"/>
      <w:r>
        <w:rPr>
          <w:color w:val="000000"/>
          <w:u w:color="000000"/>
        </w:rPr>
        <w:t>mocowania  jakichkolwiek</w:t>
      </w:r>
      <w:proofErr w:type="gramEnd"/>
      <w:r>
        <w:rPr>
          <w:color w:val="000000"/>
          <w:u w:color="000000"/>
        </w:rPr>
        <w:t xml:space="preserve"> elementów nie będących konstrukcją  straganu,</w:t>
      </w:r>
    </w:p>
    <w:p w14:paraId="16B3BFD6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prowadzenia gier hazardowych i losowych,</w:t>
      </w:r>
    </w:p>
    <w:p w14:paraId="08D32E1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handlu z samochodu i handlu obnośnego na terenie targowiska,</w:t>
      </w:r>
    </w:p>
    <w:p w14:paraId="289AF3EE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wrzucania odpadów komunalnych do pojemników znajdujących się na płycie rynku,</w:t>
      </w:r>
    </w:p>
    <w:p w14:paraId="5B8CBC50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wjazdu pojazdów mechanicznych na płytę rynku poza wjazdem określonym w § 7 ust. 1 niniejszego regulaminu.</w:t>
      </w:r>
    </w:p>
    <w:p w14:paraId="41213483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31E84B33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wymagających uzyskania koncesji,</w:t>
      </w:r>
    </w:p>
    <w:p w14:paraId="3799B38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1E8A01C4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2F72720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towarów </w:t>
      </w:r>
      <w:proofErr w:type="gramStart"/>
      <w:r>
        <w:rPr>
          <w:color w:val="000000"/>
          <w:u w:color="000000"/>
        </w:rPr>
        <w:t>nie posiadających</w:t>
      </w:r>
      <w:proofErr w:type="gramEnd"/>
      <w:r>
        <w:rPr>
          <w:color w:val="000000"/>
          <w:u w:color="000000"/>
        </w:rPr>
        <w:t xml:space="preserve"> wymaganych oznaczeń lub atestu,</w:t>
      </w:r>
    </w:p>
    <w:p w14:paraId="548C53DF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używanej odzieży i obuwia.</w:t>
      </w:r>
    </w:p>
    <w:p w14:paraId="267A851A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zobowiązane są do:</w:t>
      </w:r>
    </w:p>
    <w:p w14:paraId="45511049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51EA923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2EF73B3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opłaty targowej za każdy dzień sprzedaży w wysokości</w:t>
      </w:r>
    </w:p>
    <w:p w14:paraId="5DA69506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5AAFF94B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zajmowania i korzystania do celów handlowych wyłącznie z wyznaczonych miejsc sprzedaży,</w:t>
      </w:r>
    </w:p>
    <w:p w14:paraId="2BFBA497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 zakończeniu handlu oraz usuwania śniegu i lodu,</w:t>
      </w:r>
    </w:p>
    <w:p w14:paraId="6FE5EF5F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usuwania nieczystości we własnym zakresie.</w:t>
      </w:r>
    </w:p>
    <w:p w14:paraId="631D0A64" w14:textId="77777777" w:rsidR="00A77B3E" w:rsidRDefault="00E2302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6C249A55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której mowa w § 5 pkt 3 niniejszego Regulaminu, dokonuje Inkasent.</w:t>
      </w:r>
    </w:p>
    <w:p w14:paraId="5341A052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dokonujący poboru opłaty targowej potwierdza pobranie opłat wydaniem paragonu z kasy fiskalnej, który sprzedający winien zachować do chwili opuszczenia targowiska miejskiego oraz okazać go na wezwanie kontrolującego, niezależnie od czasu prowadzenia sprzedaży w danym dniu.</w:t>
      </w:r>
    </w:p>
    <w:p w14:paraId="17B043E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 wpłaty odstępować osobom trzecim.</w:t>
      </w:r>
    </w:p>
    <w:p w14:paraId="602AC8A4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traktowane będzie jako jej nieuiszczenie.</w:t>
      </w:r>
    </w:p>
    <w:p w14:paraId="64602AD8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lub wyznaczeni przez Administratora pracownicy Urzędu Miasta Chełmna.</w:t>
      </w:r>
    </w:p>
    <w:p w14:paraId="5858968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kontrolującego osoby dokonujące sprzedaży winny okazać waży dowód opłaty targowej.</w:t>
      </w:r>
    </w:p>
    <w:p w14:paraId="5994A99D" w14:textId="77777777" w:rsidR="00A77B3E" w:rsidRDefault="00E230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373BD8AF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Dopuszcza się możliwość wjazdu na płytę rynku w okolicy straganów, w celu załadunku i rozładunku towarów, w godzinach 6 00 - 8 00 oraz 13 00- 16 00 przez wjazd zlokalizowany naprzeciwko kamienicy ul. Rynek 16. Czas rozładunku do 15 min. </w:t>
      </w:r>
    </w:p>
    <w:p w14:paraId="0DF47397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wszelkie informacje, cenniki poszczególnych opłat, regulamin targowiska miejskiego,</w:t>
      </w:r>
    </w:p>
    <w:p w14:paraId="76031C4D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wewnętrzne zarządzenia i przepisy </w:t>
      </w:r>
      <w:proofErr w:type="gramStart"/>
      <w:r>
        <w:rPr>
          <w:color w:val="000000"/>
          <w:u w:color="000000"/>
        </w:rPr>
        <w:t>udostępnia  na</w:t>
      </w:r>
      <w:proofErr w:type="gramEnd"/>
      <w:r>
        <w:rPr>
          <w:color w:val="000000"/>
          <w:u w:color="000000"/>
        </w:rPr>
        <w:t xml:space="preserve"> tablicy ogłoszeń umieszczonej na terenie targowiska miejskiego.</w:t>
      </w:r>
    </w:p>
    <w:p w14:paraId="7061BBD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Inkasent zobowiązany jest do posiadania służbowego identyfikatora.</w:t>
      </w:r>
    </w:p>
    <w:p w14:paraId="70712443" w14:textId="77777777" w:rsidR="00A77B3E" w:rsidRDefault="00E230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3F891ED8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0A710BBB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2DDBAE72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w sprawach dotyczących działalności oaz funkcjonowania targowiska miejskiego</w:t>
      </w:r>
    </w:p>
    <w:p w14:paraId="5FC01704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673FD8DB" w14:textId="77777777" w:rsidR="00A77B3E" w:rsidRDefault="00E23027" w:rsidP="00E23027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handlu powoduje zastosowanie środków prawno-administracyjny.</w:t>
      </w:r>
    </w:p>
    <w:p w14:paraId="176F32B0" w14:textId="77777777" w:rsidR="00390DB3" w:rsidRDefault="00390D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FF83759" w14:textId="77777777" w:rsidR="00390DB3" w:rsidRDefault="00E2302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107007A9" w14:textId="77777777" w:rsidR="00390DB3" w:rsidRDefault="00E2302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40 ust 1 i ust 2 pkt 4 ustawy o samorządzie gminnym Rada Miasta ustala zasady i tryb korzystania z gminnych obiektów i urządzeń użyteczności publicznej. </w:t>
      </w:r>
      <w:r>
        <w:rPr>
          <w:color w:val="000000"/>
          <w:szCs w:val="20"/>
          <w:shd w:val="clear" w:color="auto" w:fill="FFFFFF"/>
        </w:rPr>
        <w:t>Targowisko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miejskie, stanowi obiekty użyteczności publicznej.  </w:t>
      </w:r>
      <w:r>
        <w:rPr>
          <w:color w:val="000000"/>
          <w:szCs w:val="20"/>
          <w:shd w:val="clear" w:color="auto" w:fill="FFFFFF"/>
        </w:rPr>
        <w:t xml:space="preserve">Zmiana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regulaminu korzystania z t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obiekt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 na celu ustalenie zasad właściwego korzystania z </w:t>
      </w:r>
      <w:r>
        <w:rPr>
          <w:color w:val="000000"/>
          <w:szCs w:val="20"/>
          <w:shd w:val="clear" w:color="auto" w:fill="FFFFFF"/>
        </w:rPr>
        <w:t>targowiska zgodnie z obecnie obowiązującym przepisami prawa,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 co za tym idzie zapewnienie ładu i porządku oraz bezpieczeństwa na wyżej </w:t>
      </w:r>
      <w:r>
        <w:rPr>
          <w:color w:val="000000"/>
          <w:szCs w:val="20"/>
          <w:shd w:val="clear" w:color="auto" w:fill="FFFFFF"/>
        </w:rPr>
        <w:t>wymienionym obiekcie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  </w:t>
      </w:r>
    </w:p>
    <w:p w14:paraId="34E285F5" w14:textId="77777777" w:rsidR="00390DB3" w:rsidRDefault="00390DB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39DE3E" w14:textId="77777777" w:rsidR="00390DB3" w:rsidRDefault="00390DB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90DB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9A5B" w14:textId="77777777" w:rsidR="00C2093D" w:rsidRDefault="00C2093D">
      <w:r>
        <w:separator/>
      </w:r>
    </w:p>
  </w:endnote>
  <w:endnote w:type="continuationSeparator" w:id="0">
    <w:p w14:paraId="00E514E2" w14:textId="77777777" w:rsidR="00C2093D" w:rsidRDefault="00C2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0DB3" w14:paraId="280157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019F83C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F54EC7D" w14:textId="77777777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7FAB72" w14:textId="77777777" w:rsidR="00390DB3" w:rsidRDefault="00390D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0DB3" w14:paraId="401D38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8933247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1FC88EA" w14:textId="77777777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0F2DE6" w14:textId="77777777" w:rsidR="00390DB3" w:rsidRDefault="00390DB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90DB3" w14:paraId="65A147BD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EB26AAA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DB2F657" w14:textId="555D1658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7749F938" w14:textId="77777777" w:rsidR="00390DB3" w:rsidRDefault="00390D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4CE9" w14:textId="77777777" w:rsidR="00C2093D" w:rsidRDefault="00C2093D">
      <w:r>
        <w:separator/>
      </w:r>
    </w:p>
  </w:footnote>
  <w:footnote w:type="continuationSeparator" w:id="0">
    <w:p w14:paraId="75777343" w14:textId="77777777" w:rsidR="00C2093D" w:rsidRDefault="00C2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0DB3"/>
    <w:rsid w:val="00602458"/>
    <w:rsid w:val="0077069F"/>
    <w:rsid w:val="00A77B3E"/>
    <w:rsid w:val="00C2093D"/>
    <w:rsid w:val="00CA2A55"/>
    <w:rsid w:val="00CD0752"/>
    <w:rsid w:val="00E23027"/>
    <w:rsid w:val="00EE7433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88171"/>
  <w15:docId w15:val="{0E4E41B5-C78B-42EE-8279-4294A15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ustalenia regulaminu targowiska miejskiego na Rynku w^Chełmnie</dc:subject>
  <dc:creator>BogumilaSz</dc:creator>
  <cp:lastModifiedBy>dderebecka@gmail.com</cp:lastModifiedBy>
  <cp:revision>2</cp:revision>
  <cp:lastPrinted>2022-02-15T07:05:00Z</cp:lastPrinted>
  <dcterms:created xsi:type="dcterms:W3CDTF">2022-03-17T10:12:00Z</dcterms:created>
  <dcterms:modified xsi:type="dcterms:W3CDTF">2022-03-17T10:12:00Z</dcterms:modified>
  <cp:category>Akt prawny</cp:category>
</cp:coreProperties>
</file>