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664" w:rsidRDefault="0089180B" w:rsidP="000430C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ZARZĄDZENIE NR 125</w:t>
      </w:r>
      <w:r w:rsidR="00D168E4">
        <w:rPr>
          <w:rFonts w:ascii="Times New Roman" w:hAnsi="Times New Roman" w:cs="Times New Roman"/>
          <w:b/>
          <w:bCs/>
          <w:sz w:val="24"/>
          <w:szCs w:val="24"/>
        </w:rPr>
        <w:t xml:space="preserve"> /</w:t>
      </w:r>
      <w:r w:rsidR="00AD031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168E4">
        <w:rPr>
          <w:rFonts w:ascii="Times New Roman" w:hAnsi="Times New Roman" w:cs="Times New Roman"/>
          <w:b/>
          <w:bCs/>
          <w:sz w:val="24"/>
          <w:szCs w:val="24"/>
        </w:rPr>
        <w:t>2015</w:t>
      </w:r>
    </w:p>
    <w:p w:rsidR="004D6664" w:rsidRDefault="004D6664" w:rsidP="000430C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BURMISTRZA MIASTA CHEŁMNA</w:t>
      </w:r>
    </w:p>
    <w:p w:rsidR="004D6664" w:rsidRDefault="0089180B" w:rsidP="000430C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z dnia 5 października </w:t>
      </w:r>
      <w:r w:rsidR="00D168E4">
        <w:rPr>
          <w:rFonts w:ascii="Times New Roman" w:hAnsi="Times New Roman" w:cs="Times New Roman"/>
          <w:b/>
          <w:bCs/>
          <w:sz w:val="24"/>
          <w:szCs w:val="24"/>
        </w:rPr>
        <w:t>2015</w:t>
      </w:r>
      <w:r w:rsidR="004D6664">
        <w:rPr>
          <w:rFonts w:ascii="Times New Roman" w:hAnsi="Times New Roman" w:cs="Times New Roman"/>
          <w:b/>
          <w:bCs/>
          <w:sz w:val="24"/>
          <w:szCs w:val="24"/>
        </w:rPr>
        <w:t xml:space="preserve"> r.</w:t>
      </w:r>
    </w:p>
    <w:p w:rsidR="004D6664" w:rsidRDefault="004D6664" w:rsidP="000430C9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D6664" w:rsidRDefault="004D6664" w:rsidP="000430C9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D6664" w:rsidRDefault="004D6664" w:rsidP="000430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sprawie </w:t>
      </w:r>
      <w:r>
        <w:rPr>
          <w:rFonts w:ascii="Times New Roman" w:hAnsi="Times New Roman" w:cs="Times New Roman"/>
          <w:b/>
          <w:bCs/>
          <w:sz w:val="24"/>
          <w:szCs w:val="24"/>
        </w:rPr>
        <w:t>regulaminu pracy Komisji Konkursowej</w:t>
      </w:r>
      <w:r>
        <w:rPr>
          <w:rFonts w:ascii="Times New Roman" w:hAnsi="Times New Roman" w:cs="Times New Roman"/>
          <w:sz w:val="24"/>
          <w:szCs w:val="24"/>
        </w:rPr>
        <w:t xml:space="preserve"> do wyboru ofert zgłoszonych </w:t>
      </w:r>
      <w:r>
        <w:rPr>
          <w:rFonts w:ascii="Times New Roman" w:hAnsi="Times New Roman" w:cs="Times New Roman"/>
          <w:sz w:val="24"/>
          <w:szCs w:val="24"/>
        </w:rPr>
        <w:br/>
        <w:t>w otwartym konkursie ofert na wykonanie zadań  publicznych  związanych  z realiza</w:t>
      </w:r>
      <w:r w:rsidR="00D168E4">
        <w:rPr>
          <w:rFonts w:ascii="Times New Roman" w:hAnsi="Times New Roman" w:cs="Times New Roman"/>
          <w:sz w:val="24"/>
          <w:szCs w:val="24"/>
        </w:rPr>
        <w:t>cją zadań samorządu gminy w 2015</w:t>
      </w:r>
      <w:r>
        <w:rPr>
          <w:rFonts w:ascii="Times New Roman" w:hAnsi="Times New Roman" w:cs="Times New Roman"/>
          <w:sz w:val="24"/>
          <w:szCs w:val="24"/>
        </w:rPr>
        <w:t xml:space="preserve"> roku przez organizacje prowadzące działalność pożytku publicznego </w:t>
      </w:r>
      <w:r w:rsidRPr="00E56EF6">
        <w:rPr>
          <w:rFonts w:ascii="Times New Roman" w:hAnsi="Times New Roman" w:cs="Times New Roman"/>
          <w:sz w:val="24"/>
          <w:szCs w:val="24"/>
        </w:rPr>
        <w:t>w zakresie:</w:t>
      </w:r>
    </w:p>
    <w:p w:rsidR="00C225BD" w:rsidRPr="004D2266" w:rsidRDefault="004D6664" w:rsidP="00C225B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="00C225BD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upowszechniania kultury fizycznej i sportu i udziału chełmińskich klubów sportowych w rozgrywkach seniorskich</w:t>
      </w:r>
    </w:p>
    <w:p w:rsidR="0089180B" w:rsidRDefault="0089180B" w:rsidP="00C225B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D6664" w:rsidRDefault="004D6664" w:rsidP="000430C9">
      <w:pPr>
        <w:spacing w:after="0"/>
        <w:ind w:firstLine="708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0430C9">
        <w:rPr>
          <w:rFonts w:ascii="Times New Roman" w:hAnsi="Times New Roman" w:cs="Times New Roman"/>
          <w:sz w:val="20"/>
          <w:szCs w:val="20"/>
        </w:rPr>
        <w:t xml:space="preserve">Na podstawie § 16, stanowiącym załącznik do Uchwały Nr XXXVII/238/2013 Rady Miasta Chełmna </w:t>
      </w:r>
      <w:r>
        <w:rPr>
          <w:rFonts w:ascii="Times New Roman" w:hAnsi="Times New Roman" w:cs="Times New Roman"/>
          <w:sz w:val="20"/>
          <w:szCs w:val="20"/>
        </w:rPr>
        <w:br/>
      </w:r>
      <w:r w:rsidRPr="000430C9">
        <w:rPr>
          <w:rFonts w:ascii="Times New Roman" w:hAnsi="Times New Roman" w:cs="Times New Roman"/>
          <w:sz w:val="20"/>
          <w:szCs w:val="20"/>
        </w:rPr>
        <w:t>z dnia 26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0430C9">
        <w:rPr>
          <w:rFonts w:ascii="Times New Roman" w:hAnsi="Times New Roman" w:cs="Times New Roman"/>
          <w:sz w:val="20"/>
          <w:szCs w:val="20"/>
        </w:rPr>
        <w:t>listopada 2013 r.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iCs/>
          <w:sz w:val="20"/>
          <w:szCs w:val="20"/>
        </w:rPr>
        <w:t>w sprawie uchwalenia rocznego programu współpracy Gminy Miasto Chełmno</w:t>
      </w:r>
      <w:r>
        <w:rPr>
          <w:rFonts w:ascii="Times New Roman" w:hAnsi="Times New Roman" w:cs="Times New Roman"/>
          <w:i/>
          <w:iCs/>
          <w:sz w:val="20"/>
          <w:szCs w:val="20"/>
        </w:rPr>
        <w:br/>
        <w:t xml:space="preserve">z organizacjami pozarządowymi, osobami prawnymi i jednostkami organizacyjnymi działającymi na podstawie przepisów o stosunku Państwa do Kościoła Katolickiego w Rzeczypospolitej Polskiej, o stosunku Państwa </w:t>
      </w:r>
      <w:r>
        <w:rPr>
          <w:rFonts w:ascii="Times New Roman" w:hAnsi="Times New Roman" w:cs="Times New Roman"/>
          <w:i/>
          <w:iCs/>
          <w:sz w:val="20"/>
          <w:szCs w:val="20"/>
        </w:rPr>
        <w:br/>
        <w:t>do innych kościołów i związków wyznaniowych oraz o gwarancjach wolności sumienia i wyznania, jeżeli ich cele statutowe obejmują prowadzenie działalności pożytku publicznego, a także ze stowarzyszeniami jednostek samorządu terytorialnego na rok 201</w:t>
      </w:r>
      <w:r w:rsidR="00D168E4">
        <w:rPr>
          <w:rFonts w:ascii="Times New Roman" w:hAnsi="Times New Roman" w:cs="Times New Roman"/>
          <w:i/>
          <w:iCs/>
          <w:sz w:val="20"/>
          <w:szCs w:val="20"/>
        </w:rPr>
        <w:t>5,</w:t>
      </w:r>
    </w:p>
    <w:p w:rsidR="004D6664" w:rsidRDefault="004D6664" w:rsidP="000430C9">
      <w:pPr>
        <w:spacing w:after="0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4D6664" w:rsidRDefault="004D6664" w:rsidP="000430C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zarządzam, co następuje</w:t>
      </w:r>
    </w:p>
    <w:p w:rsidR="004D6664" w:rsidRDefault="004D6664" w:rsidP="000430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D6664" w:rsidRDefault="004D6664" w:rsidP="00A904E6">
      <w:pPr>
        <w:spacing w:after="0"/>
        <w:ind w:left="567" w:hanging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1. Do przeprowadzenia postępowania konkursowego na wykonanie zadań publicznych związanych z realiza</w:t>
      </w:r>
      <w:r w:rsidR="00D168E4">
        <w:rPr>
          <w:rFonts w:ascii="Times New Roman" w:hAnsi="Times New Roman" w:cs="Times New Roman"/>
          <w:sz w:val="24"/>
          <w:szCs w:val="24"/>
        </w:rPr>
        <w:t>cją zadań samorządu gminy w 2015</w:t>
      </w:r>
      <w:r>
        <w:rPr>
          <w:rFonts w:ascii="Times New Roman" w:hAnsi="Times New Roman" w:cs="Times New Roman"/>
          <w:sz w:val="24"/>
          <w:szCs w:val="24"/>
        </w:rPr>
        <w:t xml:space="preserve"> roku przez organizacje prowadzące działalność pożytku publicznego, powołana zostanie  Komisja Konkursowa, zwana dalej Komisją, </w:t>
      </w:r>
      <w:r w:rsidRPr="00A904E6">
        <w:rPr>
          <w:rFonts w:ascii="Times New Roman" w:hAnsi="Times New Roman" w:cs="Times New Roman"/>
          <w:sz w:val="24"/>
          <w:szCs w:val="24"/>
        </w:rPr>
        <w:t>w zakresie:</w:t>
      </w:r>
    </w:p>
    <w:p w:rsidR="00C225BD" w:rsidRPr="004D2266" w:rsidRDefault="004D6664" w:rsidP="00C225B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="00C225BD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upowszechniania kultury fizycznej i sportu i udziału chełmińskich klubów sportowych w rozgrywkach seniorskich</w:t>
      </w:r>
    </w:p>
    <w:p w:rsidR="0089180B" w:rsidRDefault="0089180B" w:rsidP="00C225B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:rsidR="004D6664" w:rsidRDefault="004D6664" w:rsidP="000430C9">
      <w:pPr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2.</w:t>
      </w:r>
      <w:r>
        <w:rPr>
          <w:rFonts w:ascii="Times New Roman" w:hAnsi="Times New Roman" w:cs="Times New Roman"/>
          <w:sz w:val="24"/>
          <w:szCs w:val="24"/>
        </w:rPr>
        <w:tab/>
        <w:t>Skład osobowy Komisji określony zostanie odrębnym zarządzeniem.</w:t>
      </w:r>
    </w:p>
    <w:p w:rsidR="004D6664" w:rsidRDefault="004D6664" w:rsidP="000430C9">
      <w:pPr>
        <w:pStyle w:val="Bezodstpw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W skład Komisji wchodzą </w:t>
      </w:r>
    </w:p>
    <w:p w:rsidR="004D6664" w:rsidRDefault="004D6664" w:rsidP="000430C9">
      <w:pPr>
        <w:pStyle w:val="Bezodstpw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1) pracownicy merytoryczni Urzędu Miasta,</w:t>
      </w:r>
    </w:p>
    <w:p w:rsidR="004D6664" w:rsidRDefault="004D6664" w:rsidP="000430C9">
      <w:pPr>
        <w:pStyle w:val="Bezodstpw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2) radni  Miasta Chełmna,</w:t>
      </w:r>
    </w:p>
    <w:p w:rsidR="004D6664" w:rsidRDefault="004D6664" w:rsidP="000430C9">
      <w:pPr>
        <w:pStyle w:val="Bezodstpw"/>
        <w:ind w:left="1134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3) przedstawiciele reprezentujący organizacje pozarządowe z wyłączeniem </w:t>
      </w:r>
    </w:p>
    <w:p w:rsidR="004D6664" w:rsidRDefault="004D6664" w:rsidP="000430C9">
      <w:pPr>
        <w:pStyle w:val="Bezodstpw"/>
        <w:ind w:left="1134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przedstawicieli organizacji biorących udział w konkursie,</w:t>
      </w:r>
    </w:p>
    <w:p w:rsidR="004D6664" w:rsidRDefault="004D6664" w:rsidP="000430C9">
      <w:pPr>
        <w:pStyle w:val="Bezodstpw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2. Przewodniczący Komisji może zaprosić do prac w Komisji, z głosem doradczym,  osobę bądź osoby posiadające specjalistyczną wiedzę w dziedzinie obejmującej zakres zadań publicznych, których konkurs dotyczy.</w:t>
      </w:r>
    </w:p>
    <w:p w:rsidR="004D6664" w:rsidRDefault="004D6664" w:rsidP="000430C9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3. Komisja obraduje na posiedzeniach zamkniętych, bez udziału oferentów. Termin 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  i miejsce posiedzenia określa Przewodniczący.</w:t>
      </w:r>
    </w:p>
    <w:p w:rsidR="004D6664" w:rsidRDefault="004D6664" w:rsidP="000430C9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4. Posiedzenia Komisji zwołuje i prowadzi Przewodniczący, a w przypadku jego    </w:t>
      </w:r>
    </w:p>
    <w:p w:rsidR="004D6664" w:rsidRDefault="004D6664" w:rsidP="000430C9">
      <w:pPr>
        <w:pStyle w:val="Bezodstpw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nieobecności wyznaczony przez Przewodniczącego członek Komisji będący   pracownikiem Urzędu.</w:t>
      </w:r>
    </w:p>
    <w:p w:rsidR="004D6664" w:rsidRDefault="004D6664" w:rsidP="000430C9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5. Komisja podejmuje rozstrzygnięcia w głosowaniu jawnym, zwykłą większością     </w:t>
      </w:r>
    </w:p>
    <w:p w:rsidR="004D6664" w:rsidRDefault="004D6664" w:rsidP="00A904E6">
      <w:pPr>
        <w:pStyle w:val="Bezodstpw"/>
        <w:ind w:left="952" w:hanging="9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głosów, w obecności co najmniej połowy pełnego składu. W przypadku równej    ilości  liczby głosów decyduje głos Przewodniczącego Komisji.</w:t>
      </w:r>
    </w:p>
    <w:p w:rsidR="004D6664" w:rsidRDefault="004D6664" w:rsidP="00A904E6">
      <w:pPr>
        <w:pStyle w:val="Bezodstpw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6. Uczestnictwo w pracach Komisji jest nieodpłatne.</w:t>
      </w:r>
    </w:p>
    <w:p w:rsidR="004D6664" w:rsidRDefault="004D6664" w:rsidP="000430C9">
      <w:pPr>
        <w:pStyle w:val="Bezodstpw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7. Konkurs ofert zostaje rozstrzygnięty również w przypadku wpłynięcia tylko jednej oferty na realizację zadania publicznego, spełniającej wymogi formalne i merytoryczne określone w ustawie i w ogłoszeniu o otwartym konkursie ofert.</w:t>
      </w:r>
    </w:p>
    <w:p w:rsidR="004D6664" w:rsidRDefault="004D6664" w:rsidP="000430C9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4D6664" w:rsidRDefault="004D6664" w:rsidP="000430C9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§ 3.  Do zadań Komisji należy w szczególności:</w:t>
      </w:r>
    </w:p>
    <w:p w:rsidR="004D6664" w:rsidRDefault="004D6664" w:rsidP="000430C9">
      <w:pPr>
        <w:pStyle w:val="Bezodstpw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1. Ocena formalna złożonych ofert, która polega  na sprawdzeniu zgodności oferty </w:t>
      </w:r>
      <w:r>
        <w:rPr>
          <w:rFonts w:ascii="Times New Roman" w:hAnsi="Times New Roman" w:cs="Times New Roman"/>
          <w:sz w:val="24"/>
          <w:szCs w:val="24"/>
        </w:rPr>
        <w:br/>
        <w:t xml:space="preserve">z wymogami określonymi w ogłoszeniu konkursowym. W przypadku           stwierdzenia braków formalnych w ofercie, Komisja może wystąpić do oferenta </w:t>
      </w:r>
      <w:r>
        <w:rPr>
          <w:rFonts w:ascii="Times New Roman" w:hAnsi="Times New Roman" w:cs="Times New Roman"/>
          <w:sz w:val="24"/>
          <w:szCs w:val="24"/>
        </w:rPr>
        <w:br/>
        <w:t>o uzupełnienie wskazanych braków w terminie 5 dni od daty powiadomienia.</w:t>
      </w:r>
    </w:p>
    <w:p w:rsidR="004D6664" w:rsidRDefault="004D6664" w:rsidP="000430C9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2. Rozpatrzenie ofert z uwzględnieniem warunków określonych w art. 15 ust. 1 pkt                  </w:t>
      </w:r>
    </w:p>
    <w:p w:rsidR="004D6664" w:rsidRDefault="004D6664" w:rsidP="000430C9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(1- 6) oraz ust. 2  ustawy (Dz.U.2010.234.1536 -j.t.).</w:t>
      </w:r>
    </w:p>
    <w:p w:rsidR="004D6664" w:rsidRPr="00E56EF6" w:rsidRDefault="004D6664" w:rsidP="00E56EF6">
      <w:pPr>
        <w:pStyle w:val="Bezodstpw"/>
        <w:ind w:left="851" w:hanging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3. Ocena merytoryczna złożonych ofert, z uwzględnieniem wymogów określonych </w:t>
      </w:r>
      <w:r>
        <w:rPr>
          <w:rFonts w:ascii="Times New Roman" w:hAnsi="Times New Roman" w:cs="Times New Roman"/>
          <w:sz w:val="24"/>
          <w:szCs w:val="24"/>
        </w:rPr>
        <w:br/>
        <w:t>w ogłoszeniu o otwartym konkursie ofert.  Do oceny merytorycznej dopuszcza się  wyłącznie oferty spełniające wymogi formalne.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4D6664" w:rsidRDefault="004D6664" w:rsidP="000430C9">
      <w:pPr>
        <w:pStyle w:val="Bezodstpw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4. Z prac Komisji sporządza się protokół, który podpisuje Przewodniczący i wszyscy  członkowie Komisji obecni na posiedzeniu. Dokumentację konkursową przechowuje się w Wydziale Oświaty, Kultury, Sportu i Promocji.</w:t>
      </w:r>
    </w:p>
    <w:p w:rsidR="004D6664" w:rsidRDefault="004D6664" w:rsidP="000430C9">
      <w:pPr>
        <w:pStyle w:val="Bezodstpw"/>
        <w:ind w:left="924" w:hanging="9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5. Komisja opiniuje złożone oferty. Swoje opinie przedstawia Burmistrzowi, celem      podjęcia ostatecznej decyzji.</w:t>
      </w:r>
    </w:p>
    <w:p w:rsidR="004D6664" w:rsidRDefault="004D6664" w:rsidP="000430C9">
      <w:pPr>
        <w:pStyle w:val="Bezodstpw"/>
        <w:ind w:left="938" w:hanging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6. Wyniki Konkursu są zatwierdzane przez Burmistrza i ogłaszane w sposób określony  w art. 13, ust. 3, ustawy.</w:t>
      </w:r>
    </w:p>
    <w:p w:rsidR="004D6664" w:rsidRDefault="004D6664" w:rsidP="000430C9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7. Burmistrz Miasta podejmuje ostateczną decyzję w sprawie wysokości dotacji.</w:t>
      </w:r>
    </w:p>
    <w:p w:rsidR="004D6664" w:rsidRDefault="004D6664" w:rsidP="000430C9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4D6664" w:rsidRDefault="004D6664" w:rsidP="000430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§ 4.  Wykonanie zarządzenia powierza się Kierownikowi Wydziału </w:t>
      </w:r>
      <w:proofErr w:type="spellStart"/>
      <w:r>
        <w:rPr>
          <w:rFonts w:ascii="Times New Roman" w:hAnsi="Times New Roman" w:cs="Times New Roman"/>
          <w:sz w:val="24"/>
          <w:szCs w:val="24"/>
        </w:rPr>
        <w:t>OKSiP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4D6664" w:rsidRDefault="004D6664" w:rsidP="000430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5.  Zarządzenie  wchodzi w życie z dniem podjęcia.</w:t>
      </w:r>
    </w:p>
    <w:p w:rsidR="004D6664" w:rsidRDefault="004D6664" w:rsidP="000430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D6664" w:rsidRDefault="004D6664" w:rsidP="000430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D6664" w:rsidRDefault="004D6664" w:rsidP="000430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D6664" w:rsidRDefault="004D6664" w:rsidP="000430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Burmistrz Miasta Chełmna: Mariusz Kędzierski</w:t>
      </w:r>
    </w:p>
    <w:p w:rsidR="004D6664" w:rsidRDefault="004D6664" w:rsidP="000430C9"/>
    <w:p w:rsidR="004D6664" w:rsidRDefault="004D6664"/>
    <w:sectPr w:rsidR="004D6664" w:rsidSect="001B0DB6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hyphenationZone w:val="425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compat/>
  <w:rsids>
    <w:rsidRoot w:val="000430C9"/>
    <w:rsid w:val="000430C9"/>
    <w:rsid w:val="00063A55"/>
    <w:rsid w:val="001B0DB6"/>
    <w:rsid w:val="002A309C"/>
    <w:rsid w:val="004D6664"/>
    <w:rsid w:val="005857B0"/>
    <w:rsid w:val="007A0871"/>
    <w:rsid w:val="0089180B"/>
    <w:rsid w:val="00995320"/>
    <w:rsid w:val="00A74DAC"/>
    <w:rsid w:val="00A904E6"/>
    <w:rsid w:val="00AD0317"/>
    <w:rsid w:val="00C03FFE"/>
    <w:rsid w:val="00C225BD"/>
    <w:rsid w:val="00C82BD3"/>
    <w:rsid w:val="00D168E4"/>
    <w:rsid w:val="00E179E0"/>
    <w:rsid w:val="00E56EF6"/>
    <w:rsid w:val="00E908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30C9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99"/>
    <w:qFormat/>
    <w:rsid w:val="000430C9"/>
    <w:rPr>
      <w:rFonts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8791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635</Words>
  <Characters>3810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33/2014</vt:lpstr>
    </vt:vector>
  </TitlesOfParts>
  <Company/>
  <LinksUpToDate>false</LinksUpToDate>
  <CharactersWithSpaces>4437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33/2014</dc:title>
  <dc:subject/>
  <dc:creator>UM Chełmno</dc:creator>
  <cp:keywords/>
  <dc:description/>
  <cp:lastModifiedBy> </cp:lastModifiedBy>
  <cp:revision>2</cp:revision>
  <cp:lastPrinted>2014-02-17T08:13:00Z</cp:lastPrinted>
  <dcterms:created xsi:type="dcterms:W3CDTF">2015-10-05T10:53:00Z</dcterms:created>
  <dcterms:modified xsi:type="dcterms:W3CDTF">2015-10-05T10:53:00Z</dcterms:modified>
</cp:coreProperties>
</file>