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ADFE" w14:textId="77777777" w:rsidR="00545883" w:rsidRDefault="00545883" w:rsidP="00545883">
      <w:pPr>
        <w:jc w:val="both"/>
        <w:rPr>
          <w:bCs/>
          <w:sz w:val="28"/>
        </w:rPr>
      </w:pPr>
    </w:p>
    <w:p w14:paraId="47DED1A6" w14:textId="77777777" w:rsidR="00545883" w:rsidRPr="00546C32" w:rsidRDefault="00545883" w:rsidP="0054588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</w:t>
      </w:r>
      <w:r w:rsidRPr="00546C32">
        <w:rPr>
          <w:rFonts w:ascii="Times New Roman" w:hAnsi="Times New Roman" w:cs="Times New Roman"/>
          <w:b/>
          <w:sz w:val="28"/>
          <w:szCs w:val="28"/>
        </w:rPr>
        <w:t>otokół  Nr</w:t>
      </w:r>
      <w:proofErr w:type="gramEnd"/>
      <w:r w:rsidRPr="00546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546C32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14:paraId="4A1DA81E" w14:textId="77777777" w:rsidR="00545883" w:rsidRPr="00546C32" w:rsidRDefault="00545883" w:rsidP="0054588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z posiedzenia</w:t>
      </w:r>
    </w:p>
    <w:p w14:paraId="6EC7666E" w14:textId="77777777" w:rsidR="00545883" w:rsidRDefault="00545883" w:rsidP="0054588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>Komisji Budżetu</w:t>
      </w:r>
      <w:r>
        <w:rPr>
          <w:rFonts w:ascii="Times New Roman" w:hAnsi="Times New Roman" w:cs="Times New Roman"/>
          <w:b/>
          <w:sz w:val="28"/>
          <w:szCs w:val="28"/>
        </w:rPr>
        <w:t xml:space="preserve">, Rozwoju i Gospodarki </w:t>
      </w:r>
    </w:p>
    <w:p w14:paraId="72B17A80" w14:textId="77777777" w:rsidR="00545883" w:rsidRPr="00546C32" w:rsidRDefault="00545883" w:rsidP="0054588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Miasta Chełmna </w:t>
      </w:r>
    </w:p>
    <w:p w14:paraId="1DB57A1C" w14:textId="77777777" w:rsidR="00545883" w:rsidRDefault="00545883" w:rsidP="0054588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32">
        <w:rPr>
          <w:rFonts w:ascii="Times New Roman" w:hAnsi="Times New Roman" w:cs="Times New Roman"/>
          <w:b/>
          <w:sz w:val="28"/>
          <w:szCs w:val="28"/>
        </w:rPr>
        <w:t xml:space="preserve">z </w:t>
      </w:r>
      <w:proofErr w:type="gramStart"/>
      <w:r w:rsidRPr="00546C32">
        <w:rPr>
          <w:rFonts w:ascii="Times New Roman" w:hAnsi="Times New Roman" w:cs="Times New Roman"/>
          <w:b/>
          <w:sz w:val="28"/>
          <w:szCs w:val="28"/>
        </w:rPr>
        <w:t xml:space="preserve">dnia </w:t>
      </w:r>
      <w:r>
        <w:rPr>
          <w:rFonts w:ascii="Times New Roman" w:hAnsi="Times New Roman" w:cs="Times New Roman"/>
          <w:b/>
          <w:sz w:val="28"/>
          <w:szCs w:val="28"/>
        </w:rPr>
        <w:t xml:space="preserve"> 23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listopada </w:t>
      </w:r>
      <w:r w:rsidRPr="00546C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46C3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61A5684" w14:textId="77777777" w:rsidR="00545883" w:rsidRDefault="00545883" w:rsidP="0054588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5F7B2" w14:textId="77777777" w:rsidR="00545883" w:rsidRPr="00546C32" w:rsidRDefault="00545883" w:rsidP="0054588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7AC372B" w14:textId="77777777" w:rsidR="00545883" w:rsidRDefault="00545883" w:rsidP="00545883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Obecni na posiedzeniu</w:t>
      </w:r>
      <w:r w:rsidRPr="00546C32">
        <w:rPr>
          <w:rFonts w:ascii="Times New Roman" w:hAnsi="Times New Roman" w:cs="Times New Roman"/>
          <w:sz w:val="28"/>
          <w:szCs w:val="28"/>
        </w:rPr>
        <w:t>:</w:t>
      </w:r>
    </w:p>
    <w:p w14:paraId="74CD1561" w14:textId="77777777" w:rsidR="00545883" w:rsidRPr="00C20529" w:rsidRDefault="00545883" w:rsidP="0054588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ABA233F" w14:textId="77777777" w:rsidR="00545883" w:rsidRDefault="00545883" w:rsidP="0054588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Karnowski (zdalnie)</w:t>
      </w:r>
    </w:p>
    <w:p w14:paraId="51E70F36" w14:textId="77777777" w:rsidR="00545883" w:rsidRDefault="00545883" w:rsidP="0054588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0545">
        <w:rPr>
          <w:rFonts w:ascii="Times New Roman" w:hAnsi="Times New Roman" w:cs="Times New Roman"/>
          <w:sz w:val="28"/>
          <w:szCs w:val="28"/>
        </w:rPr>
        <w:t>Adam Maćkowski</w:t>
      </w:r>
    </w:p>
    <w:p w14:paraId="283F770A" w14:textId="77777777" w:rsidR="00545883" w:rsidRPr="00140545" w:rsidRDefault="00545883" w:rsidP="0054588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0545">
        <w:rPr>
          <w:rFonts w:ascii="Times New Roman" w:hAnsi="Times New Roman" w:cs="Times New Roman"/>
          <w:sz w:val="28"/>
          <w:szCs w:val="28"/>
        </w:rPr>
        <w:t>Małgorzata Zima</w:t>
      </w:r>
      <w:r w:rsidRPr="00140545">
        <w:rPr>
          <w:rFonts w:ascii="Times New Roman" w:hAnsi="Times New Roman" w:cs="Times New Roman"/>
          <w:sz w:val="28"/>
          <w:szCs w:val="28"/>
        </w:rPr>
        <w:tab/>
      </w:r>
      <w:r w:rsidRPr="00140545">
        <w:rPr>
          <w:rFonts w:ascii="Times New Roman" w:hAnsi="Times New Roman" w:cs="Times New Roman"/>
          <w:sz w:val="28"/>
          <w:szCs w:val="28"/>
        </w:rPr>
        <w:tab/>
        <w:t>- Zastępca Przewodniczącego Komisji</w:t>
      </w:r>
    </w:p>
    <w:p w14:paraId="25C68E1B" w14:textId="77777777" w:rsidR="00545883" w:rsidRDefault="00545883" w:rsidP="0054588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D46629F" w14:textId="77777777" w:rsidR="00545883" w:rsidRPr="00140545" w:rsidRDefault="00545883" w:rsidP="00545883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 w:rsidRPr="00140545">
        <w:rPr>
          <w:rFonts w:ascii="Times New Roman" w:hAnsi="Times New Roman" w:cs="Times New Roman"/>
          <w:sz w:val="28"/>
          <w:szCs w:val="28"/>
          <w:u w:val="single"/>
        </w:rPr>
        <w:t>W posiedzeniu uczestniczyli:</w:t>
      </w:r>
    </w:p>
    <w:p w14:paraId="20424C2C" w14:textId="77777777" w:rsidR="00545883" w:rsidRDefault="00545883" w:rsidP="0054588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A7108BB" w14:textId="77777777" w:rsidR="00545883" w:rsidRPr="006678D2" w:rsidRDefault="00545883" w:rsidP="0054588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Artur Mikiewicz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Burmistrz Miasta </w:t>
      </w:r>
    </w:p>
    <w:p w14:paraId="4D68B21E" w14:textId="77777777" w:rsidR="00545883" w:rsidRDefault="00545883" w:rsidP="0054588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Włodzimierz Zalewski</w:t>
      </w:r>
      <w:r>
        <w:rPr>
          <w:rFonts w:ascii="Times New Roman" w:hAnsi="Times New Roman" w:cs="Times New Roman"/>
          <w:sz w:val="28"/>
          <w:szCs w:val="28"/>
        </w:rPr>
        <w:tab/>
        <w:t xml:space="preserve">- Skarbnik Miasta </w:t>
      </w:r>
    </w:p>
    <w:p w14:paraId="44860DFA" w14:textId="77777777" w:rsidR="00545883" w:rsidRDefault="00545883" w:rsidP="0054588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Wojciech Strzelecki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Przewodniczący Rady Miasta</w:t>
      </w:r>
    </w:p>
    <w:p w14:paraId="65D30AEE" w14:textId="77777777" w:rsidR="00545883" w:rsidRDefault="00545883" w:rsidP="0054588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Dominika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Wikiera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Radna</w:t>
      </w:r>
    </w:p>
    <w:p w14:paraId="6C5747DE" w14:textId="77777777" w:rsidR="00545883" w:rsidRDefault="00545883" w:rsidP="0054588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Magdalena Mrozek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Radna</w:t>
      </w:r>
    </w:p>
    <w:p w14:paraId="6B6CEFB4" w14:textId="77777777" w:rsidR="00545883" w:rsidRDefault="00545883" w:rsidP="0054588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Marek Olszewski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Radny</w:t>
      </w:r>
    </w:p>
    <w:p w14:paraId="4D34C77F" w14:textId="77777777" w:rsidR="00545883" w:rsidRDefault="00545883" w:rsidP="00545883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Iga Jambor Skupniewicz </w:t>
      </w:r>
      <w:r>
        <w:rPr>
          <w:rFonts w:ascii="Times New Roman" w:hAnsi="Times New Roman" w:cs="Times New Roman"/>
          <w:sz w:val="28"/>
          <w:szCs w:val="28"/>
        </w:rPr>
        <w:tab/>
        <w:t xml:space="preserve">- Radna </w:t>
      </w:r>
    </w:p>
    <w:p w14:paraId="7CD63DC2" w14:textId="77777777" w:rsidR="00545883" w:rsidRDefault="00545883" w:rsidP="00545883">
      <w:pPr>
        <w:pStyle w:val="Bezodstpw"/>
        <w:ind w:left="1068"/>
        <w:rPr>
          <w:rFonts w:ascii="Times New Roman" w:hAnsi="Times New Roman" w:cs="Times New Roman"/>
          <w:sz w:val="28"/>
          <w:szCs w:val="28"/>
        </w:rPr>
      </w:pPr>
    </w:p>
    <w:p w14:paraId="420C2786" w14:textId="77777777" w:rsidR="00545883" w:rsidRDefault="00545883" w:rsidP="00545883">
      <w:pPr>
        <w:pStyle w:val="Bezodstpw"/>
        <w:ind w:left="1068"/>
        <w:rPr>
          <w:rFonts w:ascii="Times New Roman" w:hAnsi="Times New Roman" w:cs="Times New Roman"/>
          <w:sz w:val="28"/>
          <w:szCs w:val="28"/>
        </w:rPr>
      </w:pPr>
    </w:p>
    <w:p w14:paraId="675516D2" w14:textId="77777777" w:rsidR="00545883" w:rsidRDefault="00545883" w:rsidP="00545883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546C32">
        <w:rPr>
          <w:rFonts w:ascii="Times New Roman" w:hAnsi="Times New Roman" w:cs="Times New Roman"/>
          <w:sz w:val="28"/>
          <w:szCs w:val="28"/>
          <w:u w:val="single"/>
        </w:rPr>
        <w:t>Tematyka posiedzenia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5959A5" w14:textId="77777777" w:rsidR="00545883" w:rsidRPr="006678D2" w:rsidRDefault="00545883" w:rsidP="00545883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CD0E33C" w14:textId="77777777" w:rsidR="00545883" w:rsidRDefault="00545883" w:rsidP="00545883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73595">
        <w:rPr>
          <w:rFonts w:ascii="Times New Roman" w:hAnsi="Times New Roman" w:cs="Times New Roman"/>
          <w:b/>
          <w:sz w:val="28"/>
          <w:szCs w:val="28"/>
        </w:rPr>
        <w:t>Otwarcie</w:t>
      </w:r>
    </w:p>
    <w:p w14:paraId="24AA5BE6" w14:textId="77777777" w:rsidR="00545883" w:rsidRDefault="00545883" w:rsidP="00545883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40545">
        <w:rPr>
          <w:rFonts w:ascii="Times New Roman" w:hAnsi="Times New Roman" w:cs="Times New Roman"/>
          <w:b/>
          <w:sz w:val="28"/>
          <w:szCs w:val="28"/>
        </w:rPr>
        <w:t xml:space="preserve">Przyjęcie porządku posiedzenia </w:t>
      </w:r>
    </w:p>
    <w:p w14:paraId="36945DFF" w14:textId="77777777" w:rsidR="00545883" w:rsidRDefault="00545883" w:rsidP="00545883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Analiza materiałów na XXVII sesje Rady Miasta</w:t>
      </w:r>
    </w:p>
    <w:p w14:paraId="74E6D880" w14:textId="77777777" w:rsidR="00545883" w:rsidRDefault="00545883" w:rsidP="00545883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40545">
        <w:rPr>
          <w:rFonts w:ascii="Times New Roman" w:hAnsi="Times New Roman" w:cs="Times New Roman"/>
          <w:b/>
          <w:sz w:val="28"/>
          <w:szCs w:val="28"/>
        </w:rPr>
        <w:t>Sprawy bieżące</w:t>
      </w:r>
    </w:p>
    <w:p w14:paraId="570C90AC" w14:textId="77777777" w:rsidR="00545883" w:rsidRPr="00140545" w:rsidRDefault="00545883" w:rsidP="00545883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40545">
        <w:rPr>
          <w:rFonts w:ascii="Times New Roman" w:hAnsi="Times New Roman" w:cs="Times New Roman"/>
          <w:b/>
          <w:sz w:val="28"/>
          <w:szCs w:val="28"/>
        </w:rPr>
        <w:t>Zakończenie</w:t>
      </w:r>
    </w:p>
    <w:p w14:paraId="1816FF29" w14:textId="77777777" w:rsidR="00545883" w:rsidRDefault="00545883" w:rsidP="00545883">
      <w:pPr>
        <w:pStyle w:val="Bezodstpw"/>
        <w:ind w:left="1065"/>
        <w:rPr>
          <w:rFonts w:ascii="Times New Roman" w:hAnsi="Times New Roman" w:cs="Times New Roman"/>
          <w:sz w:val="28"/>
          <w:szCs w:val="28"/>
        </w:rPr>
      </w:pPr>
    </w:p>
    <w:p w14:paraId="45479838" w14:textId="77777777" w:rsidR="00545883" w:rsidRDefault="00545883" w:rsidP="00545883">
      <w:pPr>
        <w:rPr>
          <w:b/>
          <w:bCs/>
          <w:sz w:val="28"/>
        </w:rPr>
      </w:pPr>
    </w:p>
    <w:p w14:paraId="66A76B64" w14:textId="77777777" w:rsidR="00545883" w:rsidRDefault="00545883" w:rsidP="00545883">
      <w:pPr>
        <w:rPr>
          <w:b/>
          <w:bCs/>
          <w:sz w:val="28"/>
        </w:rPr>
      </w:pPr>
      <w:r>
        <w:rPr>
          <w:b/>
          <w:bCs/>
          <w:sz w:val="28"/>
        </w:rPr>
        <w:t xml:space="preserve">Punkt 1. </w:t>
      </w:r>
      <w:r>
        <w:rPr>
          <w:b/>
          <w:bCs/>
          <w:sz w:val="28"/>
          <w:u w:val="single"/>
        </w:rPr>
        <w:t>Otwarcie</w:t>
      </w:r>
    </w:p>
    <w:p w14:paraId="3FCFCD5F" w14:textId="77777777" w:rsidR="00545883" w:rsidRDefault="00545883" w:rsidP="00545883">
      <w:pPr>
        <w:pStyle w:val="Tekstpodstawowy"/>
        <w:rPr>
          <w:b/>
          <w:bCs/>
          <w:sz w:val="28"/>
        </w:rPr>
      </w:pPr>
    </w:p>
    <w:p w14:paraId="22067A86" w14:textId="77777777" w:rsidR="00545883" w:rsidRDefault="00545883" w:rsidP="00545883">
      <w:pPr>
        <w:pStyle w:val="Tekstpodstawowy"/>
        <w:rPr>
          <w:sz w:val="28"/>
        </w:rPr>
      </w:pPr>
      <w:r>
        <w:rPr>
          <w:b/>
          <w:bCs/>
          <w:sz w:val="28"/>
        </w:rPr>
        <w:t xml:space="preserve">Zastępca Przewodniczącego Komisji p. </w:t>
      </w:r>
      <w:proofErr w:type="gramStart"/>
      <w:r>
        <w:rPr>
          <w:b/>
          <w:bCs/>
          <w:sz w:val="28"/>
        </w:rPr>
        <w:t xml:space="preserve">Zima  </w:t>
      </w:r>
      <w:r>
        <w:rPr>
          <w:sz w:val="28"/>
        </w:rPr>
        <w:t>–</w:t>
      </w:r>
      <w:proofErr w:type="gramEnd"/>
      <w:r>
        <w:rPr>
          <w:sz w:val="28"/>
        </w:rPr>
        <w:t xml:space="preserve"> powitała zebranych na  posiedzeniu Komisji.</w:t>
      </w:r>
    </w:p>
    <w:p w14:paraId="6D972551" w14:textId="77777777" w:rsidR="00545883" w:rsidRDefault="00545883" w:rsidP="00545883">
      <w:pPr>
        <w:pStyle w:val="Tekstpodstawowy"/>
        <w:rPr>
          <w:sz w:val="28"/>
        </w:rPr>
      </w:pPr>
    </w:p>
    <w:p w14:paraId="5A7F8EEF" w14:textId="77777777" w:rsidR="00545883" w:rsidRPr="00546C32" w:rsidRDefault="00545883" w:rsidP="00545883">
      <w:pPr>
        <w:pStyle w:val="Tekstpodstawowy"/>
        <w:rPr>
          <w:b/>
          <w:sz w:val="28"/>
          <w:szCs w:val="28"/>
        </w:rPr>
      </w:pPr>
      <w:r w:rsidRPr="008A63F2">
        <w:rPr>
          <w:b/>
          <w:sz w:val="28"/>
          <w:szCs w:val="28"/>
        </w:rPr>
        <w:t>-</w:t>
      </w:r>
      <w:r w:rsidRPr="008A63F2">
        <w:rPr>
          <w:b/>
          <w:sz w:val="28"/>
          <w:szCs w:val="28"/>
        </w:rPr>
        <w:tab/>
        <w:t>stwierdzenie quorum</w:t>
      </w:r>
    </w:p>
    <w:p w14:paraId="6A9B4010" w14:textId="77777777" w:rsidR="00545883" w:rsidRDefault="00545883" w:rsidP="00545883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Zastępca Przewodniczącego </w:t>
      </w:r>
      <w:proofErr w:type="gramStart"/>
      <w:r>
        <w:rPr>
          <w:b/>
          <w:bCs/>
          <w:sz w:val="28"/>
        </w:rPr>
        <w:t xml:space="preserve">Komisji  </w:t>
      </w:r>
      <w:r>
        <w:rPr>
          <w:sz w:val="28"/>
        </w:rPr>
        <w:t>–</w:t>
      </w:r>
      <w:proofErr w:type="gramEnd"/>
      <w:r>
        <w:rPr>
          <w:sz w:val="28"/>
        </w:rPr>
        <w:t xml:space="preserve"> stwierdziła, że na stan czterech członków, obecnych jest troje, co stanowi wymagane quorum do podejmowania prawomocnych decyzji.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60F58C76" w14:textId="77777777" w:rsidR="00545883" w:rsidRDefault="00545883" w:rsidP="00545883">
      <w:pPr>
        <w:pStyle w:val="Tekstpodstawowy"/>
        <w:rPr>
          <w:b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71A853A" w14:textId="77777777" w:rsidR="00545883" w:rsidRDefault="00545883" w:rsidP="00545883">
      <w:pPr>
        <w:pStyle w:val="Tekstpodstawowy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- 2 – </w:t>
      </w:r>
    </w:p>
    <w:p w14:paraId="5F75CD4C" w14:textId="77777777" w:rsidR="00545883" w:rsidRDefault="00545883" w:rsidP="00545883">
      <w:pPr>
        <w:pStyle w:val="Tekstpodstawowy"/>
        <w:rPr>
          <w:b/>
          <w:sz w:val="28"/>
        </w:rPr>
      </w:pPr>
    </w:p>
    <w:p w14:paraId="4551C489" w14:textId="77777777" w:rsidR="00545883" w:rsidRDefault="00545883" w:rsidP="00545883">
      <w:pPr>
        <w:pStyle w:val="Tekstpodstawowy"/>
        <w:rPr>
          <w:b/>
          <w:sz w:val="28"/>
        </w:rPr>
      </w:pPr>
      <w:r w:rsidRPr="000225D0">
        <w:rPr>
          <w:b/>
          <w:sz w:val="28"/>
        </w:rPr>
        <w:t xml:space="preserve">- </w:t>
      </w:r>
      <w:r w:rsidRPr="000225D0">
        <w:rPr>
          <w:b/>
          <w:sz w:val="28"/>
        </w:rPr>
        <w:tab/>
        <w:t xml:space="preserve">przyjęcie protokołu z poprzedniego posiedzenia </w:t>
      </w:r>
    </w:p>
    <w:p w14:paraId="6CED9322" w14:textId="77777777" w:rsidR="00545883" w:rsidRPr="00837CE5" w:rsidRDefault="00545883" w:rsidP="00545883">
      <w:pPr>
        <w:jc w:val="both"/>
        <w:rPr>
          <w:b/>
        </w:rPr>
      </w:pPr>
      <w:r>
        <w:rPr>
          <w:b/>
          <w:bCs/>
          <w:sz w:val="28"/>
        </w:rPr>
        <w:t xml:space="preserve">Zastępca Przewodniczącego Komisji p. </w:t>
      </w:r>
      <w:proofErr w:type="gramStart"/>
      <w:r>
        <w:rPr>
          <w:b/>
          <w:bCs/>
          <w:sz w:val="28"/>
        </w:rPr>
        <w:t xml:space="preserve">Zima  </w:t>
      </w:r>
      <w:r>
        <w:rPr>
          <w:sz w:val="28"/>
        </w:rPr>
        <w:t>–</w:t>
      </w:r>
      <w:proofErr w:type="gramEnd"/>
      <w:r w:rsidRPr="00856302">
        <w:rPr>
          <w:bCs/>
          <w:sz w:val="28"/>
          <w:szCs w:val="28"/>
        </w:rPr>
        <w:t>poinformował</w:t>
      </w:r>
      <w:r>
        <w:rPr>
          <w:bCs/>
          <w:sz w:val="28"/>
          <w:szCs w:val="28"/>
        </w:rPr>
        <w:t>a</w:t>
      </w:r>
      <w:r w:rsidRPr="00856302">
        <w:rPr>
          <w:bCs/>
          <w:sz w:val="28"/>
          <w:szCs w:val="28"/>
        </w:rPr>
        <w:t>, że w związku z tym, iż do dnia posiedzenia nikt z członków komisji nie wniósł zastrzeżeń  do</w:t>
      </w:r>
      <w:r>
        <w:rPr>
          <w:bCs/>
          <w:sz w:val="28"/>
          <w:szCs w:val="28"/>
        </w:rPr>
        <w:t xml:space="preserve"> treści protokołu, protokół z  31</w:t>
      </w:r>
      <w:r w:rsidRPr="00856302">
        <w:rPr>
          <w:bCs/>
          <w:sz w:val="28"/>
          <w:szCs w:val="28"/>
        </w:rPr>
        <w:t xml:space="preserve"> posiedzenia</w:t>
      </w:r>
      <w:r>
        <w:rPr>
          <w:bCs/>
          <w:sz w:val="28"/>
          <w:szCs w:val="28"/>
        </w:rPr>
        <w:t xml:space="preserve"> Komisji, </w:t>
      </w:r>
      <w:r w:rsidRPr="00856302">
        <w:rPr>
          <w:bCs/>
          <w:sz w:val="28"/>
          <w:szCs w:val="28"/>
        </w:rPr>
        <w:t xml:space="preserve"> uznaje za przyjęty </w:t>
      </w:r>
    </w:p>
    <w:p w14:paraId="7132779C" w14:textId="77777777" w:rsidR="00545883" w:rsidRDefault="00545883" w:rsidP="00545883">
      <w:pPr>
        <w:jc w:val="both"/>
        <w:rPr>
          <w:b/>
          <w:bCs/>
          <w:sz w:val="28"/>
        </w:rPr>
      </w:pPr>
    </w:p>
    <w:p w14:paraId="38238A0B" w14:textId="77777777" w:rsidR="00545883" w:rsidRDefault="00545883" w:rsidP="00545883">
      <w:pPr>
        <w:jc w:val="both"/>
        <w:rPr>
          <w:b/>
          <w:bCs/>
          <w:sz w:val="28"/>
        </w:rPr>
      </w:pPr>
    </w:p>
    <w:p w14:paraId="467390E7" w14:textId="77777777" w:rsidR="00545883" w:rsidRDefault="00545883" w:rsidP="0054588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Punkt 2.      </w:t>
      </w:r>
      <w:r>
        <w:rPr>
          <w:b/>
          <w:bCs/>
          <w:sz w:val="28"/>
          <w:u w:val="single"/>
        </w:rPr>
        <w:t>Przyjęcie porządku posiedzenia</w:t>
      </w:r>
    </w:p>
    <w:p w14:paraId="5A8ABDA4" w14:textId="77777777" w:rsidR="00545883" w:rsidRDefault="00545883" w:rsidP="00545883">
      <w:pPr>
        <w:pStyle w:val="Tekstpodstawowy"/>
        <w:rPr>
          <w:b/>
          <w:bCs/>
        </w:rPr>
      </w:pPr>
    </w:p>
    <w:p w14:paraId="179A209C" w14:textId="77777777" w:rsidR="00545883" w:rsidRDefault="00545883" w:rsidP="00545883">
      <w:pPr>
        <w:jc w:val="both"/>
        <w:rPr>
          <w:sz w:val="28"/>
        </w:rPr>
      </w:pPr>
      <w:r>
        <w:rPr>
          <w:b/>
          <w:bCs/>
          <w:sz w:val="28"/>
        </w:rPr>
        <w:t xml:space="preserve">Zastępca Przewodniczącego Komisji p. </w:t>
      </w:r>
      <w:proofErr w:type="gramStart"/>
      <w:r>
        <w:rPr>
          <w:b/>
          <w:bCs/>
          <w:sz w:val="28"/>
        </w:rPr>
        <w:t xml:space="preserve">Zima  </w:t>
      </w:r>
      <w:r>
        <w:rPr>
          <w:sz w:val="28"/>
        </w:rPr>
        <w:t>–</w:t>
      </w:r>
      <w:proofErr w:type="gramEnd"/>
      <w:r>
        <w:rPr>
          <w:sz w:val="28"/>
        </w:rPr>
        <w:t xml:space="preserve"> przedstawiła proponowany porządek obrad, który został przez zebranych przyjęty jednogłośnie. </w:t>
      </w:r>
    </w:p>
    <w:p w14:paraId="0EE1C6F5" w14:textId="77777777" w:rsidR="00545883" w:rsidRDefault="00545883" w:rsidP="00545883">
      <w:pPr>
        <w:jc w:val="both"/>
        <w:rPr>
          <w:sz w:val="28"/>
          <w:szCs w:val="28"/>
        </w:rPr>
      </w:pPr>
    </w:p>
    <w:p w14:paraId="069A6705" w14:textId="77777777" w:rsidR="00545883" w:rsidRDefault="00545883" w:rsidP="00545883">
      <w:pPr>
        <w:jc w:val="both"/>
        <w:rPr>
          <w:b/>
          <w:bCs/>
          <w:sz w:val="28"/>
          <w:szCs w:val="28"/>
        </w:rPr>
      </w:pPr>
    </w:p>
    <w:p w14:paraId="6C6EDF44" w14:textId="77777777" w:rsidR="00545883" w:rsidRPr="00754BB8" w:rsidRDefault="00545883" w:rsidP="00545883">
      <w:pPr>
        <w:jc w:val="both"/>
        <w:rPr>
          <w:b/>
          <w:bCs/>
          <w:sz w:val="28"/>
          <w:szCs w:val="28"/>
        </w:rPr>
      </w:pPr>
    </w:p>
    <w:p w14:paraId="7478133C" w14:textId="77777777" w:rsidR="00545883" w:rsidRDefault="00545883" w:rsidP="0054588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</w:rPr>
        <w:t>Punkt 3.</w:t>
      </w: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>Analiza materiałów na XXVII sesję Rady Miasta</w:t>
      </w:r>
    </w:p>
    <w:p w14:paraId="3D86D56A" w14:textId="77777777" w:rsidR="00545883" w:rsidRDefault="00545883" w:rsidP="00545883">
      <w:pPr>
        <w:jc w:val="both"/>
        <w:rPr>
          <w:b/>
          <w:bCs/>
          <w:sz w:val="28"/>
        </w:rPr>
      </w:pPr>
    </w:p>
    <w:p w14:paraId="78B61DA5" w14:textId="77777777" w:rsidR="00545883" w:rsidRDefault="00545883" w:rsidP="00545883">
      <w:pPr>
        <w:jc w:val="both"/>
        <w:rPr>
          <w:bCs/>
          <w:sz w:val="28"/>
        </w:rPr>
      </w:pPr>
      <w:r w:rsidRPr="00EC2D86">
        <w:rPr>
          <w:b/>
          <w:sz w:val="28"/>
        </w:rPr>
        <w:t>Burmistrz Miasta p. Mikiewicz</w:t>
      </w:r>
      <w:r>
        <w:rPr>
          <w:bCs/>
          <w:sz w:val="28"/>
        </w:rPr>
        <w:t xml:space="preserve"> przedstawił argumenty dotyczące wzrostu stawek </w:t>
      </w:r>
      <w:proofErr w:type="gramStart"/>
      <w:r>
        <w:rPr>
          <w:bCs/>
          <w:sz w:val="28"/>
        </w:rPr>
        <w:t>podatku ,</w:t>
      </w:r>
      <w:proofErr w:type="gramEnd"/>
      <w:r>
        <w:rPr>
          <w:bCs/>
          <w:sz w:val="28"/>
        </w:rPr>
        <w:t xml:space="preserve"> i tak: spięcie budżetu, inwestycje, wkład własny, zaciągnięte kredyty oraz ryzyko niskich wpływów z </w:t>
      </w:r>
      <w:proofErr w:type="spellStart"/>
      <w:r>
        <w:rPr>
          <w:bCs/>
          <w:sz w:val="28"/>
        </w:rPr>
        <w:t>PiT</w:t>
      </w:r>
      <w:proofErr w:type="spellEnd"/>
      <w:r>
        <w:rPr>
          <w:bCs/>
          <w:sz w:val="28"/>
        </w:rPr>
        <w:t xml:space="preserve"> i </w:t>
      </w:r>
      <w:proofErr w:type="spellStart"/>
      <w:r>
        <w:rPr>
          <w:bCs/>
          <w:sz w:val="28"/>
        </w:rPr>
        <w:t>CiT.</w:t>
      </w:r>
      <w:proofErr w:type="spellEnd"/>
    </w:p>
    <w:p w14:paraId="7D9C307C" w14:textId="77777777" w:rsidR="00545883" w:rsidRDefault="00545883" w:rsidP="00545883">
      <w:pPr>
        <w:jc w:val="both"/>
        <w:rPr>
          <w:bCs/>
          <w:sz w:val="28"/>
        </w:rPr>
      </w:pPr>
    </w:p>
    <w:p w14:paraId="6BFCF477" w14:textId="77777777" w:rsidR="00545883" w:rsidRDefault="00545883" w:rsidP="00545883">
      <w:pPr>
        <w:jc w:val="both"/>
        <w:rPr>
          <w:bCs/>
          <w:sz w:val="28"/>
        </w:rPr>
      </w:pPr>
      <w:r>
        <w:rPr>
          <w:bCs/>
          <w:sz w:val="28"/>
        </w:rPr>
        <w:t xml:space="preserve">Skarbnik Miasta przedstawił projekt uchwały dotyczący zmian w budżecie miasta na 2020 rok. Zmniejsza się przychody z zaciągniętych kredytów i pożyczek.  Zmniejsz się </w:t>
      </w:r>
      <w:proofErr w:type="gramStart"/>
      <w:r>
        <w:rPr>
          <w:bCs/>
          <w:sz w:val="28"/>
        </w:rPr>
        <w:t>deficyt  o</w:t>
      </w:r>
      <w:proofErr w:type="gramEnd"/>
      <w:r>
        <w:rPr>
          <w:bCs/>
          <w:sz w:val="28"/>
        </w:rPr>
        <w:t xml:space="preserve"> kwotę 1.038050,00 zł. </w:t>
      </w:r>
    </w:p>
    <w:p w14:paraId="623B56F7" w14:textId="77777777" w:rsidR="00545883" w:rsidRDefault="00545883" w:rsidP="00545883">
      <w:pPr>
        <w:jc w:val="both"/>
        <w:rPr>
          <w:bCs/>
          <w:sz w:val="28"/>
        </w:rPr>
      </w:pPr>
    </w:p>
    <w:p w14:paraId="19842490" w14:textId="77777777" w:rsidR="00545883" w:rsidRDefault="00545883" w:rsidP="00545883">
      <w:pPr>
        <w:jc w:val="both"/>
        <w:rPr>
          <w:bCs/>
          <w:sz w:val="28"/>
        </w:rPr>
      </w:pPr>
      <w:r>
        <w:rPr>
          <w:bCs/>
          <w:sz w:val="28"/>
        </w:rPr>
        <w:t xml:space="preserve">Przewodniczący Rady Miasta p. Strzelecki – zaproponował rozważenie możliwości obniżenia stóp procentowych dla przedsiębiorców. </w:t>
      </w:r>
    </w:p>
    <w:p w14:paraId="7D7B7230" w14:textId="77777777" w:rsidR="00545883" w:rsidRDefault="00545883" w:rsidP="00545883">
      <w:pPr>
        <w:jc w:val="both"/>
        <w:rPr>
          <w:bCs/>
          <w:sz w:val="28"/>
        </w:rPr>
      </w:pPr>
    </w:p>
    <w:p w14:paraId="03D89F64" w14:textId="77777777" w:rsidR="00545883" w:rsidRDefault="00545883" w:rsidP="00545883">
      <w:pPr>
        <w:jc w:val="both"/>
        <w:rPr>
          <w:bCs/>
          <w:sz w:val="28"/>
        </w:rPr>
      </w:pPr>
      <w:r>
        <w:rPr>
          <w:bCs/>
          <w:sz w:val="28"/>
        </w:rPr>
        <w:t xml:space="preserve">Po przeprowadzonej dyskusji członkowie Komisji wypracowali opinię do projektu uchwały w sprawie stawek podatku, o następującej treści: </w:t>
      </w:r>
    </w:p>
    <w:p w14:paraId="28676DDC" w14:textId="77777777" w:rsidR="00545883" w:rsidRPr="008258AF" w:rsidRDefault="00545883" w:rsidP="00545883">
      <w:pPr>
        <w:pStyle w:val="Bezodstpw"/>
        <w:ind w:left="708" w:firstLine="708"/>
        <w:rPr>
          <w:rFonts w:ascii="Times New Roman" w:hAnsi="Times New Roman" w:cs="Times New Roman"/>
          <w:sz w:val="28"/>
          <w:szCs w:val="28"/>
          <w:u w:val="single"/>
        </w:rPr>
      </w:pPr>
    </w:p>
    <w:p w14:paraId="22EE630C" w14:textId="77777777" w:rsidR="00545883" w:rsidRPr="0065175D" w:rsidRDefault="00545883" w:rsidP="00545883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175D">
        <w:rPr>
          <w:rFonts w:ascii="Times New Roman" w:hAnsi="Times New Roman" w:cs="Times New Roman"/>
          <w:i/>
          <w:iCs/>
          <w:sz w:val="28"/>
          <w:szCs w:val="28"/>
        </w:rPr>
        <w:t xml:space="preserve">„Komisja Budżetu, Rozwoju i </w:t>
      </w:r>
      <w:proofErr w:type="gramStart"/>
      <w:r w:rsidRPr="0065175D">
        <w:rPr>
          <w:rFonts w:ascii="Times New Roman" w:hAnsi="Times New Roman" w:cs="Times New Roman"/>
          <w:i/>
          <w:iCs/>
          <w:sz w:val="28"/>
          <w:szCs w:val="28"/>
        </w:rPr>
        <w:t>Gospodarki  Rady</w:t>
      </w:r>
      <w:proofErr w:type="gramEnd"/>
      <w:r w:rsidRPr="0065175D">
        <w:rPr>
          <w:rFonts w:ascii="Times New Roman" w:hAnsi="Times New Roman" w:cs="Times New Roman"/>
          <w:i/>
          <w:iCs/>
          <w:sz w:val="28"/>
          <w:szCs w:val="28"/>
        </w:rPr>
        <w:t xml:space="preserve"> Miasta Chełmna po przeanalizowaniu projektu uchwały oraz po przeprowadzonej dyskusji jednogłośnie (3,0,0) pozytywnie opiniuje zaproponowane stawki podatku od nieruchomości.</w:t>
      </w:r>
    </w:p>
    <w:p w14:paraId="2E5A79D5" w14:textId="77777777" w:rsidR="00545883" w:rsidRPr="0065175D" w:rsidRDefault="00545883" w:rsidP="00545883">
      <w:pPr>
        <w:pStyle w:val="Bezodstpw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5175D">
        <w:rPr>
          <w:rFonts w:ascii="Times New Roman" w:hAnsi="Times New Roman" w:cs="Times New Roman"/>
          <w:i/>
          <w:iCs/>
          <w:sz w:val="28"/>
          <w:szCs w:val="28"/>
        </w:rPr>
        <w:t>U Z A S A D N I E N I E</w:t>
      </w:r>
    </w:p>
    <w:p w14:paraId="6000BC3D" w14:textId="77777777" w:rsidR="00545883" w:rsidRDefault="00545883" w:rsidP="00545883">
      <w:pPr>
        <w:jc w:val="both"/>
        <w:rPr>
          <w:i/>
          <w:iCs/>
          <w:color w:val="000000" w:themeColor="text1"/>
          <w:sz w:val="28"/>
          <w:szCs w:val="28"/>
        </w:rPr>
      </w:pPr>
      <w:r w:rsidRPr="0065175D">
        <w:rPr>
          <w:i/>
          <w:iCs/>
          <w:sz w:val="28"/>
          <w:szCs w:val="28"/>
        </w:rPr>
        <w:tab/>
        <w:t xml:space="preserve">Zaproponowany wzrost stawek podatku od </w:t>
      </w:r>
      <w:proofErr w:type="spellStart"/>
      <w:r w:rsidRPr="0065175D">
        <w:rPr>
          <w:i/>
          <w:iCs/>
          <w:sz w:val="28"/>
          <w:szCs w:val="28"/>
        </w:rPr>
        <w:t>nieruchomoś</w:t>
      </w:r>
      <w:proofErr w:type="spellEnd"/>
      <w:r w:rsidRPr="0065175D">
        <w:rPr>
          <w:i/>
          <w:iCs/>
          <w:sz w:val="28"/>
          <w:szCs w:val="28"/>
          <w:lang w:val="it-IT"/>
        </w:rPr>
        <w:t xml:space="preserve">ci </w:t>
      </w:r>
      <w:r w:rsidRPr="0065175D">
        <w:rPr>
          <w:i/>
          <w:iCs/>
          <w:sz w:val="28"/>
          <w:szCs w:val="28"/>
        </w:rPr>
        <w:t xml:space="preserve">średnio o 3,9% wynika z potrzeby urealnienia stawek podatku w stosunku do wzrostu cen i usług wynikającego z inflacji. Poziom wzrostu określono analogicznie do dynamiki wzrostu stawek </w:t>
      </w:r>
      <w:r w:rsidRPr="0065175D">
        <w:rPr>
          <w:i/>
          <w:iCs/>
          <w:color w:val="000000" w:themeColor="text1"/>
          <w:sz w:val="28"/>
          <w:szCs w:val="28"/>
        </w:rPr>
        <w:t xml:space="preserve">maksymalnych </w:t>
      </w:r>
      <w:proofErr w:type="spellStart"/>
      <w:r w:rsidRPr="0065175D">
        <w:rPr>
          <w:i/>
          <w:iCs/>
          <w:color w:val="000000" w:themeColor="text1"/>
          <w:sz w:val="28"/>
          <w:szCs w:val="28"/>
        </w:rPr>
        <w:t>podatk</w:t>
      </w:r>
      <w:proofErr w:type="spellEnd"/>
      <w:r w:rsidRPr="0065175D">
        <w:rPr>
          <w:i/>
          <w:iCs/>
          <w:color w:val="000000" w:themeColor="text1"/>
          <w:sz w:val="28"/>
          <w:szCs w:val="28"/>
          <w:lang w:val="es-ES_tradnl"/>
        </w:rPr>
        <w:t>ó</w:t>
      </w:r>
      <w:r w:rsidRPr="0065175D">
        <w:rPr>
          <w:i/>
          <w:iCs/>
          <w:color w:val="000000" w:themeColor="text1"/>
          <w:sz w:val="28"/>
          <w:szCs w:val="28"/>
        </w:rPr>
        <w:t xml:space="preserve">w i opłat, opublikowanych przez Ministra </w:t>
      </w:r>
      <w:proofErr w:type="spellStart"/>
      <w:r w:rsidRPr="0065175D">
        <w:rPr>
          <w:i/>
          <w:iCs/>
          <w:color w:val="000000" w:themeColor="text1"/>
          <w:sz w:val="28"/>
          <w:szCs w:val="28"/>
        </w:rPr>
        <w:t>Finans</w:t>
      </w:r>
      <w:proofErr w:type="spellEnd"/>
      <w:r w:rsidRPr="0065175D">
        <w:rPr>
          <w:i/>
          <w:iCs/>
          <w:color w:val="000000" w:themeColor="text1"/>
          <w:sz w:val="28"/>
          <w:szCs w:val="28"/>
          <w:lang w:val="es-ES_tradnl"/>
        </w:rPr>
        <w:t>ó</w:t>
      </w:r>
      <w:r w:rsidRPr="0065175D">
        <w:rPr>
          <w:i/>
          <w:iCs/>
          <w:color w:val="000000" w:themeColor="text1"/>
          <w:sz w:val="28"/>
          <w:szCs w:val="28"/>
        </w:rPr>
        <w:t xml:space="preserve">w </w:t>
      </w:r>
      <w:proofErr w:type="spellStart"/>
      <w:r w:rsidRPr="0065175D">
        <w:rPr>
          <w:i/>
          <w:iCs/>
          <w:color w:val="000000" w:themeColor="text1"/>
          <w:sz w:val="28"/>
          <w:szCs w:val="28"/>
        </w:rPr>
        <w:t>w</w:t>
      </w:r>
      <w:proofErr w:type="spellEnd"/>
      <w:r w:rsidRPr="0065175D">
        <w:rPr>
          <w:i/>
          <w:iCs/>
          <w:color w:val="000000" w:themeColor="text1"/>
          <w:sz w:val="28"/>
          <w:szCs w:val="28"/>
        </w:rPr>
        <w:t xml:space="preserve"> obwieszczeniu z 23 lipca 2020 r. w sprawie górnych granic stawek kwotowych podatków i opłat lokalnych na rok 2021 (M.P. z 2020 r., poz. 673).</w:t>
      </w:r>
    </w:p>
    <w:p w14:paraId="17426487" w14:textId="77777777" w:rsidR="00545883" w:rsidRDefault="00545883" w:rsidP="00545883">
      <w:pPr>
        <w:jc w:val="both"/>
        <w:rPr>
          <w:i/>
          <w:iCs/>
          <w:color w:val="000000" w:themeColor="text1"/>
          <w:sz w:val="28"/>
          <w:szCs w:val="28"/>
        </w:rPr>
      </w:pPr>
    </w:p>
    <w:p w14:paraId="691745E3" w14:textId="77777777" w:rsidR="00545883" w:rsidRDefault="00545883" w:rsidP="00545883">
      <w:pPr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</w:r>
      <w:r>
        <w:rPr>
          <w:i/>
          <w:iCs/>
          <w:color w:val="000000" w:themeColor="text1"/>
          <w:sz w:val="28"/>
          <w:szCs w:val="28"/>
        </w:rPr>
        <w:tab/>
        <w:t xml:space="preserve">- 3 – </w:t>
      </w:r>
    </w:p>
    <w:p w14:paraId="3CE1142B" w14:textId="77777777" w:rsidR="00545883" w:rsidRPr="0065175D" w:rsidRDefault="00545883" w:rsidP="00545883">
      <w:pPr>
        <w:jc w:val="both"/>
        <w:rPr>
          <w:i/>
          <w:iCs/>
          <w:sz w:val="28"/>
          <w:szCs w:val="28"/>
        </w:rPr>
      </w:pPr>
      <w:r w:rsidRPr="0065175D">
        <w:rPr>
          <w:i/>
          <w:iCs/>
          <w:sz w:val="28"/>
          <w:szCs w:val="28"/>
        </w:rPr>
        <w:t xml:space="preserve">Wpływy z podatku od </w:t>
      </w:r>
      <w:proofErr w:type="spellStart"/>
      <w:r w:rsidRPr="0065175D">
        <w:rPr>
          <w:i/>
          <w:iCs/>
          <w:sz w:val="28"/>
          <w:szCs w:val="28"/>
        </w:rPr>
        <w:t>nieruchomoś</w:t>
      </w:r>
      <w:proofErr w:type="spellEnd"/>
      <w:r w:rsidRPr="0065175D">
        <w:rPr>
          <w:i/>
          <w:iCs/>
          <w:sz w:val="28"/>
          <w:szCs w:val="28"/>
          <w:lang w:val="it-IT"/>
        </w:rPr>
        <w:t>ci s</w:t>
      </w:r>
      <w:r w:rsidRPr="0065175D">
        <w:rPr>
          <w:i/>
          <w:iCs/>
          <w:sz w:val="28"/>
          <w:szCs w:val="28"/>
        </w:rPr>
        <w:t xml:space="preserve">ą znaczącym dla Miasta dochodem własnym, </w:t>
      </w:r>
      <w:proofErr w:type="spellStart"/>
      <w:r w:rsidRPr="0065175D">
        <w:rPr>
          <w:i/>
          <w:iCs/>
          <w:sz w:val="28"/>
          <w:szCs w:val="28"/>
        </w:rPr>
        <w:t>kt</w:t>
      </w:r>
      <w:proofErr w:type="spellEnd"/>
      <w:r w:rsidRPr="0065175D">
        <w:rPr>
          <w:i/>
          <w:iCs/>
          <w:sz w:val="28"/>
          <w:szCs w:val="28"/>
          <w:lang w:val="es-ES_tradnl"/>
        </w:rPr>
        <w:t>ó</w:t>
      </w:r>
      <w:proofErr w:type="spellStart"/>
      <w:r w:rsidRPr="0065175D">
        <w:rPr>
          <w:i/>
          <w:iCs/>
          <w:sz w:val="28"/>
          <w:szCs w:val="28"/>
        </w:rPr>
        <w:t>ry</w:t>
      </w:r>
      <w:proofErr w:type="spellEnd"/>
      <w:r w:rsidRPr="0065175D">
        <w:rPr>
          <w:i/>
          <w:iCs/>
          <w:sz w:val="28"/>
          <w:szCs w:val="28"/>
        </w:rPr>
        <w:t xml:space="preserve"> pozwala finansować obligatoryjne zadania spoczywające na Gminie Miasto Chełmno. W dobie pandemii COVID-19 dochody Miasta wynikające z udziałów we wpływach z PIT i CIT uległy znacznym spadkom, dochody z </w:t>
      </w:r>
      <w:proofErr w:type="spellStart"/>
      <w:r w:rsidRPr="0065175D">
        <w:rPr>
          <w:i/>
          <w:iCs/>
          <w:sz w:val="28"/>
          <w:szCs w:val="28"/>
        </w:rPr>
        <w:t>podatk</w:t>
      </w:r>
      <w:proofErr w:type="spellEnd"/>
      <w:r w:rsidRPr="0065175D">
        <w:rPr>
          <w:i/>
          <w:iCs/>
          <w:sz w:val="28"/>
          <w:szCs w:val="28"/>
          <w:lang w:val="es-ES_tradnl"/>
        </w:rPr>
        <w:t>ó</w:t>
      </w:r>
      <w:r w:rsidRPr="0065175D">
        <w:rPr>
          <w:i/>
          <w:iCs/>
          <w:sz w:val="28"/>
          <w:szCs w:val="28"/>
        </w:rPr>
        <w:t xml:space="preserve">w i </w:t>
      </w:r>
      <w:proofErr w:type="spellStart"/>
      <w:r w:rsidRPr="0065175D">
        <w:rPr>
          <w:i/>
          <w:iCs/>
          <w:sz w:val="28"/>
          <w:szCs w:val="28"/>
        </w:rPr>
        <w:t>opł</w:t>
      </w:r>
      <w:proofErr w:type="spellEnd"/>
      <w:r w:rsidRPr="0065175D">
        <w:rPr>
          <w:i/>
          <w:iCs/>
          <w:sz w:val="28"/>
          <w:szCs w:val="28"/>
          <w:lang w:val="en-US"/>
        </w:rPr>
        <w:t xml:space="preserve">at </w:t>
      </w:r>
      <w:proofErr w:type="spellStart"/>
      <w:r w:rsidRPr="0065175D">
        <w:rPr>
          <w:i/>
          <w:iCs/>
          <w:sz w:val="28"/>
          <w:szCs w:val="28"/>
          <w:lang w:val="en-US"/>
        </w:rPr>
        <w:t>tak</w:t>
      </w:r>
      <w:proofErr w:type="spellEnd"/>
      <w:r w:rsidRPr="0065175D">
        <w:rPr>
          <w:i/>
          <w:iCs/>
          <w:sz w:val="28"/>
          <w:szCs w:val="28"/>
        </w:rPr>
        <w:t xml:space="preserve">że są ograniczone. Powoduje to znaczący ubytek </w:t>
      </w:r>
      <w:proofErr w:type="spellStart"/>
      <w:r w:rsidRPr="0065175D">
        <w:rPr>
          <w:i/>
          <w:iCs/>
          <w:sz w:val="28"/>
          <w:szCs w:val="28"/>
        </w:rPr>
        <w:t>dochod</w:t>
      </w:r>
      <w:proofErr w:type="spellEnd"/>
      <w:r w:rsidRPr="0065175D">
        <w:rPr>
          <w:i/>
          <w:iCs/>
          <w:sz w:val="28"/>
          <w:szCs w:val="28"/>
          <w:lang w:val="es-ES_tradnl"/>
        </w:rPr>
        <w:t>ó</w:t>
      </w:r>
      <w:r w:rsidRPr="0065175D">
        <w:rPr>
          <w:i/>
          <w:iCs/>
          <w:sz w:val="28"/>
          <w:szCs w:val="28"/>
        </w:rPr>
        <w:t>w bieżących, zgodnie</w:t>
      </w:r>
      <w:r>
        <w:rPr>
          <w:i/>
          <w:iCs/>
          <w:sz w:val="28"/>
          <w:szCs w:val="28"/>
        </w:rPr>
        <w:t xml:space="preserve"> </w:t>
      </w:r>
      <w:r w:rsidRPr="0065175D">
        <w:rPr>
          <w:i/>
          <w:iCs/>
          <w:sz w:val="28"/>
          <w:szCs w:val="28"/>
        </w:rPr>
        <w:t xml:space="preserve">z wyliczeniami Urzędu Miasta w 2020 r., spadek </w:t>
      </w:r>
      <w:proofErr w:type="spellStart"/>
      <w:r w:rsidRPr="0065175D">
        <w:rPr>
          <w:i/>
          <w:iCs/>
          <w:sz w:val="28"/>
          <w:szCs w:val="28"/>
        </w:rPr>
        <w:t>dochod</w:t>
      </w:r>
      <w:proofErr w:type="spellEnd"/>
      <w:r w:rsidRPr="0065175D">
        <w:rPr>
          <w:i/>
          <w:iCs/>
          <w:sz w:val="28"/>
          <w:szCs w:val="28"/>
          <w:lang w:val="es-ES_tradnl"/>
        </w:rPr>
        <w:t>ó</w:t>
      </w:r>
      <w:r w:rsidRPr="0065175D">
        <w:rPr>
          <w:i/>
          <w:iCs/>
          <w:sz w:val="28"/>
          <w:szCs w:val="28"/>
        </w:rPr>
        <w:t>w bieżących wyniesie ok. 2 mln. zł</w:t>
      </w:r>
      <w:r>
        <w:rPr>
          <w:i/>
          <w:iCs/>
          <w:sz w:val="28"/>
          <w:szCs w:val="28"/>
        </w:rPr>
        <w:t xml:space="preserve">. </w:t>
      </w:r>
      <w:r w:rsidRPr="0065175D">
        <w:rPr>
          <w:i/>
          <w:iCs/>
          <w:sz w:val="28"/>
          <w:szCs w:val="28"/>
        </w:rPr>
        <w:t>Zgodnie z art. 242 ustawy z dnia 27 sierpnia 2009 r. o finansach publicznych, dochody bieżące w planie budżetu nie mogą być niższe niż wydatki bieżące, relacja ta wymagana jest r</w:t>
      </w:r>
      <w:r w:rsidRPr="0065175D">
        <w:rPr>
          <w:i/>
          <w:iCs/>
          <w:sz w:val="28"/>
          <w:szCs w:val="28"/>
          <w:lang w:val="es-ES_tradnl"/>
        </w:rPr>
        <w:t>ó</w:t>
      </w:r>
      <w:proofErr w:type="spellStart"/>
      <w:r w:rsidRPr="0065175D">
        <w:rPr>
          <w:i/>
          <w:iCs/>
          <w:sz w:val="28"/>
          <w:szCs w:val="28"/>
        </w:rPr>
        <w:t>wnież</w:t>
      </w:r>
      <w:proofErr w:type="spellEnd"/>
      <w:r w:rsidRPr="0065175D">
        <w:rPr>
          <w:i/>
          <w:iCs/>
          <w:sz w:val="28"/>
          <w:szCs w:val="28"/>
        </w:rPr>
        <w:t xml:space="preserve"> na etapie wykonania budżetu na koniec roku.</w:t>
      </w:r>
      <w:r>
        <w:rPr>
          <w:i/>
          <w:iCs/>
          <w:sz w:val="28"/>
          <w:szCs w:val="28"/>
        </w:rPr>
        <w:t xml:space="preserve"> </w:t>
      </w:r>
      <w:r w:rsidRPr="0065175D">
        <w:rPr>
          <w:i/>
          <w:iCs/>
          <w:sz w:val="28"/>
          <w:szCs w:val="28"/>
        </w:rPr>
        <w:t xml:space="preserve">Postulowany wzrost stawek podatku od nieruchomości na 2021 r., wyniesie ok. 290 tys. zł, co zwiększy nadwyżkę </w:t>
      </w:r>
      <w:proofErr w:type="spellStart"/>
      <w:r w:rsidRPr="0065175D">
        <w:rPr>
          <w:i/>
          <w:iCs/>
          <w:sz w:val="28"/>
          <w:szCs w:val="28"/>
        </w:rPr>
        <w:t>dochod</w:t>
      </w:r>
      <w:proofErr w:type="spellEnd"/>
      <w:r w:rsidRPr="0065175D">
        <w:rPr>
          <w:i/>
          <w:iCs/>
          <w:sz w:val="28"/>
          <w:szCs w:val="28"/>
          <w:lang w:val="es-ES_tradnl"/>
        </w:rPr>
        <w:t>ó</w:t>
      </w:r>
      <w:r w:rsidRPr="0065175D">
        <w:rPr>
          <w:i/>
          <w:iCs/>
          <w:sz w:val="28"/>
          <w:szCs w:val="28"/>
        </w:rPr>
        <w:t xml:space="preserve">w bieżących nad wydatkami bieżącymi i pozwoli realizować konieczne wydatki, </w:t>
      </w:r>
      <w:proofErr w:type="spellStart"/>
      <w:r w:rsidRPr="0065175D">
        <w:rPr>
          <w:i/>
          <w:iCs/>
          <w:sz w:val="28"/>
          <w:szCs w:val="28"/>
        </w:rPr>
        <w:t>kt</w:t>
      </w:r>
      <w:proofErr w:type="spellEnd"/>
      <w:r w:rsidRPr="0065175D">
        <w:rPr>
          <w:i/>
          <w:iCs/>
          <w:sz w:val="28"/>
          <w:szCs w:val="28"/>
          <w:lang w:val="es-ES_tradnl"/>
        </w:rPr>
        <w:t>ó</w:t>
      </w:r>
      <w:proofErr w:type="spellStart"/>
      <w:r w:rsidRPr="0065175D">
        <w:rPr>
          <w:i/>
          <w:iCs/>
          <w:sz w:val="28"/>
          <w:szCs w:val="28"/>
        </w:rPr>
        <w:t>rych</w:t>
      </w:r>
      <w:proofErr w:type="spellEnd"/>
      <w:r w:rsidRPr="0065175D">
        <w:rPr>
          <w:i/>
          <w:iCs/>
          <w:sz w:val="28"/>
          <w:szCs w:val="28"/>
        </w:rPr>
        <w:t xml:space="preserve"> wzrostu nie da się inaczej zrekompensować (np. 20% wzrostu koszt</w:t>
      </w:r>
      <w:r w:rsidRPr="0065175D">
        <w:rPr>
          <w:i/>
          <w:iCs/>
          <w:sz w:val="28"/>
          <w:szCs w:val="28"/>
          <w:lang w:val="es-ES_tradnl"/>
        </w:rPr>
        <w:t>ó</w:t>
      </w:r>
      <w:r w:rsidRPr="0065175D">
        <w:rPr>
          <w:i/>
          <w:iCs/>
          <w:sz w:val="28"/>
          <w:szCs w:val="28"/>
        </w:rPr>
        <w:t>w energii elektrycznej, wzrost cen usług wynikający ze wzrostu płacy minimalnej).</w:t>
      </w:r>
      <w:r>
        <w:rPr>
          <w:i/>
          <w:iCs/>
          <w:sz w:val="28"/>
          <w:szCs w:val="28"/>
        </w:rPr>
        <w:t xml:space="preserve"> </w:t>
      </w:r>
      <w:r w:rsidRPr="0065175D">
        <w:rPr>
          <w:i/>
          <w:iCs/>
          <w:sz w:val="28"/>
          <w:szCs w:val="28"/>
        </w:rPr>
        <w:t xml:space="preserve">Projekt budżetu na 2021 r. zakłada znaczący wzrost </w:t>
      </w:r>
      <w:proofErr w:type="spellStart"/>
      <w:r w:rsidRPr="0065175D">
        <w:rPr>
          <w:i/>
          <w:iCs/>
          <w:sz w:val="28"/>
          <w:szCs w:val="28"/>
        </w:rPr>
        <w:t>wydatk</w:t>
      </w:r>
      <w:proofErr w:type="spellEnd"/>
      <w:r w:rsidRPr="0065175D">
        <w:rPr>
          <w:i/>
          <w:iCs/>
          <w:sz w:val="28"/>
          <w:szCs w:val="28"/>
          <w:lang w:val="es-ES_tradnl"/>
        </w:rPr>
        <w:t>ó</w:t>
      </w:r>
      <w:r w:rsidRPr="0065175D">
        <w:rPr>
          <w:i/>
          <w:iCs/>
          <w:sz w:val="28"/>
          <w:szCs w:val="28"/>
        </w:rPr>
        <w:t xml:space="preserve">w inwestycyjnych współfinansowanych ze </w:t>
      </w:r>
      <w:proofErr w:type="spellStart"/>
      <w:r w:rsidRPr="0065175D">
        <w:rPr>
          <w:i/>
          <w:iCs/>
          <w:sz w:val="28"/>
          <w:szCs w:val="28"/>
        </w:rPr>
        <w:t>źr</w:t>
      </w:r>
      <w:proofErr w:type="spellEnd"/>
      <w:r w:rsidRPr="0065175D">
        <w:rPr>
          <w:i/>
          <w:iCs/>
          <w:sz w:val="28"/>
          <w:szCs w:val="28"/>
          <w:lang w:val="es-ES_tradnl"/>
        </w:rPr>
        <w:t>ó</w:t>
      </w:r>
      <w:proofErr w:type="spellStart"/>
      <w:r w:rsidRPr="0065175D">
        <w:rPr>
          <w:i/>
          <w:iCs/>
          <w:sz w:val="28"/>
          <w:szCs w:val="28"/>
        </w:rPr>
        <w:t>deł</w:t>
      </w:r>
      <w:proofErr w:type="spellEnd"/>
      <w:r w:rsidRPr="0065175D">
        <w:rPr>
          <w:i/>
          <w:iCs/>
          <w:sz w:val="28"/>
          <w:szCs w:val="28"/>
        </w:rPr>
        <w:t xml:space="preserve"> zewnętrznych, to powoduje konieczność zapewnienia wkładu własnego częściowo uzupełnianego kredytami </w:t>
      </w:r>
      <w:r>
        <w:rPr>
          <w:i/>
          <w:iCs/>
          <w:sz w:val="28"/>
          <w:szCs w:val="28"/>
        </w:rPr>
        <w:t xml:space="preserve">             </w:t>
      </w:r>
      <w:r w:rsidRPr="0065175D">
        <w:rPr>
          <w:i/>
          <w:iCs/>
          <w:sz w:val="28"/>
          <w:szCs w:val="28"/>
        </w:rPr>
        <w:t>i pożyczkami bankowymi. Możliwość sfinansowania tych zobowiązań i ponoszenia obciążeń związanych ze spłatą kredyt</w:t>
      </w:r>
      <w:r w:rsidRPr="0065175D">
        <w:rPr>
          <w:i/>
          <w:iCs/>
          <w:sz w:val="28"/>
          <w:szCs w:val="28"/>
          <w:lang w:val="es-ES_tradnl"/>
        </w:rPr>
        <w:t>ó</w:t>
      </w:r>
      <w:r w:rsidRPr="0065175D">
        <w:rPr>
          <w:i/>
          <w:iCs/>
          <w:sz w:val="28"/>
          <w:szCs w:val="28"/>
        </w:rPr>
        <w:t xml:space="preserve">w </w:t>
      </w:r>
      <w:proofErr w:type="spellStart"/>
      <w:r w:rsidRPr="0065175D">
        <w:rPr>
          <w:i/>
          <w:iCs/>
          <w:sz w:val="28"/>
          <w:szCs w:val="28"/>
        </w:rPr>
        <w:t>w</w:t>
      </w:r>
      <w:proofErr w:type="spellEnd"/>
      <w:r w:rsidRPr="0065175D">
        <w:rPr>
          <w:i/>
          <w:iCs/>
          <w:sz w:val="28"/>
          <w:szCs w:val="28"/>
        </w:rPr>
        <w:t xml:space="preserve"> następnych latach, zależna jest od wypracowania stosownej nadwyżki bieżącej w każdym roku budżetowym. Bez absorpcji </w:t>
      </w:r>
      <w:proofErr w:type="spellStart"/>
      <w:r w:rsidRPr="0065175D">
        <w:rPr>
          <w:i/>
          <w:iCs/>
          <w:sz w:val="28"/>
          <w:szCs w:val="28"/>
        </w:rPr>
        <w:t>środk</w:t>
      </w:r>
      <w:proofErr w:type="spellEnd"/>
      <w:r w:rsidRPr="0065175D">
        <w:rPr>
          <w:i/>
          <w:iCs/>
          <w:sz w:val="28"/>
          <w:szCs w:val="28"/>
          <w:lang w:val="es-ES_tradnl"/>
        </w:rPr>
        <w:t>ó</w:t>
      </w:r>
      <w:r w:rsidRPr="0065175D">
        <w:rPr>
          <w:i/>
          <w:iCs/>
          <w:sz w:val="28"/>
          <w:szCs w:val="28"/>
        </w:rPr>
        <w:t xml:space="preserve">w zewnętrznych nie da się przyśpieszyć tempa rozwoju miasta, poprawić sytuacji bytowej </w:t>
      </w:r>
      <w:proofErr w:type="spellStart"/>
      <w:r w:rsidRPr="0065175D">
        <w:rPr>
          <w:i/>
          <w:iCs/>
          <w:sz w:val="28"/>
          <w:szCs w:val="28"/>
        </w:rPr>
        <w:t>mieszkańc</w:t>
      </w:r>
      <w:proofErr w:type="spellEnd"/>
      <w:r w:rsidRPr="0065175D">
        <w:rPr>
          <w:i/>
          <w:iCs/>
          <w:sz w:val="28"/>
          <w:szCs w:val="28"/>
          <w:lang w:val="es-ES_tradnl"/>
        </w:rPr>
        <w:t>ó</w:t>
      </w:r>
      <w:r w:rsidRPr="0065175D">
        <w:rPr>
          <w:i/>
          <w:iCs/>
          <w:sz w:val="28"/>
          <w:szCs w:val="28"/>
        </w:rPr>
        <w:t xml:space="preserve">w.  </w:t>
      </w:r>
    </w:p>
    <w:p w14:paraId="21CF9562" w14:textId="77777777" w:rsidR="00545883" w:rsidRDefault="00545883" w:rsidP="00545883">
      <w:pPr>
        <w:jc w:val="both"/>
        <w:rPr>
          <w:i/>
          <w:iCs/>
          <w:sz w:val="28"/>
          <w:szCs w:val="28"/>
        </w:rPr>
      </w:pPr>
      <w:r w:rsidRPr="0065175D">
        <w:rPr>
          <w:i/>
          <w:iCs/>
          <w:sz w:val="28"/>
          <w:szCs w:val="28"/>
        </w:rPr>
        <w:t xml:space="preserve">W obecnej sytuacji spowodowanej trwającą </w:t>
      </w:r>
      <w:r w:rsidRPr="0065175D">
        <w:rPr>
          <w:i/>
          <w:iCs/>
          <w:sz w:val="28"/>
          <w:szCs w:val="28"/>
          <w:lang w:val="es-ES_tradnl"/>
        </w:rPr>
        <w:t>epidemi</w:t>
      </w:r>
      <w:r w:rsidRPr="0065175D">
        <w:rPr>
          <w:i/>
          <w:iCs/>
          <w:sz w:val="28"/>
          <w:szCs w:val="28"/>
        </w:rPr>
        <w:t xml:space="preserve">ą COVID-19, </w:t>
      </w:r>
      <w:proofErr w:type="spellStart"/>
      <w:r w:rsidRPr="0065175D">
        <w:rPr>
          <w:i/>
          <w:iCs/>
          <w:sz w:val="28"/>
          <w:szCs w:val="28"/>
        </w:rPr>
        <w:t>kt</w:t>
      </w:r>
      <w:proofErr w:type="spellEnd"/>
      <w:r w:rsidRPr="0065175D">
        <w:rPr>
          <w:i/>
          <w:iCs/>
          <w:sz w:val="28"/>
          <w:szCs w:val="28"/>
          <w:lang w:val="es-ES_tradnl"/>
        </w:rPr>
        <w:t>ó</w:t>
      </w:r>
      <w:r w:rsidRPr="0065175D">
        <w:rPr>
          <w:i/>
          <w:iCs/>
          <w:sz w:val="28"/>
          <w:szCs w:val="28"/>
        </w:rPr>
        <w:t xml:space="preserve">rej </w:t>
      </w:r>
      <w:proofErr w:type="spellStart"/>
      <w:r w:rsidRPr="0065175D">
        <w:rPr>
          <w:i/>
          <w:iCs/>
          <w:sz w:val="28"/>
          <w:szCs w:val="28"/>
        </w:rPr>
        <w:t>skutk</w:t>
      </w:r>
      <w:proofErr w:type="spellEnd"/>
      <w:r w:rsidRPr="0065175D">
        <w:rPr>
          <w:i/>
          <w:iCs/>
          <w:sz w:val="28"/>
          <w:szCs w:val="28"/>
          <w:lang w:val="es-ES_tradnl"/>
        </w:rPr>
        <w:t>ó</w:t>
      </w:r>
      <w:r w:rsidRPr="0065175D">
        <w:rPr>
          <w:i/>
          <w:iCs/>
          <w:sz w:val="28"/>
          <w:szCs w:val="28"/>
        </w:rPr>
        <w:t>w ekonomicznych nie da się przewidzieć, propozycja wzrostu stawek podatku od nieruchomości w 2021 r., w przedłożonym zakresie jest uzasadniona.</w:t>
      </w:r>
      <w:r>
        <w:rPr>
          <w:i/>
          <w:iCs/>
          <w:sz w:val="28"/>
          <w:szCs w:val="28"/>
        </w:rPr>
        <w:t>”</w:t>
      </w:r>
    </w:p>
    <w:p w14:paraId="33A28953" w14:textId="77777777" w:rsidR="00545883" w:rsidRDefault="00545883" w:rsidP="00545883">
      <w:pPr>
        <w:jc w:val="both"/>
        <w:rPr>
          <w:sz w:val="28"/>
          <w:szCs w:val="28"/>
        </w:rPr>
      </w:pPr>
      <w:r>
        <w:rPr>
          <w:sz w:val="28"/>
          <w:szCs w:val="28"/>
        </w:rPr>
        <w:t>Opinia stanowi załącznik do protokołu.</w:t>
      </w:r>
    </w:p>
    <w:p w14:paraId="7D7AFBE2" w14:textId="77777777" w:rsidR="00545883" w:rsidRPr="005506A4" w:rsidRDefault="00545883" w:rsidP="00545883">
      <w:pPr>
        <w:jc w:val="both"/>
        <w:rPr>
          <w:sz w:val="28"/>
          <w:szCs w:val="28"/>
        </w:rPr>
      </w:pPr>
      <w:r w:rsidRPr="005506A4">
        <w:rPr>
          <w:sz w:val="28"/>
          <w:szCs w:val="28"/>
        </w:rPr>
        <w:t xml:space="preserve"> </w:t>
      </w:r>
    </w:p>
    <w:p w14:paraId="721DF8EC" w14:textId="77777777" w:rsidR="00545883" w:rsidRDefault="00545883" w:rsidP="00545883">
      <w:pPr>
        <w:jc w:val="both"/>
        <w:rPr>
          <w:bCs/>
          <w:sz w:val="28"/>
        </w:rPr>
      </w:pPr>
    </w:p>
    <w:p w14:paraId="02E35E43" w14:textId="77777777" w:rsidR="00545883" w:rsidRPr="0065175D" w:rsidRDefault="00545883" w:rsidP="00545883">
      <w:pPr>
        <w:jc w:val="both"/>
        <w:rPr>
          <w:b/>
          <w:sz w:val="28"/>
          <w:u w:val="single"/>
        </w:rPr>
      </w:pPr>
      <w:r w:rsidRPr="0065175D">
        <w:rPr>
          <w:b/>
          <w:sz w:val="28"/>
        </w:rPr>
        <w:t>Punkt 4.</w:t>
      </w:r>
      <w:r w:rsidRPr="0065175D">
        <w:rPr>
          <w:b/>
          <w:sz w:val="28"/>
        </w:rPr>
        <w:tab/>
      </w:r>
      <w:r w:rsidRPr="0065175D">
        <w:rPr>
          <w:b/>
          <w:sz w:val="28"/>
          <w:u w:val="single"/>
        </w:rPr>
        <w:t>Sprawy bieżące</w:t>
      </w:r>
    </w:p>
    <w:p w14:paraId="67A3F2CD" w14:textId="77777777" w:rsidR="00545883" w:rsidRDefault="00545883" w:rsidP="00545883">
      <w:pPr>
        <w:jc w:val="both"/>
        <w:rPr>
          <w:bCs/>
          <w:sz w:val="28"/>
        </w:rPr>
      </w:pPr>
    </w:p>
    <w:p w14:paraId="17A680BD" w14:textId="77777777" w:rsidR="00545883" w:rsidRDefault="00545883" w:rsidP="00545883">
      <w:pPr>
        <w:jc w:val="both"/>
        <w:rPr>
          <w:bCs/>
          <w:sz w:val="28"/>
        </w:rPr>
      </w:pPr>
      <w:r>
        <w:rPr>
          <w:bCs/>
          <w:sz w:val="28"/>
        </w:rPr>
        <w:t xml:space="preserve">Spraw bieżących nie omawiano. </w:t>
      </w:r>
    </w:p>
    <w:p w14:paraId="69A58A1B" w14:textId="77777777" w:rsidR="00545883" w:rsidRDefault="00545883" w:rsidP="00545883">
      <w:pPr>
        <w:jc w:val="both"/>
        <w:rPr>
          <w:bCs/>
          <w:sz w:val="28"/>
        </w:rPr>
      </w:pPr>
    </w:p>
    <w:p w14:paraId="0EB01789" w14:textId="77777777" w:rsidR="00545883" w:rsidRDefault="00545883" w:rsidP="00545883">
      <w:pPr>
        <w:jc w:val="both"/>
        <w:rPr>
          <w:bCs/>
          <w:sz w:val="28"/>
        </w:rPr>
      </w:pPr>
    </w:p>
    <w:p w14:paraId="1483A190" w14:textId="77777777" w:rsidR="00545883" w:rsidRPr="0065175D" w:rsidRDefault="00545883" w:rsidP="00545883">
      <w:pPr>
        <w:jc w:val="both"/>
        <w:rPr>
          <w:b/>
          <w:sz w:val="28"/>
        </w:rPr>
      </w:pPr>
      <w:r w:rsidRPr="0065175D">
        <w:rPr>
          <w:b/>
          <w:sz w:val="28"/>
        </w:rPr>
        <w:t>Punkt 5.</w:t>
      </w:r>
      <w:r w:rsidRPr="0065175D">
        <w:rPr>
          <w:b/>
          <w:sz w:val="28"/>
        </w:rPr>
        <w:tab/>
      </w:r>
      <w:r w:rsidRPr="0065175D">
        <w:rPr>
          <w:b/>
          <w:sz w:val="28"/>
          <w:u w:val="single"/>
        </w:rPr>
        <w:t xml:space="preserve">Zakończenie </w:t>
      </w:r>
    </w:p>
    <w:p w14:paraId="18D9CD08" w14:textId="77777777" w:rsidR="00545883" w:rsidRDefault="00545883" w:rsidP="00545883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9B7CD3" w14:textId="77777777" w:rsidR="00545883" w:rsidRDefault="00545883" w:rsidP="00545883">
      <w:pPr>
        <w:jc w:val="both"/>
        <w:rPr>
          <w:sz w:val="28"/>
        </w:rPr>
      </w:pPr>
      <w:r>
        <w:rPr>
          <w:b/>
          <w:bCs/>
          <w:sz w:val="28"/>
        </w:rPr>
        <w:t xml:space="preserve">Zastępca Przewodniczącego Komisji p. Zima </w:t>
      </w:r>
      <w:r>
        <w:rPr>
          <w:sz w:val="28"/>
        </w:rPr>
        <w:t xml:space="preserve">w związku z wyczerpaniem porządku obrad zamknęła posiedzenie Komisji, dziękując obecnym za przybycie. </w:t>
      </w:r>
    </w:p>
    <w:p w14:paraId="4610B173" w14:textId="77777777" w:rsidR="00545883" w:rsidRDefault="00545883" w:rsidP="00545883">
      <w:pPr>
        <w:jc w:val="both"/>
        <w:rPr>
          <w:sz w:val="28"/>
        </w:rPr>
      </w:pPr>
    </w:p>
    <w:p w14:paraId="097459EE" w14:textId="77777777" w:rsidR="00545883" w:rsidRDefault="00545883" w:rsidP="00545883">
      <w:pPr>
        <w:pStyle w:val="Nagwek2"/>
      </w:pPr>
    </w:p>
    <w:p w14:paraId="4FAAA812" w14:textId="77777777" w:rsidR="00545883" w:rsidRDefault="00545883" w:rsidP="00545883">
      <w:pPr>
        <w:pStyle w:val="Nagwek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Przewodniczyła i protokołowała</w:t>
      </w:r>
    </w:p>
    <w:p w14:paraId="60FEA59C" w14:textId="77777777" w:rsidR="00545883" w:rsidRDefault="00545883" w:rsidP="00545883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(M. Zima)</w:t>
      </w:r>
      <w:r>
        <w:rPr>
          <w:sz w:val="28"/>
        </w:rPr>
        <w:tab/>
      </w:r>
    </w:p>
    <w:p w14:paraId="37EA147E" w14:textId="77777777" w:rsidR="002B69A7" w:rsidRDefault="002B69A7"/>
    <w:sectPr w:rsidR="002B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4F8F"/>
    <w:multiLevelType w:val="hybridMultilevel"/>
    <w:tmpl w:val="48AE921A"/>
    <w:lvl w:ilvl="0" w:tplc="DC78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B41FA9"/>
    <w:multiLevelType w:val="hybridMultilevel"/>
    <w:tmpl w:val="80E4357A"/>
    <w:lvl w:ilvl="0" w:tplc="A1E2C4F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6DA46FFF"/>
    <w:multiLevelType w:val="hybridMultilevel"/>
    <w:tmpl w:val="75E8AA16"/>
    <w:lvl w:ilvl="0" w:tplc="8B3C0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83"/>
    <w:rsid w:val="002B69A7"/>
    <w:rsid w:val="0054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3BE9"/>
  <w15:chartTrackingRefBased/>
  <w15:docId w15:val="{85034360-3DCB-4A4B-B8AD-FBD23108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883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4588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545883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54588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458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2022-04-04T07:29:00Z</dcterms:created>
  <dcterms:modified xsi:type="dcterms:W3CDTF">2022-04-04T07:29:00Z</dcterms:modified>
</cp:coreProperties>
</file>