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655D" w14:textId="77777777" w:rsidR="00A736FA" w:rsidRPr="00546C32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777679"/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1E908F28" w14:textId="77777777" w:rsidR="00A736FA" w:rsidRPr="00546C32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2AD0BA70" w14:textId="77777777" w:rsidR="00A736FA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48D2A6A" w14:textId="77777777" w:rsidR="00A736FA" w:rsidRPr="00546C32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6A0E22C" w14:textId="77777777" w:rsidR="00A736FA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  września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5119EA1" w14:textId="77777777" w:rsidR="00A736FA" w:rsidRDefault="00A736FA" w:rsidP="00A736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F6EDD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4CEF2C" w14:textId="77777777" w:rsidR="00A736FA" w:rsidRPr="00546C32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380517D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CC2EE77" w14:textId="77777777" w:rsidR="00A736FA" w:rsidRPr="00546C32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434510" w14:textId="77777777" w:rsidR="00A736FA" w:rsidRDefault="00A736FA" w:rsidP="00A736F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58BD5DFD" w14:textId="77777777" w:rsidR="00A736FA" w:rsidRDefault="00A736FA" w:rsidP="00A736F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73CB9151" w14:textId="77777777" w:rsidR="00A736FA" w:rsidRDefault="00A736FA" w:rsidP="00A736F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6392CB88" w14:textId="77777777" w:rsidR="00A736FA" w:rsidRDefault="00A736FA" w:rsidP="00A736F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>Małgorzata Zima</w:t>
      </w:r>
    </w:p>
    <w:p w14:paraId="11970B08" w14:textId="77777777" w:rsidR="00A736FA" w:rsidRPr="00605AAE" w:rsidRDefault="00A736FA" w:rsidP="00A736F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6A8EF796" w14:textId="77777777" w:rsidR="00A736FA" w:rsidRPr="00546C32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BD32DA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A548440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6267C9" w14:textId="77777777" w:rsidR="00A736FA" w:rsidRPr="00546C32" w:rsidRDefault="00A736FA" w:rsidP="00A736F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7534705E" w14:textId="77777777" w:rsidR="00A736FA" w:rsidRDefault="00A736FA" w:rsidP="00A736F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77C7CAFE" w14:textId="77777777" w:rsidR="00A736FA" w:rsidRDefault="00A736FA" w:rsidP="00A736F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Danuta Brzezińska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46C3746C" w14:textId="77777777" w:rsidR="00A736FA" w:rsidRDefault="00A736FA" w:rsidP="00A736FA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</w:t>
      </w:r>
    </w:p>
    <w:p w14:paraId="535640B4" w14:textId="77777777" w:rsidR="00A736FA" w:rsidRDefault="00A736FA" w:rsidP="00A736FA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2EFD21B1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0025725" w14:textId="77777777" w:rsidR="00A736FA" w:rsidRDefault="00A736FA" w:rsidP="00A736F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D60A19" w14:textId="77777777" w:rsidR="00A736FA" w:rsidRPr="00373595" w:rsidRDefault="00A736FA" w:rsidP="00A736F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124E2AE4" w14:textId="77777777" w:rsidR="00A736FA" w:rsidRPr="00373595" w:rsidRDefault="00A736FA" w:rsidP="00A736F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5BD01D15" w14:textId="77777777" w:rsidR="00A736FA" w:rsidRPr="00373595" w:rsidRDefault="00A736FA" w:rsidP="00A736F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59F88791" w14:textId="77777777" w:rsidR="00A736FA" w:rsidRDefault="00A736FA" w:rsidP="00A736F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materiałów na XI sesję Rady Miasta. </w:t>
      </w:r>
    </w:p>
    <w:p w14:paraId="2E75B6D2" w14:textId="77777777" w:rsidR="00A736FA" w:rsidRPr="00373595" w:rsidRDefault="00A736FA" w:rsidP="00A736F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74F35467" w14:textId="77777777" w:rsidR="00A736FA" w:rsidRPr="00373595" w:rsidRDefault="00A736FA" w:rsidP="00A736F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5F9E383" w14:textId="77777777" w:rsidR="00A736FA" w:rsidRDefault="00A736FA" w:rsidP="00A736FA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E99E83D" w14:textId="77777777" w:rsidR="00A736FA" w:rsidRDefault="00A736FA" w:rsidP="00A736FA">
      <w:pPr>
        <w:rPr>
          <w:b/>
          <w:bCs/>
          <w:sz w:val="28"/>
        </w:rPr>
      </w:pPr>
    </w:p>
    <w:p w14:paraId="016F493A" w14:textId="77777777" w:rsidR="00A736FA" w:rsidRDefault="00A736FA" w:rsidP="00A736FA">
      <w:pPr>
        <w:rPr>
          <w:b/>
          <w:bCs/>
          <w:sz w:val="28"/>
        </w:rPr>
      </w:pPr>
    </w:p>
    <w:p w14:paraId="2558DA1D" w14:textId="77777777" w:rsidR="00A736FA" w:rsidRDefault="00A736FA" w:rsidP="00A736FA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5CB44C2C" w14:textId="77777777" w:rsidR="00A736FA" w:rsidRDefault="00A736FA" w:rsidP="00A736FA">
      <w:pPr>
        <w:pStyle w:val="Tekstpodstawowy"/>
        <w:rPr>
          <w:b/>
          <w:bCs/>
          <w:sz w:val="28"/>
        </w:rPr>
      </w:pPr>
    </w:p>
    <w:p w14:paraId="0BDB1DD3" w14:textId="77777777" w:rsidR="00A736FA" w:rsidRDefault="00A736FA" w:rsidP="00A736FA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7013DDBF" w14:textId="77777777" w:rsidR="00A736FA" w:rsidRDefault="00A736FA" w:rsidP="00A736FA">
      <w:pPr>
        <w:pStyle w:val="Tekstpodstawowy"/>
        <w:rPr>
          <w:sz w:val="28"/>
        </w:rPr>
      </w:pPr>
    </w:p>
    <w:p w14:paraId="452EEE22" w14:textId="77777777" w:rsidR="00A736FA" w:rsidRPr="00546C32" w:rsidRDefault="00A736FA" w:rsidP="00A736FA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4727108" w14:textId="77777777" w:rsidR="00A736FA" w:rsidRDefault="00A736FA" w:rsidP="00A736FA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25672237" w14:textId="77777777" w:rsidR="00A736FA" w:rsidRDefault="00A736FA" w:rsidP="00A736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00985773" w14:textId="77777777" w:rsidR="00A736FA" w:rsidRPr="00EE7225" w:rsidRDefault="00A736FA" w:rsidP="00A736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6F5F847B" w14:textId="77777777" w:rsidR="00A736FA" w:rsidRPr="000225D0" w:rsidRDefault="00A736FA" w:rsidP="00A736FA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3E6A5B3F" w14:textId="77777777" w:rsidR="00A736FA" w:rsidRPr="006713EF" w:rsidRDefault="00A736FA" w:rsidP="00A736FA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12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13B48F2" w14:textId="77777777" w:rsidR="00A736FA" w:rsidRDefault="00A736FA" w:rsidP="00A736F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A6A2336" w14:textId="77777777" w:rsidR="00A736FA" w:rsidRDefault="00A736FA" w:rsidP="00A736FA">
      <w:pPr>
        <w:jc w:val="both"/>
        <w:rPr>
          <w:b/>
          <w:bCs/>
          <w:sz w:val="28"/>
        </w:rPr>
      </w:pPr>
    </w:p>
    <w:p w14:paraId="44D5AA68" w14:textId="77777777" w:rsidR="00A736FA" w:rsidRDefault="00A736FA" w:rsidP="00A736FA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3F71ED0" w14:textId="77777777" w:rsidR="00A736FA" w:rsidRDefault="00A736FA" w:rsidP="00A736FA">
      <w:pPr>
        <w:pStyle w:val="Tekstpodstawowy"/>
        <w:rPr>
          <w:b/>
          <w:bCs/>
        </w:rPr>
      </w:pPr>
    </w:p>
    <w:p w14:paraId="4A65F2E5" w14:textId="77777777" w:rsidR="00A736FA" w:rsidRDefault="00A736FA" w:rsidP="00A736FA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44241328" w14:textId="77777777" w:rsidR="00A736FA" w:rsidRDefault="00A736FA" w:rsidP="00A736FA">
      <w:pPr>
        <w:jc w:val="both"/>
      </w:pPr>
    </w:p>
    <w:p w14:paraId="36FFC8D0" w14:textId="77777777" w:rsidR="00A736FA" w:rsidRDefault="00A736FA" w:rsidP="00A736FA">
      <w:pPr>
        <w:jc w:val="both"/>
        <w:rPr>
          <w:b/>
          <w:bCs/>
        </w:rPr>
      </w:pPr>
    </w:p>
    <w:p w14:paraId="0DC7A0E4" w14:textId="77777777" w:rsidR="00A736FA" w:rsidRPr="00183875" w:rsidRDefault="00A736FA" w:rsidP="00A736FA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86054B">
        <w:rPr>
          <w:b/>
          <w:bCs/>
          <w:sz w:val="28"/>
          <w:u w:val="single"/>
        </w:rPr>
        <w:t xml:space="preserve">Analiza materiałów na XI sesje Rady Miasta. </w:t>
      </w:r>
    </w:p>
    <w:p w14:paraId="3E740FB0" w14:textId="77777777" w:rsidR="00A736FA" w:rsidRDefault="00A736FA" w:rsidP="00A736FA">
      <w:pPr>
        <w:jc w:val="both"/>
        <w:rPr>
          <w:sz w:val="28"/>
          <w:szCs w:val="28"/>
        </w:rPr>
      </w:pPr>
    </w:p>
    <w:p w14:paraId="058AAA02" w14:textId="77777777" w:rsidR="00A736FA" w:rsidRDefault="00A736FA" w:rsidP="00A736FA">
      <w:pPr>
        <w:jc w:val="both"/>
        <w:rPr>
          <w:sz w:val="28"/>
        </w:rPr>
      </w:pPr>
      <w:r>
        <w:rPr>
          <w:sz w:val="28"/>
        </w:rPr>
        <w:t xml:space="preserve">Członkowie Komisji przeanalizowali poszczególne projekty uchwał na XI Sesję Rady Miasta. Przedyskutowano sprawę podwyżek dla nauczycieli, które wynikają z uzyskania wyższej subwencji. Miasto otrzymało dofinansowanie do remontu ulicy Osnowskiej w wysokości ok. 715 tys. zł. </w:t>
      </w:r>
    </w:p>
    <w:p w14:paraId="33A8C4C0" w14:textId="77777777" w:rsidR="00A736FA" w:rsidRDefault="00A736FA" w:rsidP="00A736FA">
      <w:pPr>
        <w:jc w:val="both"/>
        <w:rPr>
          <w:sz w:val="28"/>
        </w:rPr>
      </w:pPr>
      <w:r>
        <w:rPr>
          <w:sz w:val="28"/>
        </w:rPr>
        <w:t xml:space="preserve">Miasto odstąpi od realizacji projektu na ul. Łąkowej. </w:t>
      </w:r>
    </w:p>
    <w:p w14:paraId="6C90D22A" w14:textId="77777777" w:rsidR="00A736FA" w:rsidRDefault="00A736FA" w:rsidP="00A736FA">
      <w:pPr>
        <w:jc w:val="both"/>
        <w:rPr>
          <w:sz w:val="28"/>
        </w:rPr>
      </w:pPr>
    </w:p>
    <w:p w14:paraId="0ADB7BFD" w14:textId="77777777" w:rsidR="00A736FA" w:rsidRDefault="00A736FA" w:rsidP="00A736FA">
      <w:pPr>
        <w:jc w:val="both"/>
        <w:rPr>
          <w:sz w:val="28"/>
        </w:rPr>
      </w:pPr>
      <w:r>
        <w:rPr>
          <w:sz w:val="28"/>
        </w:rPr>
        <w:t xml:space="preserve">Ponadto przeprowadzono dyskusję na temat budżetu obywatelskiego. </w:t>
      </w:r>
    </w:p>
    <w:p w14:paraId="21304D96" w14:textId="77777777" w:rsidR="00A736FA" w:rsidRPr="00DB7C35" w:rsidRDefault="00A736FA" w:rsidP="00A736FA">
      <w:pPr>
        <w:pStyle w:val="Bezodstpw"/>
        <w:rPr>
          <w:rFonts w:ascii="Times New Roman" w:hAnsi="Times New Roman"/>
          <w:i/>
          <w:iCs/>
          <w:sz w:val="24"/>
          <w:szCs w:val="24"/>
        </w:rPr>
      </w:pPr>
    </w:p>
    <w:p w14:paraId="551D4191" w14:textId="77777777" w:rsidR="00A736FA" w:rsidRPr="00DB7C35" w:rsidRDefault="00A736FA" w:rsidP="00A736FA">
      <w:pPr>
        <w:pStyle w:val="Bezodstpw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B7C35">
        <w:rPr>
          <w:rFonts w:ascii="Times New Roman" w:hAnsi="Times New Roman"/>
          <w:b/>
          <w:i/>
          <w:iCs/>
          <w:sz w:val="28"/>
          <w:szCs w:val="28"/>
        </w:rPr>
        <w:t xml:space="preserve">w sprawie </w:t>
      </w:r>
      <w:r w:rsidRPr="00DB7C35">
        <w:rPr>
          <w:rFonts w:ascii="Times New Roman" w:hAnsi="Times New Roman"/>
          <w:b/>
          <w:i/>
          <w:iCs/>
          <w:sz w:val="28"/>
          <w:szCs w:val="28"/>
        </w:rPr>
        <w:tab/>
      </w:r>
      <w:r w:rsidRPr="00DB7C35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wyrażenia woli zabezpieczenia w projekcie budżetu miasta </w:t>
      </w:r>
    </w:p>
    <w:p w14:paraId="5E693BDA" w14:textId="77777777" w:rsidR="00A736FA" w:rsidRPr="00DB7C35" w:rsidRDefault="00A736FA" w:rsidP="00A736FA">
      <w:pPr>
        <w:pStyle w:val="Bezodstpw"/>
        <w:ind w:left="708" w:firstLine="708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B7C35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na 2020 rok środków na budżet obywatelski. </w:t>
      </w:r>
    </w:p>
    <w:p w14:paraId="062A14C8" w14:textId="77777777" w:rsidR="00A736FA" w:rsidRPr="00DB7C35" w:rsidRDefault="00A736FA" w:rsidP="00A736FA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6BF66E" w14:textId="77777777" w:rsidR="00A736FA" w:rsidRPr="00DB7C35" w:rsidRDefault="00A736FA" w:rsidP="00A736FA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Komisja Budżetu, Rozwoju i </w:t>
      </w:r>
      <w:proofErr w:type="gramStart"/>
      <w:r w:rsidRPr="00DB7C35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przeprowadzonej dyskusji jednogłośnie pozytywnie opiniuje projekt stanowiska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w przedmiotowej sprawie. </w:t>
      </w:r>
    </w:p>
    <w:p w14:paraId="23D98F29" w14:textId="77777777" w:rsidR="00A736FA" w:rsidRPr="00DB7C35" w:rsidRDefault="00A736FA" w:rsidP="00A736FA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</w:p>
    <w:p w14:paraId="6C55F062" w14:textId="77777777" w:rsidR="00A736FA" w:rsidRPr="00DB7C35" w:rsidRDefault="00A736FA" w:rsidP="00A736FA">
      <w:pPr>
        <w:pStyle w:val="Bezodstpw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B7C35">
        <w:rPr>
          <w:rFonts w:ascii="Times New Roman" w:hAnsi="Times New Roman" w:cs="Times New Roman"/>
          <w:i/>
          <w:iCs/>
          <w:sz w:val="28"/>
          <w:szCs w:val="28"/>
          <w:u w:val="single"/>
        </w:rPr>
        <w:t>Uzasadnienie;</w:t>
      </w:r>
    </w:p>
    <w:p w14:paraId="37F3CD4C" w14:textId="77777777" w:rsidR="00A736FA" w:rsidRDefault="00A736FA" w:rsidP="00A736FA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Komisja pozytywnie ocenia wszelkie działania zmierzające do zwiększenia zaangażowania społeczeństwa w procesy decyzyjne w mieście. Niewątpliwie takim działaniem jest kontynuowanie budżetu obywatelskiego. Jednakże, znaczne zwiększenie środków zadysponowanych na budżet obywatelski, kładzie na radę miasta jeszcze większą odpowiedzialność przy podejmowaniu decyzji o jego ustanowieniu. Z uwagi na zwiększenie kwoty oraz kontrowersje Komisja zwraca uwagę na konieczność przygotowania odpowiedniego regulaminu oraz dokładnej weryfikacji złożonych projektów, zarówno pod względem możliwości ich wykonania, zasadności działań jak i ich użyteczności dla całej społeczności miasta. Ostatni z warunków, zdaniem komisji, powinien być bardzo dokładnie analizowany, gdyż w przeszłości były realizowane projekty, które zdaniem wielu </w:t>
      </w:r>
      <w:proofErr w:type="gramStart"/>
      <w:r w:rsidRPr="00DB7C35">
        <w:rPr>
          <w:rFonts w:ascii="Times New Roman" w:hAnsi="Times New Roman" w:cs="Times New Roman"/>
          <w:i/>
          <w:iCs/>
          <w:sz w:val="28"/>
          <w:szCs w:val="28"/>
        </w:rPr>
        <w:t>mieszkańców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 nie</w:t>
      </w:r>
      <w:proofErr w:type="gramEnd"/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służą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C35">
        <w:rPr>
          <w:rFonts w:ascii="Times New Roman" w:hAnsi="Times New Roman" w:cs="Times New Roman"/>
          <w:i/>
          <w:iCs/>
          <w:sz w:val="28"/>
          <w:szCs w:val="28"/>
        </w:rPr>
        <w:t>ogółowi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7C35">
        <w:rPr>
          <w:rFonts w:ascii="Times New Roman" w:hAnsi="Times New Roman" w:cs="Times New Roman"/>
          <w:i/>
          <w:iCs/>
          <w:sz w:val="28"/>
          <w:szCs w:val="28"/>
        </w:rPr>
        <w:t xml:space="preserve"> lub nie są powszechnie dostępne. Koniecznym, </w:t>
      </w:r>
    </w:p>
    <w:p w14:paraId="1F17B374" w14:textId="77777777" w:rsidR="00A736FA" w:rsidRPr="00DB7C35" w:rsidRDefault="00A736FA" w:rsidP="00A736F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B7C35">
        <w:rPr>
          <w:rFonts w:ascii="Times New Roman" w:hAnsi="Times New Roman" w:cs="Times New Roman"/>
          <w:sz w:val="28"/>
          <w:szCs w:val="28"/>
        </w:rPr>
        <w:tab/>
        <w:t>- 3 -</w:t>
      </w:r>
    </w:p>
    <w:p w14:paraId="6B4C309F" w14:textId="77777777" w:rsidR="00A736FA" w:rsidRDefault="00A736FA" w:rsidP="00A736FA">
      <w:pPr>
        <w:pStyle w:val="Bezodstpw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F2288A" w14:textId="77777777" w:rsidR="00A736FA" w:rsidRPr="00DB7C35" w:rsidRDefault="00A736FA" w:rsidP="00A736F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B7C35">
        <w:rPr>
          <w:rFonts w:ascii="Times New Roman" w:hAnsi="Times New Roman" w:cs="Times New Roman"/>
          <w:i/>
          <w:iCs/>
          <w:sz w:val="28"/>
          <w:szCs w:val="28"/>
        </w:rPr>
        <w:t>zdaniem komisji, jest również wprowadzenie dodatkowych zabezpieczeń samego procesu głosowania. Komisja na posiedzeniu w dniu 18.09.2019 przedstawiła powyższe uwagi burmistrzowi oraz jego zastępcy. Wskazówki zostały przedyskutowane po czym została złożona deklaracja o wzięciu ich pod uwagę, podczas dalszych prac nad budżetem obywatelskim. Powyższe miało wpływ na pozytywną opinię komisji w kwestii dyskutowanego projektu stanowiska.</w:t>
      </w:r>
      <w:r w:rsidRPr="00811480">
        <w:rPr>
          <w:rFonts w:ascii="Times New Roman" w:hAnsi="Times New Roman"/>
          <w:i/>
          <w:iCs/>
          <w:sz w:val="28"/>
          <w:szCs w:val="28"/>
        </w:rPr>
        <w:t>”</w:t>
      </w:r>
    </w:p>
    <w:p w14:paraId="390A1BD0" w14:textId="77777777" w:rsidR="00A736FA" w:rsidRPr="00682CEF" w:rsidRDefault="00A736FA" w:rsidP="00A736F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Opinia stanowi załącznik do protokołu.   </w:t>
      </w:r>
    </w:p>
    <w:p w14:paraId="53D9C0B2" w14:textId="77777777" w:rsidR="00A736FA" w:rsidRDefault="00A736FA" w:rsidP="00A736F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3C2471A" w14:textId="77777777" w:rsidR="00A736FA" w:rsidRDefault="00A736FA" w:rsidP="00A736FA">
      <w:pPr>
        <w:jc w:val="both"/>
        <w:rPr>
          <w:sz w:val="28"/>
        </w:rPr>
      </w:pPr>
    </w:p>
    <w:p w14:paraId="2F2E9380" w14:textId="77777777" w:rsidR="00A736FA" w:rsidRDefault="00A736FA" w:rsidP="00A736FA">
      <w:pPr>
        <w:jc w:val="both"/>
        <w:rPr>
          <w:sz w:val="28"/>
        </w:rPr>
      </w:pPr>
    </w:p>
    <w:p w14:paraId="28DD7449" w14:textId="77777777" w:rsidR="00A736FA" w:rsidRDefault="00A736FA" w:rsidP="00A736FA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52C2E5BE" w14:textId="77777777" w:rsidR="00A736FA" w:rsidRPr="008A0DB1" w:rsidRDefault="00A736FA" w:rsidP="00A736FA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19F47FF8" w14:textId="77777777" w:rsidR="00A736FA" w:rsidRPr="008A0DB1" w:rsidRDefault="00A736FA" w:rsidP="00A736FA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53DE0DAE" w14:textId="77777777" w:rsidR="00A736FA" w:rsidRPr="008A0DB1" w:rsidRDefault="00A736FA" w:rsidP="00A736FA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08BFBC15" w14:textId="77777777" w:rsidR="00A736FA" w:rsidRDefault="00A736FA" w:rsidP="00A736F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E9F2C60" w14:textId="77777777" w:rsidR="00A736FA" w:rsidRDefault="00A736FA" w:rsidP="00A736F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7B7621EF" w14:textId="77777777" w:rsidR="00A736FA" w:rsidRDefault="00A736FA" w:rsidP="00A736F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00BD77" w14:textId="77777777" w:rsidR="00A736FA" w:rsidRDefault="00A736FA" w:rsidP="00A736FA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7D7170F1" w14:textId="77777777" w:rsidR="00A736FA" w:rsidRDefault="00A736FA" w:rsidP="00A736FA">
      <w:pPr>
        <w:jc w:val="both"/>
        <w:rPr>
          <w:sz w:val="28"/>
        </w:rPr>
      </w:pPr>
    </w:p>
    <w:p w14:paraId="0406D15B" w14:textId="77777777" w:rsidR="00A736FA" w:rsidRDefault="00A736FA" w:rsidP="00A736FA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149A30A8" w14:textId="77777777" w:rsidR="00A736FA" w:rsidRDefault="00A736FA" w:rsidP="00A736FA">
      <w:pPr>
        <w:jc w:val="both"/>
        <w:rPr>
          <w:sz w:val="28"/>
        </w:rPr>
      </w:pPr>
    </w:p>
    <w:p w14:paraId="7A495107" w14:textId="77777777" w:rsidR="00A736FA" w:rsidRPr="00006CCB" w:rsidRDefault="00A736FA" w:rsidP="00A736FA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69B67BFE" w14:textId="77777777" w:rsidR="00A736FA" w:rsidRDefault="00A736FA" w:rsidP="00A736FA"/>
    <w:bookmarkEnd w:id="0"/>
    <w:p w14:paraId="18BFA242" w14:textId="77777777" w:rsidR="00A736FA" w:rsidRDefault="00A736FA" w:rsidP="00A736FA"/>
    <w:p w14:paraId="0AC06F6F" w14:textId="77777777" w:rsidR="00A736FA" w:rsidRDefault="00A736FA" w:rsidP="00A736FA"/>
    <w:p w14:paraId="137FA44F" w14:textId="77777777" w:rsidR="00A736FA" w:rsidRDefault="00A736FA" w:rsidP="00A736FA">
      <w:pPr>
        <w:jc w:val="both"/>
        <w:rPr>
          <w:sz w:val="28"/>
        </w:rPr>
      </w:pPr>
    </w:p>
    <w:p w14:paraId="02B2BFD3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634"/>
    <w:multiLevelType w:val="hybridMultilevel"/>
    <w:tmpl w:val="8B8CEE9A"/>
    <w:lvl w:ilvl="0" w:tplc="CCF44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E3DF8"/>
    <w:multiLevelType w:val="hybridMultilevel"/>
    <w:tmpl w:val="1E88BF16"/>
    <w:lvl w:ilvl="0" w:tplc="D4FA0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7D03B2"/>
    <w:multiLevelType w:val="hybridMultilevel"/>
    <w:tmpl w:val="DF0A101C"/>
    <w:lvl w:ilvl="0" w:tplc="95AED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A"/>
    <w:rsid w:val="002B69A7"/>
    <w:rsid w:val="00A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15BC"/>
  <w15:chartTrackingRefBased/>
  <w15:docId w15:val="{D407CDE6-EAD9-4EB2-B8D6-226352B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36FA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36F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A736F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736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736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2022-04-04T07:19:00Z</dcterms:created>
  <dcterms:modified xsi:type="dcterms:W3CDTF">2022-04-04T07:19:00Z</dcterms:modified>
</cp:coreProperties>
</file>