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81A6" w14:textId="77777777" w:rsidR="000A6BD2" w:rsidRPr="00546C32" w:rsidRDefault="000A6BD2" w:rsidP="000A6BD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46C32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4A006A7C" w14:textId="77777777" w:rsidR="000A6BD2" w:rsidRPr="00546C32" w:rsidRDefault="000A6BD2" w:rsidP="000A6BD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0D020532" w14:textId="77777777" w:rsidR="000A6BD2" w:rsidRDefault="000A6BD2" w:rsidP="000A6BD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218E0317" w14:textId="77777777" w:rsidR="000A6BD2" w:rsidRPr="00546C32" w:rsidRDefault="000A6BD2" w:rsidP="000A6BD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60195E79" w14:textId="77777777" w:rsidR="000A6BD2" w:rsidRDefault="000A6BD2" w:rsidP="000A6BD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>9 stycznia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484A2EFC" w14:textId="77777777" w:rsidR="000A6BD2" w:rsidRDefault="000A6BD2" w:rsidP="000A6BD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94A05" w14:textId="77777777" w:rsidR="000A6BD2" w:rsidRPr="00546C32" w:rsidRDefault="000A6BD2" w:rsidP="000A6BD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6997ECD" w14:textId="77777777" w:rsidR="000A6BD2" w:rsidRPr="00546C32" w:rsidRDefault="000A6BD2" w:rsidP="000A6BD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59A26845" w14:textId="77777777" w:rsidR="000A6BD2" w:rsidRPr="00A94D44" w:rsidRDefault="000A6BD2" w:rsidP="000A6BD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46870B30" w14:textId="77777777" w:rsidR="000A6BD2" w:rsidRDefault="000A6BD2" w:rsidP="000A6BD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</w:rPr>
        <w:t>Adam Maćkowski</w:t>
      </w:r>
    </w:p>
    <w:p w14:paraId="45C50E66" w14:textId="77777777" w:rsidR="000A6BD2" w:rsidRPr="00A94D44" w:rsidRDefault="000A6BD2" w:rsidP="000A6BD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 Murawski</w:t>
      </w:r>
    </w:p>
    <w:p w14:paraId="33C6305A" w14:textId="77777777" w:rsidR="000A6BD2" w:rsidRDefault="000A6BD2" w:rsidP="000A6BD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5539C99B" w14:textId="77777777" w:rsidR="000A6BD2" w:rsidRPr="00546C32" w:rsidRDefault="000A6BD2" w:rsidP="000A6BD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24F82224" w14:textId="77777777" w:rsidR="000A6BD2" w:rsidRPr="00546C32" w:rsidRDefault="000A6BD2" w:rsidP="000A6BD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E4288F5" w14:textId="77777777" w:rsidR="000A6BD2" w:rsidRPr="00546C32" w:rsidRDefault="000A6BD2" w:rsidP="000A6BD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 posiedzeniu uczestniczyli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398CFC97" w14:textId="77777777" w:rsidR="000A6BD2" w:rsidRDefault="000A6BD2" w:rsidP="000A6BD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Mikiewicz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Burmistrz Miasta </w:t>
      </w:r>
    </w:p>
    <w:p w14:paraId="70C301AC" w14:textId="77777777" w:rsidR="000A6BD2" w:rsidRDefault="000A6BD2" w:rsidP="000A6BD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Danuta Brzezińska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Skarbnik Miasta </w:t>
      </w:r>
    </w:p>
    <w:p w14:paraId="04241501" w14:textId="77777777" w:rsidR="000A6BD2" w:rsidRDefault="000A6BD2" w:rsidP="000A6BD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Miasta Chełmna</w:t>
      </w:r>
    </w:p>
    <w:p w14:paraId="77468207" w14:textId="77777777" w:rsidR="000A6BD2" w:rsidRDefault="000A6BD2" w:rsidP="000A6BD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6F74F5C" w14:textId="77777777" w:rsidR="000A6BD2" w:rsidRDefault="000A6BD2" w:rsidP="000A6BD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AC7056" w14:textId="77777777" w:rsidR="000A6BD2" w:rsidRPr="00373595" w:rsidRDefault="000A6BD2" w:rsidP="000A6BD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4A5E6D02" w14:textId="77777777" w:rsidR="000A6BD2" w:rsidRPr="00373595" w:rsidRDefault="000A6BD2" w:rsidP="000A6BD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2388B06F" w14:textId="77777777" w:rsidR="000A6BD2" w:rsidRPr="00373595" w:rsidRDefault="000A6BD2" w:rsidP="000A6BD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4DE54979" w14:textId="77777777" w:rsidR="000A6BD2" w:rsidRDefault="000A6BD2" w:rsidP="000A6BD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Opracowanie opinii Komisji do projektu budżetu miasta </w:t>
      </w:r>
    </w:p>
    <w:p w14:paraId="704074CE" w14:textId="77777777" w:rsidR="000A6BD2" w:rsidRDefault="000A6BD2" w:rsidP="000A6BD2">
      <w:pPr>
        <w:pStyle w:val="Bezodstpw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2019 rok. </w:t>
      </w:r>
    </w:p>
    <w:p w14:paraId="73CDF878" w14:textId="77777777" w:rsidR="000A6BD2" w:rsidRPr="00373595" w:rsidRDefault="000A6BD2" w:rsidP="000A6BD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3FC21AB1" w14:textId="77777777" w:rsidR="000A6BD2" w:rsidRPr="00373595" w:rsidRDefault="000A6BD2" w:rsidP="000A6BD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1486BEF6" w14:textId="77777777" w:rsidR="000A6BD2" w:rsidRDefault="000A6BD2" w:rsidP="000A6BD2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1058A1DC" w14:textId="77777777" w:rsidR="000A6BD2" w:rsidRDefault="000A6BD2" w:rsidP="000A6BD2">
      <w:pPr>
        <w:rPr>
          <w:b/>
          <w:bCs/>
          <w:sz w:val="28"/>
        </w:rPr>
      </w:pPr>
    </w:p>
    <w:p w14:paraId="33463B21" w14:textId="77777777" w:rsidR="000A6BD2" w:rsidRDefault="000A6BD2" w:rsidP="000A6BD2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28574266" w14:textId="77777777" w:rsidR="000A6BD2" w:rsidRDefault="000A6BD2" w:rsidP="000A6BD2">
      <w:pPr>
        <w:pStyle w:val="Tekstpodstawowy"/>
        <w:rPr>
          <w:b/>
          <w:bCs/>
          <w:sz w:val="28"/>
        </w:rPr>
      </w:pPr>
    </w:p>
    <w:p w14:paraId="369AFBA0" w14:textId="77777777" w:rsidR="000A6BD2" w:rsidRDefault="000A6BD2" w:rsidP="000A6BD2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72B40848" w14:textId="77777777" w:rsidR="000A6BD2" w:rsidRDefault="000A6BD2" w:rsidP="000A6BD2">
      <w:pPr>
        <w:pStyle w:val="Tekstpodstawowy"/>
        <w:rPr>
          <w:sz w:val="28"/>
        </w:rPr>
      </w:pPr>
    </w:p>
    <w:p w14:paraId="7FAEA637" w14:textId="77777777" w:rsidR="000A6BD2" w:rsidRPr="00546C32" w:rsidRDefault="000A6BD2" w:rsidP="000A6BD2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6A2B9A1E" w14:textId="77777777" w:rsidR="000A6BD2" w:rsidRPr="00AC3ED1" w:rsidRDefault="000A6BD2" w:rsidP="000A6BD2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obecni są wszyscy, co stanowi wymagane quorum do podejmowania prawomocnych decyzji.</w:t>
      </w:r>
    </w:p>
    <w:p w14:paraId="25C460C5" w14:textId="77777777" w:rsidR="000A6BD2" w:rsidRDefault="000A6BD2" w:rsidP="000A6BD2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79C1204F" w14:textId="77777777" w:rsidR="000A6BD2" w:rsidRPr="000225D0" w:rsidRDefault="000A6BD2" w:rsidP="000A6BD2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01016021" w14:textId="77777777" w:rsidR="000A6BD2" w:rsidRPr="006713EF" w:rsidRDefault="000A6BD2" w:rsidP="000A6BD2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 w:rsidRPr="008563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 xml:space="preserve">poinformował, że w związku z tym, </w:t>
      </w:r>
      <w:r>
        <w:rPr>
          <w:bCs/>
          <w:sz w:val="28"/>
          <w:szCs w:val="28"/>
        </w:rPr>
        <w:t xml:space="preserve">      </w:t>
      </w:r>
      <w:r w:rsidRPr="00856302">
        <w:rPr>
          <w:bCs/>
          <w:sz w:val="28"/>
          <w:szCs w:val="28"/>
        </w:rPr>
        <w:t>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3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2CD174FB" w14:textId="77777777" w:rsidR="000A6BD2" w:rsidRDefault="000A6BD2" w:rsidP="000A6BD2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- 2 - </w:t>
      </w:r>
    </w:p>
    <w:p w14:paraId="7A81945A" w14:textId="77777777" w:rsidR="000A6BD2" w:rsidRDefault="000A6BD2" w:rsidP="000A6BD2">
      <w:pPr>
        <w:jc w:val="both"/>
        <w:rPr>
          <w:sz w:val="28"/>
        </w:rPr>
      </w:pPr>
    </w:p>
    <w:p w14:paraId="58253DDD" w14:textId="77777777" w:rsidR="000A6BD2" w:rsidRDefault="000A6BD2" w:rsidP="000A6BD2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27C31E94" w14:textId="77777777" w:rsidR="000A6BD2" w:rsidRDefault="000A6BD2" w:rsidP="000A6BD2">
      <w:pPr>
        <w:pStyle w:val="Tekstpodstawowy"/>
        <w:rPr>
          <w:b/>
          <w:bCs/>
        </w:rPr>
      </w:pPr>
    </w:p>
    <w:p w14:paraId="0378DEB3" w14:textId="77777777" w:rsidR="000A6BD2" w:rsidRDefault="000A6BD2" w:rsidP="000A6BD2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4F041EB7" w14:textId="77777777" w:rsidR="000A6BD2" w:rsidRDefault="000A6BD2" w:rsidP="000A6BD2">
      <w:pPr>
        <w:jc w:val="both"/>
      </w:pPr>
    </w:p>
    <w:p w14:paraId="6C1B3A54" w14:textId="77777777" w:rsidR="000A6BD2" w:rsidRDefault="000A6BD2" w:rsidP="000A6BD2">
      <w:pPr>
        <w:jc w:val="both"/>
      </w:pPr>
    </w:p>
    <w:p w14:paraId="6B999F46" w14:textId="77777777" w:rsidR="000A6BD2" w:rsidRDefault="000A6BD2" w:rsidP="000A6BD2">
      <w:pPr>
        <w:jc w:val="both"/>
        <w:rPr>
          <w:b/>
          <w:bCs/>
        </w:rPr>
      </w:pPr>
    </w:p>
    <w:p w14:paraId="7F803CE2" w14:textId="77777777" w:rsidR="000A6BD2" w:rsidRDefault="000A6BD2" w:rsidP="000A6BD2">
      <w:pPr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3322F6">
        <w:rPr>
          <w:b/>
          <w:bCs/>
          <w:sz w:val="28"/>
          <w:u w:val="single"/>
        </w:rPr>
        <w:t xml:space="preserve">Opracowanie opinii do </w:t>
      </w:r>
      <w:r w:rsidRPr="0094510F">
        <w:rPr>
          <w:b/>
          <w:sz w:val="28"/>
          <w:szCs w:val="28"/>
          <w:u w:val="single"/>
        </w:rPr>
        <w:t xml:space="preserve">projektu budżetu miasta na 2019 rok. </w:t>
      </w:r>
    </w:p>
    <w:p w14:paraId="75AC9F10" w14:textId="77777777" w:rsidR="000A6BD2" w:rsidRPr="00246090" w:rsidRDefault="000A6BD2" w:rsidP="000A6BD2">
      <w:pPr>
        <w:jc w:val="both"/>
        <w:rPr>
          <w:b/>
          <w:sz w:val="28"/>
          <w:szCs w:val="28"/>
        </w:rPr>
      </w:pPr>
    </w:p>
    <w:p w14:paraId="7A5F177A" w14:textId="77777777" w:rsidR="000A6BD2" w:rsidRDefault="000A6BD2" w:rsidP="000A6BD2">
      <w:pPr>
        <w:jc w:val="both"/>
        <w:rPr>
          <w:sz w:val="28"/>
          <w:szCs w:val="28"/>
        </w:rPr>
      </w:pPr>
      <w:r w:rsidRPr="00246090">
        <w:rPr>
          <w:b/>
          <w:sz w:val="28"/>
          <w:szCs w:val="28"/>
        </w:rPr>
        <w:t xml:space="preserve">Skarbnik Miasta p. Brzezińska </w:t>
      </w:r>
      <w:r>
        <w:rPr>
          <w:sz w:val="28"/>
          <w:szCs w:val="28"/>
        </w:rPr>
        <w:t xml:space="preserve">poinformowała o zwiększeniu rezerwy burmistrza ze 150.000 zł. na 300.000 zł. Ponadto wydatki bieżące wzrastają                        o kwotę 198.052 zł. </w:t>
      </w:r>
    </w:p>
    <w:p w14:paraId="2D14AE77" w14:textId="77777777" w:rsidR="000A6BD2" w:rsidRDefault="000A6BD2" w:rsidP="000A6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Omawiając projekt uchwały dotyczący uchwalenia Wieloletniej Prognozy Finansowej zwróciła uwagę na adaptację kamienicy przy ul. Grudziądzkiej. </w:t>
      </w:r>
    </w:p>
    <w:p w14:paraId="0D75CA8C" w14:textId="77777777" w:rsidR="000A6BD2" w:rsidRDefault="000A6BD2" w:rsidP="000A6BD2">
      <w:pPr>
        <w:jc w:val="both"/>
        <w:rPr>
          <w:sz w:val="28"/>
          <w:szCs w:val="28"/>
        </w:rPr>
      </w:pPr>
    </w:p>
    <w:p w14:paraId="7AE822FD" w14:textId="77777777" w:rsidR="000A6BD2" w:rsidRDefault="000A6BD2" w:rsidP="000A6BD2">
      <w:pPr>
        <w:jc w:val="both"/>
        <w:rPr>
          <w:sz w:val="28"/>
          <w:szCs w:val="28"/>
        </w:rPr>
      </w:pPr>
      <w:r>
        <w:rPr>
          <w:sz w:val="28"/>
          <w:szCs w:val="28"/>
        </w:rPr>
        <w:t>Po przeprowadzonej dyskusji wypracowano opinię o następującej treści:</w:t>
      </w:r>
    </w:p>
    <w:p w14:paraId="369344B6" w14:textId="77777777" w:rsidR="000A6BD2" w:rsidRPr="00246090" w:rsidRDefault="000A6BD2" w:rsidP="000A6BD2">
      <w:pPr>
        <w:pStyle w:val="Bezodstpw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ABFDD3F" w14:textId="77777777" w:rsidR="000A6BD2" w:rsidRDefault="000A6BD2" w:rsidP="000A6BD2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  <w:r w:rsidRPr="00762E06">
        <w:rPr>
          <w:rFonts w:ascii="Times New Roman" w:hAnsi="Times New Roman"/>
          <w:b/>
          <w:sz w:val="28"/>
          <w:szCs w:val="28"/>
        </w:rPr>
        <w:t xml:space="preserve">w sprawie </w:t>
      </w:r>
      <w:r w:rsidRPr="00762E06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E83BAA">
        <w:rPr>
          <w:rFonts w:ascii="Times New Roman" w:hAnsi="Times New Roman"/>
          <w:b/>
          <w:sz w:val="28"/>
          <w:szCs w:val="28"/>
          <w:u w:val="single"/>
        </w:rPr>
        <w:t>projektu  bu</w:t>
      </w:r>
      <w:r w:rsidRPr="000B6701">
        <w:rPr>
          <w:rFonts w:ascii="Times New Roman" w:hAnsi="Times New Roman"/>
          <w:b/>
          <w:sz w:val="28"/>
          <w:szCs w:val="28"/>
          <w:u w:val="single"/>
        </w:rPr>
        <w:t>dżetu</w:t>
      </w:r>
      <w:proofErr w:type="gramEnd"/>
      <w:r w:rsidRPr="000B6701">
        <w:rPr>
          <w:rFonts w:ascii="Times New Roman" w:hAnsi="Times New Roman"/>
          <w:b/>
          <w:sz w:val="28"/>
          <w:szCs w:val="28"/>
          <w:u w:val="single"/>
        </w:rPr>
        <w:t xml:space="preserve"> Miasta </w:t>
      </w:r>
      <w:r>
        <w:rPr>
          <w:rFonts w:ascii="Times New Roman" w:hAnsi="Times New Roman"/>
          <w:b/>
          <w:sz w:val="28"/>
          <w:szCs w:val="28"/>
          <w:u w:val="single"/>
        </w:rPr>
        <w:t>Cheł</w:t>
      </w:r>
      <w:r w:rsidRPr="000B6701">
        <w:rPr>
          <w:rFonts w:ascii="Times New Roman" w:hAnsi="Times New Roman"/>
          <w:b/>
          <w:sz w:val="28"/>
          <w:szCs w:val="28"/>
          <w:u w:val="single"/>
        </w:rPr>
        <w:t>mna  na 201</w:t>
      </w:r>
      <w:r>
        <w:rPr>
          <w:rFonts w:ascii="Times New Roman" w:hAnsi="Times New Roman"/>
          <w:b/>
          <w:sz w:val="28"/>
          <w:szCs w:val="28"/>
          <w:u w:val="single"/>
        </w:rPr>
        <w:t>9 rok.</w:t>
      </w:r>
    </w:p>
    <w:p w14:paraId="3D979FA4" w14:textId="77777777" w:rsidR="000A6BD2" w:rsidRDefault="000A6BD2" w:rsidP="000A6B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CD423AD" w14:textId="77777777" w:rsidR="000A6BD2" w:rsidRPr="00FA2B47" w:rsidRDefault="000A6BD2" w:rsidP="000A6BD2">
      <w:pPr>
        <w:jc w:val="center"/>
        <w:rPr>
          <w:b/>
          <w:i/>
          <w:sz w:val="28"/>
          <w:szCs w:val="28"/>
          <w:u w:val="single"/>
        </w:rPr>
      </w:pPr>
      <w:r w:rsidRPr="00FA2B47">
        <w:rPr>
          <w:b/>
          <w:i/>
          <w:sz w:val="28"/>
          <w:szCs w:val="28"/>
          <w:u w:val="single"/>
        </w:rPr>
        <w:t>„Komisja Budżetu, Rozwoju i Gospodarki Rady Miast Chełmna pozytywnie opiniuje projekt budżetu miasta na rok 2019.</w:t>
      </w:r>
    </w:p>
    <w:p w14:paraId="7169A087" w14:textId="77777777" w:rsidR="000A6BD2" w:rsidRPr="00FA2B47" w:rsidRDefault="000A6BD2" w:rsidP="000A6BD2">
      <w:pPr>
        <w:jc w:val="center"/>
        <w:rPr>
          <w:b/>
          <w:sz w:val="28"/>
          <w:szCs w:val="28"/>
        </w:rPr>
      </w:pPr>
    </w:p>
    <w:p w14:paraId="7C403E78" w14:textId="77777777" w:rsidR="000A6BD2" w:rsidRPr="00FA2B47" w:rsidRDefault="000A6BD2" w:rsidP="000A6BD2">
      <w:pPr>
        <w:jc w:val="center"/>
        <w:rPr>
          <w:b/>
          <w:sz w:val="28"/>
          <w:szCs w:val="28"/>
        </w:rPr>
      </w:pPr>
      <w:r w:rsidRPr="00FA2B47">
        <w:rPr>
          <w:b/>
          <w:sz w:val="28"/>
          <w:szCs w:val="28"/>
        </w:rPr>
        <w:t>UZASADNIENIE</w:t>
      </w:r>
    </w:p>
    <w:p w14:paraId="47A9834B" w14:textId="77777777" w:rsidR="000A6BD2" w:rsidRPr="00FA2B47" w:rsidRDefault="000A6BD2" w:rsidP="000A6BD2">
      <w:pPr>
        <w:jc w:val="both"/>
        <w:rPr>
          <w:sz w:val="28"/>
          <w:szCs w:val="28"/>
        </w:rPr>
      </w:pPr>
      <w:r w:rsidRPr="00FA2B47">
        <w:rPr>
          <w:sz w:val="28"/>
          <w:szCs w:val="28"/>
        </w:rPr>
        <w:tab/>
        <w:t xml:space="preserve">Komisja analizę projektu budżetu rozpoczęła w dniu 17 grudnia 2018 </w:t>
      </w:r>
      <w:r>
        <w:rPr>
          <w:sz w:val="28"/>
          <w:szCs w:val="28"/>
        </w:rPr>
        <w:t xml:space="preserve">                       </w:t>
      </w:r>
      <w:r w:rsidRPr="00FA2B47">
        <w:rPr>
          <w:sz w:val="28"/>
          <w:szCs w:val="28"/>
        </w:rPr>
        <w:t>i kontynuowała na kolejnych trzech posiedzeniach. We wszystkich spotkaniach komisji uczestniczył burmistrz oraz radni spoza jej składu. Na poszczególne posiedzenia zapraszane były pani skarbnik oraz pani dyrektor COPO w celu przedyskutowania kwestii związanych z przynależnymi im działami budżetu.</w:t>
      </w:r>
    </w:p>
    <w:p w14:paraId="4D1EBE45" w14:textId="77777777" w:rsidR="000A6BD2" w:rsidRDefault="000A6BD2" w:rsidP="000A6BD2">
      <w:pPr>
        <w:jc w:val="both"/>
        <w:rPr>
          <w:sz w:val="28"/>
          <w:szCs w:val="28"/>
        </w:rPr>
      </w:pPr>
      <w:r w:rsidRPr="00FA2B47">
        <w:rPr>
          <w:sz w:val="28"/>
          <w:szCs w:val="28"/>
        </w:rPr>
        <w:tab/>
        <w:t xml:space="preserve">Kontynuując linię przyjętą przez Komisję Budżetu poprzedniej kadencji Rady Miasta, komisja rekomenduje burmistrzowi dalsze prace zmierzające do utrzymania lub nawet powiększenia korzystnej proporcji wydatków bieżących </w:t>
      </w:r>
      <w:r>
        <w:rPr>
          <w:sz w:val="28"/>
          <w:szCs w:val="28"/>
        </w:rPr>
        <w:t xml:space="preserve">                     </w:t>
      </w:r>
      <w:r w:rsidRPr="00FA2B47">
        <w:rPr>
          <w:sz w:val="28"/>
          <w:szCs w:val="28"/>
        </w:rPr>
        <w:t>w stosunku do bieżących dochodów, tak aby większa część bieżących dochodów mogła być przeznaczana na wydatki majątkowe, ze szczególnym uwzględnieniem tych mających wsparcie w środkach zewnętrznych. W związku z powyższym, komisja deklaruje pełne wsparcie w działaniach zmierzających do rozsądnego ograniczania wydatków bieżących przy jednoczesnym podnoszeniu dochodów. W planie pracy komisji, który Rada Miasta otrzyma do zatwierdzenia na bieżącej sesji, zadanie to jest wskazane jako jeden z priorytetów na najbliższy rok. Już podczas dotychczasowych prac, wskazane zostały obszary, gdzie możliwe jest uzyskanie oszczędności w planowanych wydatkach.</w:t>
      </w:r>
    </w:p>
    <w:p w14:paraId="2F7637BB" w14:textId="77777777" w:rsidR="000A6BD2" w:rsidRDefault="000A6BD2" w:rsidP="000A6BD2">
      <w:pPr>
        <w:jc w:val="both"/>
        <w:rPr>
          <w:sz w:val="28"/>
          <w:szCs w:val="28"/>
        </w:rPr>
      </w:pPr>
    </w:p>
    <w:p w14:paraId="6544D287" w14:textId="77777777" w:rsidR="000A6BD2" w:rsidRDefault="000A6BD2" w:rsidP="000A6BD2">
      <w:pPr>
        <w:jc w:val="both"/>
        <w:rPr>
          <w:sz w:val="28"/>
          <w:szCs w:val="28"/>
        </w:rPr>
      </w:pPr>
    </w:p>
    <w:p w14:paraId="1C4D7DD4" w14:textId="77777777" w:rsidR="000A6BD2" w:rsidRDefault="000A6BD2" w:rsidP="000A6B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- 3 - </w:t>
      </w:r>
    </w:p>
    <w:p w14:paraId="63E1005C" w14:textId="77777777" w:rsidR="000A6BD2" w:rsidRPr="00FA2B47" w:rsidRDefault="000A6BD2" w:rsidP="000A6BD2">
      <w:pPr>
        <w:jc w:val="both"/>
        <w:rPr>
          <w:sz w:val="28"/>
          <w:szCs w:val="28"/>
        </w:rPr>
      </w:pPr>
    </w:p>
    <w:p w14:paraId="49D7BB2A" w14:textId="77777777" w:rsidR="000A6BD2" w:rsidRPr="00FA2B47" w:rsidRDefault="000A6BD2" w:rsidP="000A6BD2">
      <w:pPr>
        <w:jc w:val="both"/>
        <w:rPr>
          <w:sz w:val="28"/>
          <w:szCs w:val="28"/>
        </w:rPr>
      </w:pPr>
      <w:r w:rsidRPr="00FA2B47">
        <w:rPr>
          <w:sz w:val="28"/>
          <w:szCs w:val="28"/>
        </w:rPr>
        <w:tab/>
        <w:t>Podczas posiedzeń komisja analizowała zgodność planowanego wzrostu wynagrodzeń w stosunku do tych zrealizowanych w budżecie w roku 2018, również w kontekście Zarządzenia Burmistrza Miasta nr 102 z dnia 21 sierpnia 2018 w sprawie założeń do opracowania materiałów planistycznych do projektu budżetu na rok 2019. Materiał do analizy został przekazany burmistrzowi oraz będzie przedmiotem dalszej analizy podczas prac komisji.</w:t>
      </w:r>
    </w:p>
    <w:p w14:paraId="743409C1" w14:textId="77777777" w:rsidR="000A6BD2" w:rsidRPr="00FA2B47" w:rsidRDefault="000A6BD2" w:rsidP="000A6BD2">
      <w:pPr>
        <w:jc w:val="both"/>
        <w:rPr>
          <w:sz w:val="28"/>
          <w:szCs w:val="28"/>
        </w:rPr>
      </w:pPr>
      <w:r w:rsidRPr="00FA2B47">
        <w:rPr>
          <w:sz w:val="28"/>
          <w:szCs w:val="28"/>
        </w:rPr>
        <w:tab/>
        <w:t xml:space="preserve">Na posiedzeniu komisji w dniu 2 stycznia 2019 członkowie komisji oraz pozostali zgromadzeni radni zapoznani zostali przez burmistrza </w:t>
      </w:r>
      <w:r>
        <w:rPr>
          <w:sz w:val="28"/>
          <w:szCs w:val="28"/>
        </w:rPr>
        <w:t xml:space="preserve">                                       </w:t>
      </w:r>
      <w:r w:rsidRPr="00FA2B47">
        <w:rPr>
          <w:sz w:val="28"/>
          <w:szCs w:val="28"/>
        </w:rPr>
        <w:t xml:space="preserve">z proponowanymi zmianami w budżecie w stosunku do jego pierwotnego projektu. Dzięki wprowadzonym zmianom mieszkanki i mieszkańcy wcześniej niż planowano będą mogli korzystać choćby z odnowionej w całości ulicy Osnowskiej oraz ścieżki pieszo rowerowej prowadzącej do miejsca wypoczynku nad Jeziorem Starogrodzkim (zaplanowane przesunięcie w budżecie po wprowadzeniu wolnych środków z lat poprzednich). Pozytywną zmianą jest również przyśpieszenie o rok realizacji wspieranej środkami zewnętrznymi wymiany oświetlenia miejskiego na bardziej efektywne i oszczędne. Zamiana ta przyczyni się nie tylko do poprawy </w:t>
      </w:r>
      <w:proofErr w:type="gramStart"/>
      <w:r w:rsidRPr="00FA2B47">
        <w:rPr>
          <w:sz w:val="28"/>
          <w:szCs w:val="28"/>
        </w:rPr>
        <w:t>bezpieczeństwa</w:t>
      </w:r>
      <w:proofErr w:type="gramEnd"/>
      <w:r w:rsidRPr="00FA2B47">
        <w:rPr>
          <w:sz w:val="28"/>
          <w:szCs w:val="28"/>
        </w:rPr>
        <w:t xml:space="preserve"> ale i do ograniczenia wydatków bieżących, na czym szczególnie komisji zależy.” – Załącznik do protokołu. </w:t>
      </w:r>
    </w:p>
    <w:p w14:paraId="0B67269B" w14:textId="77777777" w:rsidR="000A6BD2" w:rsidRDefault="000A6BD2" w:rsidP="000A6BD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F40B498" w14:textId="77777777" w:rsidR="000A6BD2" w:rsidRPr="00E33E04" w:rsidRDefault="000A6BD2" w:rsidP="000A6BD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05CEC1B" w14:textId="77777777" w:rsidR="000A6BD2" w:rsidRDefault="000A6BD2" w:rsidP="000A6BD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Sprawy bieżące</w:t>
      </w:r>
    </w:p>
    <w:p w14:paraId="47DAAD30" w14:textId="77777777" w:rsidR="000A6BD2" w:rsidRDefault="000A6BD2" w:rsidP="000A6BD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32DB10" w14:textId="77777777" w:rsidR="000A6BD2" w:rsidRDefault="000A6BD2" w:rsidP="000A6BD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 bieżących nie omawiano. </w:t>
      </w:r>
    </w:p>
    <w:p w14:paraId="590AB95F" w14:textId="77777777" w:rsidR="000A6BD2" w:rsidRDefault="000A6BD2" w:rsidP="000A6BD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B765312" w14:textId="77777777" w:rsidR="000A6BD2" w:rsidRDefault="000A6BD2" w:rsidP="000A6BD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55DA00C" w14:textId="77777777" w:rsidR="000A6BD2" w:rsidRDefault="000A6BD2" w:rsidP="000A6BD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3D1C348" w14:textId="77777777" w:rsidR="000A6BD2" w:rsidRDefault="000A6BD2" w:rsidP="000A6BD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213D493F" w14:textId="77777777" w:rsidR="000A6BD2" w:rsidRDefault="000A6BD2" w:rsidP="000A6BD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2FB02E" w14:textId="77777777" w:rsidR="000A6BD2" w:rsidRDefault="000A6BD2" w:rsidP="000A6BD2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0B86BAB1" w14:textId="77777777" w:rsidR="000A6BD2" w:rsidRDefault="000A6BD2" w:rsidP="000A6BD2">
      <w:pPr>
        <w:jc w:val="both"/>
        <w:rPr>
          <w:sz w:val="28"/>
        </w:rPr>
      </w:pPr>
    </w:p>
    <w:p w14:paraId="4AB4D3F2" w14:textId="77777777" w:rsidR="000A6BD2" w:rsidRDefault="000A6BD2" w:rsidP="000A6BD2">
      <w:pPr>
        <w:jc w:val="both"/>
        <w:rPr>
          <w:sz w:val="28"/>
        </w:rPr>
      </w:pPr>
    </w:p>
    <w:p w14:paraId="1633B4DF" w14:textId="77777777" w:rsidR="000A6BD2" w:rsidRDefault="000A6BD2" w:rsidP="000A6BD2">
      <w:pPr>
        <w:pStyle w:val="Nagwek2"/>
      </w:pPr>
    </w:p>
    <w:p w14:paraId="58AE8D33" w14:textId="77777777" w:rsidR="000A6BD2" w:rsidRDefault="000A6BD2" w:rsidP="000A6BD2">
      <w:pPr>
        <w:pStyle w:val="Nagwek2"/>
      </w:pPr>
    </w:p>
    <w:p w14:paraId="3B6BD497" w14:textId="77777777" w:rsidR="000A6BD2" w:rsidRDefault="000A6BD2" w:rsidP="000A6BD2">
      <w:pPr>
        <w:pStyle w:val="Nagwek2"/>
      </w:pPr>
      <w:r>
        <w:t>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32C77062" w14:textId="77777777" w:rsidR="000A6BD2" w:rsidRDefault="000A6BD2" w:rsidP="000A6BD2">
      <w:pPr>
        <w:jc w:val="both"/>
        <w:rPr>
          <w:sz w:val="28"/>
        </w:rPr>
      </w:pPr>
    </w:p>
    <w:p w14:paraId="282F3D0A" w14:textId="77777777" w:rsidR="000A6BD2" w:rsidRDefault="000A6BD2" w:rsidP="000A6BD2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37456F84" w14:textId="77777777" w:rsidR="000A6BD2" w:rsidRDefault="000A6BD2" w:rsidP="000A6BD2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7DD3EE58" w14:textId="77777777" w:rsidR="000A6BD2" w:rsidRDefault="000A6BD2" w:rsidP="000A6BD2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466BAC8A" w14:textId="77777777" w:rsidR="000A6BD2" w:rsidRDefault="000A6BD2" w:rsidP="000A6BD2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7CE05074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0B0E"/>
    <w:multiLevelType w:val="hybridMultilevel"/>
    <w:tmpl w:val="96025286"/>
    <w:lvl w:ilvl="0" w:tplc="BCA0C3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85692A"/>
    <w:multiLevelType w:val="hybridMultilevel"/>
    <w:tmpl w:val="166CA58A"/>
    <w:lvl w:ilvl="0" w:tplc="2FB6A5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6A1950"/>
    <w:multiLevelType w:val="hybridMultilevel"/>
    <w:tmpl w:val="669AA3CC"/>
    <w:lvl w:ilvl="0" w:tplc="0B02C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D2"/>
    <w:rsid w:val="000A6BD2"/>
    <w:rsid w:val="002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DEC8"/>
  <w15:chartTrackingRefBased/>
  <w15:docId w15:val="{8B9E220E-2EA8-4BAC-910C-987C0DB6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A6BD2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6BD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0A6BD2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0A6BD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A6B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2022-04-04T07:07:00Z</dcterms:created>
  <dcterms:modified xsi:type="dcterms:W3CDTF">2022-04-04T07:07:00Z</dcterms:modified>
</cp:coreProperties>
</file>