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9A263" w14:textId="11815455" w:rsidR="00AD0F86" w:rsidRDefault="00893A68" w:rsidP="00893A68">
      <w:pPr>
        <w:ind w:left="2832" w:firstLine="708"/>
        <w:jc w:val="right"/>
        <w:rPr>
          <w:sz w:val="28"/>
        </w:rPr>
      </w:pPr>
      <w:r>
        <w:rPr>
          <w:sz w:val="28"/>
        </w:rPr>
        <w:t>DRUK NR 5</w:t>
      </w:r>
    </w:p>
    <w:p w14:paraId="6DC76589" w14:textId="77777777" w:rsidR="00AD0F86" w:rsidRDefault="00AD0F86" w:rsidP="00AD0F86">
      <w:pPr>
        <w:ind w:left="2832" w:firstLine="708"/>
        <w:jc w:val="both"/>
        <w:rPr>
          <w:sz w:val="28"/>
        </w:rPr>
      </w:pPr>
      <w:r>
        <w:rPr>
          <w:sz w:val="28"/>
        </w:rPr>
        <w:t xml:space="preserve">Uchwała Nr </w:t>
      </w:r>
    </w:p>
    <w:p w14:paraId="158F341B" w14:textId="77777777" w:rsidR="00AD0F86" w:rsidRDefault="00AD0F86" w:rsidP="00AD0F86">
      <w:pPr>
        <w:ind w:left="2832" w:firstLine="708"/>
        <w:jc w:val="both"/>
        <w:rPr>
          <w:sz w:val="28"/>
        </w:rPr>
      </w:pPr>
      <w:r>
        <w:rPr>
          <w:sz w:val="28"/>
        </w:rPr>
        <w:t>Rady Miasta Chełmna</w:t>
      </w:r>
    </w:p>
    <w:p w14:paraId="31CEA2B0" w14:textId="77777777" w:rsidR="00AD0F86" w:rsidRDefault="00AD0F86" w:rsidP="00AD0F86">
      <w:pPr>
        <w:ind w:left="2832" w:firstLine="708"/>
        <w:jc w:val="both"/>
        <w:rPr>
          <w:sz w:val="28"/>
        </w:rPr>
      </w:pPr>
    </w:p>
    <w:p w14:paraId="5F43FA39" w14:textId="77777777" w:rsidR="00AD0F86" w:rsidRDefault="00AD0F86" w:rsidP="00AD0F86">
      <w:pPr>
        <w:ind w:left="2832" w:firstLine="708"/>
        <w:jc w:val="both"/>
      </w:pPr>
      <w:r>
        <w:t xml:space="preserve">z dnia </w:t>
      </w:r>
    </w:p>
    <w:p w14:paraId="4DE35710" w14:textId="77777777" w:rsidR="00AD0F86" w:rsidRPr="00792E71" w:rsidRDefault="00AD0F86" w:rsidP="00AD0F86">
      <w:pPr>
        <w:pStyle w:val="Bezodstpw"/>
        <w:rPr>
          <w:rFonts w:ascii="Times New Roman" w:hAnsi="Times New Roman" w:cs="Times New Roman"/>
          <w:sz w:val="28"/>
          <w:szCs w:val="28"/>
        </w:rPr>
      </w:pPr>
    </w:p>
    <w:p w14:paraId="258FF268" w14:textId="77777777" w:rsidR="00AD0F86" w:rsidRDefault="00AD0F86" w:rsidP="00AD0F86">
      <w:pPr>
        <w:pStyle w:val="Bezodstpw"/>
        <w:rPr>
          <w:rFonts w:ascii="Times New Roman" w:hAnsi="Times New Roman" w:cs="Times New Roman"/>
          <w:b/>
          <w:bCs/>
          <w:sz w:val="28"/>
          <w:szCs w:val="28"/>
        </w:rPr>
      </w:pPr>
      <w:r w:rsidRPr="00792E71">
        <w:rPr>
          <w:rFonts w:ascii="Times New Roman" w:hAnsi="Times New Roman" w:cs="Times New Roman"/>
          <w:b/>
          <w:bCs/>
          <w:sz w:val="28"/>
          <w:szCs w:val="28"/>
        </w:rPr>
        <w:t>w sprawie</w:t>
      </w:r>
      <w:r w:rsidRPr="00792E71">
        <w:rPr>
          <w:rFonts w:ascii="Times New Roman" w:hAnsi="Times New Roman" w:cs="Times New Roman"/>
          <w:b/>
          <w:bCs/>
          <w:sz w:val="28"/>
          <w:szCs w:val="28"/>
        </w:rPr>
        <w:tab/>
        <w:t xml:space="preserve">przyjęcia sprawozdania z realizacji planu pracy Komisji </w:t>
      </w:r>
      <w:r>
        <w:rPr>
          <w:rFonts w:ascii="Times New Roman" w:hAnsi="Times New Roman" w:cs="Times New Roman"/>
          <w:b/>
          <w:bCs/>
          <w:sz w:val="28"/>
          <w:szCs w:val="28"/>
        </w:rPr>
        <w:t xml:space="preserve"> </w:t>
      </w:r>
    </w:p>
    <w:p w14:paraId="1E534159" w14:textId="77777777" w:rsidR="00AD0F86" w:rsidRDefault="00AD0F86" w:rsidP="00AD0F86">
      <w:pPr>
        <w:pStyle w:val="Bezodstpw"/>
        <w:rPr>
          <w:rFonts w:ascii="Times New Roman" w:hAnsi="Times New Roman" w:cs="Times New Roman"/>
          <w:b/>
          <w:bCs/>
          <w:sz w:val="28"/>
          <w:szCs w:val="28"/>
        </w:rPr>
      </w:pPr>
      <w:r>
        <w:rPr>
          <w:rFonts w:ascii="Times New Roman" w:hAnsi="Times New Roman" w:cs="Times New Roman"/>
          <w:b/>
          <w:bCs/>
          <w:sz w:val="28"/>
          <w:szCs w:val="28"/>
        </w:rPr>
        <w:t xml:space="preserve">                    Oświaty, Kultury, Sportu i Ochrony Środowiska Rady Miasta </w:t>
      </w:r>
    </w:p>
    <w:p w14:paraId="7AFEA455" w14:textId="77777777" w:rsidR="00AD0F86" w:rsidRPr="00792E71" w:rsidRDefault="00AD0F86" w:rsidP="00AD0F86">
      <w:pPr>
        <w:pStyle w:val="Bezodstpw"/>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t>Chełmna za 2021</w:t>
      </w:r>
      <w:r w:rsidRPr="00792E71">
        <w:rPr>
          <w:rFonts w:ascii="Times New Roman" w:hAnsi="Times New Roman" w:cs="Times New Roman"/>
          <w:b/>
          <w:bCs/>
          <w:sz w:val="28"/>
          <w:szCs w:val="28"/>
        </w:rPr>
        <w:t xml:space="preserve"> rok</w:t>
      </w:r>
    </w:p>
    <w:p w14:paraId="15F34924" w14:textId="77777777" w:rsidR="00AD0F86" w:rsidRDefault="00AD0F86" w:rsidP="00AD0F86">
      <w:pPr>
        <w:jc w:val="both"/>
        <w:rPr>
          <w:sz w:val="28"/>
        </w:rPr>
      </w:pPr>
    </w:p>
    <w:p w14:paraId="3149B216" w14:textId="77777777" w:rsidR="00AD0F86" w:rsidRDefault="00AD0F86" w:rsidP="00AD0F86">
      <w:pPr>
        <w:jc w:val="both"/>
        <w:rPr>
          <w:sz w:val="28"/>
        </w:rPr>
      </w:pPr>
    </w:p>
    <w:p w14:paraId="7341BED2" w14:textId="02B8360B" w:rsidR="00AD0F86" w:rsidRPr="003E3777" w:rsidRDefault="00AD0F86" w:rsidP="00AD0F86">
      <w:pPr>
        <w:jc w:val="both"/>
      </w:pPr>
      <w:r w:rsidRPr="003E3777">
        <w:tab/>
        <w:t xml:space="preserve">Na podstawie art. 21 ust. 3 ustawy z dnia 8 marca 1990 roku o samorządzie gminnym </w:t>
      </w:r>
      <w:r w:rsidR="001B307C" w:rsidRPr="001B307C">
        <w:rPr>
          <w:color w:val="000000"/>
        </w:rPr>
        <w:t xml:space="preserve"> </w:t>
      </w:r>
      <w:r w:rsidR="001B307C" w:rsidRPr="001B307C">
        <w:t>(Dz. U. z 2022  poz. 559</w:t>
      </w:r>
      <w:r w:rsidR="00A14197">
        <w:t xml:space="preserve"> z późn. zm.</w:t>
      </w:r>
      <w:r w:rsidR="001B307C" w:rsidRPr="001B307C">
        <w:t xml:space="preserve">)  </w:t>
      </w:r>
      <w:r w:rsidRPr="003E3777">
        <w:t xml:space="preserve">oraz § </w:t>
      </w:r>
      <w:r>
        <w:t>62</w:t>
      </w:r>
      <w:r w:rsidRPr="003E3777">
        <w:t xml:space="preserve"> ust. </w:t>
      </w:r>
      <w:r>
        <w:t>1</w:t>
      </w:r>
      <w:r w:rsidRPr="003E3777">
        <w:t xml:space="preserve"> Statutu Miasta Chełmna przyjętego uchwałą Rady Miasta Chełmna Nr </w:t>
      </w:r>
      <w:r>
        <w:t>X</w:t>
      </w:r>
      <w:r w:rsidRPr="003E3777">
        <w:t>LI</w:t>
      </w:r>
      <w:r>
        <w:t>V</w:t>
      </w:r>
      <w:r w:rsidRPr="003E3777">
        <w:t>/3</w:t>
      </w:r>
      <w:r>
        <w:t>1</w:t>
      </w:r>
      <w:r w:rsidRPr="003E3777">
        <w:t>3/20</w:t>
      </w:r>
      <w:r>
        <w:t>21</w:t>
      </w:r>
      <w:r w:rsidRPr="003E3777">
        <w:t xml:space="preserve"> z dnia    </w:t>
      </w:r>
      <w:r>
        <w:t>2</w:t>
      </w:r>
      <w:r w:rsidRPr="003E3777">
        <w:t xml:space="preserve">9 </w:t>
      </w:r>
      <w:r>
        <w:t>grudnia</w:t>
      </w:r>
      <w:r w:rsidRPr="003E3777">
        <w:t xml:space="preserve"> 20</w:t>
      </w:r>
      <w:r>
        <w:t>21</w:t>
      </w:r>
      <w:r w:rsidRPr="003E3777">
        <w:t xml:space="preserve"> r</w:t>
      </w:r>
      <w:r>
        <w:t xml:space="preserve">. </w:t>
      </w:r>
      <w:r w:rsidRPr="003E3777">
        <w:t>uchwala się, co następuje:</w:t>
      </w:r>
    </w:p>
    <w:p w14:paraId="3C426D69" w14:textId="77777777" w:rsidR="00AD0F86" w:rsidRDefault="00AD0F86" w:rsidP="00AD0F86">
      <w:pPr>
        <w:pStyle w:val="Bezodstpw"/>
      </w:pPr>
    </w:p>
    <w:p w14:paraId="5B6C1701" w14:textId="77777777" w:rsidR="00AD0F86" w:rsidRDefault="00AD0F86" w:rsidP="00AD0F86">
      <w:pPr>
        <w:pStyle w:val="Bezodstpw"/>
        <w:jc w:val="both"/>
        <w:rPr>
          <w:rFonts w:ascii="Times New Roman" w:hAnsi="Times New Roman" w:cs="Times New Roman"/>
          <w:sz w:val="24"/>
          <w:szCs w:val="24"/>
        </w:rPr>
      </w:pPr>
      <w:r w:rsidRPr="00792E71">
        <w:rPr>
          <w:rFonts w:ascii="Times New Roman" w:hAnsi="Times New Roman" w:cs="Times New Roman"/>
          <w:sz w:val="24"/>
          <w:szCs w:val="24"/>
        </w:rPr>
        <w:t>§ 1.</w:t>
      </w:r>
      <w:r w:rsidRPr="00792E71">
        <w:rPr>
          <w:rFonts w:ascii="Times New Roman" w:hAnsi="Times New Roman" w:cs="Times New Roman"/>
          <w:sz w:val="24"/>
          <w:szCs w:val="24"/>
        </w:rPr>
        <w:tab/>
        <w:t xml:space="preserve">Przyjmuje się sprawozdanie z realizacji planu pracy Komisji </w:t>
      </w:r>
      <w:r>
        <w:rPr>
          <w:rFonts w:ascii="Times New Roman" w:hAnsi="Times New Roman" w:cs="Times New Roman"/>
          <w:sz w:val="24"/>
          <w:szCs w:val="24"/>
        </w:rPr>
        <w:t xml:space="preserve">Oświaty, Kultury, Sportu </w:t>
      </w:r>
    </w:p>
    <w:p w14:paraId="5CBB749A" w14:textId="77777777" w:rsidR="00AD0F86" w:rsidRDefault="00AD0F86" w:rsidP="00AD0F86">
      <w:pPr>
        <w:pStyle w:val="Bezodstpw"/>
        <w:jc w:val="both"/>
        <w:rPr>
          <w:rFonts w:ascii="Times New Roman" w:hAnsi="Times New Roman" w:cs="Times New Roman"/>
          <w:sz w:val="24"/>
          <w:szCs w:val="24"/>
        </w:rPr>
      </w:pPr>
      <w:r>
        <w:rPr>
          <w:rFonts w:ascii="Times New Roman" w:hAnsi="Times New Roman" w:cs="Times New Roman"/>
          <w:sz w:val="24"/>
          <w:szCs w:val="24"/>
        </w:rPr>
        <w:t xml:space="preserve">             i Ochrony Środowiska </w:t>
      </w:r>
      <w:r w:rsidRPr="00792E71">
        <w:rPr>
          <w:rFonts w:ascii="Times New Roman" w:hAnsi="Times New Roman" w:cs="Times New Roman"/>
          <w:sz w:val="24"/>
          <w:szCs w:val="24"/>
        </w:rPr>
        <w:t xml:space="preserve">Rady Miasta </w:t>
      </w:r>
      <w:r>
        <w:rPr>
          <w:rFonts w:ascii="Times New Roman" w:hAnsi="Times New Roman" w:cs="Times New Roman"/>
          <w:sz w:val="24"/>
          <w:szCs w:val="24"/>
        </w:rPr>
        <w:t>za 2021</w:t>
      </w:r>
      <w:r w:rsidRPr="00792E71">
        <w:rPr>
          <w:rFonts w:ascii="Times New Roman" w:hAnsi="Times New Roman" w:cs="Times New Roman"/>
          <w:sz w:val="24"/>
          <w:szCs w:val="24"/>
        </w:rPr>
        <w:t xml:space="preserve"> rok, stanowiące załącznik do</w:t>
      </w:r>
      <w:r>
        <w:rPr>
          <w:rFonts w:ascii="Times New Roman" w:hAnsi="Times New Roman" w:cs="Times New Roman"/>
          <w:sz w:val="24"/>
          <w:szCs w:val="24"/>
        </w:rPr>
        <w:t xml:space="preserve"> </w:t>
      </w:r>
      <w:r w:rsidRPr="00792E71">
        <w:rPr>
          <w:rFonts w:ascii="Times New Roman" w:hAnsi="Times New Roman" w:cs="Times New Roman"/>
          <w:sz w:val="24"/>
          <w:szCs w:val="24"/>
        </w:rPr>
        <w:t xml:space="preserve">niniejszej </w:t>
      </w:r>
    </w:p>
    <w:p w14:paraId="1E751FB9" w14:textId="77777777" w:rsidR="00AD0F86" w:rsidRPr="00792E71" w:rsidRDefault="00AD0F86" w:rsidP="00AD0F86">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r w:rsidRPr="00792E71">
        <w:rPr>
          <w:rFonts w:ascii="Times New Roman" w:hAnsi="Times New Roman" w:cs="Times New Roman"/>
          <w:sz w:val="24"/>
          <w:szCs w:val="24"/>
        </w:rPr>
        <w:t xml:space="preserve">uchwały. </w:t>
      </w:r>
    </w:p>
    <w:p w14:paraId="0E4EC5A4" w14:textId="77777777" w:rsidR="00AD0F86" w:rsidRPr="00792E71" w:rsidRDefault="00AD0F86" w:rsidP="00AD0F86">
      <w:pPr>
        <w:pStyle w:val="Bezodstpw"/>
        <w:jc w:val="both"/>
        <w:rPr>
          <w:rFonts w:ascii="Times New Roman" w:hAnsi="Times New Roman" w:cs="Times New Roman"/>
          <w:sz w:val="24"/>
          <w:szCs w:val="24"/>
        </w:rPr>
      </w:pPr>
    </w:p>
    <w:p w14:paraId="7F00D85A" w14:textId="77777777" w:rsidR="00AD0F86" w:rsidRPr="00792E71" w:rsidRDefault="00AD0F86" w:rsidP="00AD0F86">
      <w:pPr>
        <w:pStyle w:val="Bezodstpw"/>
        <w:jc w:val="both"/>
        <w:rPr>
          <w:rFonts w:ascii="Times New Roman" w:hAnsi="Times New Roman" w:cs="Times New Roman"/>
          <w:sz w:val="24"/>
          <w:szCs w:val="24"/>
        </w:rPr>
      </w:pPr>
      <w:r w:rsidRPr="00792E71">
        <w:rPr>
          <w:rFonts w:ascii="Times New Roman" w:hAnsi="Times New Roman" w:cs="Times New Roman"/>
          <w:sz w:val="24"/>
          <w:szCs w:val="24"/>
        </w:rPr>
        <w:t>§ 2.</w:t>
      </w:r>
      <w:r w:rsidRPr="00792E71">
        <w:rPr>
          <w:rFonts w:ascii="Times New Roman" w:hAnsi="Times New Roman" w:cs="Times New Roman"/>
          <w:sz w:val="24"/>
          <w:szCs w:val="24"/>
        </w:rPr>
        <w:tab/>
        <w:t xml:space="preserve">Uchwała wchodzi w życie z dniem podjęcia. </w:t>
      </w:r>
    </w:p>
    <w:p w14:paraId="5E78E23D" w14:textId="77777777" w:rsidR="00AD0F86" w:rsidRPr="00792E71" w:rsidRDefault="00AD0F86" w:rsidP="00AD0F86">
      <w:pPr>
        <w:pStyle w:val="Bezodstpw"/>
        <w:jc w:val="both"/>
        <w:rPr>
          <w:rFonts w:ascii="Times New Roman" w:hAnsi="Times New Roman" w:cs="Times New Roman"/>
          <w:sz w:val="24"/>
          <w:szCs w:val="24"/>
        </w:rPr>
      </w:pPr>
    </w:p>
    <w:p w14:paraId="5E8C2D94" w14:textId="77777777" w:rsidR="00AD0F86" w:rsidRDefault="00AD0F86" w:rsidP="00AD0F86">
      <w:pPr>
        <w:pStyle w:val="Bezodstpw"/>
        <w:jc w:val="both"/>
      </w:pPr>
    </w:p>
    <w:p w14:paraId="42BD646D" w14:textId="77777777" w:rsidR="00AD0F86" w:rsidRDefault="00AD0F86" w:rsidP="00AD0F86">
      <w:pPr>
        <w:jc w:val="both"/>
      </w:pPr>
      <w:r>
        <w:tab/>
      </w:r>
      <w:r>
        <w:tab/>
      </w:r>
      <w:r>
        <w:tab/>
      </w:r>
      <w:r>
        <w:tab/>
      </w:r>
      <w:r>
        <w:tab/>
        <w:t xml:space="preserve">Przewodniczący Rady Miasta W. Strzelecki </w:t>
      </w:r>
    </w:p>
    <w:p w14:paraId="76C28562" w14:textId="77777777" w:rsidR="00AD0F86" w:rsidRDefault="00AD0F86" w:rsidP="00AD0F86">
      <w:pPr>
        <w:pStyle w:val="Bezodstpw"/>
        <w:jc w:val="center"/>
        <w:rPr>
          <w:rFonts w:ascii="Times New Roman" w:hAnsi="Times New Roman" w:cs="Times New Roman"/>
          <w:b/>
          <w:sz w:val="24"/>
          <w:szCs w:val="24"/>
        </w:rPr>
      </w:pPr>
    </w:p>
    <w:p w14:paraId="1F83EE00" w14:textId="77777777" w:rsidR="00AD0F86" w:rsidRDefault="00AD0F86" w:rsidP="00AD0F86">
      <w:pPr>
        <w:pStyle w:val="Bezodstpw"/>
        <w:jc w:val="center"/>
        <w:rPr>
          <w:rFonts w:ascii="Times New Roman" w:hAnsi="Times New Roman" w:cs="Times New Roman"/>
          <w:b/>
          <w:sz w:val="24"/>
          <w:szCs w:val="24"/>
        </w:rPr>
      </w:pPr>
    </w:p>
    <w:p w14:paraId="234E30F8" w14:textId="77777777" w:rsidR="00AD0F86" w:rsidRDefault="00AD0F86" w:rsidP="00AD0F86">
      <w:pPr>
        <w:pStyle w:val="Bezodstpw"/>
        <w:jc w:val="center"/>
        <w:rPr>
          <w:rFonts w:ascii="Times New Roman" w:hAnsi="Times New Roman" w:cs="Times New Roman"/>
          <w:b/>
          <w:sz w:val="24"/>
          <w:szCs w:val="24"/>
        </w:rPr>
      </w:pPr>
    </w:p>
    <w:p w14:paraId="09B97210" w14:textId="77777777" w:rsidR="00AD0F86" w:rsidRDefault="00AD0F86" w:rsidP="00AD0F86">
      <w:pPr>
        <w:pStyle w:val="Bezodstpw"/>
        <w:jc w:val="center"/>
        <w:rPr>
          <w:rFonts w:ascii="Times New Roman" w:hAnsi="Times New Roman" w:cs="Times New Roman"/>
          <w:b/>
          <w:sz w:val="24"/>
          <w:szCs w:val="24"/>
        </w:rPr>
      </w:pPr>
    </w:p>
    <w:p w14:paraId="2A598CBB" w14:textId="77777777" w:rsidR="00AD0F86" w:rsidRDefault="00AD0F86" w:rsidP="00AD0F86">
      <w:pPr>
        <w:pStyle w:val="Bezodstpw"/>
        <w:jc w:val="center"/>
        <w:rPr>
          <w:rFonts w:ascii="Times New Roman" w:hAnsi="Times New Roman" w:cs="Times New Roman"/>
          <w:b/>
          <w:sz w:val="24"/>
          <w:szCs w:val="24"/>
        </w:rPr>
      </w:pPr>
    </w:p>
    <w:p w14:paraId="4878AF42" w14:textId="77777777" w:rsidR="00AD0F86" w:rsidRDefault="00AD0F86" w:rsidP="00AD0F86">
      <w:pPr>
        <w:pStyle w:val="Bezodstpw"/>
        <w:jc w:val="center"/>
        <w:rPr>
          <w:rFonts w:ascii="Times New Roman" w:hAnsi="Times New Roman" w:cs="Times New Roman"/>
          <w:b/>
          <w:sz w:val="24"/>
          <w:szCs w:val="24"/>
        </w:rPr>
      </w:pPr>
    </w:p>
    <w:p w14:paraId="58E86233" w14:textId="77777777" w:rsidR="00AD0F86" w:rsidRDefault="00AD0F86" w:rsidP="00AD0F86">
      <w:pPr>
        <w:pStyle w:val="Bezodstpw"/>
        <w:jc w:val="center"/>
        <w:rPr>
          <w:rFonts w:ascii="Times New Roman" w:hAnsi="Times New Roman" w:cs="Times New Roman"/>
          <w:b/>
          <w:sz w:val="24"/>
          <w:szCs w:val="24"/>
        </w:rPr>
      </w:pPr>
    </w:p>
    <w:p w14:paraId="660C1598" w14:textId="77777777" w:rsidR="00AD0F86" w:rsidRDefault="00AD0F86" w:rsidP="00AD0F86">
      <w:pPr>
        <w:pStyle w:val="Bezodstpw"/>
        <w:jc w:val="center"/>
        <w:rPr>
          <w:rFonts w:ascii="Times New Roman" w:hAnsi="Times New Roman" w:cs="Times New Roman"/>
          <w:b/>
          <w:sz w:val="24"/>
          <w:szCs w:val="24"/>
        </w:rPr>
      </w:pPr>
    </w:p>
    <w:p w14:paraId="78A5449A" w14:textId="77777777" w:rsidR="00AD0F86" w:rsidRPr="003141B9" w:rsidRDefault="00AD0F86" w:rsidP="00AD0F86">
      <w:pPr>
        <w:spacing w:line="360" w:lineRule="auto"/>
        <w:jc w:val="both"/>
      </w:pPr>
    </w:p>
    <w:p w14:paraId="7745C6B9" w14:textId="77777777" w:rsidR="00AD0F86" w:rsidRPr="003141B9" w:rsidRDefault="00AD0F86" w:rsidP="00AD0F86">
      <w:pPr>
        <w:spacing w:line="360" w:lineRule="auto"/>
        <w:jc w:val="both"/>
      </w:pPr>
    </w:p>
    <w:p w14:paraId="4AE58DEF" w14:textId="77777777" w:rsidR="00AD0F86" w:rsidRDefault="00AD0F86" w:rsidP="00AD0F86">
      <w:pPr>
        <w:pStyle w:val="Bezodstpw"/>
        <w:jc w:val="center"/>
        <w:rPr>
          <w:rFonts w:ascii="Times New Roman" w:hAnsi="Times New Roman" w:cs="Times New Roman"/>
          <w:b/>
          <w:sz w:val="24"/>
          <w:szCs w:val="24"/>
        </w:rPr>
      </w:pPr>
    </w:p>
    <w:p w14:paraId="6382E4DC" w14:textId="77777777" w:rsidR="00AD0F86" w:rsidRDefault="00AD0F86" w:rsidP="00AD0F86">
      <w:pPr>
        <w:pStyle w:val="Bezodstpw"/>
        <w:jc w:val="center"/>
        <w:rPr>
          <w:rFonts w:ascii="Times New Roman" w:hAnsi="Times New Roman" w:cs="Times New Roman"/>
          <w:b/>
          <w:sz w:val="24"/>
          <w:szCs w:val="24"/>
        </w:rPr>
      </w:pPr>
    </w:p>
    <w:p w14:paraId="2F92C05D" w14:textId="77777777" w:rsidR="00AD0F86" w:rsidRDefault="00AD0F86" w:rsidP="00AD0F86">
      <w:pPr>
        <w:pStyle w:val="Bezodstpw"/>
        <w:jc w:val="center"/>
        <w:rPr>
          <w:rFonts w:ascii="Times New Roman" w:hAnsi="Times New Roman" w:cs="Times New Roman"/>
          <w:b/>
          <w:sz w:val="24"/>
          <w:szCs w:val="24"/>
        </w:rPr>
      </w:pPr>
    </w:p>
    <w:p w14:paraId="651222A7" w14:textId="716364D8" w:rsidR="00066888" w:rsidRDefault="00066888"/>
    <w:p w14:paraId="0D209B99" w14:textId="36FDEA10" w:rsidR="00E148D5" w:rsidRDefault="00E148D5"/>
    <w:p w14:paraId="46094B78" w14:textId="6DA10465" w:rsidR="00E148D5" w:rsidRDefault="00E148D5"/>
    <w:p w14:paraId="553293AC" w14:textId="1058066D" w:rsidR="00E148D5" w:rsidRDefault="00E148D5"/>
    <w:p w14:paraId="1BFB4E61" w14:textId="12FA9D5B" w:rsidR="00E148D5" w:rsidRDefault="00E148D5"/>
    <w:p w14:paraId="337375CA" w14:textId="6F7A9607" w:rsidR="00E148D5" w:rsidRDefault="00E148D5"/>
    <w:p w14:paraId="4CDA8DF7" w14:textId="77852DA5" w:rsidR="00E148D5" w:rsidRDefault="00E148D5"/>
    <w:p w14:paraId="4B3508E1" w14:textId="4CA275FB" w:rsidR="00E148D5" w:rsidRDefault="00E148D5"/>
    <w:p w14:paraId="0F94FAA6" w14:textId="61606B53" w:rsidR="00E148D5" w:rsidRDefault="00E148D5"/>
    <w:p w14:paraId="4B0231C2" w14:textId="2E3BBAD1" w:rsidR="00E148D5" w:rsidRDefault="00E148D5"/>
    <w:p w14:paraId="447AA783" w14:textId="30792049" w:rsidR="00E148D5" w:rsidRDefault="00E148D5"/>
    <w:p w14:paraId="4679045B" w14:textId="77777777" w:rsidR="00E148D5" w:rsidRDefault="00E148D5" w:rsidP="00E148D5">
      <w:pPr>
        <w:spacing w:line="360" w:lineRule="auto"/>
        <w:jc w:val="center"/>
        <w:rPr>
          <w:b/>
        </w:rPr>
      </w:pPr>
      <w:r>
        <w:rPr>
          <w:b/>
        </w:rPr>
        <w:lastRenderedPageBreak/>
        <w:t xml:space="preserve">Sprawozdanie z działalności </w:t>
      </w:r>
    </w:p>
    <w:p w14:paraId="2BA8F2C6" w14:textId="77777777" w:rsidR="00E148D5" w:rsidRDefault="00E148D5" w:rsidP="00E148D5">
      <w:pPr>
        <w:spacing w:line="360" w:lineRule="auto"/>
        <w:jc w:val="center"/>
        <w:rPr>
          <w:b/>
        </w:rPr>
      </w:pPr>
      <w:r>
        <w:rPr>
          <w:b/>
        </w:rPr>
        <w:t xml:space="preserve">Komisji Oświaty, Kultury, Sportu i Ochrony Środowiska Rady Miasta Chełmna </w:t>
      </w:r>
    </w:p>
    <w:p w14:paraId="0B7655FF" w14:textId="77777777" w:rsidR="00E148D5" w:rsidRDefault="00E148D5" w:rsidP="00E148D5">
      <w:pPr>
        <w:spacing w:line="360" w:lineRule="auto"/>
        <w:jc w:val="center"/>
        <w:rPr>
          <w:b/>
        </w:rPr>
      </w:pPr>
      <w:r>
        <w:rPr>
          <w:b/>
        </w:rPr>
        <w:t>za rok 2021</w:t>
      </w:r>
    </w:p>
    <w:p w14:paraId="55CDD6BA" w14:textId="77777777" w:rsidR="00E148D5" w:rsidRDefault="00E148D5" w:rsidP="00E148D5">
      <w:pPr>
        <w:spacing w:line="360" w:lineRule="auto"/>
        <w:jc w:val="both"/>
      </w:pPr>
    </w:p>
    <w:p w14:paraId="54B37529" w14:textId="77777777" w:rsidR="00E148D5" w:rsidRDefault="00E148D5" w:rsidP="00E148D5">
      <w:pPr>
        <w:spacing w:line="360" w:lineRule="auto"/>
        <w:jc w:val="both"/>
      </w:pPr>
      <w:r>
        <w:t>Komisja Oświaty, Kultury, Sportu i Ochrony Środowiska została powołana przez Radę Miasta Chełmna uchwałą nr II/5/2018 z dnia 4 grudnia 2018 r.</w:t>
      </w:r>
    </w:p>
    <w:p w14:paraId="03A28CB3" w14:textId="77777777" w:rsidR="00E148D5" w:rsidRDefault="00E148D5" w:rsidP="00E148D5">
      <w:pPr>
        <w:spacing w:line="360" w:lineRule="auto"/>
        <w:jc w:val="both"/>
      </w:pPr>
      <w:r>
        <w:t>W skład Komisji wchodzą radni:</w:t>
      </w:r>
    </w:p>
    <w:p w14:paraId="0DFC6A99" w14:textId="77777777" w:rsidR="00E148D5" w:rsidRDefault="00E148D5" w:rsidP="00E148D5">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Dorota Żulewska – przewodnicząca Komisji</w:t>
      </w:r>
    </w:p>
    <w:p w14:paraId="27923292" w14:textId="77777777" w:rsidR="00E148D5" w:rsidRDefault="00E148D5" w:rsidP="00E148D5">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Ilona Smolińska – zastępca przewodniczącego Komisji </w:t>
      </w:r>
    </w:p>
    <w:p w14:paraId="2EAACD5A" w14:textId="77777777" w:rsidR="00E148D5" w:rsidRDefault="00E148D5" w:rsidP="00E148D5">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Marek Gębka, </w:t>
      </w:r>
    </w:p>
    <w:p w14:paraId="6994C604" w14:textId="77777777" w:rsidR="00E148D5" w:rsidRDefault="00E148D5" w:rsidP="00E148D5">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Waldemar Piotrowski, </w:t>
      </w:r>
    </w:p>
    <w:p w14:paraId="0B7D7CDF" w14:textId="77777777" w:rsidR="00E148D5" w:rsidRDefault="00E148D5" w:rsidP="00E148D5">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Sławomir Karnowski, </w:t>
      </w:r>
    </w:p>
    <w:p w14:paraId="682C1C53" w14:textId="77777777" w:rsidR="00E148D5" w:rsidRDefault="00E148D5" w:rsidP="00E148D5">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Iga Jambor – Skupniewicz. </w:t>
      </w:r>
    </w:p>
    <w:p w14:paraId="7F478785" w14:textId="77777777" w:rsidR="00E148D5" w:rsidRDefault="00E148D5" w:rsidP="00E148D5">
      <w:pPr>
        <w:spacing w:line="360" w:lineRule="auto"/>
        <w:jc w:val="both"/>
      </w:pPr>
    </w:p>
    <w:p w14:paraId="762704AE" w14:textId="77777777" w:rsidR="00E148D5" w:rsidRDefault="00E148D5" w:rsidP="00E148D5">
      <w:pPr>
        <w:spacing w:line="360" w:lineRule="auto"/>
        <w:jc w:val="both"/>
      </w:pPr>
      <w:r>
        <w:t xml:space="preserve">W okresie sprawozdawczym Komisja odbyła 17 posiedzeń. Posiedzenia odbywały się w trybie stacjonarnym, hybrydowym oraz w trybie on – line za pomocą aplikacji TEAMS. Dwa posiedzenia odbyły się poza budynkiem Urzędu Miasta: w Muzeum Ziemi Chełmińskiej oraz w ECWM. Tematyka posiedzeń wynikała z planu pracy Komisji na rok 2021, z bieżących potrzeb mieszkańców oraz potrzeb administracyjnych. Dotyczyła, min. realizacji polityki oświatowej miasta, polityki związanej z selektywną zbiórką odpadów, polityki dotyczącej rozwoju kultury i sportu na terenie miasta Chełmna. </w:t>
      </w:r>
    </w:p>
    <w:p w14:paraId="51EB81B8" w14:textId="77777777" w:rsidR="00E148D5" w:rsidRDefault="00E148D5" w:rsidP="00E148D5">
      <w:pPr>
        <w:spacing w:line="360" w:lineRule="auto"/>
        <w:jc w:val="both"/>
      </w:pPr>
      <w:r>
        <w:t xml:space="preserve">Frekwencja członków Komisji w omawianym okresie kształtowała się na poziomie 93,13%. W trakcie naszej pracy opiniowaliśmy, projekty uchwał, które dotyczyły min.: nadania statutu dla Chełmińskiego Domu Kultury, statutu Muzeum Ziemi Chełmińskiej, określenia zasad przyznawania stypendiów sportowych, ustalenia regulaminu funduszu zdrowotnego dla nauczycieli, przyjęcia programu opieki nad zwierzętami bezdomnymi oraz zapobiegania bezdomności zwierząt, przyjęcia regulaminu dofinansowania zadań z zakresu usuwania materiałów zawierających azbest, zaopiniowaliśmy również projekt uchwały dotyczącej uchwalenia budżetu miasta na rok 2022. Do budżetu na rok 2022 Komisja złożyła wniosek dotyczący zaplanowania środków finansowych na stypendia naukowe dla najzdolniejszych uczniów szkół podstawowych. </w:t>
      </w:r>
    </w:p>
    <w:p w14:paraId="52DC4915" w14:textId="77777777" w:rsidR="00E148D5" w:rsidRDefault="00E148D5" w:rsidP="00E148D5">
      <w:pPr>
        <w:spacing w:line="360" w:lineRule="auto"/>
        <w:jc w:val="both"/>
      </w:pPr>
      <w:r>
        <w:t xml:space="preserve">W posiedzeniach Komisji Oświaty, Kultury, Sportu i Ochrony Środowiska uczestniczyli: </w:t>
      </w:r>
    </w:p>
    <w:p w14:paraId="67EC9147" w14:textId="77777777" w:rsidR="00E148D5" w:rsidRDefault="00E148D5" w:rsidP="00E148D5">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Chełmna – pięciokrotnie  </w:t>
      </w:r>
    </w:p>
    <w:p w14:paraId="798E4B26" w14:textId="77777777" w:rsidR="00E148D5" w:rsidRDefault="00E148D5" w:rsidP="00E148D5">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zastępca Burmistrza Miasta Chełmna – ośmiokrotnie </w:t>
      </w:r>
    </w:p>
    <w:p w14:paraId="62E5E265" w14:textId="77777777" w:rsidR="00E148D5" w:rsidRDefault="00E148D5" w:rsidP="00E148D5">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dyrektor COPO - dwukrotnie</w:t>
      </w:r>
    </w:p>
    <w:p w14:paraId="282B249E" w14:textId="77777777" w:rsidR="00E148D5" w:rsidRDefault="00E148D5" w:rsidP="00E148D5">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skarbnik Miasta Chełmna, podinspektor ds. sportu, inspektor ds. ochrony środowiska, dyrektor Muzeum Ziemi Chełmińskiej, dyrektor CHDK , dyrektor ZAZ – u oraz inni radni.</w:t>
      </w:r>
    </w:p>
    <w:p w14:paraId="1A2898C4" w14:textId="77777777" w:rsidR="00E148D5" w:rsidRDefault="00E148D5" w:rsidP="00E148D5">
      <w:pPr>
        <w:spacing w:line="360" w:lineRule="auto"/>
        <w:jc w:val="both"/>
      </w:pPr>
      <w:r>
        <w:t xml:space="preserve">Członkowie Komisji w roku 2021 mimo pandemii wirusa Covid 19 uczestniczyli w uroczystościach państwowych, oświatowych oraz z zakresu kultury. Spotykaliśmy się z mieszkańcami miasta i pracownikami urzędu, szukaliśmy rozwiązań, zgłaszaliśmy pytania na sesjach, które nie zawsze były proste. Szczególną uwagę poświęciliśmy tematyce dotyczącej odbioru i zagospodarowania odpadów komunalnych oraz tematyce dotyczącej wzrostu wynagrodzeń. W związku z tym, że nadal obowiązywały restrykcje sanitarne i obostrzenia związane z funkcjonowaniem przedszkoli, szkół, instytucji kultury i sportu, występowało realne zagrożenie zdrowia i życia, zmuszeni zostaliśmy, aby na rok 2022 przesunąć wizytę w szkole podstawowej nr 2 oraz w Chełmińskim Domu Kultury, które to zostały wpisane do planu pracy. </w:t>
      </w:r>
    </w:p>
    <w:p w14:paraId="2279691A" w14:textId="77777777" w:rsidR="00E148D5" w:rsidRDefault="00E148D5" w:rsidP="00E148D5">
      <w:pPr>
        <w:spacing w:line="360" w:lineRule="auto"/>
        <w:jc w:val="both"/>
      </w:pPr>
      <w:r>
        <w:t>Na zakończenie pragnę podziękować tym wszystkim, którzy zaangażowali się w rozwój oświaty, kultury, sportu i ochrony środowiska na terenie Miasta Chełmna, ponieważ są one dla nas priorytetem. Szczególnie dziękuję członkom Komisji Oświaty, Kultury, Sportu i Ochrony Środowiska Rady Miasta Chełmna, dyrektorom i pracownikom szkół, przedszkoli, instytucji kultury, sportu i ochrony środowiska, pracownikom COPO, pracownikom Urzędu Miasta, wszystkim radnym oraz paniom z Biura Rady, które z zaangażowaniem włączały się w nasze prace. Praca z Państwem była dla nas przyjemnością. Dziękuje wszystkim za ogrom wykonanej pracy i za merytoryczne dyskusje.</w:t>
      </w:r>
    </w:p>
    <w:p w14:paraId="26C1D261" w14:textId="77777777" w:rsidR="00E148D5" w:rsidRDefault="00E148D5" w:rsidP="00E148D5">
      <w:pPr>
        <w:spacing w:line="360" w:lineRule="auto"/>
        <w:jc w:val="both"/>
      </w:pPr>
      <w:r>
        <w:t xml:space="preserve">Sprawozdanie z działalności Komisji Oświaty, Kultury, Sportu i Ochrony Środowiska zostało przedstawione na posiedzeniu Komisji w dniu 27.02.2022r. i przyjęte w głosowaniu na stepującą liczbą głosów: </w:t>
      </w:r>
    </w:p>
    <w:p w14:paraId="74B09519" w14:textId="77777777" w:rsidR="00E148D5" w:rsidRDefault="00E148D5" w:rsidP="00E148D5">
      <w:pPr>
        <w:pStyle w:val="Akapitzlist"/>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6 głosów za przyjęciem sprawozdania,</w:t>
      </w:r>
    </w:p>
    <w:p w14:paraId="3554D353" w14:textId="77777777" w:rsidR="00E148D5" w:rsidRDefault="00E148D5" w:rsidP="00E148D5">
      <w:pPr>
        <w:pStyle w:val="Akapitzlist"/>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0 głosów wstrzymujących się,</w:t>
      </w:r>
    </w:p>
    <w:p w14:paraId="123BD8B8" w14:textId="77777777" w:rsidR="00E148D5" w:rsidRDefault="00E148D5" w:rsidP="00E148D5">
      <w:pPr>
        <w:pStyle w:val="Akapitzlist"/>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0 głosów przeciwnych.</w:t>
      </w:r>
    </w:p>
    <w:p w14:paraId="31D8663D" w14:textId="55D70435" w:rsidR="00E148D5" w:rsidRDefault="00E148D5"/>
    <w:p w14:paraId="34C93B1F" w14:textId="77777777" w:rsidR="00E148D5" w:rsidRDefault="00E148D5"/>
    <w:sectPr w:rsidR="00E14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07C7"/>
    <w:multiLevelType w:val="hybridMultilevel"/>
    <w:tmpl w:val="046E28B8"/>
    <w:lvl w:ilvl="0" w:tplc="2056E5B4">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 w15:restartNumberingAfterBreak="0">
    <w:nsid w:val="5F907297"/>
    <w:multiLevelType w:val="hybridMultilevel"/>
    <w:tmpl w:val="CE5298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61280BF0"/>
    <w:multiLevelType w:val="hybridMultilevel"/>
    <w:tmpl w:val="51F48DDC"/>
    <w:lvl w:ilvl="0" w:tplc="2056E5B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86"/>
    <w:rsid w:val="00066888"/>
    <w:rsid w:val="001B307C"/>
    <w:rsid w:val="00700DEE"/>
    <w:rsid w:val="00893A68"/>
    <w:rsid w:val="00A14197"/>
    <w:rsid w:val="00AD0F86"/>
    <w:rsid w:val="00AE3441"/>
    <w:rsid w:val="00E148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32D2F"/>
  <w15:chartTrackingRefBased/>
  <w15:docId w15:val="{C9B3D2F8-DBA8-4A08-AF7C-CEDD7B9F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0F8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D0F86"/>
    <w:pPr>
      <w:spacing w:after="0" w:line="240" w:lineRule="auto"/>
    </w:pPr>
  </w:style>
  <w:style w:type="paragraph" w:styleId="Akapitzlist">
    <w:name w:val="List Paragraph"/>
    <w:basedOn w:val="Normalny"/>
    <w:uiPriority w:val="34"/>
    <w:qFormat/>
    <w:rsid w:val="00E148D5"/>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22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4083</Characters>
  <Application>Microsoft Office Word</Application>
  <DocSecurity>0</DocSecurity>
  <Lines>34</Lines>
  <Paragraphs>9</Paragraphs>
  <ScaleCrop>false</ScaleCrop>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dderebecka@gmail.com</dc:creator>
  <cp:keywords/>
  <dc:description/>
  <cp:lastModifiedBy>MarzannaW</cp:lastModifiedBy>
  <cp:revision>9</cp:revision>
  <dcterms:created xsi:type="dcterms:W3CDTF">2022-03-08T08:07:00Z</dcterms:created>
  <dcterms:modified xsi:type="dcterms:W3CDTF">2022-03-22T09:34:00Z</dcterms:modified>
</cp:coreProperties>
</file>