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XLVII/329/2022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lutego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opłaty targowej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–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(tekst jednolity Dz. 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2021r. poz.1372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późn.zm), art.15 ust.1, art.19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–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poz.1170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4a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1997r. – Ordynacja podatkowa (tekst jednolity Dz. 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2021r. poz.1540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Rada Miasta Chełmna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opłatę targową na terenie Gminy Miasto Chełmno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wysokości określonej: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dla targowiska miejskiego na Rynku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dla targowiska miejskiego na ul. Dworcowej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 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poza terenem targowisk miejskich,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obrębie murów miejskich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 nr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poza terenem targowisk miejskich, poza obrębem  murów miejskich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 nr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 się zasady poboru oraz terminy płatności opłaty targowej: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obowiązek zapłaty opłaty targowej powstaje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chwilą zajęcia stanowiska pod sprzedaż,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terminem płatności opłaty targowej jest dzień,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dokonywana jest sprzedaż.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Wprowadza się pobór opłaty targowej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drodze inkasa, określa inkasentów, termin płatności dla inkasentów oraz wynagrodzenie za inkaso: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pobór opłaty targowej powierza się inkasentowi: Arturowi Pocięgiel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nieobecności Artura Pocięgiel: Agnieszce Dobrowolskiej.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dokonujący poboru opłaty targowej potwierdza pobranie opłat wydaniem paragonu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kasy fiskalnej,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winna być wpłacana przez inkasenta do kasy Urzędu Miasta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– Ordynacja podatkowa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wynagrodzenie inkasenta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wysokości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1,5 %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pobranej opłaty targowej. 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XLVI/430/2002 Rady Miasta Chełmna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inkasenta poboru opłaty targowej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wynagrodzenia za inkaso.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Zastępca Przewodniczącego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Magdalena Mrozek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83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XLVII/329/2022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na targowisku miejskim zlokalizowanym na Rynku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Chełmnie.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Dzienna stawka opłaty targowej na targowisku zlokalizowanym na płycie rynku w obrębie straganów w Chełmnie na działce ewidencyjnej nr 317/3 obręb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wynosi dla: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spożywczo-przemysłowych (18 stanowisk)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- 21 zł  za stół,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rolnych i ogrodniczych (18 stanowisk)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- 12 zł za stół,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rękodzieła (6 stanowisk)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- 15 zł za stół,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Działkowicze sprzedający swoje plony (6 stanowisk)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- 6 zł za stół.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Stawkę opłaty targowej obniża się o 50 % w pierwszy poniedziałek  każdego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Schemat rozmieszczenia stanowisk.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29"/>
        <w:gridCol w:w="644"/>
        <w:gridCol w:w="396"/>
        <w:gridCol w:w="644"/>
        <w:gridCol w:w="396"/>
        <w:gridCol w:w="645"/>
        <w:gridCol w:w="397"/>
        <w:gridCol w:w="645"/>
        <w:gridCol w:w="380"/>
        <w:gridCol w:w="645"/>
        <w:gridCol w:w="364"/>
        <w:gridCol w:w="645"/>
        <w:gridCol w:w="397"/>
        <w:gridCol w:w="645"/>
        <w:gridCol w:w="380"/>
        <w:gridCol w:w="24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Artykuły spożywczo-przemysłowe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Rękodzieło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Artykuły rolne i ogrodnicze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Działkowicze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83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XLVII/329/2022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na targowisku miejskim zlokalizowanym przy ul. Dworcowej 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Chełmnie.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Dzienna stawka opłaty targowej na targowisku zlokalizowanym przy ul. Dworcowej w Chełmnie na działce ewidencyjnej nr 209/29 obręb 2 wynosi: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SPRZEDAŻY ARTYKUŁÓW ROLNYCH I OGRODNICZYCH: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samochodu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 8,00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straganu miejskiego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 12,00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na straganie miejskim działkowicze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 2,00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o pow. 9 m²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11,00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o pow.4,5 m²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 5,00 zł.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SPRZEDAŻY ARTYKUŁÓW SPOŻYWCZO – PRZEMYSŁOWYCH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samochodu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- 21,00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straganu miejskiego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- 16,00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o pow. 35 m2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- 37,00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o pow. 9 m²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- 16,00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Ulgowa dzienna stawka za dodatkowe stanowiska dla posiadających umowy dzierżawy wynosi: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SPRZEDAŻY ARTYKUŁÓW ROLNYCH I OGRODNICZYCH: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straganu miejskiego  za każdy zajęty stragan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o pow. 9 m² za każde zajęte stanowisko - 2,00 zł.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OD SPRZEDAŻY ARTYKUŁÓW SPOŻYWCZO – PRZEMYSŁOWYCH: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straganu miejskiego  za każdy zajęty stragan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4,00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 za każde zajęte stanowisko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8,00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stanowiska wyznaczonego przez miasto o pow. 9 m² za każde zajęte stanowisko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4,00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Stawkę opłaty targowej obniża się o 50 % w pierwszy poniedziałek  każdego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Handlujący ma prawo do zajęcia nie więcej niż 4 stanowisk.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01 stycznia do 31 marca nie wnosi się opłaty za dodatkowe stanowisko.</w:t>
      </w:r>
    </w:p>
    <w:p w:rsidR="00A77B3E">
      <w:pPr>
        <w:keepNext/>
        <w:spacing w:before="120" w:after="120" w:line="360" w:lineRule="auto"/>
        <w:ind w:left="483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XLVII/329/2022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poza terenem targowisk miejskich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murów miejskich.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Dzienna stawka opłaty targowej poza terenem targowisk miejskich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murów miejskich wynosi dla: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spożywczo-przemysłowych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- 21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rolnych i ogrodniczych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- 12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rękodzieła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- 15 zł 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Działkowicze sprzedający swoje plony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 6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Stawkę opłaty targowej obniża się o 50 % w pierwszy poniedziałek  każdego miesiąca</w:t>
      </w:r>
    </w:p>
    <w:p w:rsidR="00A77B3E">
      <w:pPr>
        <w:keepNext/>
        <w:spacing w:before="120" w:after="120" w:line="360" w:lineRule="auto"/>
        <w:ind w:left="483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XLVII/329/2022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poza terenem targowisk miejskich poza obrębem murów miejskich.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Dzienna stawka opłaty targowej poza terenem targowisk miejskich poza obrębem murów miejskich wynosi dla: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spożywczo-przemysłowych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- 16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spożywczo-przemysłowych sprzedawanych z samochodu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- 21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rolnych i ogrodniczych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- 11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rolnych i ogrodniczych  sprzedawanych z samochodu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- 8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Działkowicze sprzedający swoje plony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 2 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Stawkę opłaty targowej obniża się o 50 % w pierwszy poniedziałek  każdego miesiąca</w:t>
      </w:r>
    </w:p>
    <w:sectPr>
      <w:footerReference w:type="default" r:id="rId8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637E7448-AD0C-4330-9CAE-1A56FED62771.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bottom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XLVII/329/2022 z dnia 23 lutego 2022 r.</dc:title>
  <dc:subject>w sprawie opłaty targowej</dc:subject>
  <dc:creator>MarzannaW</dc:creator>
  <cp:lastModifiedBy>MarzannaW</cp:lastModifiedBy>
  <cp:revision>1</cp:revision>
  <dcterms:created xsi:type="dcterms:W3CDTF">2022-03-10T10:38:51Z</dcterms:created>
  <dcterms:modified xsi:type="dcterms:W3CDTF">2022-03-10T10:38:51Z</dcterms:modified>
  <cp:category>Akt prawny</cp:category>
</cp:coreProperties>
</file>