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C2" w:rsidRDefault="00E069C2" w:rsidP="00E069C2">
      <w:pPr>
        <w:pStyle w:val="text-center"/>
        <w:jc w:val="both"/>
      </w:pPr>
      <w:r>
        <w:rPr>
          <w:b/>
          <w:bCs/>
        </w:rPr>
        <w:t>OBJAŚNIE</w:t>
      </w:r>
      <w:bookmarkStart w:id="0" w:name="_GoBack"/>
      <w:bookmarkEnd w:id="0"/>
      <w:r>
        <w:rPr>
          <w:b/>
          <w:bCs/>
        </w:rPr>
        <w:t>NIA DOTYCZĄCE SPORZĄDZANIA TYTUŁU WYKONAWCZEGO (TW-2)</w:t>
      </w:r>
    </w:p>
    <w:p w:rsidR="00E069C2" w:rsidRDefault="00E069C2" w:rsidP="00E069C2">
      <w:pPr>
        <w:pStyle w:val="text-left"/>
        <w:jc w:val="both"/>
      </w:pPr>
      <w:r>
        <w:t>Wierzyciel wypełnia pozycje niezaciemnione. Zgodnie z art. 27 i art. 27d ustawy obowiązkowe jest wypełnienie pozycji dotyczącej:</w:t>
      </w:r>
    </w:p>
    <w:p w:rsidR="00E069C2" w:rsidRDefault="00E069C2" w:rsidP="00E069C2">
      <w:pPr>
        <w:pStyle w:val="text-left"/>
        <w:jc w:val="both"/>
      </w:pPr>
      <w:r>
        <w:t>-oznaczenia wierzyciela;</w:t>
      </w:r>
    </w:p>
    <w:p w:rsidR="00E069C2" w:rsidRDefault="00E069C2" w:rsidP="00E069C2">
      <w:pPr>
        <w:pStyle w:val="text-left"/>
        <w:jc w:val="both"/>
      </w:pPr>
      <w:r>
        <w:t>-wskazania imienia i nazwiska lub nazwy zobowiązanego, a w przypadku gdy zobowiązany będący przedsiębiorcą zmarł przed wszczęciem postępowania egzekucyjnego - imienia i nazwiska zobowiązanego oraz firmy zobowiązanego z dodaniem oznaczenia "w spadku"; wskazanie firmy zobowiązanego z dodatkowym oznaczeniem "w spadku" następuje tylko wtedy, gdy prawa i obowiązki zobowiązanego wykonuje zarządca przedsiębiorstwa w spadku (przed albo po ustanowieniu zarządu sukcesyjnego);</w:t>
      </w:r>
    </w:p>
    <w:p w:rsidR="00E069C2" w:rsidRDefault="00E069C2" w:rsidP="00E069C2">
      <w:pPr>
        <w:pStyle w:val="text-left"/>
        <w:jc w:val="both"/>
      </w:pPr>
      <w:r>
        <w:t>-numeru Powszechnego Elektronicznego Systemu Ewidencji Ludności (PESEL), numeru identyfikacji podatkowej (NIP) lub numeru identyfikacji w Krajowym Rejestrze Urzędowym Podmiotów Gospodarki Narodowej (REGON) zobowiązanego, jeżeli taki numer posiada;</w:t>
      </w:r>
    </w:p>
    <w:p w:rsidR="00E069C2" w:rsidRDefault="00E069C2" w:rsidP="00E069C2">
      <w:pPr>
        <w:pStyle w:val="text-left"/>
        <w:jc w:val="both"/>
      </w:pPr>
      <w:r>
        <w:t>-adresu zobowiązanego, przez który rozumie się ostatni znany wierzycielowi adres miejsca zamieszkania lub siedziby zobowiązanego;</w:t>
      </w:r>
    </w:p>
    <w:p w:rsidR="00E069C2" w:rsidRDefault="00E069C2" w:rsidP="00E069C2">
      <w:pPr>
        <w:pStyle w:val="text-left"/>
        <w:jc w:val="both"/>
      </w:pPr>
      <w:r>
        <w:t>-treści podlegającego egzekucji obowiązku oraz podstawy prawnej tego obowiązku;</w:t>
      </w:r>
    </w:p>
    <w:p w:rsidR="00E069C2" w:rsidRDefault="00E069C2" w:rsidP="00E069C2">
      <w:pPr>
        <w:pStyle w:val="text-left"/>
        <w:jc w:val="both"/>
      </w:pPr>
      <w:r>
        <w:t>-wskazania podstawy prawnej prowadzenia egzekucji administracyjnej;</w:t>
      </w:r>
    </w:p>
    <w:p w:rsidR="00E069C2" w:rsidRDefault="00E069C2" w:rsidP="00E069C2">
      <w:pPr>
        <w:pStyle w:val="text-left"/>
        <w:jc w:val="both"/>
      </w:pPr>
      <w:r>
        <w:t>-daty wystawienia tytułu wykonawczego, podpisu, imienia i nazwiska oraz stanowiska służbowego osoby upoważnionej do działania w imieniu wierzyciela;</w:t>
      </w:r>
    </w:p>
    <w:p w:rsidR="00E069C2" w:rsidRDefault="00E069C2" w:rsidP="00E069C2">
      <w:pPr>
        <w:pStyle w:val="text-left"/>
        <w:jc w:val="both"/>
      </w:pPr>
      <w:r>
        <w:t>-daty doręczenia upomnienia;</w:t>
      </w:r>
    </w:p>
    <w:p w:rsidR="00E069C2" w:rsidRDefault="00E069C2" w:rsidP="00E069C2">
      <w:pPr>
        <w:pStyle w:val="text-left"/>
        <w:jc w:val="both"/>
      </w:pPr>
      <w:r>
        <w:t>-imion i nazwisk oraz adresów wspólników, jeżeli tytuł wykonawczy dotyczy obowiązku spółki nieposiadającej osobowości prawnej.</w:t>
      </w:r>
    </w:p>
    <w:p w:rsidR="00E069C2" w:rsidRDefault="00E069C2" w:rsidP="00E069C2">
      <w:pPr>
        <w:pStyle w:val="text-left"/>
        <w:jc w:val="both"/>
      </w:pPr>
      <w:r>
        <w:t>W pozostałym zakresie wierzyciel podaje dane będące w jego posiadaniu.</w:t>
      </w:r>
    </w:p>
    <w:p w:rsidR="00E069C2" w:rsidRDefault="00E069C2" w:rsidP="00E069C2">
      <w:pPr>
        <w:pStyle w:val="text-left"/>
        <w:jc w:val="both"/>
      </w:pPr>
      <w:r>
        <w:t>Organ egzekucyjny wypełnia pozycje zaciemnione.</w:t>
      </w:r>
    </w:p>
    <w:p w:rsidR="00E069C2" w:rsidRDefault="00E069C2" w:rsidP="00E069C2">
      <w:pPr>
        <w:pStyle w:val="text-left"/>
        <w:jc w:val="both"/>
      </w:pPr>
      <w:r>
        <w:t xml:space="preserve">Datę podaje się w formacie 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.</w:t>
      </w:r>
    </w:p>
    <w:p w:rsidR="00E069C2" w:rsidRDefault="00E069C2" w:rsidP="00E069C2">
      <w:pPr>
        <w:pStyle w:val="text-left"/>
        <w:jc w:val="both"/>
      </w:pPr>
      <w:r>
        <w:rPr>
          <w:vertAlign w:val="superscript"/>
        </w:rPr>
        <w:t>1)</w:t>
      </w:r>
      <w:r>
        <w:t>W przypadku niewypełniania pozycja może zostać pominięta (niewydrukowana).</w:t>
      </w:r>
    </w:p>
    <w:p w:rsidR="00E069C2" w:rsidRDefault="00E069C2" w:rsidP="00E069C2">
      <w:pPr>
        <w:pStyle w:val="text-left"/>
        <w:jc w:val="both"/>
      </w:pPr>
      <w:r>
        <w:rPr>
          <w:vertAlign w:val="superscript"/>
        </w:rPr>
        <w:t>2)</w:t>
      </w:r>
      <w:r>
        <w:t>Zaznacza się właściwy kwadrat, wstawiając znak "x".</w:t>
      </w:r>
    </w:p>
    <w:p w:rsidR="00E069C2" w:rsidRDefault="00E069C2" w:rsidP="00E069C2">
      <w:pPr>
        <w:pStyle w:val="text-left"/>
        <w:jc w:val="both"/>
      </w:pPr>
      <w:r>
        <w:rPr>
          <w:vertAlign w:val="superscript"/>
        </w:rPr>
        <w:t>3)</w:t>
      </w:r>
      <w:r>
        <w:t>Pozycji nie wypełnia się w przypadku zobowiązanego niebędącego osobą fizyczną lub gdy zobowiązany będący przedsiębiorcą zmarł przed wszczęciem postępowania egzekucyjnego.</w:t>
      </w:r>
    </w:p>
    <w:p w:rsidR="00E069C2" w:rsidRDefault="00E069C2" w:rsidP="00E069C2">
      <w:pPr>
        <w:pStyle w:val="text-left"/>
        <w:jc w:val="both"/>
      </w:pPr>
      <w:r>
        <w:rPr>
          <w:vertAlign w:val="superscript"/>
        </w:rPr>
        <w:t>4)</w:t>
      </w:r>
      <w:r>
        <w:t>Wpisuje się datę urodzenia, jeżeli zobowiązany nie posiada numeru PESEL albo gdy numer PESEL nie jest znany wierzycielowi.</w:t>
      </w:r>
    </w:p>
    <w:p w:rsidR="00E069C2" w:rsidRDefault="00E069C2" w:rsidP="00E069C2">
      <w:pPr>
        <w:pStyle w:val="text-center"/>
        <w:jc w:val="both"/>
      </w:pPr>
      <w:r>
        <w:rPr>
          <w:b/>
          <w:bCs/>
        </w:rPr>
        <w:lastRenderedPageBreak/>
        <w:t>Część ogólna</w:t>
      </w:r>
    </w:p>
    <w:p w:rsidR="00E069C2" w:rsidRDefault="00E069C2" w:rsidP="00E069C2">
      <w:pPr>
        <w:pStyle w:val="text-left"/>
        <w:jc w:val="both"/>
      </w:pPr>
      <w:r>
        <w:t>W przypadku wydania dalszego tytułu wykonawczego w:</w:t>
      </w:r>
    </w:p>
    <w:p w:rsidR="00E069C2" w:rsidRDefault="00E069C2" w:rsidP="00E069C2">
      <w:pPr>
        <w:pStyle w:val="text-left"/>
        <w:jc w:val="both"/>
      </w:pPr>
      <w:r>
        <w:t>-poz. 1 - wpisuje się numer dotychczasowego tytułu wykonawczego;</w:t>
      </w:r>
    </w:p>
    <w:p w:rsidR="00E069C2" w:rsidRDefault="00E069C2" w:rsidP="00E069C2">
      <w:pPr>
        <w:pStyle w:val="text-left"/>
        <w:jc w:val="both"/>
      </w:pPr>
      <w:r>
        <w:t>-poz. 2 - wpisuje się datę wystawienia dotychczasowego tytułu wykonawczego;</w:t>
      </w:r>
    </w:p>
    <w:p w:rsidR="00E069C2" w:rsidRDefault="00E069C2" w:rsidP="00E069C2">
      <w:pPr>
        <w:pStyle w:val="text-left"/>
        <w:jc w:val="both"/>
      </w:pPr>
      <w:r>
        <w:t>-wypełnia się poz. 3 i 4.</w:t>
      </w:r>
    </w:p>
    <w:p w:rsidR="00E069C2" w:rsidRDefault="00E069C2" w:rsidP="00E069C2">
      <w:pPr>
        <w:pStyle w:val="text-left"/>
        <w:jc w:val="both"/>
      </w:pPr>
      <w:r>
        <w:t>W przypadku ponownego wydania tytułu wykonawczego w:</w:t>
      </w:r>
    </w:p>
    <w:p w:rsidR="00E069C2" w:rsidRDefault="00E069C2" w:rsidP="00E069C2">
      <w:pPr>
        <w:pStyle w:val="text-left"/>
        <w:jc w:val="both"/>
      </w:pPr>
      <w:r>
        <w:t>-poz. 1 - wpisuje się numer dotychczasowego tytułu wykonawczego;</w:t>
      </w:r>
    </w:p>
    <w:p w:rsidR="00E069C2" w:rsidRDefault="00E069C2" w:rsidP="00E069C2">
      <w:pPr>
        <w:pStyle w:val="text-left"/>
        <w:jc w:val="both"/>
      </w:pPr>
      <w:r>
        <w:t>-poz. 2 - wpisuje się datę wystawienia dotychczasowego tytułu wykonawczego;</w:t>
      </w:r>
    </w:p>
    <w:p w:rsidR="00E069C2" w:rsidRDefault="00E069C2" w:rsidP="00E069C2">
      <w:pPr>
        <w:pStyle w:val="text-left"/>
        <w:jc w:val="both"/>
      </w:pPr>
      <w:r>
        <w:t>-poz. 5 - umieszcza się adnotację: "Tytuł wykonawczy został ponownie wydany w dniu ... w związku z postanowieniem ... (należy wskazać wierzyciela) nr ... z dnia ... o utracie tytułu wykonawczego".</w:t>
      </w:r>
    </w:p>
    <w:p w:rsidR="00E069C2" w:rsidRDefault="00E069C2" w:rsidP="00E069C2">
      <w:pPr>
        <w:pStyle w:val="text-center"/>
        <w:jc w:val="both"/>
      </w:pPr>
      <w:r>
        <w:rPr>
          <w:b/>
          <w:bCs/>
        </w:rPr>
        <w:t>Część A</w:t>
      </w:r>
    </w:p>
    <w:p w:rsidR="00E069C2" w:rsidRDefault="00E069C2" w:rsidP="00E069C2">
      <w:pPr>
        <w:pStyle w:val="text-left"/>
        <w:jc w:val="both"/>
      </w:pPr>
      <w:r>
        <w:t>W przypadku gdy zobowiązany będący przedsiębiorcą zmarł przed wszczęciem postępowania egzekucyjnego i prawa i obowiązki zobowiązanego wykonuje zarządca przedsiębiorstwa w spadku, w części A w poz. 1 zaznacza się kwadrat 2 oraz w poz. 3 wpisuje się imię i nazwisko zobowiązanego oraz firmę zobowiązanego z dodaniem oznaczenia "w spadku".</w:t>
      </w:r>
    </w:p>
    <w:p w:rsidR="00E069C2" w:rsidRDefault="00E069C2" w:rsidP="00E069C2">
      <w:pPr>
        <w:pStyle w:val="text-center"/>
        <w:jc w:val="both"/>
      </w:pPr>
      <w:r>
        <w:rPr>
          <w:b/>
          <w:bCs/>
        </w:rPr>
        <w:t>Część B</w:t>
      </w:r>
    </w:p>
    <w:p w:rsidR="00E069C2" w:rsidRDefault="00E069C2" w:rsidP="00E069C2">
      <w:pPr>
        <w:pStyle w:val="text-left"/>
        <w:jc w:val="both"/>
      </w:pPr>
      <w:r>
        <w:t>poz. 1 - podaje się przepis prawa wraz z jednostką redakcyjną stanowiący podstawę do wydania aktu administracyjnego ustalającego obowiązek.</w:t>
      </w:r>
    </w:p>
    <w:p w:rsidR="00E069C2" w:rsidRDefault="00E069C2" w:rsidP="00E069C2">
      <w:pPr>
        <w:pStyle w:val="text-left"/>
        <w:jc w:val="both"/>
      </w:pPr>
      <w:r>
        <w:t>W przypadku gdy w poz. 5 ilość miejsca jest niewystarczająca do wpisania treści obowiązku, pole to może być powiększane w dół do niezbędnych rozmiarów.</w:t>
      </w:r>
    </w:p>
    <w:p w:rsidR="00E069C2" w:rsidRDefault="00E069C2" w:rsidP="00E069C2">
      <w:pPr>
        <w:pStyle w:val="text-center"/>
        <w:jc w:val="both"/>
      </w:pPr>
      <w:r>
        <w:rPr>
          <w:b/>
          <w:bCs/>
        </w:rPr>
        <w:t>Część C</w:t>
      </w:r>
    </w:p>
    <w:p w:rsidR="00E069C2" w:rsidRDefault="00E069C2" w:rsidP="00E069C2">
      <w:pPr>
        <w:pStyle w:val="text-left"/>
        <w:jc w:val="both"/>
      </w:pPr>
      <w:r>
        <w:t>poz. 2 - wpisuje się adres siedziby wierzyciela lub jego jednostki organizacyjnej. Jeżeli wierzyciel posiada obsługujący go urząd, wpisuje się adres tego urzędu.</w:t>
      </w:r>
    </w:p>
    <w:p w:rsidR="00E069C2" w:rsidRDefault="00E069C2" w:rsidP="00E069C2">
      <w:pPr>
        <w:pStyle w:val="text-left"/>
        <w:jc w:val="both"/>
      </w:pPr>
      <w:r>
        <w:t>poz. 3 - wpisuje się identyfikator podatkowy NIP wierzyciela, a jeżeli wierzyciel go nie posiada - urzędu obsługującego wierzyciela lub jednostki samorządu terytorialnego, której organ jest wierzycielem, poz. 4 - wpisuje się numer REGON wierzyciela, a jeżeli wierzyciel go nie posiada - urzędu obsługującego wierzyciela lub jednostki samorządu terytorialnego, której organ jest wierzycielem.</w:t>
      </w:r>
    </w:p>
    <w:p w:rsidR="00E069C2" w:rsidRDefault="00E069C2" w:rsidP="00E069C2">
      <w:pPr>
        <w:pStyle w:val="text-left"/>
        <w:jc w:val="both"/>
      </w:pPr>
      <w:r>
        <w:t xml:space="preserve">poz. 11 - nie wymaga się podpisu osoby upoważnionej do działania w imieniu wierzyciela w przypadku opatrzenia tytułu wykonawczego zaawansowaną pieczęcią elektroniczną weryfikowaną za pomocą kwalifikowanego certyfikatu albo kwalifikowaną pieczęcią elektroniczną. W przypadku opatrzenia tytułu wykonawczego podpisem zaufanym nie </w:t>
      </w:r>
      <w:r>
        <w:lastRenderedPageBreak/>
        <w:t>wymaga się wpisania stanowiska służbowego osoby upoważnionej do działania w imieniu wierzyciela.</w:t>
      </w:r>
    </w:p>
    <w:p w:rsidR="00E069C2" w:rsidRDefault="00E069C2" w:rsidP="00E069C2">
      <w:pPr>
        <w:pStyle w:val="text-left"/>
        <w:jc w:val="both"/>
      </w:pPr>
      <w:r>
        <w:t>W przypadku wydania dalszego tytułu wykonawczego poz. 11 nie wypełnia się. Dane te wpisuje się w części E w poz. 2.</w:t>
      </w:r>
    </w:p>
    <w:p w:rsidR="00E069C2" w:rsidRDefault="00E069C2" w:rsidP="00E069C2">
      <w:pPr>
        <w:pStyle w:val="text-center"/>
        <w:jc w:val="both"/>
      </w:pPr>
      <w:r>
        <w:rPr>
          <w:b/>
          <w:bCs/>
        </w:rPr>
        <w:t>Część D</w:t>
      </w:r>
    </w:p>
    <w:p w:rsidR="00E069C2" w:rsidRDefault="00E069C2" w:rsidP="00E069C2">
      <w:pPr>
        <w:pStyle w:val="text-left"/>
        <w:jc w:val="both"/>
      </w:pPr>
      <w:r>
        <w:t>Wypełnia się w przypadku wydania dalszego tytułu wykonawczego i posiadania informacji o nadaniu tytułowi wykonawczemu klauzuli o skierowaniu tytułu wykonawczego do egzekucji administracyjnej.</w:t>
      </w:r>
    </w:p>
    <w:p w:rsidR="00E069C2" w:rsidRDefault="00E069C2" w:rsidP="00E069C2">
      <w:pPr>
        <w:pStyle w:val="text-left"/>
        <w:jc w:val="both"/>
      </w:pPr>
      <w:r>
        <w:t>Jeżeli wierzyciel nie może ustalić informacji o nadaniu tytułowi wykonawczemu klauzuli o skierowaniu tytułu wykonawczego do egzekucji administracyjnej, nie wypełnia się części D.</w:t>
      </w:r>
    </w:p>
    <w:p w:rsidR="00E069C2" w:rsidRDefault="00E069C2" w:rsidP="00E069C2">
      <w:pPr>
        <w:pStyle w:val="text-center"/>
        <w:jc w:val="both"/>
      </w:pPr>
      <w:r>
        <w:rPr>
          <w:b/>
          <w:bCs/>
        </w:rPr>
        <w:t>Część E</w:t>
      </w:r>
    </w:p>
    <w:p w:rsidR="00E069C2" w:rsidRDefault="00E069C2" w:rsidP="00E069C2">
      <w:pPr>
        <w:pStyle w:val="text-left"/>
        <w:jc w:val="both"/>
      </w:pPr>
      <w:r>
        <w:t>poz. 2 - wpisuje się dane osoby upoważnionej do działania w imieniu wierzyciela; nie wymaga się podpisu tej osoby w przypadku opatrzenia dalszego tytułu wykonawczego zaawansowaną pieczęcią elektroniczną weryfikowaną za pomocą kwalifikowanego certyfikatu albo kwalifikowaną pieczęcią elektroniczną. W przypadku opatrzenia dalszego tytułu wykonawczego podpisem zaufanym nie wymaga się wpisania stanowiska służbowego osoby upoważnionej do działania w imieniu wierzyciela.</w:t>
      </w:r>
    </w:p>
    <w:p w:rsidR="00E069C2" w:rsidRDefault="00E069C2" w:rsidP="00E069C2">
      <w:pPr>
        <w:pStyle w:val="text-left"/>
        <w:jc w:val="both"/>
      </w:pPr>
      <w:r>
        <w:rPr>
          <w:b/>
          <w:bCs/>
        </w:rPr>
        <w:t>Część F</w:t>
      </w:r>
    </w:p>
    <w:p w:rsidR="00E069C2" w:rsidRDefault="00E069C2" w:rsidP="00E069C2">
      <w:pPr>
        <w:pStyle w:val="text-left"/>
        <w:jc w:val="both"/>
      </w:pPr>
      <w:r>
        <w:t>poz. 2 - nie wymaga się podpisu osoby upoważnionej do działania w imieniu organu egzekucyjnego w przypadku opatrzenia tytułu wykonawczego zaawansowaną pieczęcią elektroniczną weryfikowaną za pomocą kwalifikowanego certyfikatu albo kwalifikowaną pieczęcią elektroniczną. W przypadku opatrzenia tytułu wykonawczego podpisem zaufanym nie wymaga się wpisania stanowiska służbowego osoby upoważnionej do działania w imieniu organu egzekucyjnego.</w:t>
      </w:r>
    </w:p>
    <w:p w:rsidR="00E069C2" w:rsidRDefault="00E069C2" w:rsidP="00E069C2">
      <w:pPr>
        <w:pStyle w:val="text-left"/>
        <w:jc w:val="both"/>
      </w:pPr>
      <w:r>
        <w:t>poz. 1-3 - wypełnia się w dalszym tytule wykonawczym, w przypadku o którym mowa w art. 26c § 2b ustawy.</w:t>
      </w:r>
    </w:p>
    <w:p w:rsidR="000675E2" w:rsidRDefault="000675E2" w:rsidP="00E069C2">
      <w:pPr>
        <w:jc w:val="both"/>
      </w:pPr>
    </w:p>
    <w:sectPr w:rsidR="0006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C2"/>
    <w:rsid w:val="000675E2"/>
    <w:rsid w:val="00E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E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E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E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E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1</cp:revision>
  <dcterms:created xsi:type="dcterms:W3CDTF">2021-09-10T09:04:00Z</dcterms:created>
  <dcterms:modified xsi:type="dcterms:W3CDTF">2021-09-10T09:05:00Z</dcterms:modified>
</cp:coreProperties>
</file>