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2.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XXXVI/265/2021</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Miasta Chełmna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28 kwietnia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zasad wynajmowania lokali wchodzących w skład mieszkaniowego zasobu Gminy Miasto Chełmno</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 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713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poz.1378)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czerwca 2001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ochronie praw lokatorów, mieszkaniowym zasobie gminy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 zmianie Kodeksu cywilnego              (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611) uchwala co następuje</w:t>
      </w:r>
    </w:p>
    <w:p w:rsidR="00A77B3E">
      <w:pPr>
        <w:keepNext w:val="0"/>
        <w:keepLines w:val="0"/>
        <w:spacing w:before="120" w:after="120" w:line="240" w:lineRule="auto"/>
        <w:ind w:left="283"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w:t>
      </w:r>
    </w:p>
    <w:p w:rsidR="00A77B3E">
      <w:pPr>
        <w:keepNext/>
        <w:keepLines w:val="0"/>
        <w:spacing w:before="0" w:after="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caps w:val="0"/>
          <w:strike w:val="0"/>
          <w:color w:val="auto"/>
          <w:sz w:val="22"/>
          <w:u w:val="none"/>
        </w:rPr>
        <w:t>Postanowienia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Uchwała określa zasady wynajmowania lokali wchodzących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skład mieszkaniowego zasobu Gminy Miasto Chełmno służące zaspokojeniu potrzeb mieszkaniowych członków wspólnoty samorządowej gminy.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Ilekroć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uchwale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caps w:val="0"/>
          <w:strike w:val="0"/>
          <w:color w:val="auto"/>
          <w:sz w:val="22"/>
          <w:u w:val="none"/>
        </w:rPr>
        <w:t>ustawie - należy przez to rozumieć ustawę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czerwca 2001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ochronie praw lokatorów, mieszkaniowym zasobie gminy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 zmianie Kodeksu cywilnego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611),</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caps w:val="0"/>
          <w:strike w:val="0"/>
          <w:color w:val="auto"/>
          <w:sz w:val="22"/>
          <w:u w:val="none"/>
        </w:rPr>
        <w:t>uchwale - należy przez to rozumieć niniejszą uchwałę,</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3) </w:t>
      </w:r>
      <w:r>
        <w:rPr>
          <w:rFonts w:ascii="Times New Roman" w:eastAsia="Times New Roman" w:hAnsi="Times New Roman" w:cs="Times New Roman"/>
          <w:b w:val="0"/>
          <w:caps w:val="0"/>
          <w:strike w:val="0"/>
          <w:color w:val="auto"/>
          <w:sz w:val="22"/>
          <w:u w:val="none"/>
        </w:rPr>
        <w:t>gminie - należy przez to rozumieć Gminę Miasto Chełmno,</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4) </w:t>
      </w:r>
      <w:r>
        <w:rPr>
          <w:rFonts w:ascii="Times New Roman" w:eastAsia="Times New Roman" w:hAnsi="Times New Roman" w:cs="Times New Roman"/>
          <w:b w:val="0"/>
          <w:caps w:val="0"/>
          <w:strike w:val="0"/>
          <w:color w:val="auto"/>
          <w:sz w:val="22"/>
          <w:u w:val="none"/>
        </w:rPr>
        <w:t>komisji - należy przez to rozumieć Społeczną Komisję Mieszkaniową,</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5) </w:t>
      </w:r>
      <w:r>
        <w:rPr>
          <w:rFonts w:ascii="Times New Roman" w:eastAsia="Times New Roman" w:hAnsi="Times New Roman" w:cs="Times New Roman"/>
          <w:b w:val="0"/>
          <w:caps w:val="0"/>
          <w:strike w:val="0"/>
          <w:color w:val="auto"/>
          <w:sz w:val="22"/>
          <w:u w:val="none"/>
        </w:rPr>
        <w:t>wnioskodawcy - osoba zamieszkująca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skupiająca centrum życiowe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Chełmnie należy przez to rozumieć miejsce, ośrodek interesów życiowych,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którym skoncentrowane są sprawy rodzinne, osobiste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majątkowe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szczególności gdy wnioskodawca korzysta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usług ośrodków pomocowych lub placówek wychowawczo-oświatowych na terenie miasta</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6) </w:t>
      </w:r>
      <w:r>
        <w:rPr>
          <w:rFonts w:ascii="Times New Roman" w:eastAsia="Times New Roman" w:hAnsi="Times New Roman" w:cs="Times New Roman"/>
          <w:b w:val="0"/>
          <w:caps w:val="0"/>
          <w:strike w:val="0"/>
          <w:color w:val="auto"/>
          <w:sz w:val="22"/>
          <w:u w:val="none"/>
        </w:rPr>
        <w:t>wynajmującym – należy przez to rozumieć jednostkę,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którą Gmina Miasto Chełmno posiada zawartą umowę cywilnoprawną upoważniającą do zarządzania gminnym zasobem nieruchomości,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7) </w:t>
      </w:r>
      <w:r>
        <w:rPr>
          <w:rFonts w:ascii="Times New Roman" w:eastAsia="Times New Roman" w:hAnsi="Times New Roman" w:cs="Times New Roman"/>
          <w:b w:val="0"/>
          <w:caps w:val="0"/>
          <w:strike w:val="0"/>
          <w:color w:val="auto"/>
          <w:sz w:val="22"/>
          <w:u w:val="none"/>
        </w:rPr>
        <w:t>skierowanie – należy przez to rozumieć dokument uprawniający do zawarcia umowy najmu lokalu wydany przez Burmistrza Miasta Chełmna lub osobę działającą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jego upoważnienia,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8) </w:t>
      </w:r>
      <w:r>
        <w:rPr>
          <w:rFonts w:ascii="Times New Roman" w:eastAsia="Times New Roman" w:hAnsi="Times New Roman" w:cs="Times New Roman"/>
          <w:b w:val="0"/>
          <w:caps w:val="0"/>
          <w:strike w:val="0"/>
          <w:color w:val="auto"/>
          <w:sz w:val="22"/>
          <w:u w:val="none"/>
        </w:rPr>
        <w:t>najniższej emeryturze - należy przez to rozumieć kwotę najniższej emerytury brutto ogłoszonej przez Prezesa Zakładu Ubezpieczeń Społecznych, obowiązującej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dniu weryfikacji wniosku.</w:t>
      </w:r>
    </w:p>
    <w:p w:rsidR="00A77B3E">
      <w:pPr>
        <w:keepNext/>
        <w:keepLines w:val="0"/>
        <w:spacing w:before="0" w:after="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caps w:val="0"/>
          <w:strike w:val="0"/>
          <w:color w:val="auto"/>
          <w:sz w:val="22"/>
          <w:u w:val="none"/>
        </w:rPr>
        <w:t>Wysokość dochodu gospodarstwa domowego uzasadniająca oddanie w</w:t>
      </w:r>
      <w:r>
        <w:rPr>
          <w:rFonts w:ascii="Times New Roman" w:eastAsia="Times New Roman" w:hAnsi="Times New Roman" w:cs="Times New Roman"/>
          <w:b/>
          <w:caps w:val="0"/>
          <w:strike w:val="0"/>
          <w:color w:val="auto"/>
          <w:sz w:val="22"/>
          <w:u w:val="none"/>
        </w:rPr>
        <w:t> </w:t>
      </w:r>
      <w:r>
        <w:rPr>
          <w:rFonts w:ascii="Times New Roman" w:eastAsia="Times New Roman" w:hAnsi="Times New Roman" w:cs="Times New Roman"/>
          <w:b/>
          <w:caps w:val="0"/>
          <w:strike w:val="0"/>
          <w:color w:val="auto"/>
          <w:sz w:val="22"/>
          <w:u w:val="none"/>
        </w:rPr>
        <w:t>najem lub podnajem lokalu na czas nieoznaczony i</w:t>
      </w:r>
      <w:r>
        <w:rPr>
          <w:rFonts w:ascii="Times New Roman" w:eastAsia="Times New Roman" w:hAnsi="Times New Roman" w:cs="Times New Roman"/>
          <w:b/>
          <w:caps w:val="0"/>
          <w:strike w:val="0"/>
          <w:color w:val="auto"/>
          <w:sz w:val="22"/>
          <w:u w:val="none"/>
        </w:rPr>
        <w:t> </w:t>
      </w:r>
      <w:r>
        <w:rPr>
          <w:rFonts w:ascii="Times New Roman" w:eastAsia="Times New Roman" w:hAnsi="Times New Roman" w:cs="Times New Roman"/>
          <w:b/>
          <w:caps w:val="0"/>
          <w:strike w:val="0"/>
          <w:color w:val="auto"/>
          <w:sz w:val="22"/>
          <w:u w:val="none"/>
        </w:rPr>
        <w:t>najem socjalny lokalu oraz wysokość dochodu gospodarstwa domowego uzasadniająca stosowanie obniżek czynszu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Umowy najmu na czas nieoznaczony zawierane są przy najmie lokali mieszkalnych wchodzących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skład mieszkaniowego zasobu gminy. Umowy najmu na czas oznaczony stosuje się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przypadku najmu socjalnego lokalu.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Oddanie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najem lokalu mieszkalnego na czas nieoznaczony może nastąpić na rzecz osób mających niezaspokojone potrzeby mieszkaniowe, których średni miesięczny dochód przypadający na jednego członka gospodarstwa domowego za okres trzech miesięcy poprzedzających rozpatrzenie wniosku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przekracza: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100% najniższej emerytury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wieloosobowym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150% najniższej emerytury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jednoosobowym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Oddanie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najem socjalny lokalu może nastąpić na rzecz osób mających niezaspokojone potrzeby mieszkaniowe, których średni miesięczny dochód przypadający na jednego członka gospodarstwa domowego za okres trzech miesięcy poprzedzających rozpatrzenie wniosku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przekracza: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50% najniższej emerytury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wieloosobowym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75% najniższej emerytury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jednoosobowym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Nie stosuje się zasad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osób uprawnionych do uzyskania najmu socjalnego lokalu na podstawie wyroku sądu.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Ustala się 10% obniżkę czynszu dla najemców, których średni miesięczny dochód przypadający na jednego członka gospodarstwa domowego za okres trzech miesięcy poprzedzających złożenie wniosku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przekracza: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50% najniższej emerytury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jednoosobowym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30% najniższej emerytury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wieloosobowym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Obniżki czynszu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udziela się najemcy: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najmu socjalnego lokalu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tymczasowego pomieszczenia,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lokatorowi korzystającemu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dodatku mieszkaniowego,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który zalega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zapłatą należności za zajmowany lokal, chyba że zostanie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nim zawarte porozumienie określające spłatę zaległości, pod warunkiem terminowego wywiązywania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ugody.</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Warunki zamieszkiwania kwalifikujące wnioskodawcę do ich poprawy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Przez warunki kwalifikujące wnioskodawcę do ich poprawy uważa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zamieszkiwanie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na każdą osobę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domowym wieloosobowym przypada mniej niż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powierzchni mieszkalnej - powierzchni pokoi,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przypadku gospodarstwa jednoosobowego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zamieszkiwanie przez osobę niepełnosprawną lub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osobą niepełnosprawną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wymagającą stałej opieki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lokalach niedostosowanych do potrzeb osób niepełnosprawnych,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zamieszkiwanie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pomieszczeniach lub miejscu niespełniającym wymogu pomieszczeń przeznaczonych na stały pobyt ludzi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wymaganymi warunkami technicznymi, jakim powinny odpowiadać lokale.</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Kryteria wyboru osób, którym przysługuje pierwszeństwo zawarcia umowy najmu lokalu na czas nieoznaczony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umowy najmu socjalnego lokalu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Pierwszeństwo zawarcia umowy najmu lokalu na czas nieoznaczony lub najmu socjalnego lokalu przysługuje osobom nieposiadającym zaspokojonych potrzeb mieszkaniowych spełniającym kryteria dochodowe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uchwały które: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zostały pozbawione lokalu wchodzącego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zasobu mieszkaniowego gminy wskutek zdarzenia losowego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pożaru, klęski żywiołowej lub katastrofy budowlanej,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zamieszkują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lokalach położonych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 przeznaczonych do rozbiórki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ze stwierdzeniem przez organ nadzoru budowlanego zagrożenia dla życia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zdrowia lub podlegają wyłączeniu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zamieszkują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lokalach wchodzących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mieszkaniowego zasobu gminy przeznaczonych do rozbiórki lub przeznaczonych na cele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inwestycjami miasta,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wychowankom opuszczającym instytucjonalną pieczę zastępczą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uzyskania pełnoletności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placówki opiekuńczo-wychowawcze oraz opuszczające rodziny zastępcze, dla których ostatnim miejscem zamieszkania był teren miasta Chełmna,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osobom bezdomnym zamieszkującym na terenie Chełmna, których ostatnim miejscem pobytu stałego był teren miasta lub przebywających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placówkach dla osób bezdomnych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korzystających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 pomocy dla osób dotkniętych bezdomnością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instytucjach pomocy społecznej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osobom dotkniętym przemocą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potwierdzoną prawomocnym orzeczeniem sądowym,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osobom wymagającym szczególnego potraktowania ze względu na zasady współżycia społecznego, po uzyskaniu pozytywnej opinii komisji.</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Warunki dokonywania zamiany lokali wchodzących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skład mieszkaniowego zasobu gminy oraz zamiany pomiędzy najemcami lokali należących do tego zasobu a</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osobami zajmującymi lokale</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 innych zasobach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Zamian lokali mieszkalnych należących do zasobu mieszkaniowego gminy mogą dokonać najemcy między sobą posiadający umowę zawartą na czas nieoznaczony.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Zgoda na zamianę lokali wchodzących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mieszkaniowego zasobu gminy jest wydawana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przypadku, gdy przemawiają za tym względy racjonalnej gospodarki mieszkaniowej lub względy społeczne.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Zamiana lokali,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następuje na wspólny wniosek najemców lokali, które mają podlegać zamianie.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Dopuszcza się zamianę na inny niezasiedlony lokal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tego zasobu będący aktualnie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dyspozycji wynajmującego.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Warunkiem wyrażenia zgody na zamianę jest brak zaległości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opłatach za używanie lokali będących przedmiotem zamiany lub uregulowanie zaległości przed zawarciem umowy najmu.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Nie dokonuje się zamian lokali pomiędzy najemcami posiadającymi najem socjalny.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Odmawia się wyrażenia zgody na zamianę lokali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gdy najemca: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nie przestrzega warunków umowy najmu, dokonuje dewastacji lokalu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rażący narusza ustalony porządek domowy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dotychczasowym miejscu zamieszkania,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jej wyniku na osobę będzie przypadać mniej niż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xml:space="preserve"> powierzchni pokoi,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liczebność gospodarstwa domowego najemcy wnioskującego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zamianę oraz jego stan majątkowy jest nieadekwatny do kosztów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wielkości lokalu dotyczy zamiany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mniejszego metrażu lokalu na większy.</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type="page"/>
      </w: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Tryb rozpatrywania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załatwiania wniosków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najem lokali zawierany na czas nieoznaczony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najem socjalny lokali oraz sposób poddania tych spraw kontroli społecznej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Procedurę uzyskania najmu rozpoczyna złożenie wniosku przez osobę ubiegającą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uzyskanie najmu lokalu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Miasta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Chełmnie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danego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Wniosek powinien zawierać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imię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nazwisko wnioskodawcy,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miejsce aktualnego zamieszkania wnioskodawcy,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opis stanu rodziny wnioskodawcy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podaniem stopnia pokrewieństwa członków rodziny,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określenie obecnych warunków mieszkaniowych,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dane potwierdzające zameldowanie lub udokumentowany pobyt na terenie miasta Chełmna.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Wnioskodawca może dołączyć do wniosku dokumentację potwierdzającą stan zdrowia, niepełnosprawność lub zły stan techniczny zajmowanego lokalu.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Wnioskodawca ubiegający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najem lokalu oraz osoby oczekujące na najem umieszczone na listach zobowiązane są na wezwanie gminy do przedłożenia deklaracji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uzyskanych dochodów za żądany okres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przepisami ustawy. Weryfikację danych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proces kwalifikacji wniosków złożonych do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danego roku przeprowadza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pierwszym kwartale roku następnego.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Złożenie przez wnioskodawcę oświadczeń zawierających nieprawdziwe dane lub zatajenie danych dotyczących sytuacji materialnej lub mieszkaniowej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wymaganym niniejszą uchwałą niezbędnych do zawarcia umowy najmu lokalu skutkuje odstąpieniem od realizacji wniosku.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Wnioskodawca informuje pisemnie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zmianach mających wpływ na realizację wniosku.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Po zakończonym procesie kwalifikacji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weryfikacji wniosków przeprowadzonym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zasady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uchwale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danego roku przedkłada się Burmistrzowi projekt list osób zakwalifikowanych do zawarcia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najem lokalu mieszkalnego na czas nieoznaczony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najem socjalny lokalu odpowiednio według stanu osobowego rodzin.</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Wnioskodawcy otrzymują pisemną informację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rozstrzygnięciu wniosku.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Osobom, które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procesie kwalifikacyjnym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uzyskały uprawnień do najmu lokalu przysługuje prawo wniesienia odwołania zawierającego uwagi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zastrzeżenia do rozstrzygnięć podjętych przez Komisję. Odwołania rozpatrywane są przez Burmistrza lub osobę upoważnioną przy udziale członków Komisji.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Złożenie odwołania przysługuje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daty podjęcia zawiadomienia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sposobie rozpatrzenia wniosku. Odwołanie wniesione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uchybieniem terminu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rozpatrzeniu.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Po rozpatrzeniu odwołań,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Burmistrz zatwierdza listy osób zakwalifikowanych do przydziału lokalu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mieszkaniowego zasobu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Tworzy się dwie listy osób uprawnionych odrębne do zawarcia umowy najmu lokalu na czas nieoznaczony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umowy najmu socjalnego lokalu według stanu osobowego rodziny. Umieszczenie na listach uzależnione jest od wysokości uzyskanych dochodów wnioskodawcy,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przy czym kolejność może zostać zmieniona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trakcie przeprowadzania weryfikacji.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Do list niezrealizowanych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roku dołącza się wykaz osób zakwalifikowanych do uzyskania najmu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bieżącym. Jeżeli osoby umieszczone na listach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otrzymały oferty najmu lokalu</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danym roku zachowują pierwszeństwo do zawarcia umowy najmu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następnym pod warunkiem spełnienia wszystkich kryteriów określonych niniejszą uchwałą.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val="0"/>
          <w:i w:val="0"/>
          <w:caps w:val="0"/>
          <w:strike w:val="0"/>
          <w:color w:val="000000"/>
          <w:sz w:val="22"/>
          <w:u w:val="none" w:color="000000"/>
          <w:vertAlign w:val="baseline"/>
        </w:rPr>
        <w:t>Listy osób zakwalifikowanych zatwierdzone na dany rok, obowiązują do czasu utworzenia list osób uprawnionych do zawarcia umowy najmu na kolejny rok kalendarzowy.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Skreślenie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listy uprawnionych do zawarcia umowy najmu lokalu następuje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przypadkach gdy: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osoby umieszczone na liście oczekujące na najem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przedłożyły dokumentów umożliwiających coroczną weryfikację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aktualizację wniosku,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przekroczone zostało kryterium dochodowe uprawniające do zawarcia umowy najmu,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wnioskodawca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zamieszkuje na terenie miasta Chełmna,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wnioskodawca złoży oświadczenie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rezygnacji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ubiegania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dwukrotnej odmowy przyjęcia oferty zawarcia umowy najmu lokalu.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skreśleniu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listy osób oczekujących na przydział lokalu wnioskodawca informowany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pisemnej.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Realizacja list następuje na podstawie skierowania Burmistrza.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Skierowanie do zawarcia umowy najmu lokalu składa się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kolejnością umieszczenia na liście przy uwzględnieniu powierzchni oferowanego lokalu oraz liczebności rodziny wnioskodawcy.</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sytuacji zmiany stanu osobowego rodziny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roku, wskazanie oferty najmu następuje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aktualnego stanu.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szczególnie uzasadnionych przypadkach Burmistrz może wyrazić zgodę na uzyskanie najmu lokalu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pominięciem kolejności umieszczenia na liście po uprzednim zaopiniowaniu przez Komisję.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Wnioskodawca przed zawarciem umowy najmu lokalu jest zobowiązany do ponownego udokumentowania faktu spełnienia kryteriów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uchwale.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Najem lokalu następuje poprzez zawarcie umowy najmu nawiązywanej pomiędzy wynajmującym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najemcą: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 skierowaniu do zawarcia umowy najmu wskazany zostanie termin,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jakim należy zawrzeć umowę najmu,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niepodpisania umowy najmu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wyznaczonym terminie bez podania przyczyny skierowanie staje się bezprzedmiotowe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odstępuje się od zwarcia umowy najmu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 zostanie wskazany kolejnej osobie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Osoby samotne, znajdujące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odosobnieniu tj. odbywające karę pozbawienia wolności, przebywające na długoterminowym leczeniu szpitalnym oraz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uzasadnionych powodów, pomija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kolejności zawarcia umowy najmu do czasu ustania odosobnienia.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Wnioski osób, które uzyskały uprawnienia do zawarcia umowy najmu socjalnego lokalu na podstawie prawomocnego orzeczenia sądu umieszczane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wykazie oczekujących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będą realizowane według kolejności ich zgłoszenia przy uwzględnieniu ilości osób objętych wyrokiem sądu oraz powierzchnią pozyskanego lokalu.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Gospodarka mieszkaniowym zasobem gminy podlega kontroli społecznej dokonywanej przez Społeczną Komisję Mieszkaniową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składzie liczącym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sześciu członków.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Członków Społecznej Komisji Mieszkaniowej powołuje Burmistrz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skład Komisji wchodzą przedstawiciele Rady Miasta Chełmna oraz pracownicy Miejskiego Ośrodka Pomocy Społecznej posiadający dobrą znajomość społeczności lokalnej.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Komisja obraduje na posiedzeniach zwoływanych przez przewodniczącego komisji według potrzeb,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sporządzany jest protokół.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Burmistrz wyznacza do współpracy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komisją pracownika właściwej komórki organizacyjnej Urzędu Miasta, do którego obowiązków należą sprawy gospodarowania mieszkaniowym zasobem gminy oraz dbałość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prawidłowe  rozpatrzenie wniosków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kryteria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Do zadań Społecznej Komisji Mieszkaniowej należy: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przeprowadzanie kontroli warunków mieszkaniowych osób ubiegających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najem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zasobu mieszkaniowego,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opiniowanie wniosków osób ubiegających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najem lokali,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weryfikacja list obowiązujących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ubiegłym,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sporządzanie projektów list osób zakwalifikowanych do zawarcia umowy najmu lokalu,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rozpatrywanie uwag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zastrzeżeń do projektów list.</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7.</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Zasady postępowania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stosunku do osób, które pozostały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lokalu opuszczonym przez najemcę lub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lokalu,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którego najem nie</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wstąpiły po śmierci najemcy.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 sytuacji trwałego opuszczenia lokalu przez najemcę, umowa najmu może być zawarta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pozostałymi osobami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lokalu przy łącznym spełnieniu warunków: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wspólnego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nieprzerwanego zamieszkiwania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najemcą do dnia opuszczenia lokalu,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kryterium dochodowego,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3,</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które,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posiadają zaległości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opłatach za lokal przy czym warunek ten uważa się za spełniony jeżeli zostało podpisane porozumienie na spłatę zadłużenia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następuje terminowe wywiązywanie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ugody.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Jeśli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zostaną spełnione warunki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osoby zajmujące lokal są zobowiązane do opuszczenia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wydania lokalu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wyznaczonym przez wynajmującego.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Osoby, które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nabyły praw do wstąpienia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stosunek najmu po śmierci najemcy na podstawie Kodeksu cywilnego zobowiązane są do opuszczenia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wydania lokalu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wyznaczonym przez wynajmującego.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Jeżeli lokal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zostanie opróżniony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wskazanym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wezwaniu gmina wystąpi do sądu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powództwem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nakazanie opróżnienia, opuszczenia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wydania lokalu.</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8.</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Warunki, jakie musi spełniać lokal wskazywany dla osób niepełnosprawnych,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uwzględnieniem rzeczywistych potrzeb wynikających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rodzaju niepełnosprawności.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Lokal wskazany osobom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niepełnosprawnościami powinien uwzględniać potrzeby tych osób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rodzaju ich niepełnosprawności,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przepisach szczególnych.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gdy wnioskodawca lub członek gospodarstwa domowego jest osobą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orzeczoną niepełnosprawnością jest zobowiązany do wniosku dołączyć orzeczenie właściwego zespołu do spraw orzekania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niepełnosprawności.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Osoby, posiadające uprawnienia ze wskazaniem do zamieszkiwania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oddzielnym pokoju, zobowiązane są do załączenia do wniosku orzeczenia wydanego przez odpowiedni organ, pozwalającego uwzględnić to prawo.</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Zasady przeznaczania lokali na realizację zadań gminy na zasadach przewidzianych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ustawie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dnia 12</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marca 2004</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pomocy społecznej oraz ustawie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dnia 9</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czerwca 2011</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wspieraniu rodziny</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 systemie pieczy zastępczej.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 pisemny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umotywowany wniosek Miejskiego Ośrodka Pomocy Społecznej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Chełmnie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przeciwdziałania wykluczeniu społecznemu 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 oraz zagrożeniu ubóstwem,</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mieszkaniowego zasobu gmina przeznacza lokale na realizację zadań przewidzianych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społecznej.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Warunki techniczne, jakim powinny odpowiadać lokale przeznaczone na mieszkania chronione określają przepisy szczególne.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Każdorazowe włączanie lokali do zasobu mieszkań chronionych nastąpi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drodze zarządzenia Burmistrza.</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10.</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Ponowne zawarcie umowy najmu.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 wniosek osoby, której wypowiedziano umowę najmu, gdy przyczyną rozwiązania stosunku najmu było zadłużenie, możliwe jest ponowne zawarcie umowy, której przedmiotem będzie zajmowany lokal lub inny lokal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powierzchni jeżeli zostaną spełnione łącznie warunki.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osoba ta nieprzerwanie zamieszkuje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lokalu,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ustała przyczyna,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 której została rozwiązana umowa najmu, przy czym warunek ten uważa się za spełniony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pełnej spłaty zaległości.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Jeżeli dochody gospodarstwa domowego najemcy wzrosły ponad wysokość określoną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jednak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większą niż określona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niniejszej uchwały dopuszcza się zawarcie umowy najmu zajmowanego lokalu na czas nieoznaczony na warunkach obowiązujących dla takiego rodzaju najmu.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Jeżeli dochody gospodarstwa domowego objętego najmem lokalu zawartym na czas nieoznaczony przekraczają próg dochodowy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uchwały osoby zajmujące lokal są zobowiązane do jego opróżnienia, opuszczenia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przekazania lokalu do dyspozycji wynajmującego.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Jeżeli lokal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zostanie opróżniony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wskazanym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wezwaniu, wynajmujący</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upoważnienia gminy wystąpi do sądu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powództwem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nakazanie opróżnienia, opuszczenia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i wydania lokalu.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Osoby, które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wystąpiły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zawarcie umowy najmu socjalnego lokalu po upływie jego obowiązywania przez okres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miesięcy są zobowiązane do opróżnienia, opuszczenia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przekazania lokalu do dyspozycji wynajmującego.</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11.</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Przepisy końcowe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17. </w:t>
      </w:r>
      <w:r>
        <w:rPr>
          <w:rFonts w:ascii="Times New Roman" w:eastAsia="Times New Roman" w:hAnsi="Times New Roman" w:cs="Times New Roman"/>
          <w:b w:val="0"/>
          <w:i w:val="0"/>
          <w:caps w:val="0"/>
          <w:strike w:val="0"/>
          <w:color w:val="000000"/>
          <w:sz w:val="22"/>
          <w:u w:val="none" w:color="000000"/>
          <w:vertAlign w:val="baseline"/>
        </w:rPr>
        <w:t>Listy osób uprawnionych do zawarcia umowy najmu lokalu na czas nieoznaczony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najmu socjalnego lokalu sporządzone na podstawie przepisów obowiązujących przed wejściem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uchwały są zachowane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będą realizowane według zasad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uchwale.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18. </w:t>
      </w:r>
      <w:r>
        <w:rPr>
          <w:rFonts w:ascii="Times New Roman" w:eastAsia="Times New Roman" w:hAnsi="Times New Roman" w:cs="Times New Roman"/>
          <w:b w:val="0"/>
          <w:i w:val="0"/>
          <w:caps w:val="0"/>
          <w:strike w:val="0"/>
          <w:color w:val="000000"/>
          <w:sz w:val="22"/>
          <w:u w:val="none" w:color="000000"/>
          <w:vertAlign w:val="baseline"/>
        </w:rPr>
        <w:t>Traci moc uchwała nr XLIII/413/2001 Rady Miasta Chełmna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2001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zasad wynajmowania lokali wchodzących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mieszkaniowego zasobu Gminy Miasta Chełmna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późniejszymi zmianami.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19.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Miasta Chełmna.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20.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jej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Kujawsko-Pomorskiego.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Ind w:w="5" w:type="dxa"/>
        <w:tblCellMar>
          <w:top w:w="0" w:type="dxa"/>
          <w:left w:w="0" w:type="dxa"/>
          <w:bottom w:w="0" w:type="dxa"/>
          <w:right w:w="0" w:type="dxa"/>
        </w:tblCellMar>
      </w:tblPr>
      <w:tblGrid>
        <w:gridCol w:w="5100"/>
        <w:gridCol w:w="5100"/>
      </w:tblGrid>
      <w:tr>
        <w:tblPrEx>
          <w:tblW w:w="5000" w:type="pct"/>
          <w:tblInd w:w="5" w:type="dxa"/>
          <w:tblCellMar>
            <w:top w:w="0" w:type="dxa"/>
            <w:left w:w="0" w:type="dxa"/>
            <w:bottom w:w="0" w:type="dxa"/>
            <w:right w:w="0" w:type="dxa"/>
          </w:tblCellMar>
        </w:tblPrEx>
        <w:tc>
          <w:tcPr>
            <w:tcW w:w="2500" w:type="pct"/>
            <w:noWrap w:val="0"/>
            <w:tcMar>
              <w:top w:w="5" w:type="dxa"/>
              <w:left w:w="5" w:type="dxa"/>
              <w:bottom w:w="5" w:type="dxa"/>
              <w:right w:w="5"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5" w:type="dxa"/>
              <w:left w:w="5" w:type="dxa"/>
              <w:bottom w:w="5" w:type="dxa"/>
              <w:right w:w="5"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Miasta Chełmna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Wojciech Strzelecki</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4"/>
      <w:endnotePr>
        <w:numFmt w:val="decimal"/>
      </w:endnotePr>
      <w:pgSz w:w="11906" w:h="16838"/>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5A4CAF2A-4C0C-432A-AFBB-B5BD8DEB7417. Podpisany</w:t>
          </w:r>
        </w:p>
      </w:tc>
      <w:tc>
        <w:tcPr>
          <w:tcW w:w="3402"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Miasta Chełmna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XXXVI/265/2021 z dnia 28 kwietnia 2021 r.</dc:title>
  <dc:subject>w sprawie zasad wynajmowania lokali wchodzących w^skład mieszkaniowego zasobu Gminy Miasto Chełmno</dc:subject>
  <dc:creator>DanutaD</dc:creator>
  <cp:lastModifiedBy>DanutaD</cp:lastModifiedBy>
  <cp:revision>1</cp:revision>
  <dcterms:created xsi:type="dcterms:W3CDTF">2021-05-05T11:00:32Z</dcterms:created>
  <dcterms:modified xsi:type="dcterms:W3CDTF">2021-05-05T11:00:32Z</dcterms:modified>
  <cp:category>Akt prawny</cp:category>
</cp:coreProperties>
</file>