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5276" w14:textId="77777777" w:rsidR="00DA4B22" w:rsidRDefault="00DA4B22" w:rsidP="00DA4B22"/>
    <w:p w14:paraId="71E9358E" w14:textId="0F56D9DB" w:rsidR="00DA4B22" w:rsidRPr="00D45066" w:rsidRDefault="00DA4B22" w:rsidP="00DA4B2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547420">
        <w:rPr>
          <w:rFonts w:ascii="Times New Roman" w:hAnsi="Times New Roman" w:cs="Times New Roman"/>
          <w:sz w:val="28"/>
          <w:szCs w:val="28"/>
        </w:rPr>
        <w:t>XXXVI/264/2021</w:t>
      </w:r>
      <w:r w:rsidR="00EB70BC">
        <w:rPr>
          <w:rFonts w:ascii="Times New Roman" w:hAnsi="Times New Roman" w:cs="Times New Roman"/>
          <w:sz w:val="28"/>
          <w:szCs w:val="28"/>
        </w:rPr>
        <w:tab/>
      </w:r>
      <w:r w:rsidR="00EB70BC">
        <w:rPr>
          <w:rFonts w:ascii="Times New Roman" w:hAnsi="Times New Roman" w:cs="Times New Roman"/>
          <w:sz w:val="28"/>
          <w:szCs w:val="28"/>
        </w:rPr>
        <w:tab/>
      </w:r>
      <w:r w:rsidR="00EB70BC">
        <w:rPr>
          <w:rFonts w:ascii="Times New Roman" w:hAnsi="Times New Roman" w:cs="Times New Roman"/>
          <w:sz w:val="28"/>
          <w:szCs w:val="28"/>
        </w:rPr>
        <w:tab/>
      </w:r>
    </w:p>
    <w:p w14:paraId="1AB88DBC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35223698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954220" w14:textId="430FC47E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547420">
        <w:rPr>
          <w:rFonts w:ascii="Times New Roman" w:hAnsi="Times New Roman" w:cs="Times New Roman"/>
          <w:sz w:val="24"/>
          <w:szCs w:val="24"/>
        </w:rPr>
        <w:t>28 kwietnia 2021r.</w:t>
      </w:r>
    </w:p>
    <w:p w14:paraId="0516CED3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09183E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zmiany uchwały w sprawie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Rewizyjnej Rady Miasta  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 rok</w:t>
      </w:r>
    </w:p>
    <w:p w14:paraId="12F3E715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F4BAF7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B56143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60FE6A" w14:textId="698BDCF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Pr="00EE5966">
        <w:rPr>
          <w:rFonts w:ascii="Times New Roman" w:hAnsi="Times New Roman" w:cs="Times New Roman"/>
          <w:sz w:val="24"/>
          <w:szCs w:val="24"/>
        </w:rPr>
        <w:t>(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>tj. Dz. U. z 2020 r., poz. 713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5D0CEF63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48A2B9" w14:textId="4EF1E20D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 xml:space="preserve">na  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5066">
        <w:rPr>
          <w:rFonts w:ascii="Times New Roman" w:hAnsi="Times New Roman" w:cs="Times New Roman"/>
          <w:sz w:val="24"/>
          <w:szCs w:val="24"/>
        </w:rPr>
        <w:t xml:space="preserve">  rok</w:t>
      </w:r>
      <w:proofErr w:type="gramEnd"/>
      <w:r w:rsidRPr="00D4506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97736B" w14:textId="77777777" w:rsidR="00DA4B22" w:rsidRPr="008E095F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066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14:paraId="2A338C0A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903002" w14:textId="3079E31E" w:rsidR="00DA4B22" w:rsidRPr="00DB161F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348E6992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74E802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5DF56E60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9852B6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A9D0EF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C118DF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E3F7C1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A491A9" w14:textId="77777777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74E5A0" w14:textId="77777777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99EDD1" w14:textId="77777777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45115E" w14:textId="77777777" w:rsidR="00DA4B22" w:rsidRPr="00D45066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B7FD98" w14:textId="35A8D316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Miasta: </w:t>
      </w:r>
      <w:r>
        <w:rPr>
          <w:rFonts w:ascii="Times New Roman" w:hAnsi="Times New Roman" w:cs="Times New Roman"/>
          <w:sz w:val="24"/>
          <w:szCs w:val="24"/>
        </w:rPr>
        <w:t xml:space="preserve">W. Strzelecki </w:t>
      </w:r>
    </w:p>
    <w:p w14:paraId="28887DC5" w14:textId="77777777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4DC855" w14:textId="77777777" w:rsidR="00DA4B22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0B2F96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2E2D44A4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19AF156E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6CD5EC3C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65D49A61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28335A53" w14:textId="77777777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551CE8E2" w14:textId="2FCE48AB" w:rsidR="00DA4B22" w:rsidRDefault="00DA4B22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17C69EBE" w14:textId="39C4919A" w:rsidR="009F5529" w:rsidRDefault="009F5529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45128BB9" w14:textId="77777777" w:rsidR="009F5529" w:rsidRDefault="009F5529" w:rsidP="00DA4B22">
      <w:pPr>
        <w:spacing w:line="331" w:lineRule="atLeast"/>
        <w:ind w:left="6480"/>
        <w:rPr>
          <w:rFonts w:eastAsia="Times New Roman"/>
          <w:color w:val="000000"/>
        </w:rPr>
      </w:pPr>
    </w:p>
    <w:p w14:paraId="511F11EC" w14:textId="77777777" w:rsidR="00DA4B22" w:rsidRPr="00FC5EAE" w:rsidRDefault="00DA4B22" w:rsidP="00DA4B2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FF7330" w14:textId="4C50FEEF" w:rsidR="00DA4B22" w:rsidRPr="00FC5EAE" w:rsidRDefault="00DA4B22" w:rsidP="00DA4B2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75F2B3DA" w14:textId="3BC58ED7" w:rsidR="00DA4B22" w:rsidRPr="00FC5EAE" w:rsidRDefault="00DA4B22" w:rsidP="00DA4B2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>do Uchwały N</w:t>
      </w:r>
      <w:r w:rsidR="00547420">
        <w:rPr>
          <w:rFonts w:ascii="Times New Roman" w:hAnsi="Times New Roman" w:cs="Times New Roman"/>
          <w:sz w:val="20"/>
          <w:szCs w:val="20"/>
        </w:rPr>
        <w:t>r XXXVI/264/2021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Rady Miasta Chełmna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547420">
        <w:rPr>
          <w:rFonts w:ascii="Times New Roman" w:hAnsi="Times New Roman" w:cs="Times New Roman"/>
          <w:sz w:val="20"/>
          <w:szCs w:val="20"/>
        </w:rPr>
        <w:t>28 kwietnia 2021r.</w:t>
      </w:r>
    </w:p>
    <w:p w14:paraId="7AEAB3F8" w14:textId="77777777" w:rsidR="00DA4B22" w:rsidRPr="00FC5EAE" w:rsidRDefault="00DA4B22" w:rsidP="00DA4B2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9072203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41B09CBD" w14:textId="77777777" w:rsidR="00DA4B22" w:rsidRPr="00FC5EAE" w:rsidRDefault="00DA4B22" w:rsidP="00DA4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 xml:space="preserve">Plan pracy Komisji Rewizyjnej Rady Miasta Chełmna na rok 2021 </w:t>
      </w:r>
    </w:p>
    <w:p w14:paraId="2F79DBB9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70EF129C" w14:textId="77777777" w:rsidR="00DA4B22" w:rsidRPr="00FC5EAE" w:rsidRDefault="00DA4B22" w:rsidP="00DA4B2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Bieżąca analiza i opiniowanie projektów uchwał na kolejne sesje Rady Miasta. </w:t>
      </w:r>
    </w:p>
    <w:p w14:paraId="1EA9D2AD" w14:textId="77777777" w:rsidR="00DA4B22" w:rsidRPr="00FC5EAE" w:rsidRDefault="00DA4B22" w:rsidP="00DA4B2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Wykonywanie zadań zleconych przez Radę Miasta Chełmna. </w:t>
      </w:r>
    </w:p>
    <w:p w14:paraId="7403EED1" w14:textId="77777777" w:rsidR="00DA4B22" w:rsidRPr="00FC5EAE" w:rsidRDefault="00DA4B22" w:rsidP="00DA4B2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Ocena i opiniowanie rocznego sprawozdania z wykonania budżetu miasta za rok 2020 </w:t>
      </w:r>
    </w:p>
    <w:p w14:paraId="55EDBC10" w14:textId="77777777" w:rsidR="00DA4B22" w:rsidRPr="00FC5EAE" w:rsidRDefault="00DA4B22" w:rsidP="00DA4B2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Sporządzenie opinii dotyczącej absolutorium dla Burmistrza Miasta. </w:t>
      </w:r>
    </w:p>
    <w:p w14:paraId="1C54A0A2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75A33320" w14:textId="77777777" w:rsidR="00DA4B22" w:rsidRPr="00FC5EAE" w:rsidRDefault="00DA4B22" w:rsidP="00DA4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 xml:space="preserve">Plan kontroli na rok 2021 </w:t>
      </w:r>
    </w:p>
    <w:p w14:paraId="10ED4F62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480"/>
        <w:gridCol w:w="5310"/>
      </w:tblGrid>
      <w:tr w:rsidR="00DA4B22" w:rsidRPr="00FC5EAE" w14:paraId="654DD714" w14:textId="77777777" w:rsidTr="004D6E97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26B5" w14:textId="77777777" w:rsidR="00DA4B22" w:rsidRPr="00FC5EAE" w:rsidRDefault="00DA4B22" w:rsidP="004D6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8F239" w14:textId="77777777" w:rsidR="00DA4B22" w:rsidRPr="00FC5EAE" w:rsidRDefault="00DA4B22" w:rsidP="004D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Kontrolowana jednostka – Wydział Urzędu Miasta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17A4E" w14:textId="77777777" w:rsidR="00DA4B22" w:rsidRPr="00FC5EAE" w:rsidRDefault="00DA4B22" w:rsidP="004D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DA4B22" w:rsidRPr="00FC5EAE" w14:paraId="39E4D537" w14:textId="77777777" w:rsidTr="004D6E97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04D0" w14:textId="77777777" w:rsidR="00DA4B22" w:rsidRPr="00FC5EAE" w:rsidRDefault="00DA4B22" w:rsidP="004D6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284A4" w14:textId="77777777" w:rsidR="00DA4B22" w:rsidRPr="00FC5EAE" w:rsidRDefault="00DA4B22" w:rsidP="004D6E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Miejski Konserwator Zabytków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62C4" w14:textId="77777777" w:rsidR="00DA4B22" w:rsidRPr="00FC5EAE" w:rsidRDefault="00DA4B22" w:rsidP="004D6E97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wydawanie pozwoleń</w:t>
            </w:r>
          </w:p>
        </w:tc>
      </w:tr>
      <w:tr w:rsidR="00DA4B22" w:rsidRPr="00FC5EAE" w14:paraId="713EFE79" w14:textId="77777777" w:rsidTr="004D6E97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7AEC" w14:textId="77777777" w:rsidR="00DA4B22" w:rsidRPr="00FC5EAE" w:rsidRDefault="00DA4B22" w:rsidP="004D6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C5E56" w14:textId="77777777" w:rsidR="00DA4B22" w:rsidRPr="00FC5EAE" w:rsidRDefault="00DA4B22" w:rsidP="004D6E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Wydział Spraw Obywatelskich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C08B3" w14:textId="77777777" w:rsidR="00DA4B22" w:rsidRDefault="00DA4B22" w:rsidP="004D6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stanowisko ds. rozwiązywania problemów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4266D62" w14:textId="77777777" w:rsidR="00DA4B22" w:rsidRPr="00461849" w:rsidRDefault="00DA4B22" w:rsidP="004D6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uzależnień</w:t>
            </w:r>
          </w:p>
        </w:tc>
      </w:tr>
      <w:tr w:rsidR="00DA4B22" w:rsidRPr="00FC5EAE" w14:paraId="72C30F51" w14:textId="77777777" w:rsidTr="004D6E97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58CD" w14:textId="77777777" w:rsidR="00DA4B22" w:rsidRPr="00FC5EAE" w:rsidRDefault="00DA4B22" w:rsidP="004D6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C793B" w14:textId="77777777" w:rsidR="00DA4B22" w:rsidRPr="00FC5EAE" w:rsidRDefault="00DA4B22" w:rsidP="004D6E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Wodociągów i Kanalizacji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8E38" w14:textId="77777777" w:rsidR="00DA4B22" w:rsidRDefault="00DA4B22" w:rsidP="004D6E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 stan sieci </w:t>
            </w:r>
            <w:proofErr w:type="spellStart"/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wodno</w:t>
            </w:r>
            <w:proofErr w:type="spellEnd"/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 – kanalizacyjnej w mieści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953E69F" w14:textId="77777777" w:rsidR="00DA4B22" w:rsidRPr="00461849" w:rsidRDefault="00DA4B22" w:rsidP="004D6E9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funkcjonowanie oczyszczalni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ście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kó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14:paraId="402F810D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7976957A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55516DA5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</w:p>
    <w:p w14:paraId="2FE82464" w14:textId="77777777" w:rsidR="00DA4B22" w:rsidRPr="00FC5EAE" w:rsidRDefault="00DA4B22" w:rsidP="00DA4B22">
      <w:pPr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D4CF" w14:textId="77777777" w:rsidR="00DA4B22" w:rsidRPr="00FC5EAE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990A26" w14:textId="77777777" w:rsidR="00DA4B22" w:rsidRPr="00FC5EAE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2744E0" w14:textId="77777777" w:rsidR="00DA4B22" w:rsidRPr="00FC5EAE" w:rsidRDefault="00DA4B22" w:rsidP="00DA4B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8D69E6" w14:textId="77777777" w:rsidR="00BE0655" w:rsidRDefault="00BE0655"/>
    <w:sectPr w:rsidR="00BE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4BC9"/>
    <w:multiLevelType w:val="multilevel"/>
    <w:tmpl w:val="405A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2"/>
    <w:rsid w:val="00547420"/>
    <w:rsid w:val="00937B88"/>
    <w:rsid w:val="00991C53"/>
    <w:rsid w:val="009F5529"/>
    <w:rsid w:val="00BE0655"/>
    <w:rsid w:val="00DA4B22"/>
    <w:rsid w:val="00E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34A"/>
  <w15:chartTrackingRefBased/>
  <w15:docId w15:val="{92DA90B4-D7E5-4D20-91FF-071A1FA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4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2021-04-19T07:02:00Z</cp:lastPrinted>
  <dcterms:created xsi:type="dcterms:W3CDTF">2021-04-29T10:12:00Z</dcterms:created>
  <dcterms:modified xsi:type="dcterms:W3CDTF">2021-04-29T10:12:00Z</dcterms:modified>
</cp:coreProperties>
</file>