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10BC" w14:textId="77777777" w:rsidR="0051086E" w:rsidRPr="0061606C" w:rsidRDefault="0051086E" w:rsidP="0061606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Szanowni Państwo,</w:t>
      </w:r>
    </w:p>
    <w:p w14:paraId="3629002C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>Celem Petycji jest troska o dobro wspólnoty, o zdrowie i edukację społeczeństwa, wspólnot, społeczności lokalnej. Petycja porusza bardzo ważne zagadnienie, jakim jest stosowanie preparatów, które są obecnie w fazie badań.</w:t>
      </w:r>
    </w:p>
    <w:p w14:paraId="5DF865D5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 xml:space="preserve">Dla „szczepionki”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>Pfizer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>BioNTech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 xml:space="preserve"> badania podstawowe skończą </w:t>
      </w:r>
      <w:proofErr w:type="gramStart"/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>się  3</w:t>
      </w:r>
      <w:proofErr w:type="gramEnd"/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 xml:space="preserve"> sierpnia 2021, a końcowe badania planowane są  na 31 stycznia 2023r. Termin zakończenia badań dla szczepionki Astra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>Zeneca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 xml:space="preserve"> przypada dopiero w </w:t>
      </w:r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kwietniu 2024r.</w:t>
      </w:r>
    </w:p>
    <w:p w14:paraId="1D679205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proofErr w:type="spellStart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Study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Describe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Safety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Tolerability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Immunogenicity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Efficacy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of RNA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Vaccine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Candidates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Against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COVID-19 in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Healthy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Individuals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Full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Text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View</w:t>
      </w:r>
      <w:proofErr w:type="spellEnd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ClinicalTrials.gov </w:t>
      </w:r>
    </w:p>
    <w:p w14:paraId="2959840A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hyperlink r:id="rId4" w:history="1">
        <w:r w:rsidRPr="0061606C">
          <w:rPr>
            <w:rStyle w:val="size"/>
            <w:rFonts w:ascii="Times New Roman" w:hAnsi="Times New Roman" w:cs="Times New Roman"/>
            <w:i/>
            <w:color w:val="0000FF"/>
            <w:sz w:val="24"/>
            <w:szCs w:val="24"/>
            <w:shd w:val="clear" w:color="auto" w:fill="FFFFFF"/>
          </w:rPr>
          <w:t>https://www.clinicaltrials.gov/ct2/show/NCT04368728</w:t>
        </w:r>
      </w:hyperlink>
    </w:p>
    <w:p w14:paraId="6A2B2C47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Nigdy </w:t>
      </w:r>
      <w:proofErr w:type="gramStart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wcześniej  nie</w:t>
      </w:r>
      <w:proofErr w:type="gramEnd"/>
      <w:r w:rsidRPr="0061606C">
        <w:rPr>
          <w:rStyle w:val="siz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przeprowadzano na taką skalę eksperymentów na ludziach przy zastosowaniu technik transgenicznych.</w:t>
      </w:r>
    </w:p>
    <w:p w14:paraId="154E85EC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b/>
          <w:bCs/>
          <w:i/>
          <w:color w:val="2D2D2D"/>
          <w:sz w:val="24"/>
          <w:szCs w:val="24"/>
          <w:shd w:val="clear" w:color="auto" w:fill="FFFFFF"/>
        </w:rPr>
        <w:t xml:space="preserve">    Wasi wyborcy, sąsiedzi powinni o tym wiedzieć i świadomie podejmować </w:t>
      </w:r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>decyzję </w:t>
      </w:r>
      <w:r w:rsidRPr="0061606C">
        <w:rPr>
          <w:rStyle w:val="siz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ryzyka związanego z eksperymentem medycznym. </w:t>
      </w:r>
    </w:p>
    <w:p w14:paraId="00747851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font"/>
          <w:rFonts w:ascii="Times New Roman" w:hAnsi="Times New Roman" w:cs="Times New Roman"/>
          <w:i/>
          <w:color w:val="2D2D2D"/>
          <w:shd w:val="clear" w:color="auto" w:fill="FFFFFF"/>
        </w:rPr>
        <w:t xml:space="preserve">    Kodeks Norymberski zakazuje przeprowadzania eksperymentów medycznych na ludziach bez przestrzegania 10 zasad, jak zwłaszcza:</w:t>
      </w:r>
      <w:r w:rsidRPr="0061606C">
        <w:rPr>
          <w:rStyle w:val="colour"/>
          <w:rFonts w:ascii="Times New Roman" w:hAnsi="Times New Roman" w:cs="Times New Roman"/>
          <w:i/>
          <w:color w:val="1E90FF"/>
          <w:shd w:val="clear" w:color="auto" w:fill="FFFFFF"/>
        </w:rPr>
        <w:t> </w:t>
      </w:r>
    </w:p>
    <w:p w14:paraId="0F387D24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font"/>
          <w:rFonts w:ascii="Times New Roman" w:hAnsi="Times New Roman" w:cs="Times New Roman"/>
          <w:i/>
          <w:color w:val="202122"/>
          <w:shd w:val="clear" w:color="auto" w:fill="FFFFFF"/>
        </w:rPr>
        <w:t>1. Dobrowolna zgoda uczestnika eksperymentu jest absolutnie niezbędna.</w:t>
      </w:r>
    </w:p>
    <w:p w14:paraId="05258D06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font"/>
          <w:rFonts w:ascii="Times New Roman" w:hAnsi="Times New Roman" w:cs="Times New Roman"/>
          <w:i/>
          <w:color w:val="202122"/>
          <w:shd w:val="clear" w:color="auto" w:fill="FFFFFF"/>
        </w:rPr>
        <w:t>2. Eksperyment powinien przynosić korzyści dla dobra społeczeństwa, niemożliwe do osiągnięcia za pomocą innych metod lub środków.</w:t>
      </w:r>
    </w:p>
    <w:p w14:paraId="0C9FCDFA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font"/>
          <w:rFonts w:ascii="Times New Roman" w:hAnsi="Times New Roman" w:cs="Times New Roman"/>
          <w:i/>
          <w:color w:val="2D2D2D"/>
          <w:shd w:val="clear" w:color="auto" w:fill="FFFFFF"/>
        </w:rPr>
        <w:t xml:space="preserve">Warto też przypomnieć niektóre inne zasady tego </w:t>
      </w:r>
      <w:proofErr w:type="gramStart"/>
      <w:r w:rsidRPr="0061606C">
        <w:rPr>
          <w:rStyle w:val="font"/>
          <w:rFonts w:ascii="Times New Roman" w:hAnsi="Times New Roman" w:cs="Times New Roman"/>
          <w:i/>
          <w:color w:val="2D2D2D"/>
          <w:shd w:val="clear" w:color="auto" w:fill="FFFFFF"/>
        </w:rPr>
        <w:t>kodeksu,  które</w:t>
      </w:r>
      <w:proofErr w:type="gramEnd"/>
      <w:r w:rsidRPr="0061606C">
        <w:rPr>
          <w:rStyle w:val="font"/>
          <w:rFonts w:ascii="Times New Roman" w:hAnsi="Times New Roman" w:cs="Times New Roman"/>
          <w:i/>
          <w:color w:val="2D2D2D"/>
          <w:shd w:val="clear" w:color="auto" w:fill="FFFFFF"/>
        </w:rPr>
        <w:t xml:space="preserve"> stanowią m. in., że: </w:t>
      </w:r>
    </w:p>
    <w:p w14:paraId="69ADA0C9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font"/>
          <w:rFonts w:ascii="Times New Roman" w:hAnsi="Times New Roman" w:cs="Times New Roman"/>
          <w:i/>
          <w:color w:val="2D2D2D"/>
          <w:shd w:val="clear" w:color="auto" w:fill="FFFFFF"/>
        </w:rPr>
        <w:t>- eksperymenty powinny być przeprowadzone uprzednio na zwierzętach</w:t>
      </w:r>
      <w:r w:rsidRPr="0061606C">
        <w:rPr>
          <w:rStyle w:val="highlight"/>
          <w:rFonts w:ascii="Times New Roman" w:hAnsi="Times New Roman" w:cs="Times New Roman"/>
          <w:i/>
          <w:shd w:val="clear" w:color="auto" w:fill="FFFFFF"/>
        </w:rPr>
        <w:t>; </w:t>
      </w:r>
    </w:p>
    <w:p w14:paraId="44FE209D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font"/>
          <w:rFonts w:ascii="Times New Roman" w:hAnsi="Times New Roman" w:cs="Times New Roman"/>
          <w:i/>
          <w:color w:val="9900FF"/>
          <w:shd w:val="clear" w:color="auto" w:fill="FFFFFF"/>
        </w:rPr>
        <w:t xml:space="preserve">- </w:t>
      </w:r>
      <w:r w:rsidRPr="0061606C">
        <w:rPr>
          <w:rStyle w:val="font"/>
          <w:rFonts w:ascii="Times New Roman" w:hAnsi="Times New Roman" w:cs="Times New Roman"/>
          <w:i/>
          <w:color w:val="2D2D2D"/>
          <w:shd w:val="clear" w:color="auto" w:fill="FFFFFF"/>
        </w:rPr>
        <w:t xml:space="preserve">nie wolno przeprowadzać eksperymentów, </w:t>
      </w:r>
      <w:r w:rsidRPr="0061606C">
        <w:rPr>
          <w:rStyle w:val="font"/>
          <w:rFonts w:ascii="Times New Roman" w:hAnsi="Times New Roman" w:cs="Times New Roman"/>
          <w:i/>
          <w:color w:val="000000"/>
          <w:shd w:val="clear" w:color="auto" w:fill="FFFFFF"/>
        </w:rPr>
        <w:t>jeżeli istnieje </w:t>
      </w:r>
      <w:r w:rsidRPr="0061606C">
        <w:rPr>
          <w:rStyle w:val="font"/>
          <w:rFonts w:ascii="Times New Roman" w:hAnsi="Times New Roman" w:cs="Times New Roman"/>
          <w:i/>
          <w:iCs/>
          <w:color w:val="000000"/>
          <w:shd w:val="clear" w:color="auto" w:fill="FFFFFF"/>
        </w:rPr>
        <w:t>a priori</w:t>
      </w:r>
      <w:r w:rsidRPr="0061606C">
        <w:rPr>
          <w:rStyle w:val="font"/>
          <w:rFonts w:ascii="Times New Roman" w:hAnsi="Times New Roman" w:cs="Times New Roman"/>
          <w:i/>
          <w:color w:val="000000"/>
          <w:shd w:val="clear" w:color="auto" w:fill="FFFFFF"/>
        </w:rPr>
        <w:t> powód, by sądzić, że grozi śmierć lub uszkodzenie ciała</w:t>
      </w:r>
      <w:r w:rsidRPr="0061606C">
        <w:rPr>
          <w:rStyle w:val="highlight"/>
          <w:rFonts w:ascii="Times New Roman" w:hAnsi="Times New Roman" w:cs="Times New Roman"/>
          <w:i/>
          <w:shd w:val="clear" w:color="auto" w:fill="FFFFFF"/>
        </w:rPr>
        <w:t xml:space="preserve">, </w:t>
      </w:r>
    </w:p>
    <w:p w14:paraId="6436043E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font"/>
          <w:rFonts w:ascii="Times New Roman" w:hAnsi="Times New Roman" w:cs="Times New Roman"/>
          <w:i/>
          <w:color w:val="2D2D2D"/>
          <w:shd w:val="clear" w:color="auto" w:fill="FFFFFF"/>
        </w:rPr>
        <w:t>- eksperymenty mogą być</w:t>
      </w:r>
      <w:r w:rsidRPr="0061606C">
        <w:rPr>
          <w:rStyle w:val="font"/>
          <w:rFonts w:ascii="Times New Roman" w:hAnsi="Times New Roman" w:cs="Times New Roman"/>
          <w:i/>
          <w:color w:val="9900FF"/>
          <w:shd w:val="clear" w:color="auto" w:fill="FFFFFF"/>
        </w:rPr>
        <w:t> </w:t>
      </w:r>
      <w:proofErr w:type="gramStart"/>
      <w:r w:rsidRPr="0061606C">
        <w:rPr>
          <w:rStyle w:val="font"/>
          <w:rFonts w:ascii="Times New Roman" w:hAnsi="Times New Roman" w:cs="Times New Roman"/>
          <w:i/>
          <w:color w:val="2D2D2D"/>
          <w:shd w:val="clear" w:color="auto" w:fill="FFFFFF"/>
        </w:rPr>
        <w:t>przeprowadzone  wyłącznie</w:t>
      </w:r>
      <w:proofErr w:type="gramEnd"/>
      <w:r w:rsidRPr="0061606C">
        <w:rPr>
          <w:rStyle w:val="font"/>
          <w:rFonts w:ascii="Times New Roman" w:hAnsi="Times New Roman" w:cs="Times New Roman"/>
          <w:i/>
          <w:color w:val="2D2D2D"/>
          <w:shd w:val="clear" w:color="auto" w:fill="FFFFFF"/>
        </w:rPr>
        <w:t xml:space="preserve"> przez wykwalifikowanych naukowców</w:t>
      </w:r>
      <w:r w:rsidRPr="0061606C">
        <w:rPr>
          <w:rStyle w:val="font"/>
          <w:rFonts w:ascii="Times New Roman" w:hAnsi="Times New Roman" w:cs="Times New Roman"/>
          <w:b/>
          <w:bCs/>
          <w:i/>
          <w:color w:val="2D2D2D"/>
          <w:shd w:val="clear" w:color="auto" w:fill="FFFFFF"/>
        </w:rPr>
        <w:t>.</w:t>
      </w:r>
    </w:p>
    <w:p w14:paraId="074DBD3B" w14:textId="77777777" w:rsidR="0051086E" w:rsidRPr="0061606C" w:rsidRDefault="0051086E" w:rsidP="0061606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06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4C6139D4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>To</w:t>
      </w:r>
      <w:r w:rsidRPr="0061606C">
        <w:rPr>
          <w:rStyle w:val="size"/>
          <w:rFonts w:ascii="Times New Roman" w:hAnsi="Times New Roman" w:cs="Times New Roman"/>
          <w:i/>
          <w:color w:val="9900FF"/>
          <w:sz w:val="24"/>
          <w:szCs w:val="24"/>
          <w:shd w:val="clear" w:color="auto" w:fill="FFFFFF"/>
        </w:rPr>
        <w:t>,</w:t>
      </w:r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> co nazywają szczepionką</w:t>
      </w:r>
      <w:r w:rsidRPr="0061606C">
        <w:rPr>
          <w:rStyle w:val="size"/>
          <w:rFonts w:ascii="Times New Roman" w:hAnsi="Times New Roman" w:cs="Times New Roman"/>
          <w:i/>
          <w:color w:val="9900FF"/>
          <w:sz w:val="24"/>
          <w:szCs w:val="24"/>
          <w:shd w:val="clear" w:color="auto" w:fill="FFFFFF"/>
        </w:rPr>
        <w:t>,</w:t>
      </w:r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> nie podlega pod definicję szczepionki.</w:t>
      </w:r>
      <w:r w:rsidRPr="0061606C">
        <w:rPr>
          <w:rStyle w:val="size"/>
          <w:rFonts w:ascii="Times New Roman" w:hAnsi="Times New Roman" w:cs="Times New Roman"/>
          <w:i/>
          <w:color w:val="1E90FF"/>
          <w:sz w:val="24"/>
          <w:szCs w:val="24"/>
          <w:shd w:val="clear" w:color="auto" w:fill="FFFFFF"/>
        </w:rPr>
        <w:t> </w:t>
      </w:r>
      <w:r w:rsidRPr="0061606C">
        <w:rPr>
          <w:rStyle w:val="size"/>
          <w:rFonts w:ascii="Times New Roman" w:hAnsi="Times New Roman" w:cs="Times New Roman"/>
          <w:i/>
          <w:color w:val="2D2D2D"/>
          <w:sz w:val="24"/>
          <w:szCs w:val="24"/>
          <w:shd w:val="clear" w:color="auto" w:fill="FFFFFF"/>
        </w:rPr>
        <w:t>Jest to raczej nowatorska nieprzebadana do końca terapia genowa dokonywana na zdrowych ludziach</w:t>
      </w:r>
      <w:r w:rsidRPr="0061606C">
        <w:rPr>
          <w:rStyle w:val="siz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</w:p>
    <w:p w14:paraId="48F45919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Należałoby też zapytać</w:t>
      </w:r>
      <w:r w:rsidRPr="0061606C">
        <w:rPr>
          <w:rStyle w:val="size"/>
          <w:rFonts w:ascii="Times New Roman" w:hAnsi="Times New Roman" w:cs="Times New Roman"/>
          <w:color w:val="9900FF"/>
          <w:sz w:val="24"/>
          <w:szCs w:val="24"/>
          <w:shd w:val="clear" w:color="auto" w:fill="FFFFFF"/>
        </w:rPr>
        <w:t>,</w:t>
      </w:r>
      <w:r w:rsidRPr="0061606C">
        <w:rPr>
          <w:rStyle w:val="siz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 po co zmuszać organizm </w:t>
      </w:r>
      <w:proofErr w:type="gramStart"/>
      <w:r w:rsidRPr="0061606C">
        <w:rPr>
          <w:rStyle w:val="siz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człowieka  poprzez</w:t>
      </w:r>
      <w:proofErr w:type="gramEnd"/>
      <w:r w:rsidRPr="0061606C">
        <w:rPr>
          <w:rStyle w:val="siz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wprowadzania mRNA do produkcji białka wirusa, na który nasz organizm będzie wytwarzał stale  coraz więcej przeciwciał, nawet kiedy wirus ten zniknie i będzie tylko historią. Konsekwencje będą bardzo poważne</w:t>
      </w:r>
      <w:r w:rsidRPr="0061606C">
        <w:rPr>
          <w:rStyle w:val="size"/>
          <w:rFonts w:ascii="Times New Roman" w:hAnsi="Times New Roman" w:cs="Times New Roman"/>
          <w:color w:val="9900FF"/>
          <w:sz w:val="24"/>
          <w:szCs w:val="24"/>
          <w:shd w:val="clear" w:color="auto" w:fill="FFFFFF"/>
        </w:rPr>
        <w:t>,</w:t>
      </w:r>
      <w:r w:rsidRPr="0061606C">
        <w:rPr>
          <w:rStyle w:val="siz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m.in.</w:t>
      </w:r>
      <w:r w:rsidRPr="0061606C">
        <w:rPr>
          <w:rStyle w:val="size"/>
          <w:rFonts w:ascii="Times New Roman" w:hAnsi="Times New Roman" w:cs="Times New Roman"/>
          <w:color w:val="9900FF"/>
          <w:sz w:val="24"/>
          <w:szCs w:val="24"/>
          <w:shd w:val="clear" w:color="auto" w:fill="FFFFFF"/>
        </w:rPr>
        <w:t> </w:t>
      </w:r>
    </w:p>
    <w:p w14:paraId="610B012D" w14:textId="77777777" w:rsidR="0051086E" w:rsidRPr="0061606C" w:rsidRDefault="0051086E" w:rsidP="0061606C">
      <w:p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1606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choroby autoimmunologiczne.</w:t>
      </w:r>
    </w:p>
    <w:p w14:paraId="7E39072A" w14:textId="77777777" w:rsidR="0051086E" w:rsidRPr="0061606C" w:rsidRDefault="0051086E" w:rsidP="0061606C">
      <w:pPr>
        <w:jc w:val="both"/>
        <w:rPr>
          <w:rFonts w:ascii="Times New Roman" w:hAnsi="Times New Roman" w:cs="Times New Roman"/>
          <w:sz w:val="24"/>
          <w:szCs w:val="24"/>
        </w:rPr>
      </w:pPr>
      <w:r w:rsidRPr="0061606C">
        <w:rPr>
          <w:rFonts w:ascii="Times New Roman" w:hAnsi="Times New Roman" w:cs="Times New Roman"/>
          <w:sz w:val="24"/>
          <w:szCs w:val="24"/>
        </w:rPr>
        <w:t>Nie jest też prawdą, że szczepienia są za darmo.</w:t>
      </w:r>
    </w:p>
    <w:p w14:paraId="6CD4E512" w14:textId="77777777" w:rsidR="0051086E" w:rsidRPr="0061606C" w:rsidRDefault="0051086E" w:rsidP="0061606C">
      <w:pPr>
        <w:jc w:val="both"/>
        <w:rPr>
          <w:rFonts w:ascii="Times New Roman" w:hAnsi="Times New Roman" w:cs="Times New Roman"/>
          <w:sz w:val="24"/>
          <w:szCs w:val="24"/>
        </w:rPr>
      </w:pPr>
      <w:r w:rsidRPr="0061606C">
        <w:rPr>
          <w:rFonts w:ascii="Times New Roman" w:hAnsi="Times New Roman" w:cs="Times New Roman"/>
          <w:sz w:val="24"/>
          <w:szCs w:val="24"/>
        </w:rPr>
        <w:t>Za wszystko płacimy my podatnicy, tak jak i pomagać będziemy finansowo ludziom poszkodowanym po terapii genowej.</w:t>
      </w:r>
    </w:p>
    <w:p w14:paraId="3E64C579" w14:textId="77777777" w:rsidR="0051086E" w:rsidRPr="0061606C" w:rsidRDefault="0051086E" w:rsidP="0061606C">
      <w:pPr>
        <w:jc w:val="both"/>
        <w:rPr>
          <w:rFonts w:ascii="Times New Roman" w:hAnsi="Times New Roman" w:cs="Times New Roman"/>
          <w:sz w:val="24"/>
          <w:szCs w:val="24"/>
        </w:rPr>
      </w:pPr>
      <w:r w:rsidRPr="0061606C">
        <w:rPr>
          <w:rFonts w:ascii="Times New Roman" w:hAnsi="Times New Roman" w:cs="Times New Roman"/>
          <w:sz w:val="24"/>
          <w:szCs w:val="24"/>
        </w:rPr>
        <w:t>Szczepiąc się nie uratujesz nikomu życia i nie wiadomo, czy są one skuteczne.</w:t>
      </w:r>
    </w:p>
    <w:p w14:paraId="3AF87605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b/>
          <w:sz w:val="24"/>
          <w:szCs w:val="24"/>
        </w:rPr>
        <w:t>Szczepienia są dobrowolne do czasu</w:t>
      </w:r>
      <w:r w:rsidRPr="0061606C">
        <w:rPr>
          <w:rStyle w:val="size"/>
          <w:rFonts w:ascii="Times New Roman" w:hAnsi="Times New Roman" w:cs="Times New Roman"/>
          <w:sz w:val="24"/>
          <w:szCs w:val="24"/>
        </w:rPr>
        <w:t>.</w:t>
      </w:r>
    </w:p>
    <w:p w14:paraId="68D46718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hyperlink r:id="rId5" w:history="1">
        <w:r w:rsidRPr="0061606C">
          <w:rPr>
            <w:rStyle w:val="font"/>
            <w:rFonts w:ascii="Times New Roman" w:hAnsi="Times New Roman" w:cs="Times New Roman"/>
            <w:color w:val="0000FF"/>
            <w:u w:val="single"/>
          </w:rPr>
          <w:t>https://sip.lex.pl/akty-prawne/dzu-dziennik-ustaw/zapobieganie-oraz-zwalczanie-zakazen-i-chorob-zakaznych-u-ludzi-17507739/art-36</w:t>
        </w:r>
      </w:hyperlink>
    </w:p>
    <w:p w14:paraId="3783F649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sz w:val="24"/>
          <w:szCs w:val="24"/>
        </w:rPr>
        <w:t>Art. 36. - Zastosowanie środków przymusu bezpośredniego] - Zapobieganie oraz zwalczanie zakażeń i chorób zakaźnych u ludzi.</w:t>
      </w:r>
    </w:p>
    <w:p w14:paraId="5C8C1DF1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hyperlink r:id="rId6" w:tooltip="Powrót do pełnej treści dokumentu" w:history="1">
        <w:r w:rsidRPr="0061606C">
          <w:rPr>
            <w:rStyle w:val="size"/>
            <w:rFonts w:ascii="Times New Roman" w:hAnsi="Times New Roman" w:cs="Times New Roman"/>
            <w:sz w:val="24"/>
            <w:szCs w:val="24"/>
          </w:rPr>
          <w:t>Pełna treść</w:t>
        </w:r>
      </w:hyperlink>
      <w:r w:rsidRPr="0061606C">
        <w:rPr>
          <w:rStyle w:val="size"/>
          <w:rFonts w:ascii="Times New Roman" w:hAnsi="Times New Roman" w:cs="Times New Roman"/>
          <w:sz w:val="24"/>
          <w:szCs w:val="24"/>
        </w:rPr>
        <w:t> </w:t>
      </w:r>
    </w:p>
    <w:p w14:paraId="06659513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sz w:val="24"/>
          <w:szCs w:val="24"/>
        </w:rPr>
        <w:t>Dziennik Ustaw</w:t>
      </w:r>
    </w:p>
    <w:p w14:paraId="0214AA4F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sz w:val="24"/>
          <w:szCs w:val="24"/>
        </w:rPr>
        <w:t xml:space="preserve">Dz.U.2020.1845 </w:t>
      </w:r>
      <w:proofErr w:type="spellStart"/>
      <w:r w:rsidRPr="0061606C">
        <w:rPr>
          <w:rStyle w:val="size"/>
          <w:rFonts w:ascii="Times New Roman" w:hAnsi="Times New Roman" w:cs="Times New Roman"/>
          <w:sz w:val="24"/>
          <w:szCs w:val="24"/>
        </w:rPr>
        <w:t>t.j</w:t>
      </w:r>
      <w:proofErr w:type="spellEnd"/>
      <w:r w:rsidRPr="0061606C">
        <w:rPr>
          <w:rStyle w:val="size"/>
          <w:rFonts w:ascii="Times New Roman" w:hAnsi="Times New Roman" w:cs="Times New Roman"/>
          <w:sz w:val="24"/>
          <w:szCs w:val="24"/>
        </w:rPr>
        <w:t xml:space="preserve">. | Akt obowiązujący </w:t>
      </w:r>
    </w:p>
    <w:p w14:paraId="6DD65936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sz w:val="24"/>
          <w:szCs w:val="24"/>
        </w:rPr>
        <w:t>Wersja od: 23 lutego 2021 r. </w:t>
      </w:r>
    </w:p>
    <w:p w14:paraId="53295585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sz w:val="24"/>
          <w:szCs w:val="24"/>
        </w:rPr>
        <w:t xml:space="preserve">Art.  </w:t>
      </w:r>
      <w:proofErr w:type="gramStart"/>
      <w:r w:rsidRPr="0061606C">
        <w:rPr>
          <w:rStyle w:val="size"/>
          <w:rFonts w:ascii="Times New Roman" w:hAnsi="Times New Roman" w:cs="Times New Roman"/>
          <w:sz w:val="24"/>
          <w:szCs w:val="24"/>
        </w:rPr>
        <w:t>36.  [</w:t>
      </w:r>
      <w:proofErr w:type="gramEnd"/>
      <w:r w:rsidRPr="0061606C">
        <w:rPr>
          <w:rStyle w:val="size"/>
          <w:rFonts w:ascii="Times New Roman" w:hAnsi="Times New Roman" w:cs="Times New Roman"/>
          <w:b/>
          <w:bCs/>
          <w:sz w:val="24"/>
          <w:szCs w:val="24"/>
        </w:rPr>
        <w:t>Zastosowanie środków przymusu bezpośredniego</w:t>
      </w:r>
      <w:r w:rsidRPr="0061606C">
        <w:rPr>
          <w:rStyle w:val="size"/>
          <w:rFonts w:ascii="Times New Roman" w:hAnsi="Times New Roman" w:cs="Times New Roman"/>
          <w:sz w:val="24"/>
          <w:szCs w:val="24"/>
        </w:rPr>
        <w:t xml:space="preserve">] </w:t>
      </w:r>
    </w:p>
    <w:p w14:paraId="73C2A542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sz w:val="24"/>
          <w:szCs w:val="24"/>
        </w:rPr>
        <w:t xml:space="preserve">Przymusowa kwarantanna, lekarze, felczerzy decydują o zastopowaniu przymusu bezpośredniego zwracają się o pomoc do policji, straży granicznej, żandarmerii </w:t>
      </w:r>
      <w:proofErr w:type="gramStart"/>
      <w:r w:rsidRPr="0061606C">
        <w:rPr>
          <w:rStyle w:val="size"/>
          <w:rFonts w:ascii="Times New Roman" w:hAnsi="Times New Roman" w:cs="Times New Roman"/>
          <w:sz w:val="24"/>
          <w:szCs w:val="24"/>
        </w:rPr>
        <w:t>wojskowej .Osoba</w:t>
      </w:r>
      <w:proofErr w:type="gramEnd"/>
      <w:r w:rsidRPr="0061606C">
        <w:rPr>
          <w:rStyle w:val="size"/>
          <w:rFonts w:ascii="Times New Roman" w:hAnsi="Times New Roman" w:cs="Times New Roman"/>
          <w:sz w:val="24"/>
          <w:szCs w:val="24"/>
        </w:rPr>
        <w:t xml:space="preserve"> może być unieruchomiona nie dłużej niż 24 godziny łącznie. Przytrzymywanie jest doraźnym, krótkotrwałym unieruchomieniem osoby z użyciem siły fizycznej z użyciem pasów, </w:t>
      </w:r>
      <w:r w:rsidRPr="0061606C">
        <w:rPr>
          <w:rStyle w:val="size"/>
          <w:rFonts w:ascii="Times New Roman" w:hAnsi="Times New Roman" w:cs="Times New Roman"/>
          <w:sz w:val="24"/>
          <w:szCs w:val="24"/>
        </w:rPr>
        <w:lastRenderedPageBreak/>
        <w:t xml:space="preserve">uchwytów, prześcieradeł lub kaftana bezpieczeństwa. Przymusowe podanie leku jest </w:t>
      </w:r>
      <w:proofErr w:type="gramStart"/>
      <w:r w:rsidRPr="0061606C">
        <w:rPr>
          <w:rStyle w:val="size"/>
          <w:rFonts w:ascii="Times New Roman" w:hAnsi="Times New Roman" w:cs="Times New Roman"/>
          <w:sz w:val="24"/>
          <w:szCs w:val="24"/>
        </w:rPr>
        <w:t>doraźnym,</w:t>
      </w:r>
      <w:proofErr w:type="gramEnd"/>
      <w:r w:rsidRPr="0061606C">
        <w:rPr>
          <w:rStyle w:val="size"/>
          <w:rFonts w:ascii="Times New Roman" w:hAnsi="Times New Roman" w:cs="Times New Roman"/>
          <w:sz w:val="24"/>
          <w:szCs w:val="24"/>
        </w:rPr>
        <w:t xml:space="preserve"> lub przewidzianym w planie…</w:t>
      </w:r>
    </w:p>
    <w:p w14:paraId="0D4ABBEE" w14:textId="77777777" w:rsidR="0051086E" w:rsidRPr="0061606C" w:rsidRDefault="0051086E" w:rsidP="0061606C">
      <w:pPr>
        <w:jc w:val="both"/>
        <w:rPr>
          <w:rFonts w:ascii="Times New Roman" w:hAnsi="Times New Roman" w:cs="Times New Roman"/>
          <w:sz w:val="24"/>
          <w:szCs w:val="24"/>
        </w:rPr>
      </w:pPr>
      <w:r w:rsidRPr="0061606C">
        <w:rPr>
          <w:rFonts w:ascii="Times New Roman" w:hAnsi="Times New Roman" w:cs="Times New Roman"/>
          <w:sz w:val="24"/>
          <w:szCs w:val="24"/>
        </w:rPr>
        <w:t> </w:t>
      </w:r>
    </w:p>
    <w:p w14:paraId="0718631F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Obecnie śmiertelność z powodu tego wirusa</w:t>
      </w:r>
      <w:hyperlink r:id="rId7" w:history="1">
        <w:r w:rsidRPr="0061606C">
          <w:rPr>
            <w:rStyle w:val="size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 wynosi 0,25%,</w:t>
        </w:r>
      </w:hyperlink>
      <w:r w:rsidRPr="0061606C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 czyli tyle, co przy zwykłej sezonowej grypie. Nie istnieje więc żadna wyższa konieczność, która tłumaczyłaby przeprowadzanie takich eksperymentów medycznych.</w:t>
      </w:r>
    </w:p>
    <w:p w14:paraId="4D9F3E94" w14:textId="77777777" w:rsidR="0051086E" w:rsidRPr="0061606C" w:rsidRDefault="0051086E" w:rsidP="0061606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06C">
        <w:rPr>
          <w:rStyle w:val="size"/>
          <w:rFonts w:ascii="Times New Roman" w:hAnsi="Times New Roman" w:cs="Times New Roman"/>
          <w:b/>
          <w:sz w:val="24"/>
          <w:szCs w:val="24"/>
          <w:shd w:val="clear" w:color="auto" w:fill="FFFFFF"/>
        </w:rPr>
        <w:t>Gdzie podziała się coroczna</w:t>
      </w:r>
      <w:r w:rsidRPr="0061606C">
        <w:rPr>
          <w:rStyle w:val="font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</w:t>
      </w:r>
      <w:proofErr w:type="gramStart"/>
      <w:r w:rsidRPr="0061606C">
        <w:rPr>
          <w:rStyle w:val="size"/>
          <w:rFonts w:ascii="Times New Roman" w:hAnsi="Times New Roman" w:cs="Times New Roman"/>
          <w:b/>
          <w:sz w:val="24"/>
          <w:szCs w:val="24"/>
          <w:shd w:val="clear" w:color="auto" w:fill="FFFFFF"/>
        </w:rPr>
        <w:t>grypa ?</w:t>
      </w:r>
      <w:proofErr w:type="gramEnd"/>
    </w:p>
    <w:p w14:paraId="713094F2" w14:textId="77777777" w:rsidR="0051086E" w:rsidRPr="0061606C" w:rsidRDefault="0051086E" w:rsidP="0061606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06C">
        <w:rPr>
          <w:rStyle w:val="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Według danych Narodowego Instytutu Zdrowia Publicznego -Państwowego Zakładu Higieny w Warszawie, od 1 września 2017 r. do końca marca 2018 r. odnotowano w naszym kraju około 4,4 mln </w:t>
      </w:r>
      <w:proofErr w:type="spellStart"/>
      <w:r w:rsidRPr="0061606C">
        <w:rPr>
          <w:rStyle w:val="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zachorowań</w:t>
      </w:r>
      <w:proofErr w:type="spellEnd"/>
      <w:r w:rsidRPr="0061606C">
        <w:rPr>
          <w:rStyle w:val="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podejrzeń </w:t>
      </w:r>
      <w:proofErr w:type="spellStart"/>
      <w:r w:rsidRPr="0061606C">
        <w:rPr>
          <w:rStyle w:val="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zachorowań</w:t>
      </w:r>
      <w:proofErr w:type="spellEnd"/>
      <w:r w:rsidRPr="0061606C">
        <w:rPr>
          <w:rStyle w:val="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grypę. To prawie o 15 proc. więcej niż poprzednim sezonie grypowym, kiedy w tym samym okresie zarejestrowano 3,8 mln takich przypadków.</w:t>
      </w:r>
    </w:p>
    <w:p w14:paraId="6FCEF84E" w14:textId="77777777" w:rsidR="0051086E" w:rsidRPr="0061606C" w:rsidRDefault="0051086E" w:rsidP="0061606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1606C">
        <w:rPr>
          <w:rStyle w:val="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Eksperci Ogólnopolskiego Programu Zwalczania Grypy podkreślili, że liczba tych zakażeń stale rośnie. W sezonie 2013/2014 było ich około 2 mln, w okresie 2014/2015 - około 2,8 mln, a w sezonie 2016/2017 - ponad 3 mln.</w:t>
      </w:r>
    </w:p>
    <w:p w14:paraId="7218B3DB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sz w:val="24"/>
          <w:szCs w:val="24"/>
        </w:rPr>
        <w:t xml:space="preserve">Prosimy o rozpowszechnienie wśród waszej społeczności informacji o możliwych skutkach </w:t>
      </w:r>
      <w:proofErr w:type="gramStart"/>
      <w:r w:rsidRPr="0061606C">
        <w:rPr>
          <w:rStyle w:val="size"/>
          <w:rFonts w:ascii="Times New Roman" w:hAnsi="Times New Roman" w:cs="Times New Roman"/>
          <w:sz w:val="24"/>
          <w:szCs w:val="24"/>
        </w:rPr>
        <w:t>zdrowotnych  poddania</w:t>
      </w:r>
      <w:proofErr w:type="gramEnd"/>
      <w:r w:rsidRPr="0061606C">
        <w:rPr>
          <w:rStyle w:val="size"/>
          <w:rFonts w:ascii="Times New Roman" w:hAnsi="Times New Roman" w:cs="Times New Roman"/>
          <w:sz w:val="24"/>
          <w:szCs w:val="24"/>
        </w:rPr>
        <w:t xml:space="preserve"> się szczepieniu przeciw COVID-19.</w:t>
      </w:r>
    </w:p>
    <w:p w14:paraId="38B8CB93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Zgodnie z ustawą z dnia 11 lipca 2014 r</w:t>
      </w:r>
      <w:r w:rsidRPr="0061606C">
        <w:rPr>
          <w:rStyle w:val="size"/>
          <w:rFonts w:ascii="Times New Roman" w:hAnsi="Times New Roman" w:cs="Times New Roman"/>
          <w:b/>
          <w:bCs/>
          <w:color w:val="9900FF"/>
          <w:sz w:val="24"/>
          <w:szCs w:val="24"/>
          <w:shd w:val="clear" w:color="auto" w:fill="FFFFFF"/>
        </w:rPr>
        <w:t>. </w:t>
      </w:r>
      <w:r w:rsidRPr="0061606C">
        <w:rPr>
          <w:rStyle w:val="size"/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o petycjach (Dz. UZ z 2018 p 870) petycja powinna zostać zarchiwizowana w zasobach urzędu oraz opublikowana na stronach BIP urzędu.</w:t>
      </w:r>
    </w:p>
    <w:p w14:paraId="2466995A" w14:textId="77777777" w:rsidR="0051086E" w:rsidRPr="0061606C" w:rsidRDefault="0051086E" w:rsidP="0061606C">
      <w:pPr>
        <w:jc w:val="both"/>
        <w:rPr>
          <w:rFonts w:ascii="Times New Roman" w:hAnsi="Times New Roman" w:cs="Times New Roman"/>
          <w:sz w:val="24"/>
          <w:szCs w:val="24"/>
        </w:rPr>
      </w:pPr>
      <w:r w:rsidRPr="0061606C">
        <w:rPr>
          <w:rFonts w:ascii="Times New Roman" w:hAnsi="Times New Roman" w:cs="Times New Roman"/>
          <w:sz w:val="24"/>
          <w:szCs w:val="24"/>
        </w:rPr>
        <w:t xml:space="preserve">Prosimy o </w:t>
      </w:r>
      <w:proofErr w:type="gramStart"/>
      <w:r w:rsidRPr="0061606C">
        <w:rPr>
          <w:rFonts w:ascii="Times New Roman" w:hAnsi="Times New Roman" w:cs="Times New Roman"/>
          <w:sz w:val="24"/>
          <w:szCs w:val="24"/>
        </w:rPr>
        <w:t>informację</w:t>
      </w:r>
      <w:proofErr w:type="gramEnd"/>
      <w:r w:rsidRPr="0061606C">
        <w:rPr>
          <w:rFonts w:ascii="Times New Roman" w:hAnsi="Times New Roman" w:cs="Times New Roman"/>
          <w:sz w:val="24"/>
          <w:szCs w:val="24"/>
        </w:rPr>
        <w:t xml:space="preserve"> kiedy nasza petycja zostanie opublikowana na stronie internetowej urzędu.</w:t>
      </w:r>
    </w:p>
    <w:p w14:paraId="0F15C819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Serdecznie pozdrawiam</w:t>
      </w:r>
    </w:p>
    <w:p w14:paraId="51AA159D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Anna </w:t>
      </w:r>
      <w:proofErr w:type="spellStart"/>
      <w:r w:rsidRPr="0061606C">
        <w:rPr>
          <w:rStyle w:val="siz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Szmelcer</w:t>
      </w:r>
      <w:proofErr w:type="spellEnd"/>
    </w:p>
    <w:p w14:paraId="050BFA29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mikrobiolog</w:t>
      </w:r>
    </w:p>
    <w:p w14:paraId="3788AD5E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Przewodnicząca Stowarzyszenia Polska Wolna od GMO</w:t>
      </w:r>
    </w:p>
    <w:p w14:paraId="116FCB04" w14:textId="77777777" w:rsidR="0051086E" w:rsidRPr="0061606C" w:rsidRDefault="0051086E" w:rsidP="0061606C">
      <w:pPr>
        <w:jc w:val="both"/>
        <w:rPr>
          <w:rFonts w:ascii="Times New Roman" w:hAnsi="Times New Roman" w:cs="Times New Roman"/>
        </w:rPr>
      </w:pPr>
      <w:r w:rsidRPr="0061606C">
        <w:rPr>
          <w:rStyle w:val="siz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Więcej </w:t>
      </w:r>
      <w:r w:rsidRPr="0061606C">
        <w:rPr>
          <w:rStyle w:val="size"/>
          <w:rFonts w:ascii="Times New Roman" w:hAnsi="Times New Roman" w:cs="Times New Roman"/>
          <w:sz w:val="24"/>
          <w:szCs w:val="24"/>
          <w:shd w:val="clear" w:color="auto" w:fill="FFFFFF"/>
        </w:rPr>
        <w:t>informacji </w:t>
      </w:r>
      <w:r w:rsidRPr="0061606C">
        <w:rPr>
          <w:rStyle w:val="siz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na stronie  </w:t>
      </w:r>
      <w:hyperlink r:id="rId8" w:history="1">
        <w:r w:rsidRPr="0061606C">
          <w:rPr>
            <w:rStyle w:val="size"/>
            <w:rFonts w:ascii="Times New Roman" w:hAnsi="Times New Roman" w:cs="Times New Roman"/>
            <w:color w:val="0076FF"/>
            <w:sz w:val="24"/>
            <w:szCs w:val="24"/>
            <w:shd w:val="clear" w:color="auto" w:fill="FFFFFF"/>
          </w:rPr>
          <w:t>www.polskawolnaodgmo.org</w:t>
        </w:r>
      </w:hyperlink>
    </w:p>
    <w:p w14:paraId="08CC0018" w14:textId="77777777" w:rsidR="0051086E" w:rsidRPr="0061606C" w:rsidRDefault="0051086E" w:rsidP="0061606C">
      <w:pPr>
        <w:jc w:val="both"/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</w:pPr>
      <w:r w:rsidRPr="0061606C"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 </w:t>
      </w:r>
    </w:p>
    <w:p w14:paraId="0DA0BC95" w14:textId="77777777" w:rsidR="0073518E" w:rsidRPr="0061606C" w:rsidRDefault="0073518E" w:rsidP="0061606C">
      <w:pPr>
        <w:jc w:val="both"/>
        <w:rPr>
          <w:rFonts w:ascii="Times New Roman" w:hAnsi="Times New Roman" w:cs="Times New Roman"/>
        </w:rPr>
      </w:pPr>
    </w:p>
    <w:sectPr w:rsidR="0073518E" w:rsidRPr="0061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6E"/>
    <w:rsid w:val="0051086E"/>
    <w:rsid w:val="0061606C"/>
    <w:rsid w:val="0073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B59F"/>
  <w15:chartTrackingRefBased/>
  <w15:docId w15:val="{ABD1A603-5A51-41F3-BA16-6B32DA1D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86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51086E"/>
  </w:style>
  <w:style w:type="character" w:customStyle="1" w:styleId="colour">
    <w:name w:val="colour"/>
    <w:basedOn w:val="Domylnaczcionkaakapitu"/>
    <w:rsid w:val="0051086E"/>
  </w:style>
  <w:style w:type="character" w:customStyle="1" w:styleId="font">
    <w:name w:val="font"/>
    <w:basedOn w:val="Domylnaczcionkaakapitu"/>
    <w:rsid w:val="0051086E"/>
  </w:style>
  <w:style w:type="character" w:customStyle="1" w:styleId="size">
    <w:name w:val="size"/>
    <w:basedOn w:val="Domylnaczcionkaakapitu"/>
    <w:rsid w:val="0051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wolnaodgmo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sonplanet.pl/nauka_i_technologia/wskaznik_smiertelnosci,p15195234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akty-prawne/dzu-dziennik-ustaw/zapobieganie-oraz-zwalczanie-zakazen-i-chorob-zakaznych-u-ludzi-17507739?unitId=art(36)" TargetMode="External"/><Relationship Id="rId5" Type="http://schemas.openxmlformats.org/officeDocument/2006/relationships/hyperlink" Target="https://sip.lex.pl/akty-prawne/dzu-dziennik-ustaw/zapobieganie-oraz-zwalczanie-zakazen-i-chorob-zakaznych-u-ludzi-17507739/art-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linicaltrials.gov/ct2/show/NCT0436872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2021-04-16T08:51:00Z</dcterms:created>
  <dcterms:modified xsi:type="dcterms:W3CDTF">2021-04-16T08:53:00Z</dcterms:modified>
</cp:coreProperties>
</file>