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BE4" w:rsidRDefault="00B22BBD" w:rsidP="00772BE4">
      <w:pPr>
        <w:pStyle w:val="Nagwek1"/>
        <w:spacing w:line="276" w:lineRule="auto"/>
        <w:jc w:val="left"/>
        <w:rPr>
          <w:rFonts w:ascii="Calibri" w:hAnsi="Calibri" w:cs="Calibri"/>
          <w:b w:val="0"/>
          <w:sz w:val="24"/>
          <w:szCs w:val="24"/>
        </w:rPr>
      </w:pPr>
      <w:r w:rsidRPr="00772BE4">
        <w:rPr>
          <w:rFonts w:ascii="Calibri" w:hAnsi="Calibri" w:cs="Calibri"/>
        </w:rPr>
        <w:t>Deklaracja dostępności</w:t>
      </w:r>
      <w:r w:rsidR="00772BE4">
        <w:rPr>
          <w:rFonts w:ascii="Calibri" w:hAnsi="Calibri" w:cs="Calibri"/>
        </w:rPr>
        <w:br/>
      </w:r>
      <w:r w:rsidR="00772BE4">
        <w:rPr>
          <w:rFonts w:ascii="Calibri" w:hAnsi="Calibri" w:cs="Calibri"/>
        </w:rPr>
        <w:br/>
      </w:r>
      <w:r w:rsidR="00EF452C" w:rsidRPr="00772BE4">
        <w:rPr>
          <w:rFonts w:ascii="Calibri" w:hAnsi="Calibri" w:cs="Calibri"/>
          <w:b w:val="0"/>
          <w:sz w:val="24"/>
          <w:szCs w:val="24"/>
        </w:rPr>
        <w:t>Chełmiński Dom Kultury w Chełmnie zobowiązuj</w:t>
      </w:r>
      <w:r w:rsidR="006824DD" w:rsidRPr="00772BE4">
        <w:rPr>
          <w:rFonts w:ascii="Calibri" w:hAnsi="Calibri" w:cs="Calibri"/>
          <w:b w:val="0"/>
          <w:sz w:val="24"/>
          <w:szCs w:val="24"/>
        </w:rPr>
        <w:t>e się zapewnić dostępność swoich stron internetowych</w:t>
      </w:r>
      <w:r w:rsidR="00EF452C" w:rsidRPr="00772BE4">
        <w:rPr>
          <w:rFonts w:ascii="Calibri" w:hAnsi="Calibri" w:cs="Calibri"/>
          <w:b w:val="0"/>
          <w:sz w:val="24"/>
          <w:szCs w:val="24"/>
        </w:rPr>
        <w:t xml:space="preserve"> zgodnie z </w:t>
      </w:r>
      <w:r w:rsidR="006830E1" w:rsidRPr="00772BE4">
        <w:rPr>
          <w:rFonts w:ascii="Calibri" w:hAnsi="Calibri" w:cs="Calibri"/>
          <w:b w:val="0"/>
          <w:sz w:val="24"/>
          <w:szCs w:val="24"/>
        </w:rPr>
        <w:t>przepisami ustawy</w:t>
      </w:r>
      <w:r w:rsidR="00EF452C" w:rsidRPr="00772BE4">
        <w:rPr>
          <w:rFonts w:ascii="Calibri" w:hAnsi="Calibri" w:cs="Calibri"/>
          <w:b w:val="0"/>
          <w:sz w:val="24"/>
          <w:szCs w:val="24"/>
        </w:rPr>
        <w:t xml:space="preserve"> z dnia 4 kwietnia 2019 r. o dostępności cyfrowej stron internetowych i aplikacji mobilnych podmiotów publicznych. Oświadczenie w sprawie dostę</w:t>
      </w:r>
      <w:r w:rsidR="006830E1" w:rsidRPr="00772BE4">
        <w:rPr>
          <w:rFonts w:ascii="Calibri" w:hAnsi="Calibri" w:cs="Calibri"/>
          <w:b w:val="0"/>
          <w:sz w:val="24"/>
          <w:szCs w:val="24"/>
        </w:rPr>
        <w:t>pności ma zas</w:t>
      </w:r>
      <w:r w:rsidR="00C27578" w:rsidRPr="00772BE4">
        <w:rPr>
          <w:rFonts w:ascii="Calibri" w:hAnsi="Calibri" w:cs="Calibri"/>
          <w:b w:val="0"/>
          <w:sz w:val="24"/>
          <w:szCs w:val="24"/>
        </w:rPr>
        <w:t>tosowanie do stron internetowych:</w:t>
      </w:r>
      <w:r w:rsidR="006830E1" w:rsidRPr="00772BE4">
        <w:rPr>
          <w:rFonts w:ascii="Calibri" w:hAnsi="Calibri" w:cs="Calibri"/>
          <w:b w:val="0"/>
          <w:sz w:val="24"/>
          <w:szCs w:val="24"/>
        </w:rPr>
        <w:t xml:space="preserve"> Chełmińskiego Domu Kultury (chdk.pl) oraz Kinoteatru Rondo (</w:t>
      </w:r>
      <w:r w:rsidR="007C40A5" w:rsidRPr="00772BE4">
        <w:rPr>
          <w:rFonts w:ascii="Calibri" w:hAnsi="Calibri" w:cs="Calibri"/>
          <w:b w:val="0"/>
          <w:sz w:val="24"/>
          <w:szCs w:val="24"/>
        </w:rPr>
        <w:t>kino</w:t>
      </w:r>
      <w:r w:rsidR="006A28C1" w:rsidRPr="00772BE4">
        <w:rPr>
          <w:rFonts w:ascii="Calibri" w:hAnsi="Calibri" w:cs="Calibri"/>
          <w:b w:val="0"/>
          <w:sz w:val="24"/>
          <w:szCs w:val="24"/>
        </w:rPr>
        <w:t>rondo.pl</w:t>
      </w:r>
      <w:r w:rsidR="006830E1" w:rsidRPr="00772BE4">
        <w:rPr>
          <w:rFonts w:ascii="Calibri" w:hAnsi="Calibri" w:cs="Calibri"/>
          <w:b w:val="0"/>
          <w:sz w:val="24"/>
          <w:szCs w:val="24"/>
        </w:rPr>
        <w:t>).</w:t>
      </w:r>
      <w:r w:rsidR="00772BE4">
        <w:rPr>
          <w:rFonts w:ascii="Calibri" w:hAnsi="Calibri" w:cs="Calibri"/>
          <w:b w:val="0"/>
          <w:sz w:val="24"/>
          <w:szCs w:val="24"/>
        </w:rPr>
        <w:br/>
      </w:r>
    </w:p>
    <w:p w:rsidR="00313004" w:rsidRPr="00772BE4" w:rsidRDefault="006830E1" w:rsidP="00772BE4">
      <w:pPr>
        <w:pStyle w:val="Nagwek1"/>
        <w:spacing w:line="276" w:lineRule="auto"/>
        <w:jc w:val="left"/>
        <w:rPr>
          <w:rFonts w:ascii="Calibri" w:hAnsi="Calibri" w:cs="Calibri"/>
          <w:b w:val="0"/>
        </w:rPr>
      </w:pPr>
      <w:r w:rsidRPr="00772BE4">
        <w:rPr>
          <w:rFonts w:ascii="Calibri" w:hAnsi="Calibri" w:cs="Calibri"/>
          <w:b w:val="0"/>
          <w:sz w:val="24"/>
          <w:szCs w:val="24"/>
        </w:rPr>
        <w:t>Data publikacji strony internetowej Chełmińskiego Domu Kultury</w:t>
      </w:r>
      <w:r w:rsidR="00C27578" w:rsidRPr="00772BE4">
        <w:rPr>
          <w:rFonts w:ascii="Calibri" w:hAnsi="Calibri" w:cs="Calibri"/>
          <w:b w:val="0"/>
          <w:sz w:val="24"/>
          <w:szCs w:val="24"/>
        </w:rPr>
        <w:t xml:space="preserve">: </w:t>
      </w:r>
      <w:r w:rsidR="001C57E0" w:rsidRPr="00772BE4">
        <w:rPr>
          <w:rFonts w:ascii="Calibri" w:hAnsi="Calibri" w:cs="Calibri"/>
          <w:b w:val="0"/>
          <w:sz w:val="24"/>
          <w:szCs w:val="24"/>
        </w:rPr>
        <w:t>2020</w:t>
      </w:r>
      <w:r w:rsidR="00C27578" w:rsidRPr="00772BE4">
        <w:rPr>
          <w:rFonts w:ascii="Calibri" w:hAnsi="Calibri" w:cs="Calibri"/>
          <w:b w:val="0"/>
          <w:sz w:val="24"/>
          <w:szCs w:val="24"/>
        </w:rPr>
        <w:t>-</w:t>
      </w:r>
      <w:r w:rsidR="001C57E0" w:rsidRPr="00772BE4">
        <w:rPr>
          <w:rFonts w:ascii="Calibri" w:hAnsi="Calibri" w:cs="Calibri"/>
          <w:b w:val="0"/>
          <w:sz w:val="24"/>
          <w:szCs w:val="24"/>
        </w:rPr>
        <w:t>12</w:t>
      </w:r>
      <w:r w:rsidR="00C27578" w:rsidRPr="00772BE4">
        <w:rPr>
          <w:rFonts w:ascii="Calibri" w:hAnsi="Calibri" w:cs="Calibri"/>
          <w:b w:val="0"/>
          <w:sz w:val="24"/>
          <w:szCs w:val="24"/>
        </w:rPr>
        <w:t>-</w:t>
      </w:r>
      <w:r w:rsidR="001C57E0" w:rsidRPr="00772BE4">
        <w:rPr>
          <w:rFonts w:ascii="Calibri" w:hAnsi="Calibri" w:cs="Calibri"/>
          <w:b w:val="0"/>
          <w:sz w:val="24"/>
          <w:szCs w:val="24"/>
        </w:rPr>
        <w:t>23</w:t>
      </w:r>
      <w:r w:rsidR="00C27578" w:rsidRPr="00772BE4">
        <w:rPr>
          <w:rFonts w:ascii="Calibri" w:hAnsi="Calibri" w:cs="Calibri"/>
          <w:b w:val="0"/>
          <w:sz w:val="24"/>
          <w:szCs w:val="24"/>
        </w:rPr>
        <w:t>.</w:t>
      </w:r>
    </w:p>
    <w:p w:rsidR="006830E1" w:rsidRPr="00772BE4" w:rsidRDefault="00C27578" w:rsidP="00772BE4">
      <w:pPr>
        <w:spacing w:line="276" w:lineRule="auto"/>
        <w:ind w:firstLine="0"/>
        <w:jc w:val="left"/>
        <w:rPr>
          <w:rFonts w:ascii="Calibri" w:hAnsi="Calibri" w:cs="Calibri"/>
          <w:szCs w:val="24"/>
        </w:rPr>
      </w:pPr>
      <w:r w:rsidRPr="00772BE4">
        <w:rPr>
          <w:rFonts w:ascii="Calibri" w:hAnsi="Calibri" w:cs="Calibri"/>
          <w:szCs w:val="24"/>
        </w:rPr>
        <w:t xml:space="preserve">Data ostatniej istotnej aktualizacji: </w:t>
      </w:r>
      <w:r w:rsidR="001C57E0" w:rsidRPr="00772BE4">
        <w:rPr>
          <w:rFonts w:ascii="Calibri" w:hAnsi="Calibri" w:cs="Calibri"/>
          <w:szCs w:val="24"/>
        </w:rPr>
        <w:t>2020</w:t>
      </w:r>
      <w:r w:rsidRPr="00772BE4">
        <w:rPr>
          <w:rFonts w:ascii="Calibri" w:hAnsi="Calibri" w:cs="Calibri"/>
          <w:szCs w:val="24"/>
        </w:rPr>
        <w:t>-</w:t>
      </w:r>
      <w:r w:rsidR="001C57E0" w:rsidRPr="00772BE4">
        <w:rPr>
          <w:rFonts w:ascii="Calibri" w:hAnsi="Calibri" w:cs="Calibri"/>
          <w:szCs w:val="24"/>
        </w:rPr>
        <w:t>12</w:t>
      </w:r>
      <w:r w:rsidRPr="00772BE4">
        <w:rPr>
          <w:rFonts w:ascii="Calibri" w:hAnsi="Calibri" w:cs="Calibri"/>
          <w:szCs w:val="24"/>
        </w:rPr>
        <w:t>-</w:t>
      </w:r>
      <w:r w:rsidR="001C57E0" w:rsidRPr="00772BE4">
        <w:rPr>
          <w:rFonts w:ascii="Calibri" w:hAnsi="Calibri" w:cs="Calibri"/>
          <w:szCs w:val="24"/>
        </w:rPr>
        <w:t>23</w:t>
      </w:r>
      <w:r w:rsidRPr="00772BE4">
        <w:rPr>
          <w:rFonts w:ascii="Calibri" w:hAnsi="Calibri" w:cs="Calibri"/>
          <w:szCs w:val="24"/>
        </w:rPr>
        <w:t>.</w:t>
      </w:r>
    </w:p>
    <w:p w:rsidR="00313004" w:rsidRPr="00772BE4" w:rsidRDefault="00C27578" w:rsidP="00772BE4">
      <w:pPr>
        <w:spacing w:line="276" w:lineRule="auto"/>
        <w:ind w:firstLine="0"/>
        <w:jc w:val="left"/>
        <w:rPr>
          <w:rFonts w:ascii="Calibri" w:hAnsi="Calibri" w:cs="Calibri"/>
          <w:szCs w:val="24"/>
        </w:rPr>
      </w:pPr>
      <w:r w:rsidRPr="00772BE4">
        <w:rPr>
          <w:rFonts w:ascii="Calibri" w:hAnsi="Calibri" w:cs="Calibri"/>
          <w:szCs w:val="24"/>
        </w:rPr>
        <w:t xml:space="preserve">Data publikacji strony internetowej Kinoteatru Rondo: </w:t>
      </w:r>
      <w:r w:rsidR="001C57E0" w:rsidRPr="00772BE4">
        <w:rPr>
          <w:rFonts w:ascii="Calibri" w:hAnsi="Calibri" w:cs="Calibri"/>
          <w:szCs w:val="24"/>
        </w:rPr>
        <w:t>2020</w:t>
      </w:r>
      <w:r w:rsidRPr="00772BE4">
        <w:rPr>
          <w:rFonts w:ascii="Calibri" w:hAnsi="Calibri" w:cs="Calibri"/>
          <w:szCs w:val="24"/>
        </w:rPr>
        <w:t>-</w:t>
      </w:r>
      <w:r w:rsidR="001C57E0" w:rsidRPr="00772BE4">
        <w:rPr>
          <w:rFonts w:ascii="Calibri" w:hAnsi="Calibri" w:cs="Calibri"/>
          <w:szCs w:val="24"/>
        </w:rPr>
        <w:t>12</w:t>
      </w:r>
      <w:r w:rsidRPr="00772BE4">
        <w:rPr>
          <w:rFonts w:ascii="Calibri" w:hAnsi="Calibri" w:cs="Calibri"/>
          <w:szCs w:val="24"/>
        </w:rPr>
        <w:t>-</w:t>
      </w:r>
      <w:r w:rsidR="001C57E0" w:rsidRPr="00772BE4">
        <w:rPr>
          <w:rFonts w:ascii="Calibri" w:hAnsi="Calibri" w:cs="Calibri"/>
          <w:szCs w:val="24"/>
        </w:rPr>
        <w:t>23</w:t>
      </w:r>
      <w:r w:rsidRPr="00772BE4">
        <w:rPr>
          <w:rFonts w:ascii="Calibri" w:hAnsi="Calibri" w:cs="Calibri"/>
          <w:szCs w:val="24"/>
        </w:rPr>
        <w:t>.</w:t>
      </w:r>
    </w:p>
    <w:p w:rsidR="00BC2384" w:rsidRPr="00772BE4" w:rsidRDefault="00C27578" w:rsidP="00772BE4">
      <w:pPr>
        <w:spacing w:after="240" w:line="276" w:lineRule="auto"/>
        <w:ind w:firstLine="0"/>
        <w:jc w:val="left"/>
        <w:rPr>
          <w:rFonts w:ascii="Calibri" w:hAnsi="Calibri" w:cs="Calibri"/>
          <w:szCs w:val="24"/>
        </w:rPr>
      </w:pPr>
      <w:r w:rsidRPr="00772BE4">
        <w:rPr>
          <w:rFonts w:ascii="Calibri" w:hAnsi="Calibri" w:cs="Calibri"/>
          <w:szCs w:val="24"/>
        </w:rPr>
        <w:t xml:space="preserve">Data ostatniej istotnej aktualizacji: </w:t>
      </w:r>
      <w:r w:rsidR="001C57E0" w:rsidRPr="00772BE4">
        <w:rPr>
          <w:rFonts w:ascii="Calibri" w:hAnsi="Calibri" w:cs="Calibri"/>
          <w:szCs w:val="24"/>
        </w:rPr>
        <w:t>2020</w:t>
      </w:r>
      <w:r w:rsidRPr="00772BE4">
        <w:rPr>
          <w:rFonts w:ascii="Calibri" w:hAnsi="Calibri" w:cs="Calibri"/>
          <w:szCs w:val="24"/>
        </w:rPr>
        <w:t>-</w:t>
      </w:r>
      <w:r w:rsidR="001C57E0" w:rsidRPr="00772BE4">
        <w:rPr>
          <w:rFonts w:ascii="Calibri" w:hAnsi="Calibri" w:cs="Calibri"/>
          <w:szCs w:val="24"/>
        </w:rPr>
        <w:t>12</w:t>
      </w:r>
      <w:r w:rsidRPr="00772BE4">
        <w:rPr>
          <w:rFonts w:ascii="Calibri" w:hAnsi="Calibri" w:cs="Calibri"/>
          <w:szCs w:val="24"/>
        </w:rPr>
        <w:t>-</w:t>
      </w:r>
      <w:r w:rsidR="001C57E0" w:rsidRPr="00772BE4">
        <w:rPr>
          <w:rFonts w:ascii="Calibri" w:hAnsi="Calibri" w:cs="Calibri"/>
          <w:szCs w:val="24"/>
        </w:rPr>
        <w:t>23</w:t>
      </w:r>
      <w:r w:rsidRPr="00772BE4">
        <w:rPr>
          <w:rFonts w:ascii="Calibri" w:hAnsi="Calibri" w:cs="Calibri"/>
          <w:szCs w:val="24"/>
        </w:rPr>
        <w:t>.</w:t>
      </w:r>
      <w:r w:rsidR="00772BE4">
        <w:rPr>
          <w:rFonts w:ascii="Calibri" w:hAnsi="Calibri" w:cs="Calibri"/>
          <w:szCs w:val="24"/>
        </w:rPr>
        <w:br/>
      </w:r>
      <w:r w:rsidR="00772BE4">
        <w:rPr>
          <w:rFonts w:ascii="Calibri" w:hAnsi="Calibri" w:cs="Calibri"/>
          <w:szCs w:val="24"/>
        </w:rPr>
        <w:br/>
      </w:r>
      <w:r w:rsidR="00BC2384" w:rsidRPr="00772BE4">
        <w:rPr>
          <w:rFonts w:ascii="Calibri" w:hAnsi="Calibri" w:cs="Calibri"/>
          <w:szCs w:val="24"/>
        </w:rPr>
        <w:t>Status pod względem zgodności z ustawą:</w:t>
      </w:r>
    </w:p>
    <w:p w:rsidR="00BC2384" w:rsidRPr="00772BE4" w:rsidRDefault="00BC2384" w:rsidP="00772BE4">
      <w:pPr>
        <w:spacing w:line="276" w:lineRule="auto"/>
        <w:ind w:firstLine="0"/>
        <w:jc w:val="left"/>
        <w:rPr>
          <w:rFonts w:ascii="Calibri" w:hAnsi="Calibri" w:cs="Calibri"/>
          <w:szCs w:val="24"/>
        </w:rPr>
      </w:pPr>
      <w:r w:rsidRPr="00772BE4">
        <w:rPr>
          <w:rFonts w:ascii="Calibri" w:hAnsi="Calibri" w:cs="Calibri"/>
          <w:szCs w:val="24"/>
        </w:rPr>
        <w:t xml:space="preserve">Strona internetowa jest częściowo zgodna z ustawą z dnia 4 kwietnia 2019 r. o dostępności cyfrowej stron internetowych i aplikacji mobilnych podmiotów publicznych z powodu niezgodności lub </w:t>
      </w:r>
      <w:proofErr w:type="spellStart"/>
      <w:r w:rsidRPr="00772BE4">
        <w:rPr>
          <w:rFonts w:ascii="Calibri" w:hAnsi="Calibri" w:cs="Calibri"/>
          <w:szCs w:val="24"/>
        </w:rPr>
        <w:t>wyłączeń</w:t>
      </w:r>
      <w:proofErr w:type="spellEnd"/>
      <w:r w:rsidRPr="00772BE4">
        <w:rPr>
          <w:rFonts w:ascii="Calibri" w:hAnsi="Calibri" w:cs="Calibri"/>
          <w:szCs w:val="24"/>
        </w:rPr>
        <w:t xml:space="preserve"> wymienionych poniżej:</w:t>
      </w:r>
      <w:r w:rsidR="00772BE4">
        <w:rPr>
          <w:rFonts w:ascii="Calibri" w:hAnsi="Calibri" w:cs="Calibri"/>
          <w:szCs w:val="24"/>
        </w:rPr>
        <w:br/>
      </w:r>
      <w:r w:rsidRPr="00772BE4">
        <w:rPr>
          <w:rFonts w:ascii="Calibri" w:hAnsi="Calibri" w:cs="Calibri"/>
          <w:szCs w:val="24"/>
        </w:rPr>
        <w:t>- filmy nie posiadają napisów dla osób niesłyszących.</w:t>
      </w:r>
      <w:r w:rsidR="00772BE4">
        <w:rPr>
          <w:rFonts w:ascii="Calibri" w:hAnsi="Calibri" w:cs="Calibri"/>
          <w:szCs w:val="24"/>
        </w:rPr>
        <w:br/>
      </w:r>
      <w:r w:rsidR="00772BE4">
        <w:rPr>
          <w:rFonts w:ascii="Calibri" w:hAnsi="Calibri" w:cs="Calibri"/>
          <w:szCs w:val="24"/>
        </w:rPr>
        <w:br/>
      </w:r>
      <w:r w:rsidRPr="00772BE4">
        <w:rPr>
          <w:rFonts w:ascii="Calibri" w:hAnsi="Calibri" w:cs="Calibri"/>
          <w:szCs w:val="24"/>
        </w:rPr>
        <w:t>Strona posiada następujące ułatwienia dla osób z niepełnosprawnościami:</w:t>
      </w:r>
    </w:p>
    <w:p w:rsidR="00BC2384" w:rsidRPr="00772BE4" w:rsidRDefault="00BC2384" w:rsidP="00772BE4">
      <w:pPr>
        <w:spacing w:line="276" w:lineRule="auto"/>
        <w:ind w:firstLine="0"/>
        <w:jc w:val="left"/>
        <w:rPr>
          <w:rFonts w:ascii="Calibri" w:hAnsi="Calibri" w:cs="Calibri"/>
          <w:szCs w:val="24"/>
        </w:rPr>
      </w:pPr>
      <w:r w:rsidRPr="00772BE4">
        <w:rPr>
          <w:rFonts w:ascii="Calibri" w:hAnsi="Calibri" w:cs="Calibri"/>
          <w:szCs w:val="24"/>
        </w:rPr>
        <w:t>- wersję kontrastową i w odcieniach szarości,</w:t>
      </w:r>
    </w:p>
    <w:p w:rsidR="00BC2384" w:rsidRPr="00772BE4" w:rsidRDefault="00BC2384" w:rsidP="00772BE4">
      <w:pPr>
        <w:spacing w:line="276" w:lineRule="auto"/>
        <w:ind w:firstLine="0"/>
        <w:jc w:val="left"/>
        <w:rPr>
          <w:rFonts w:ascii="Calibri" w:hAnsi="Calibri" w:cs="Calibri"/>
          <w:szCs w:val="24"/>
        </w:rPr>
      </w:pPr>
      <w:r w:rsidRPr="00772BE4">
        <w:rPr>
          <w:rFonts w:ascii="Calibri" w:hAnsi="Calibri" w:cs="Calibri"/>
          <w:szCs w:val="24"/>
        </w:rPr>
        <w:t>- możliwość zmiany rozmiaru tekstu,</w:t>
      </w:r>
    </w:p>
    <w:p w:rsidR="00BC2384" w:rsidRPr="00772BE4" w:rsidRDefault="00BC2384" w:rsidP="00772BE4">
      <w:pPr>
        <w:spacing w:line="276" w:lineRule="auto"/>
        <w:ind w:firstLine="0"/>
        <w:jc w:val="left"/>
        <w:rPr>
          <w:rFonts w:ascii="Calibri" w:hAnsi="Calibri" w:cs="Calibri"/>
          <w:szCs w:val="24"/>
        </w:rPr>
      </w:pPr>
      <w:r w:rsidRPr="00772BE4">
        <w:rPr>
          <w:rFonts w:ascii="Calibri" w:hAnsi="Calibri" w:cs="Calibri"/>
          <w:szCs w:val="24"/>
        </w:rPr>
        <w:t>- widoczny fokus,</w:t>
      </w:r>
    </w:p>
    <w:p w:rsidR="00313004" w:rsidRPr="00772BE4" w:rsidRDefault="00313004" w:rsidP="00772BE4">
      <w:pPr>
        <w:spacing w:line="276" w:lineRule="auto"/>
        <w:ind w:firstLine="0"/>
        <w:jc w:val="left"/>
        <w:rPr>
          <w:rFonts w:ascii="Calibri" w:hAnsi="Calibri" w:cs="Calibri"/>
          <w:szCs w:val="24"/>
        </w:rPr>
      </w:pPr>
      <w:r w:rsidRPr="00772BE4">
        <w:rPr>
          <w:rFonts w:ascii="Calibri" w:hAnsi="Calibri" w:cs="Calibri"/>
          <w:szCs w:val="24"/>
        </w:rPr>
        <w:t>- nawigację,</w:t>
      </w:r>
    </w:p>
    <w:p w:rsidR="004676ED" w:rsidRPr="00772BE4" w:rsidRDefault="00313004" w:rsidP="00772BE4">
      <w:pPr>
        <w:spacing w:line="276" w:lineRule="auto"/>
        <w:ind w:firstLine="0"/>
        <w:jc w:val="left"/>
        <w:rPr>
          <w:rFonts w:ascii="Calibri" w:hAnsi="Calibri" w:cs="Calibri"/>
          <w:szCs w:val="24"/>
        </w:rPr>
      </w:pPr>
      <w:r w:rsidRPr="00772BE4">
        <w:rPr>
          <w:rFonts w:ascii="Calibri" w:hAnsi="Calibri" w:cs="Calibri"/>
          <w:szCs w:val="24"/>
        </w:rPr>
        <w:t xml:space="preserve">- </w:t>
      </w:r>
      <w:r w:rsidR="00BC2384" w:rsidRPr="00772BE4">
        <w:rPr>
          <w:rFonts w:ascii="Calibri" w:hAnsi="Calibri" w:cs="Calibri"/>
          <w:szCs w:val="24"/>
        </w:rPr>
        <w:t>wyróżnienie odnośników</w:t>
      </w:r>
      <w:r w:rsidRPr="00772BE4">
        <w:rPr>
          <w:rFonts w:ascii="Calibri" w:hAnsi="Calibri" w:cs="Calibri"/>
          <w:szCs w:val="24"/>
        </w:rPr>
        <w:t>.</w:t>
      </w:r>
      <w:r w:rsidR="00772BE4">
        <w:rPr>
          <w:rFonts w:ascii="Calibri" w:hAnsi="Calibri" w:cs="Calibri"/>
          <w:szCs w:val="24"/>
        </w:rPr>
        <w:br/>
      </w:r>
      <w:r w:rsidR="00772BE4">
        <w:rPr>
          <w:rFonts w:ascii="Calibri" w:hAnsi="Calibri" w:cs="Calibri"/>
          <w:szCs w:val="24"/>
        </w:rPr>
        <w:br/>
      </w:r>
      <w:r w:rsidR="004676ED" w:rsidRPr="00772BE4">
        <w:rPr>
          <w:rFonts w:ascii="Calibri" w:hAnsi="Calibri" w:cs="Calibri"/>
          <w:szCs w:val="24"/>
        </w:rPr>
        <w:t xml:space="preserve">Oświadczenie sporządzono dnia: </w:t>
      </w:r>
      <w:r w:rsidR="001C57E0" w:rsidRPr="00772BE4">
        <w:rPr>
          <w:rFonts w:ascii="Calibri" w:hAnsi="Calibri" w:cs="Calibri"/>
          <w:szCs w:val="24"/>
        </w:rPr>
        <w:t>2020</w:t>
      </w:r>
      <w:r w:rsidR="004676ED" w:rsidRPr="00772BE4">
        <w:rPr>
          <w:rFonts w:ascii="Calibri" w:hAnsi="Calibri" w:cs="Calibri"/>
          <w:szCs w:val="24"/>
        </w:rPr>
        <w:t>-</w:t>
      </w:r>
      <w:r w:rsidR="001C57E0" w:rsidRPr="00772BE4">
        <w:rPr>
          <w:rFonts w:ascii="Calibri" w:hAnsi="Calibri" w:cs="Calibri"/>
          <w:szCs w:val="24"/>
        </w:rPr>
        <w:t>12</w:t>
      </w:r>
      <w:r w:rsidR="004676ED" w:rsidRPr="00772BE4">
        <w:rPr>
          <w:rFonts w:ascii="Calibri" w:hAnsi="Calibri" w:cs="Calibri"/>
          <w:szCs w:val="24"/>
        </w:rPr>
        <w:t>-</w:t>
      </w:r>
      <w:r w:rsidR="001C57E0" w:rsidRPr="00772BE4">
        <w:rPr>
          <w:rFonts w:ascii="Calibri" w:hAnsi="Calibri" w:cs="Calibri"/>
          <w:szCs w:val="24"/>
        </w:rPr>
        <w:t>28</w:t>
      </w:r>
      <w:r w:rsidR="004676ED" w:rsidRPr="00772BE4">
        <w:rPr>
          <w:rFonts w:ascii="Calibri" w:hAnsi="Calibri" w:cs="Calibri"/>
          <w:szCs w:val="24"/>
        </w:rPr>
        <w:t>.</w:t>
      </w:r>
      <w:r w:rsidR="00772BE4">
        <w:rPr>
          <w:rFonts w:ascii="Calibri" w:hAnsi="Calibri" w:cs="Calibri"/>
          <w:szCs w:val="24"/>
        </w:rPr>
        <w:br/>
      </w:r>
      <w:r w:rsidR="00772BE4">
        <w:rPr>
          <w:rFonts w:ascii="Calibri" w:hAnsi="Calibri" w:cs="Calibri"/>
          <w:szCs w:val="24"/>
        </w:rPr>
        <w:br/>
      </w:r>
      <w:r w:rsidR="004676ED" w:rsidRPr="00772BE4">
        <w:rPr>
          <w:rFonts w:ascii="Calibri" w:hAnsi="Calibri" w:cs="Calibri"/>
          <w:szCs w:val="24"/>
        </w:rPr>
        <w:t>Deklarację sporządzono na podstawie samooceny przeprowadzonej przez podmiot publiczny.</w:t>
      </w:r>
    </w:p>
    <w:p w:rsidR="00CC43D3" w:rsidRPr="00772BE4" w:rsidRDefault="00E272F2" w:rsidP="00772BE4">
      <w:pPr>
        <w:spacing w:line="276" w:lineRule="auto"/>
        <w:ind w:firstLine="0"/>
        <w:jc w:val="left"/>
        <w:rPr>
          <w:rFonts w:ascii="Calibri" w:hAnsi="Calibri" w:cs="Calibri"/>
          <w:szCs w:val="24"/>
        </w:rPr>
      </w:pPr>
      <w:r w:rsidRPr="00772BE4">
        <w:rPr>
          <w:rFonts w:ascii="Calibri" w:hAnsi="Calibri" w:cs="Calibri"/>
          <w:szCs w:val="24"/>
        </w:rPr>
        <w:t>Na stronach internetowych można korzystać ze standardowych skrótów klawiaturowych</w:t>
      </w:r>
      <w:r w:rsidR="00772BE4">
        <w:rPr>
          <w:rFonts w:ascii="Calibri" w:hAnsi="Calibri" w:cs="Calibri"/>
          <w:szCs w:val="24"/>
        </w:rPr>
        <w:t>.</w:t>
      </w:r>
    </w:p>
    <w:p w:rsidR="00CC43D3" w:rsidRPr="00772BE4" w:rsidRDefault="00CC43D3" w:rsidP="00772BE4">
      <w:pPr>
        <w:spacing w:line="276" w:lineRule="auto"/>
        <w:ind w:firstLine="0"/>
        <w:jc w:val="left"/>
        <w:rPr>
          <w:rFonts w:ascii="Calibri" w:hAnsi="Calibri" w:cs="Calibri"/>
          <w:b/>
          <w:szCs w:val="24"/>
        </w:rPr>
      </w:pPr>
    </w:p>
    <w:p w:rsidR="00C86AAF" w:rsidRPr="00772BE4" w:rsidRDefault="007B3F73" w:rsidP="00772BE4">
      <w:pPr>
        <w:pStyle w:val="Nagwek2"/>
        <w:numPr>
          <w:ilvl w:val="0"/>
          <w:numId w:val="0"/>
        </w:numPr>
        <w:jc w:val="left"/>
        <w:rPr>
          <w:rFonts w:ascii="Calibri" w:hAnsi="Calibri" w:cs="Calibri"/>
        </w:rPr>
      </w:pPr>
      <w:r w:rsidRPr="00772BE4">
        <w:rPr>
          <w:rFonts w:ascii="Calibri" w:hAnsi="Calibri" w:cs="Calibri"/>
        </w:rPr>
        <w:lastRenderedPageBreak/>
        <w:t>Informacje zwrotne i dane kontaktowe</w:t>
      </w:r>
      <w:r w:rsidR="00772BE4">
        <w:rPr>
          <w:rFonts w:ascii="Calibri" w:hAnsi="Calibri" w:cs="Calibri"/>
        </w:rPr>
        <w:br/>
      </w:r>
      <w:r w:rsidR="00772BE4">
        <w:rPr>
          <w:rFonts w:ascii="Calibri" w:hAnsi="Calibri" w:cs="Calibri"/>
        </w:rPr>
        <w:br/>
      </w:r>
      <w:r w:rsidRPr="00772BE4">
        <w:rPr>
          <w:rFonts w:ascii="Calibri" w:hAnsi="Calibri" w:cs="Calibri"/>
          <w:b w:val="0"/>
          <w:sz w:val="24"/>
          <w:szCs w:val="24"/>
        </w:rPr>
        <w:t xml:space="preserve">W przypadku problemów z dostępnością stron internetowych prosimy o kontakt. Osobą kontaktową jest Jagoda Sprycha, </w:t>
      </w:r>
      <w:hyperlink r:id="rId5" w:history="1">
        <w:r w:rsidRPr="00772BE4">
          <w:rPr>
            <w:rStyle w:val="Hipercze"/>
            <w:rFonts w:ascii="Calibri" w:hAnsi="Calibri" w:cs="Calibri"/>
            <w:b w:val="0"/>
            <w:sz w:val="24"/>
            <w:szCs w:val="24"/>
          </w:rPr>
          <w:t>sekretariat@chdk.pl</w:t>
        </w:r>
      </w:hyperlink>
      <w:r w:rsidRPr="00772BE4">
        <w:rPr>
          <w:rFonts w:ascii="Calibri" w:hAnsi="Calibri" w:cs="Calibri"/>
          <w:b w:val="0"/>
          <w:sz w:val="24"/>
          <w:szCs w:val="24"/>
        </w:rPr>
        <w:t>. Kontaktować można się także dzwoniąc na numer telefonu</w:t>
      </w:r>
      <w:r w:rsidR="00BE43B3" w:rsidRPr="00772BE4">
        <w:rPr>
          <w:rFonts w:ascii="Calibri" w:hAnsi="Calibri" w:cs="Calibri"/>
          <w:b w:val="0"/>
          <w:sz w:val="24"/>
          <w:szCs w:val="24"/>
        </w:rPr>
        <w:t>:</w:t>
      </w:r>
      <w:r w:rsidRPr="00772BE4">
        <w:rPr>
          <w:rFonts w:ascii="Calibri" w:hAnsi="Calibri" w:cs="Calibri"/>
          <w:b w:val="0"/>
          <w:sz w:val="24"/>
          <w:szCs w:val="24"/>
        </w:rPr>
        <w:t xml:space="preserve"> 56 686 48 0</w:t>
      </w:r>
      <w:r w:rsidR="006A28C1" w:rsidRPr="00772BE4">
        <w:rPr>
          <w:rFonts w:ascii="Calibri" w:hAnsi="Calibri" w:cs="Calibri"/>
          <w:b w:val="0"/>
          <w:sz w:val="24"/>
          <w:szCs w:val="24"/>
        </w:rPr>
        <w:t>8</w:t>
      </w:r>
      <w:r w:rsidR="00A25C3A" w:rsidRPr="00772BE4">
        <w:rPr>
          <w:rFonts w:ascii="Calibri" w:hAnsi="Calibri" w:cs="Calibri"/>
          <w:b w:val="0"/>
          <w:sz w:val="24"/>
          <w:szCs w:val="24"/>
        </w:rPr>
        <w:t>. Tą samą drogą można składać wnioski o udostępnienie informacji niedostępnej oraz składać skargi na brak zapewnienia dostępności.</w:t>
      </w:r>
      <w:r w:rsidR="00772BE4">
        <w:rPr>
          <w:rFonts w:ascii="Calibri" w:hAnsi="Calibri" w:cs="Calibri"/>
          <w:b w:val="0"/>
          <w:sz w:val="24"/>
          <w:szCs w:val="24"/>
        </w:rPr>
        <w:br/>
      </w:r>
      <w:r w:rsidR="00772BE4">
        <w:rPr>
          <w:rFonts w:ascii="Calibri" w:hAnsi="Calibri" w:cs="Calibri"/>
          <w:b w:val="0"/>
          <w:sz w:val="24"/>
          <w:szCs w:val="24"/>
        </w:rPr>
        <w:br/>
      </w:r>
      <w:r w:rsidR="00A25C3A" w:rsidRPr="00772BE4">
        <w:rPr>
          <w:rFonts w:ascii="Calibri" w:hAnsi="Calibri" w:cs="Calibri"/>
          <w:b w:val="0"/>
          <w:sz w:val="24"/>
          <w:szCs w:val="24"/>
        </w:rPr>
        <w:t>Każdy ma prawo do wystąpienia z żądaniem zapewnienia dostępnośc</w:t>
      </w:r>
      <w:r w:rsidR="006F1470" w:rsidRPr="00772BE4">
        <w:rPr>
          <w:rFonts w:ascii="Calibri" w:hAnsi="Calibri" w:cs="Calibri"/>
          <w:b w:val="0"/>
          <w:sz w:val="24"/>
          <w:szCs w:val="24"/>
        </w:rPr>
        <w:t xml:space="preserve">i cyfrowej stron internetowych </w:t>
      </w:r>
      <w:r w:rsidR="00E96B44" w:rsidRPr="00772BE4">
        <w:rPr>
          <w:rFonts w:ascii="Calibri" w:hAnsi="Calibri" w:cs="Calibri"/>
          <w:b w:val="0"/>
          <w:sz w:val="24"/>
          <w:szCs w:val="24"/>
        </w:rPr>
        <w:t>lub jakiegoś ich elementu. Można także zażądać udostępnienia informacji za pomocą alternatywnego sposobu dostępu, na przykład przez odczytanie niedostępnego cyfrowo dokumentu, opisanie zawartości filmu bez audiodeskrypcji itp. Żądanie powinno zawierać dane osoby zgłaszającej żądanie, wskazanie, o którą stronę internetową chodzi oraz sposób kontaktu. Jeżeli osoba żądająca zgłasza potrzebę otrzymania informacji za pomocą alternatywnego sposobu dostępu, powinna także określić dogodny dla niej sposób przedstawienia tej informacji.</w:t>
      </w:r>
      <w:r w:rsidR="00772BE4">
        <w:rPr>
          <w:rFonts w:ascii="Calibri" w:hAnsi="Calibri" w:cs="Calibri"/>
          <w:sz w:val="24"/>
          <w:szCs w:val="24"/>
        </w:rPr>
        <w:br/>
      </w:r>
      <w:r w:rsidR="00772BE4" w:rsidRPr="00772BE4">
        <w:rPr>
          <w:rFonts w:ascii="Calibri" w:hAnsi="Calibri" w:cs="Calibri"/>
          <w:b w:val="0"/>
          <w:sz w:val="24"/>
          <w:szCs w:val="24"/>
        </w:rPr>
        <w:br/>
      </w:r>
      <w:r w:rsidR="0050142F" w:rsidRPr="00772BE4">
        <w:rPr>
          <w:rFonts w:ascii="Calibri" w:hAnsi="Calibri" w:cs="Calibri"/>
          <w:b w:val="0"/>
          <w:sz w:val="24"/>
          <w:szCs w:val="24"/>
        </w:rPr>
        <w:t>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w:t>
      </w:r>
      <w:r w:rsidR="00A36389" w:rsidRPr="00772BE4">
        <w:rPr>
          <w:rFonts w:ascii="Calibri" w:hAnsi="Calibri" w:cs="Calibri"/>
          <w:b w:val="0"/>
          <w:sz w:val="24"/>
          <w:szCs w:val="24"/>
        </w:rPr>
        <w:t xml:space="preserve"> dostępu do informacji.</w:t>
      </w:r>
      <w:r w:rsidR="00772BE4">
        <w:rPr>
          <w:rFonts w:ascii="Calibri" w:hAnsi="Calibri" w:cs="Calibri"/>
          <w:sz w:val="24"/>
          <w:szCs w:val="24"/>
        </w:rPr>
        <w:br/>
      </w:r>
      <w:r w:rsidR="00772BE4">
        <w:rPr>
          <w:rFonts w:ascii="Calibri" w:hAnsi="Calibri" w:cs="Calibri"/>
          <w:sz w:val="24"/>
          <w:szCs w:val="24"/>
        </w:rPr>
        <w:br/>
      </w:r>
      <w:r w:rsidR="00A36389" w:rsidRPr="00772BE4">
        <w:rPr>
          <w:rFonts w:ascii="Calibri" w:hAnsi="Calibri" w:cs="Calibri"/>
          <w:b w:val="0"/>
          <w:sz w:val="24"/>
          <w:szCs w:val="24"/>
        </w:rPr>
        <w:t xml:space="preserve">W przypadku, gdy podmiot publiczny odmówi realizacji żądania zapewnienia dostępności lub alternatywnego sposobu dostępu do informacji, wnoszący żądanie może złożyć skargę w sprawie zapewnienia dostępności cyfrowej strony </w:t>
      </w:r>
      <w:r w:rsidR="00C86AAF" w:rsidRPr="00772BE4">
        <w:rPr>
          <w:rFonts w:ascii="Calibri" w:hAnsi="Calibri" w:cs="Calibri"/>
          <w:b w:val="0"/>
          <w:sz w:val="24"/>
          <w:szCs w:val="24"/>
        </w:rPr>
        <w:t xml:space="preserve">internetowej </w:t>
      </w:r>
      <w:r w:rsidR="00A36389" w:rsidRPr="00772BE4">
        <w:rPr>
          <w:rFonts w:ascii="Calibri" w:hAnsi="Calibri" w:cs="Calibri"/>
          <w:b w:val="0"/>
          <w:sz w:val="24"/>
          <w:szCs w:val="24"/>
        </w:rPr>
        <w:t>lu</w:t>
      </w:r>
      <w:r w:rsidR="00C86AAF" w:rsidRPr="00772BE4">
        <w:rPr>
          <w:rFonts w:ascii="Calibri" w:hAnsi="Calibri" w:cs="Calibri"/>
          <w:b w:val="0"/>
          <w:sz w:val="24"/>
          <w:szCs w:val="24"/>
        </w:rPr>
        <w:t xml:space="preserve">b elementu strony internetowej. </w:t>
      </w:r>
      <w:r w:rsidR="00A36389" w:rsidRPr="00772BE4">
        <w:rPr>
          <w:rFonts w:ascii="Calibri" w:hAnsi="Calibri" w:cs="Calibri"/>
          <w:b w:val="0"/>
          <w:sz w:val="24"/>
          <w:szCs w:val="24"/>
        </w:rPr>
        <w:t>Po wyczerpaniu wskazanej wyżej procedury można także</w:t>
      </w:r>
      <w:r w:rsidR="006F1470" w:rsidRPr="00772BE4">
        <w:rPr>
          <w:rFonts w:ascii="Calibri" w:hAnsi="Calibri" w:cs="Calibri"/>
          <w:b w:val="0"/>
          <w:sz w:val="24"/>
          <w:szCs w:val="24"/>
        </w:rPr>
        <w:t xml:space="preserve"> złożyć wniosek do </w:t>
      </w:r>
      <w:hyperlink r:id="rId6" w:history="1">
        <w:r w:rsidR="006F1470" w:rsidRPr="00772BE4">
          <w:rPr>
            <w:rStyle w:val="Hipercze"/>
            <w:rFonts w:ascii="Calibri" w:hAnsi="Calibri" w:cs="Calibri"/>
            <w:b w:val="0"/>
            <w:sz w:val="24"/>
            <w:szCs w:val="24"/>
          </w:rPr>
          <w:t>Rzecznika Praw Obywatelskich</w:t>
        </w:r>
      </w:hyperlink>
      <w:r w:rsidR="006F1470" w:rsidRPr="00772BE4">
        <w:rPr>
          <w:rFonts w:ascii="Calibri" w:hAnsi="Calibri" w:cs="Calibri"/>
          <w:b w:val="0"/>
          <w:sz w:val="24"/>
          <w:szCs w:val="24"/>
        </w:rPr>
        <w:t>.</w:t>
      </w:r>
      <w:r w:rsidR="006F1470" w:rsidRPr="00772BE4">
        <w:rPr>
          <w:rFonts w:ascii="Calibri" w:hAnsi="Calibri" w:cs="Calibri"/>
          <w:sz w:val="24"/>
          <w:szCs w:val="24"/>
        </w:rPr>
        <w:t xml:space="preserve"> </w:t>
      </w:r>
    </w:p>
    <w:p w:rsidR="000425B1" w:rsidRPr="00772BE4" w:rsidRDefault="00C86AAF" w:rsidP="00772BE4">
      <w:pPr>
        <w:pStyle w:val="Nagwek2"/>
        <w:numPr>
          <w:ilvl w:val="0"/>
          <w:numId w:val="0"/>
        </w:numPr>
        <w:ind w:left="576" w:hanging="576"/>
        <w:jc w:val="left"/>
        <w:rPr>
          <w:rFonts w:ascii="Calibri" w:hAnsi="Calibri" w:cs="Calibri"/>
        </w:rPr>
      </w:pPr>
      <w:r w:rsidRPr="00772BE4">
        <w:rPr>
          <w:rFonts w:ascii="Calibri" w:hAnsi="Calibri" w:cs="Calibri"/>
        </w:rPr>
        <w:t>Dostępność architektoniczna</w:t>
      </w:r>
      <w:r w:rsidR="00772BE4" w:rsidRPr="00772BE4">
        <w:rPr>
          <w:rFonts w:ascii="Calibri" w:hAnsi="Calibri" w:cs="Calibri"/>
        </w:rPr>
        <w:br/>
      </w:r>
      <w:r w:rsidR="00772BE4" w:rsidRPr="00772BE4">
        <w:rPr>
          <w:rFonts w:ascii="Calibri" w:hAnsi="Calibri" w:cs="Calibri"/>
        </w:rPr>
        <w:br/>
      </w:r>
      <w:r w:rsidR="00DB5A6C" w:rsidRPr="00772BE4">
        <w:rPr>
          <w:rFonts w:ascii="Calibri" w:hAnsi="Calibri" w:cs="Calibri"/>
          <w:sz w:val="24"/>
          <w:szCs w:val="24"/>
        </w:rPr>
        <w:t>Chełmiński Dom Kultury, ul. Dworcowa 40a, 86-200 Chełmno</w:t>
      </w:r>
    </w:p>
    <w:p w:rsidR="000425B1" w:rsidRPr="00772BE4" w:rsidRDefault="00BB1AAB" w:rsidP="00772BE4">
      <w:pPr>
        <w:pStyle w:val="Akapitzlist"/>
        <w:numPr>
          <w:ilvl w:val="0"/>
          <w:numId w:val="21"/>
        </w:numPr>
        <w:spacing w:line="276" w:lineRule="auto"/>
        <w:jc w:val="left"/>
        <w:rPr>
          <w:rFonts w:ascii="Calibri" w:hAnsi="Calibri" w:cs="Calibri"/>
          <w:szCs w:val="24"/>
        </w:rPr>
      </w:pPr>
      <w:r w:rsidRPr="00772BE4">
        <w:rPr>
          <w:rFonts w:ascii="Calibri" w:hAnsi="Calibri" w:cs="Calibri"/>
          <w:szCs w:val="24"/>
        </w:rPr>
        <w:t>D</w:t>
      </w:r>
      <w:r w:rsidR="00DB5A6C" w:rsidRPr="00772BE4">
        <w:rPr>
          <w:rFonts w:ascii="Calibri" w:hAnsi="Calibri" w:cs="Calibri"/>
          <w:szCs w:val="24"/>
        </w:rPr>
        <w:t>o budynku prowadzi wejście</w:t>
      </w:r>
      <w:r w:rsidR="00C74AC8" w:rsidRPr="00772BE4">
        <w:rPr>
          <w:rFonts w:ascii="Calibri" w:hAnsi="Calibri" w:cs="Calibri"/>
          <w:szCs w:val="24"/>
        </w:rPr>
        <w:t xml:space="preserve"> na poziomie 0</w:t>
      </w:r>
      <w:r w:rsidR="00DB5A6C" w:rsidRPr="00772BE4">
        <w:rPr>
          <w:rFonts w:ascii="Calibri" w:hAnsi="Calibri" w:cs="Calibri"/>
          <w:szCs w:val="24"/>
        </w:rPr>
        <w:t xml:space="preserve"> od ulicy Dworcowej</w:t>
      </w:r>
      <w:r w:rsidR="00C74AC8" w:rsidRPr="00772BE4">
        <w:rPr>
          <w:rFonts w:ascii="Calibri" w:hAnsi="Calibri" w:cs="Calibri"/>
          <w:szCs w:val="24"/>
        </w:rPr>
        <w:t>.</w:t>
      </w:r>
    </w:p>
    <w:p w:rsidR="00C74AC8" w:rsidRPr="00772BE4" w:rsidRDefault="00C320F4" w:rsidP="00772BE4">
      <w:pPr>
        <w:pStyle w:val="Akapitzlist"/>
        <w:numPr>
          <w:ilvl w:val="0"/>
          <w:numId w:val="21"/>
        </w:numPr>
        <w:spacing w:line="276" w:lineRule="auto"/>
        <w:jc w:val="left"/>
        <w:rPr>
          <w:rFonts w:ascii="Calibri" w:hAnsi="Calibri" w:cs="Calibri"/>
          <w:szCs w:val="24"/>
        </w:rPr>
      </w:pPr>
      <w:r w:rsidRPr="00772BE4">
        <w:rPr>
          <w:rFonts w:ascii="Calibri" w:hAnsi="Calibri" w:cs="Calibri"/>
          <w:szCs w:val="24"/>
        </w:rPr>
        <w:t xml:space="preserve">Dla osób na wózkach inwalidzkich </w:t>
      </w:r>
      <w:r w:rsidR="00C74AC8" w:rsidRPr="00772BE4">
        <w:rPr>
          <w:rFonts w:ascii="Calibri" w:hAnsi="Calibri" w:cs="Calibri"/>
          <w:szCs w:val="24"/>
        </w:rPr>
        <w:t>dostępny jest tylko korytarz i pomieszczenia na parterze, gdyż budynek nie posiada windy, platformy ani pochylni dla osób niepełnosprawnych.</w:t>
      </w:r>
    </w:p>
    <w:p w:rsidR="00C320F4" w:rsidRPr="00772BE4" w:rsidRDefault="00C320F4" w:rsidP="00772BE4">
      <w:pPr>
        <w:pStyle w:val="Akapitzlist"/>
        <w:numPr>
          <w:ilvl w:val="0"/>
          <w:numId w:val="21"/>
        </w:numPr>
        <w:spacing w:line="276" w:lineRule="auto"/>
        <w:jc w:val="left"/>
        <w:rPr>
          <w:rFonts w:ascii="Calibri" w:hAnsi="Calibri" w:cs="Calibri"/>
          <w:szCs w:val="24"/>
        </w:rPr>
      </w:pPr>
      <w:r w:rsidRPr="00772BE4">
        <w:rPr>
          <w:rFonts w:ascii="Calibri" w:hAnsi="Calibri" w:cs="Calibri"/>
          <w:szCs w:val="24"/>
        </w:rPr>
        <w:t>Wejście na I, II oraz III piętro możliwe jest tylko schodami.</w:t>
      </w:r>
    </w:p>
    <w:p w:rsidR="00BD4454" w:rsidRPr="00772BE4" w:rsidRDefault="00BD4454" w:rsidP="00772BE4">
      <w:pPr>
        <w:pStyle w:val="Akapitzlist"/>
        <w:numPr>
          <w:ilvl w:val="0"/>
          <w:numId w:val="21"/>
        </w:numPr>
        <w:spacing w:line="276" w:lineRule="auto"/>
        <w:jc w:val="left"/>
        <w:rPr>
          <w:rFonts w:ascii="Calibri" w:hAnsi="Calibri" w:cs="Calibri"/>
          <w:szCs w:val="24"/>
        </w:rPr>
      </w:pPr>
      <w:r w:rsidRPr="00772BE4">
        <w:rPr>
          <w:rFonts w:ascii="Calibri" w:hAnsi="Calibri" w:cs="Calibri"/>
          <w:szCs w:val="24"/>
        </w:rPr>
        <w:t>Na parterze znajdują się aktualne plakaty oraz ulotki umożliwiające dostęp do informacji osobom niemogącym dostać się na piętra budynku.</w:t>
      </w:r>
    </w:p>
    <w:p w:rsidR="0009603E" w:rsidRPr="00772BE4" w:rsidRDefault="0009603E" w:rsidP="00772BE4">
      <w:pPr>
        <w:pStyle w:val="Akapitzlist"/>
        <w:numPr>
          <w:ilvl w:val="0"/>
          <w:numId w:val="21"/>
        </w:numPr>
        <w:spacing w:line="276" w:lineRule="auto"/>
        <w:jc w:val="left"/>
        <w:rPr>
          <w:rFonts w:ascii="Calibri" w:hAnsi="Calibri" w:cs="Calibri"/>
          <w:szCs w:val="24"/>
        </w:rPr>
      </w:pPr>
      <w:r w:rsidRPr="00772BE4">
        <w:rPr>
          <w:rFonts w:ascii="Calibri" w:hAnsi="Calibri" w:cs="Calibri"/>
          <w:szCs w:val="24"/>
        </w:rPr>
        <w:t>Przed budynkiem nie ma miejsca parkingowego wyznaczonego dla osób niepełnosprawnych.</w:t>
      </w:r>
    </w:p>
    <w:p w:rsidR="00A24CEA" w:rsidRPr="00772BE4" w:rsidRDefault="00BD4454" w:rsidP="00772BE4">
      <w:pPr>
        <w:pStyle w:val="Akapitzlist"/>
        <w:numPr>
          <w:ilvl w:val="0"/>
          <w:numId w:val="21"/>
        </w:numPr>
        <w:spacing w:line="276" w:lineRule="auto"/>
        <w:jc w:val="left"/>
        <w:rPr>
          <w:rFonts w:ascii="Calibri" w:hAnsi="Calibri" w:cs="Calibri"/>
          <w:szCs w:val="24"/>
        </w:rPr>
      </w:pPr>
      <w:bookmarkStart w:id="0" w:name="_Hlk61250897"/>
      <w:r w:rsidRPr="00772BE4">
        <w:rPr>
          <w:rFonts w:ascii="Calibri" w:hAnsi="Calibri" w:cs="Calibri"/>
          <w:szCs w:val="24"/>
        </w:rPr>
        <w:t>Do budynku oraz</w:t>
      </w:r>
      <w:r w:rsidR="00A24CEA" w:rsidRPr="00772BE4">
        <w:rPr>
          <w:rFonts w:ascii="Calibri" w:hAnsi="Calibri" w:cs="Calibri"/>
          <w:szCs w:val="24"/>
        </w:rPr>
        <w:t xml:space="preserve"> wszystkich jego pomieszczeń można wejść z psem asystującym i psem przewodnikiem</w:t>
      </w:r>
      <w:r w:rsidR="0009603E" w:rsidRPr="00772BE4">
        <w:rPr>
          <w:rFonts w:ascii="Calibri" w:hAnsi="Calibri" w:cs="Calibri"/>
          <w:szCs w:val="24"/>
        </w:rPr>
        <w:t>.</w:t>
      </w:r>
    </w:p>
    <w:bookmarkEnd w:id="0"/>
    <w:p w:rsidR="00C320F4" w:rsidRPr="00772BE4" w:rsidRDefault="00C320F4" w:rsidP="00772BE4">
      <w:pPr>
        <w:pStyle w:val="Akapitzlist"/>
        <w:numPr>
          <w:ilvl w:val="0"/>
          <w:numId w:val="21"/>
        </w:numPr>
        <w:spacing w:line="276" w:lineRule="auto"/>
        <w:jc w:val="left"/>
        <w:rPr>
          <w:rFonts w:ascii="Calibri" w:hAnsi="Calibri" w:cs="Calibri"/>
          <w:szCs w:val="24"/>
        </w:rPr>
      </w:pPr>
      <w:r w:rsidRPr="00772BE4">
        <w:rPr>
          <w:rFonts w:ascii="Calibri" w:hAnsi="Calibri" w:cs="Calibri"/>
          <w:szCs w:val="24"/>
        </w:rPr>
        <w:t>W budynku nie ma oznaczeń w alfabecie Braille’a.</w:t>
      </w:r>
    </w:p>
    <w:p w:rsidR="00BD4454" w:rsidRPr="00772BE4" w:rsidRDefault="00B22BBD" w:rsidP="00772BE4">
      <w:pPr>
        <w:pStyle w:val="Akapitzlist"/>
        <w:numPr>
          <w:ilvl w:val="0"/>
          <w:numId w:val="21"/>
        </w:numPr>
        <w:spacing w:line="276" w:lineRule="auto"/>
        <w:jc w:val="left"/>
        <w:rPr>
          <w:rFonts w:ascii="Calibri" w:hAnsi="Calibri" w:cs="Calibri"/>
          <w:szCs w:val="24"/>
        </w:rPr>
      </w:pPr>
      <w:r w:rsidRPr="00772BE4">
        <w:rPr>
          <w:rFonts w:ascii="Calibri" w:hAnsi="Calibri" w:cs="Calibri"/>
          <w:szCs w:val="24"/>
        </w:rPr>
        <w:lastRenderedPageBreak/>
        <w:t>W Chełmińskim Domu Kultury</w:t>
      </w:r>
      <w:r w:rsidR="00BD4454" w:rsidRPr="00772BE4">
        <w:rPr>
          <w:rFonts w:ascii="Calibri" w:hAnsi="Calibri" w:cs="Calibri"/>
          <w:szCs w:val="24"/>
        </w:rPr>
        <w:t xml:space="preserve"> nie ma pętli indukcyjnych. </w:t>
      </w:r>
    </w:p>
    <w:p w:rsidR="00BD4454" w:rsidRPr="00772BE4" w:rsidRDefault="00C320F4" w:rsidP="00772BE4">
      <w:pPr>
        <w:pStyle w:val="Akapitzlist"/>
        <w:numPr>
          <w:ilvl w:val="0"/>
          <w:numId w:val="21"/>
        </w:numPr>
        <w:spacing w:line="276" w:lineRule="auto"/>
        <w:jc w:val="left"/>
        <w:rPr>
          <w:rFonts w:ascii="Calibri" w:hAnsi="Calibri" w:cs="Calibri"/>
          <w:szCs w:val="24"/>
        </w:rPr>
      </w:pPr>
      <w:r w:rsidRPr="00772BE4">
        <w:rPr>
          <w:rFonts w:ascii="Calibri" w:hAnsi="Calibri" w:cs="Calibri"/>
          <w:szCs w:val="24"/>
        </w:rPr>
        <w:t>N</w:t>
      </w:r>
      <w:r w:rsidR="00BD4454" w:rsidRPr="00772BE4">
        <w:rPr>
          <w:rFonts w:ascii="Calibri" w:hAnsi="Calibri" w:cs="Calibri"/>
          <w:szCs w:val="24"/>
        </w:rPr>
        <w:t xml:space="preserve">ie można </w:t>
      </w:r>
      <w:r w:rsidRPr="00772BE4">
        <w:rPr>
          <w:rFonts w:ascii="Calibri" w:hAnsi="Calibri" w:cs="Calibri"/>
          <w:szCs w:val="24"/>
        </w:rPr>
        <w:t xml:space="preserve">również </w:t>
      </w:r>
      <w:r w:rsidR="00BD4454" w:rsidRPr="00772BE4">
        <w:rPr>
          <w:rFonts w:ascii="Calibri" w:hAnsi="Calibri" w:cs="Calibri"/>
          <w:szCs w:val="24"/>
        </w:rPr>
        <w:t>skorzystać z tłumacza języka migowego.</w:t>
      </w:r>
    </w:p>
    <w:p w:rsidR="00BD4454" w:rsidRPr="00772BE4" w:rsidRDefault="00BD4454" w:rsidP="00772BE4">
      <w:pPr>
        <w:pStyle w:val="Akapitzlist"/>
        <w:numPr>
          <w:ilvl w:val="0"/>
          <w:numId w:val="21"/>
        </w:numPr>
        <w:spacing w:line="276" w:lineRule="auto"/>
        <w:jc w:val="left"/>
        <w:rPr>
          <w:rFonts w:ascii="Calibri" w:hAnsi="Calibri" w:cs="Calibri"/>
          <w:szCs w:val="24"/>
        </w:rPr>
      </w:pPr>
      <w:r w:rsidRPr="00772BE4">
        <w:rPr>
          <w:rFonts w:ascii="Calibri" w:hAnsi="Calibri" w:cs="Calibri"/>
          <w:szCs w:val="24"/>
        </w:rPr>
        <w:t>Schody oraz progi wewnątrz budynku posiadają oznaczenia kontrastowe.</w:t>
      </w:r>
    </w:p>
    <w:p w:rsidR="0009603E" w:rsidRPr="00772BE4" w:rsidRDefault="0009603E" w:rsidP="00772BE4">
      <w:pPr>
        <w:pStyle w:val="Akapitzlist"/>
        <w:numPr>
          <w:ilvl w:val="0"/>
          <w:numId w:val="21"/>
        </w:numPr>
        <w:spacing w:line="276" w:lineRule="auto"/>
        <w:jc w:val="left"/>
        <w:rPr>
          <w:rFonts w:ascii="Calibri" w:hAnsi="Calibri" w:cs="Calibri"/>
          <w:szCs w:val="24"/>
        </w:rPr>
      </w:pPr>
      <w:r w:rsidRPr="00772BE4">
        <w:rPr>
          <w:rFonts w:ascii="Calibri" w:hAnsi="Calibri" w:cs="Calibri"/>
          <w:szCs w:val="24"/>
        </w:rPr>
        <w:t xml:space="preserve">Na parterze przy głównym </w:t>
      </w:r>
      <w:r w:rsidR="002552F8" w:rsidRPr="00772BE4">
        <w:rPr>
          <w:rFonts w:ascii="Calibri" w:hAnsi="Calibri" w:cs="Calibri"/>
          <w:szCs w:val="24"/>
        </w:rPr>
        <w:t>wejściu na ścianie znajduje się</w:t>
      </w:r>
      <w:r w:rsidRPr="00772BE4">
        <w:rPr>
          <w:rFonts w:ascii="Calibri" w:hAnsi="Calibri" w:cs="Calibri"/>
          <w:szCs w:val="24"/>
        </w:rPr>
        <w:t xml:space="preserve"> </w:t>
      </w:r>
      <w:r w:rsidR="00C320F4" w:rsidRPr="00772BE4">
        <w:rPr>
          <w:rFonts w:ascii="Calibri" w:hAnsi="Calibri" w:cs="Calibri"/>
          <w:szCs w:val="24"/>
        </w:rPr>
        <w:t>plan budynku przedstawiający rozkład</w:t>
      </w:r>
      <w:r w:rsidR="00BD4454" w:rsidRPr="00772BE4">
        <w:rPr>
          <w:rFonts w:ascii="Calibri" w:hAnsi="Calibri" w:cs="Calibri"/>
          <w:szCs w:val="24"/>
        </w:rPr>
        <w:t xml:space="preserve"> poszczególnych</w:t>
      </w:r>
      <w:r w:rsidRPr="00772BE4">
        <w:rPr>
          <w:rFonts w:ascii="Calibri" w:hAnsi="Calibri" w:cs="Calibri"/>
          <w:szCs w:val="24"/>
        </w:rPr>
        <w:t xml:space="preserve"> pomieszczeń</w:t>
      </w:r>
      <w:r w:rsidR="00BD4454" w:rsidRPr="00772BE4">
        <w:rPr>
          <w:rFonts w:ascii="Calibri" w:hAnsi="Calibri" w:cs="Calibri"/>
          <w:szCs w:val="24"/>
        </w:rPr>
        <w:t xml:space="preserve"> ChDK</w:t>
      </w:r>
      <w:r w:rsidRPr="00772BE4">
        <w:rPr>
          <w:rFonts w:ascii="Calibri" w:hAnsi="Calibri" w:cs="Calibri"/>
          <w:szCs w:val="24"/>
        </w:rPr>
        <w:t>.</w:t>
      </w:r>
    </w:p>
    <w:p w:rsidR="00C320F4" w:rsidRPr="00772BE4" w:rsidRDefault="00C320F4" w:rsidP="00772BE4">
      <w:pPr>
        <w:pStyle w:val="Akapitzlist"/>
        <w:numPr>
          <w:ilvl w:val="0"/>
          <w:numId w:val="21"/>
        </w:numPr>
        <w:spacing w:line="276" w:lineRule="auto"/>
        <w:jc w:val="left"/>
        <w:rPr>
          <w:rFonts w:ascii="Calibri" w:hAnsi="Calibri" w:cs="Calibri"/>
          <w:szCs w:val="24"/>
        </w:rPr>
      </w:pPr>
      <w:r w:rsidRPr="00772BE4">
        <w:rPr>
          <w:rFonts w:ascii="Calibri" w:hAnsi="Calibri" w:cs="Calibri"/>
          <w:szCs w:val="24"/>
        </w:rPr>
        <w:t>Dodatkowo wszystkie pomieszczenia oznakowane są tablicami informacyjnymi</w:t>
      </w:r>
      <w:r w:rsidR="006C3BE6" w:rsidRPr="00772BE4">
        <w:rPr>
          <w:rFonts w:ascii="Calibri" w:hAnsi="Calibri" w:cs="Calibri"/>
          <w:szCs w:val="24"/>
        </w:rPr>
        <w:t>.</w:t>
      </w:r>
    </w:p>
    <w:p w:rsidR="00DB5A6C" w:rsidRPr="00772BE4" w:rsidRDefault="000A2780" w:rsidP="00772BE4">
      <w:pPr>
        <w:pStyle w:val="Akapitzlist"/>
        <w:numPr>
          <w:ilvl w:val="0"/>
          <w:numId w:val="21"/>
        </w:numPr>
        <w:spacing w:after="240" w:line="276" w:lineRule="auto"/>
        <w:jc w:val="left"/>
        <w:rPr>
          <w:rFonts w:ascii="Calibri" w:hAnsi="Calibri" w:cs="Calibri"/>
          <w:szCs w:val="24"/>
        </w:rPr>
      </w:pPr>
      <w:r w:rsidRPr="00772BE4">
        <w:rPr>
          <w:rFonts w:ascii="Calibri" w:hAnsi="Calibri" w:cs="Calibri"/>
          <w:szCs w:val="24"/>
        </w:rPr>
        <w:t>W</w:t>
      </w:r>
      <w:r w:rsidR="006A28C1" w:rsidRPr="00772BE4">
        <w:rPr>
          <w:rFonts w:ascii="Calibri" w:hAnsi="Calibri" w:cs="Calibri"/>
          <w:szCs w:val="24"/>
        </w:rPr>
        <w:t xml:space="preserve"> budynku</w:t>
      </w:r>
      <w:r w:rsidRPr="00772BE4">
        <w:rPr>
          <w:rFonts w:ascii="Calibri" w:hAnsi="Calibri" w:cs="Calibri"/>
          <w:szCs w:val="24"/>
        </w:rPr>
        <w:t xml:space="preserve"> nie</w:t>
      </w:r>
      <w:r w:rsidR="006A28C1" w:rsidRPr="00772BE4">
        <w:rPr>
          <w:rFonts w:ascii="Calibri" w:hAnsi="Calibri" w:cs="Calibri"/>
          <w:szCs w:val="24"/>
        </w:rPr>
        <w:t xml:space="preserve"> </w:t>
      </w:r>
      <w:r w:rsidRPr="00772BE4">
        <w:rPr>
          <w:rFonts w:ascii="Calibri" w:hAnsi="Calibri" w:cs="Calibri"/>
          <w:szCs w:val="24"/>
        </w:rPr>
        <w:t xml:space="preserve">ma </w:t>
      </w:r>
      <w:r w:rsidR="006A28C1" w:rsidRPr="00772BE4">
        <w:rPr>
          <w:rFonts w:ascii="Calibri" w:hAnsi="Calibri" w:cs="Calibri"/>
          <w:szCs w:val="24"/>
        </w:rPr>
        <w:t>toalet</w:t>
      </w:r>
      <w:r w:rsidRPr="00772BE4">
        <w:rPr>
          <w:rFonts w:ascii="Calibri" w:hAnsi="Calibri" w:cs="Calibri"/>
          <w:szCs w:val="24"/>
        </w:rPr>
        <w:t>y</w:t>
      </w:r>
      <w:r w:rsidR="0009603E" w:rsidRPr="00772BE4">
        <w:rPr>
          <w:rFonts w:ascii="Calibri" w:hAnsi="Calibri" w:cs="Calibri"/>
          <w:szCs w:val="24"/>
        </w:rPr>
        <w:t xml:space="preserve"> dostosowan</w:t>
      </w:r>
      <w:r w:rsidRPr="00772BE4">
        <w:rPr>
          <w:rFonts w:ascii="Calibri" w:hAnsi="Calibri" w:cs="Calibri"/>
          <w:szCs w:val="24"/>
        </w:rPr>
        <w:t>ej</w:t>
      </w:r>
      <w:r w:rsidR="0009603E" w:rsidRPr="00772BE4">
        <w:rPr>
          <w:rFonts w:ascii="Calibri" w:hAnsi="Calibri" w:cs="Calibri"/>
          <w:szCs w:val="24"/>
        </w:rPr>
        <w:t xml:space="preserve"> do osób niepełnosprawnych</w:t>
      </w:r>
      <w:r w:rsidR="00BD4454" w:rsidRPr="00772BE4">
        <w:rPr>
          <w:rFonts w:ascii="Calibri" w:hAnsi="Calibri" w:cs="Calibri"/>
          <w:szCs w:val="24"/>
        </w:rPr>
        <w:t>.</w:t>
      </w:r>
      <w:r w:rsidR="00772BE4">
        <w:rPr>
          <w:rFonts w:ascii="Calibri" w:hAnsi="Calibri" w:cs="Calibri"/>
          <w:szCs w:val="24"/>
        </w:rPr>
        <w:br/>
      </w:r>
      <w:r w:rsidR="00772BE4">
        <w:rPr>
          <w:rFonts w:ascii="Calibri" w:hAnsi="Calibri" w:cs="Calibri"/>
          <w:szCs w:val="24"/>
        </w:rPr>
        <w:br/>
      </w:r>
      <w:bookmarkStart w:id="1" w:name="_GoBack"/>
      <w:bookmarkEnd w:id="1"/>
      <w:r w:rsidR="00DB5A6C" w:rsidRPr="00772BE4">
        <w:rPr>
          <w:rFonts w:ascii="Calibri" w:hAnsi="Calibri" w:cs="Calibri"/>
          <w:b/>
          <w:szCs w:val="24"/>
        </w:rPr>
        <w:t>Kinoteatr Rondo, ul. Dworcowa 23, 86-200 Chełmno</w:t>
      </w:r>
    </w:p>
    <w:p w:rsidR="007C40A5" w:rsidRPr="00772BE4" w:rsidRDefault="007C40A5" w:rsidP="00772BE4">
      <w:pPr>
        <w:numPr>
          <w:ilvl w:val="0"/>
          <w:numId w:val="23"/>
        </w:numPr>
        <w:spacing w:line="276" w:lineRule="auto"/>
        <w:jc w:val="left"/>
        <w:rPr>
          <w:rFonts w:ascii="Calibri" w:eastAsia="Times New Roman" w:hAnsi="Calibri" w:cs="Calibri"/>
          <w:szCs w:val="24"/>
        </w:rPr>
      </w:pPr>
      <w:r w:rsidRPr="00772BE4">
        <w:rPr>
          <w:rFonts w:ascii="Calibri" w:eastAsia="Times New Roman" w:hAnsi="Calibri" w:cs="Calibri"/>
          <w:szCs w:val="24"/>
        </w:rPr>
        <w:t>Do budynku prowadzi wejście po schodach od ulicy Dworcowej.</w:t>
      </w:r>
    </w:p>
    <w:p w:rsidR="007C40A5" w:rsidRPr="00772BE4" w:rsidRDefault="007C40A5" w:rsidP="00772BE4">
      <w:pPr>
        <w:numPr>
          <w:ilvl w:val="0"/>
          <w:numId w:val="23"/>
        </w:numPr>
        <w:spacing w:line="276" w:lineRule="auto"/>
        <w:jc w:val="left"/>
        <w:rPr>
          <w:rFonts w:ascii="Calibri" w:eastAsia="Times New Roman" w:hAnsi="Calibri" w:cs="Calibri"/>
          <w:szCs w:val="24"/>
        </w:rPr>
      </w:pPr>
      <w:r w:rsidRPr="00772BE4">
        <w:rPr>
          <w:rFonts w:ascii="Calibri" w:eastAsia="Times New Roman" w:hAnsi="Calibri" w:cs="Calibri"/>
          <w:szCs w:val="24"/>
        </w:rPr>
        <w:t xml:space="preserve">Dla osób na wózkach inwalidzkich dostępna jest winda dla niepełnosprawnych, przy </w:t>
      </w:r>
      <w:r w:rsidR="00313004" w:rsidRPr="00772BE4">
        <w:rPr>
          <w:rFonts w:ascii="Calibri" w:eastAsia="Times New Roman" w:hAnsi="Calibri" w:cs="Calibri"/>
          <w:szCs w:val="24"/>
        </w:rPr>
        <w:t xml:space="preserve">frontowych </w:t>
      </w:r>
      <w:r w:rsidRPr="00772BE4">
        <w:rPr>
          <w:rFonts w:ascii="Calibri" w:eastAsia="Times New Roman" w:hAnsi="Calibri" w:cs="Calibri"/>
          <w:szCs w:val="24"/>
        </w:rPr>
        <w:t xml:space="preserve">schodach wejściowych do </w:t>
      </w:r>
      <w:r w:rsidR="00313004" w:rsidRPr="00772BE4">
        <w:rPr>
          <w:rFonts w:ascii="Calibri" w:eastAsia="Times New Roman" w:hAnsi="Calibri" w:cs="Calibri"/>
          <w:szCs w:val="24"/>
        </w:rPr>
        <w:t>budynku.</w:t>
      </w:r>
    </w:p>
    <w:p w:rsidR="00EC7650" w:rsidRPr="00772BE4" w:rsidRDefault="00EC7650" w:rsidP="00772BE4">
      <w:pPr>
        <w:pStyle w:val="Akapitzlist"/>
        <w:numPr>
          <w:ilvl w:val="0"/>
          <w:numId w:val="23"/>
        </w:numPr>
        <w:spacing w:line="276" w:lineRule="auto"/>
        <w:jc w:val="left"/>
        <w:rPr>
          <w:rFonts w:ascii="Calibri" w:hAnsi="Calibri" w:cs="Calibri"/>
          <w:szCs w:val="24"/>
        </w:rPr>
      </w:pPr>
      <w:r w:rsidRPr="00772BE4">
        <w:rPr>
          <w:rFonts w:ascii="Calibri" w:hAnsi="Calibri" w:cs="Calibri"/>
          <w:szCs w:val="24"/>
        </w:rPr>
        <w:t>Do budynku oraz wszystkich jego pomieszczeń można wejść z psem asystującym i psem przewodnikiem.</w:t>
      </w:r>
    </w:p>
    <w:p w:rsidR="00EC7650" w:rsidRPr="00772BE4" w:rsidRDefault="00EC7650" w:rsidP="00772BE4">
      <w:pPr>
        <w:numPr>
          <w:ilvl w:val="0"/>
          <w:numId w:val="23"/>
        </w:numPr>
        <w:spacing w:line="276" w:lineRule="auto"/>
        <w:jc w:val="left"/>
        <w:rPr>
          <w:rFonts w:ascii="Calibri" w:eastAsia="Times New Roman" w:hAnsi="Calibri" w:cs="Calibri"/>
          <w:szCs w:val="24"/>
        </w:rPr>
      </w:pPr>
      <w:r w:rsidRPr="00772BE4">
        <w:rPr>
          <w:rFonts w:ascii="Calibri" w:eastAsia="Times New Roman" w:hAnsi="Calibri" w:cs="Calibri"/>
          <w:szCs w:val="24"/>
        </w:rPr>
        <w:t>W budynku nie ma oznaczeń w alfabecie Braille’a.</w:t>
      </w:r>
    </w:p>
    <w:p w:rsidR="00EC7650" w:rsidRPr="00772BE4" w:rsidRDefault="00EC7650" w:rsidP="00772BE4">
      <w:pPr>
        <w:numPr>
          <w:ilvl w:val="0"/>
          <w:numId w:val="23"/>
        </w:numPr>
        <w:spacing w:line="276" w:lineRule="auto"/>
        <w:jc w:val="left"/>
        <w:rPr>
          <w:rFonts w:ascii="Calibri" w:eastAsia="Times New Roman" w:hAnsi="Calibri" w:cs="Calibri"/>
          <w:szCs w:val="24"/>
        </w:rPr>
      </w:pPr>
      <w:r w:rsidRPr="00772BE4">
        <w:rPr>
          <w:rFonts w:ascii="Calibri" w:eastAsia="Times New Roman" w:hAnsi="Calibri" w:cs="Calibri"/>
          <w:szCs w:val="24"/>
        </w:rPr>
        <w:t xml:space="preserve">W Kinoteatrze Rondo znajdują się pętle indukcyjne. </w:t>
      </w:r>
    </w:p>
    <w:p w:rsidR="00EC7650" w:rsidRPr="00772BE4" w:rsidRDefault="00EC7650" w:rsidP="00772BE4">
      <w:pPr>
        <w:numPr>
          <w:ilvl w:val="0"/>
          <w:numId w:val="23"/>
        </w:numPr>
        <w:spacing w:line="276" w:lineRule="auto"/>
        <w:jc w:val="left"/>
        <w:rPr>
          <w:rFonts w:ascii="Calibri" w:eastAsia="Times New Roman" w:hAnsi="Calibri" w:cs="Calibri"/>
          <w:szCs w:val="24"/>
        </w:rPr>
      </w:pPr>
      <w:r w:rsidRPr="00772BE4">
        <w:rPr>
          <w:rFonts w:ascii="Calibri" w:eastAsia="Times New Roman" w:hAnsi="Calibri" w:cs="Calibri"/>
          <w:szCs w:val="24"/>
        </w:rPr>
        <w:t>Nie można skorzystać z tłumacza języka migowego.</w:t>
      </w:r>
    </w:p>
    <w:p w:rsidR="007C40A5" w:rsidRPr="00772BE4" w:rsidRDefault="00BE43B3" w:rsidP="00772BE4">
      <w:pPr>
        <w:numPr>
          <w:ilvl w:val="0"/>
          <w:numId w:val="23"/>
        </w:numPr>
        <w:spacing w:line="276" w:lineRule="auto"/>
        <w:jc w:val="left"/>
        <w:rPr>
          <w:rFonts w:ascii="Calibri" w:eastAsia="Times New Roman" w:hAnsi="Calibri" w:cs="Calibri"/>
          <w:szCs w:val="24"/>
        </w:rPr>
      </w:pPr>
      <w:r w:rsidRPr="00772BE4">
        <w:rPr>
          <w:rFonts w:ascii="Calibri" w:eastAsia="Times New Roman" w:hAnsi="Calibri" w:cs="Calibri"/>
          <w:szCs w:val="24"/>
        </w:rPr>
        <w:t>W holu</w:t>
      </w:r>
      <w:r w:rsidR="007C40A5" w:rsidRPr="00772BE4">
        <w:rPr>
          <w:rFonts w:ascii="Calibri" w:eastAsia="Times New Roman" w:hAnsi="Calibri" w:cs="Calibri"/>
          <w:szCs w:val="24"/>
        </w:rPr>
        <w:t xml:space="preserve"> </w:t>
      </w:r>
      <w:r w:rsidRPr="00772BE4">
        <w:rPr>
          <w:rFonts w:ascii="Calibri" w:eastAsia="Times New Roman" w:hAnsi="Calibri" w:cs="Calibri"/>
          <w:szCs w:val="24"/>
        </w:rPr>
        <w:t>Kinoteatru</w:t>
      </w:r>
      <w:r w:rsidR="007C40A5" w:rsidRPr="00772BE4">
        <w:rPr>
          <w:rFonts w:ascii="Calibri" w:eastAsia="Times New Roman" w:hAnsi="Calibri" w:cs="Calibri"/>
          <w:szCs w:val="24"/>
        </w:rPr>
        <w:t xml:space="preserve"> </w:t>
      </w:r>
      <w:r w:rsidR="00313004" w:rsidRPr="00772BE4">
        <w:rPr>
          <w:rFonts w:ascii="Calibri" w:eastAsia="Times New Roman" w:hAnsi="Calibri" w:cs="Calibri"/>
          <w:szCs w:val="24"/>
        </w:rPr>
        <w:t xml:space="preserve">Rondo </w:t>
      </w:r>
      <w:r w:rsidR="007C40A5" w:rsidRPr="00772BE4">
        <w:rPr>
          <w:rFonts w:ascii="Calibri" w:eastAsia="Times New Roman" w:hAnsi="Calibri" w:cs="Calibri"/>
          <w:szCs w:val="24"/>
        </w:rPr>
        <w:t>znajduje się  toaleta dostosowana dla osób</w:t>
      </w:r>
      <w:r w:rsidR="00313004" w:rsidRPr="00772BE4">
        <w:rPr>
          <w:rFonts w:ascii="Calibri" w:eastAsia="Times New Roman" w:hAnsi="Calibri" w:cs="Calibri"/>
          <w:szCs w:val="24"/>
        </w:rPr>
        <w:t xml:space="preserve"> </w:t>
      </w:r>
      <w:r w:rsidR="007C40A5" w:rsidRPr="00772BE4">
        <w:rPr>
          <w:rFonts w:ascii="Calibri" w:eastAsia="Times New Roman" w:hAnsi="Calibri" w:cs="Calibri"/>
          <w:szCs w:val="24"/>
        </w:rPr>
        <w:t>niepełnosprawnych.</w:t>
      </w:r>
    </w:p>
    <w:p w:rsidR="007C40A5" w:rsidRPr="00772BE4" w:rsidRDefault="007C40A5" w:rsidP="00772BE4">
      <w:pPr>
        <w:numPr>
          <w:ilvl w:val="0"/>
          <w:numId w:val="23"/>
        </w:numPr>
        <w:spacing w:line="276" w:lineRule="auto"/>
        <w:jc w:val="left"/>
        <w:rPr>
          <w:rFonts w:ascii="Calibri" w:eastAsia="Times New Roman" w:hAnsi="Calibri" w:cs="Calibri"/>
          <w:szCs w:val="24"/>
        </w:rPr>
      </w:pPr>
      <w:r w:rsidRPr="00772BE4">
        <w:rPr>
          <w:rFonts w:ascii="Calibri" w:eastAsia="Times New Roman" w:hAnsi="Calibri" w:cs="Calibri"/>
          <w:szCs w:val="24"/>
        </w:rPr>
        <w:t>Przed budynkiem znajduje się jedno miejsce parkingowe wyznaczone dla osób niepełnosprawnych.</w:t>
      </w:r>
    </w:p>
    <w:sectPr w:rsidR="007C40A5" w:rsidRPr="00772BE4" w:rsidSect="00382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0AC1"/>
    <w:multiLevelType w:val="hybridMultilevel"/>
    <w:tmpl w:val="8974AE6E"/>
    <w:lvl w:ilvl="0" w:tplc="6E760E54">
      <w:start w:val="1"/>
      <w:numFmt w:val="decimal"/>
      <w:pStyle w:val="Rozdzia"/>
      <w:lvlText w:val="Rozdział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5533DA"/>
    <w:multiLevelType w:val="hybridMultilevel"/>
    <w:tmpl w:val="0FCEBE20"/>
    <w:lvl w:ilvl="0" w:tplc="5CEAF1DA">
      <w:start w:val="1"/>
      <w:numFmt w:val="bullet"/>
      <w:pStyle w:val="Punktor"/>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7B9193C"/>
    <w:multiLevelType w:val="hybridMultilevel"/>
    <w:tmpl w:val="A588E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B35C1F"/>
    <w:multiLevelType w:val="hybridMultilevel"/>
    <w:tmpl w:val="D5547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7EA39FD"/>
    <w:multiLevelType w:val="multilevel"/>
    <w:tmpl w:val="7614642E"/>
    <w:lvl w:ilvl="0">
      <w:start w:val="1"/>
      <w:numFmt w:val="decimal"/>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b/>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0"/>
  </w:num>
  <w:num w:numId="10">
    <w:abstractNumId w:val="1"/>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0"/>
  </w:num>
  <w:num w:numId="20">
    <w:abstractNumId w:val="1"/>
  </w:num>
  <w:num w:numId="21">
    <w:abstractNumId w:val="3"/>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2C"/>
    <w:rsid w:val="00025DDA"/>
    <w:rsid w:val="000425B1"/>
    <w:rsid w:val="000638EB"/>
    <w:rsid w:val="0009603E"/>
    <w:rsid w:val="000A2780"/>
    <w:rsid w:val="001073D6"/>
    <w:rsid w:val="001C57E0"/>
    <w:rsid w:val="0025498B"/>
    <w:rsid w:val="002552F8"/>
    <w:rsid w:val="00276F8D"/>
    <w:rsid w:val="00311728"/>
    <w:rsid w:val="00313004"/>
    <w:rsid w:val="0038235B"/>
    <w:rsid w:val="003C3580"/>
    <w:rsid w:val="00402B46"/>
    <w:rsid w:val="00437572"/>
    <w:rsid w:val="004676ED"/>
    <w:rsid w:val="0049452C"/>
    <w:rsid w:val="004F6E93"/>
    <w:rsid w:val="0050142F"/>
    <w:rsid w:val="00501505"/>
    <w:rsid w:val="005A59D3"/>
    <w:rsid w:val="00610ACD"/>
    <w:rsid w:val="006824DD"/>
    <w:rsid w:val="006830E1"/>
    <w:rsid w:val="006A28C1"/>
    <w:rsid w:val="006C3BE6"/>
    <w:rsid w:val="006D384D"/>
    <w:rsid w:val="006F1470"/>
    <w:rsid w:val="00772BE4"/>
    <w:rsid w:val="007B3F73"/>
    <w:rsid w:val="007C40A5"/>
    <w:rsid w:val="008F3A09"/>
    <w:rsid w:val="009D4622"/>
    <w:rsid w:val="00A24CEA"/>
    <w:rsid w:val="00A25C3A"/>
    <w:rsid w:val="00A36389"/>
    <w:rsid w:val="00B222D5"/>
    <w:rsid w:val="00B22BBD"/>
    <w:rsid w:val="00BB1AAB"/>
    <w:rsid w:val="00BC2384"/>
    <w:rsid w:val="00BD4454"/>
    <w:rsid w:val="00BE43B3"/>
    <w:rsid w:val="00C27578"/>
    <w:rsid w:val="00C320F4"/>
    <w:rsid w:val="00C74AC8"/>
    <w:rsid w:val="00C86AAF"/>
    <w:rsid w:val="00CC43D3"/>
    <w:rsid w:val="00CD3FBA"/>
    <w:rsid w:val="00DB5A6C"/>
    <w:rsid w:val="00E272F2"/>
    <w:rsid w:val="00E46BB6"/>
    <w:rsid w:val="00E62567"/>
    <w:rsid w:val="00E96B44"/>
    <w:rsid w:val="00EC7650"/>
    <w:rsid w:val="00EF45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E017"/>
  <w15:docId w15:val="{B6B96993-CCEB-40D0-A56F-C9A150A6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5DDA"/>
    <w:pPr>
      <w:spacing w:after="0" w:line="360" w:lineRule="auto"/>
      <w:ind w:firstLine="851"/>
      <w:jc w:val="both"/>
    </w:pPr>
    <w:rPr>
      <w:rFonts w:ascii="Times New Roman" w:hAnsi="Times New Roman"/>
      <w:sz w:val="24"/>
      <w:lang w:eastAsia="pl-PL"/>
    </w:rPr>
  </w:style>
  <w:style w:type="paragraph" w:styleId="Nagwek1">
    <w:name w:val="heading 1"/>
    <w:basedOn w:val="Normalny"/>
    <w:next w:val="Normalny"/>
    <w:link w:val="Nagwek1Znak"/>
    <w:uiPriority w:val="9"/>
    <w:qFormat/>
    <w:rsid w:val="00025DDA"/>
    <w:pPr>
      <w:keepNext/>
      <w:keepLines/>
      <w:spacing w:before="240"/>
      <w:ind w:firstLine="0"/>
      <w:jc w:val="cente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025DDA"/>
    <w:pPr>
      <w:keepNext/>
      <w:keepLines/>
      <w:numPr>
        <w:ilvl w:val="1"/>
        <w:numId w:val="18"/>
      </w:numPr>
      <w:spacing w:after="240" w:line="240" w:lineRule="auto"/>
      <w:outlineLvl w:val="1"/>
    </w:pPr>
    <w:rPr>
      <w:rFonts w:eastAsiaTheme="majorEastAsia" w:cstheme="majorBidi"/>
      <w:b/>
      <w:sz w:val="26"/>
      <w:szCs w:val="26"/>
    </w:rPr>
  </w:style>
  <w:style w:type="paragraph" w:styleId="Nagwek3">
    <w:name w:val="heading 3"/>
    <w:basedOn w:val="Normalny"/>
    <w:next w:val="Normalny"/>
    <w:link w:val="Nagwek3Znak"/>
    <w:uiPriority w:val="9"/>
    <w:unhideWhenUsed/>
    <w:qFormat/>
    <w:rsid w:val="00025DDA"/>
    <w:pPr>
      <w:keepNext/>
      <w:keepLines/>
      <w:numPr>
        <w:ilvl w:val="2"/>
        <w:numId w:val="18"/>
      </w:numPr>
      <w:spacing w:before="40"/>
      <w:outlineLvl w:val="2"/>
    </w:pPr>
    <w:rPr>
      <w:rFonts w:eastAsiaTheme="majorEastAsia" w:cstheme="majorBidi"/>
      <w:b/>
      <w:szCs w:val="24"/>
    </w:rPr>
  </w:style>
  <w:style w:type="paragraph" w:styleId="Nagwek4">
    <w:name w:val="heading 4"/>
    <w:basedOn w:val="Normalny"/>
    <w:next w:val="Normalny"/>
    <w:link w:val="Nagwek4Znak"/>
    <w:uiPriority w:val="9"/>
    <w:semiHidden/>
    <w:unhideWhenUsed/>
    <w:qFormat/>
    <w:rsid w:val="00025DDA"/>
    <w:pPr>
      <w:keepNext/>
      <w:keepLines/>
      <w:numPr>
        <w:ilvl w:val="3"/>
        <w:numId w:val="18"/>
      </w:numPr>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semiHidden/>
    <w:unhideWhenUsed/>
    <w:qFormat/>
    <w:rsid w:val="00025DDA"/>
    <w:pPr>
      <w:keepNext/>
      <w:keepLines/>
      <w:numPr>
        <w:ilvl w:val="4"/>
        <w:numId w:val="18"/>
      </w:numPr>
      <w:spacing w:before="40"/>
      <w:outlineLvl w:val="4"/>
    </w:pPr>
    <w:rPr>
      <w:rFonts w:asciiTheme="majorHAnsi" w:eastAsiaTheme="majorEastAsia" w:hAnsiTheme="majorHAnsi" w:cstheme="majorBidi"/>
      <w:color w:val="A5A5A5" w:themeColor="accent1" w:themeShade="BF"/>
    </w:rPr>
  </w:style>
  <w:style w:type="paragraph" w:styleId="Nagwek6">
    <w:name w:val="heading 6"/>
    <w:basedOn w:val="Normalny"/>
    <w:next w:val="Normalny"/>
    <w:link w:val="Nagwek6Znak"/>
    <w:uiPriority w:val="9"/>
    <w:semiHidden/>
    <w:unhideWhenUsed/>
    <w:qFormat/>
    <w:rsid w:val="00025DDA"/>
    <w:pPr>
      <w:keepNext/>
      <w:keepLines/>
      <w:numPr>
        <w:ilvl w:val="5"/>
        <w:numId w:val="18"/>
      </w:numPr>
      <w:spacing w:before="40"/>
      <w:outlineLvl w:val="5"/>
    </w:pPr>
    <w:rPr>
      <w:rFonts w:asciiTheme="majorHAnsi" w:eastAsiaTheme="majorEastAsia" w:hAnsiTheme="majorHAnsi" w:cstheme="majorBidi"/>
      <w:color w:val="6E6E6E" w:themeColor="accent1" w:themeShade="7F"/>
    </w:rPr>
  </w:style>
  <w:style w:type="paragraph" w:styleId="Nagwek7">
    <w:name w:val="heading 7"/>
    <w:basedOn w:val="Normalny"/>
    <w:next w:val="Normalny"/>
    <w:link w:val="Nagwek7Znak"/>
    <w:uiPriority w:val="9"/>
    <w:semiHidden/>
    <w:unhideWhenUsed/>
    <w:qFormat/>
    <w:rsid w:val="00025DDA"/>
    <w:pPr>
      <w:keepNext/>
      <w:keepLines/>
      <w:numPr>
        <w:ilvl w:val="6"/>
        <w:numId w:val="18"/>
      </w:numPr>
      <w:spacing w:before="40"/>
      <w:outlineLvl w:val="6"/>
    </w:pPr>
    <w:rPr>
      <w:rFonts w:asciiTheme="majorHAnsi" w:eastAsiaTheme="majorEastAsia" w:hAnsiTheme="majorHAnsi" w:cstheme="majorBidi"/>
      <w:i/>
      <w:iCs/>
      <w:color w:val="6E6E6E" w:themeColor="accent1" w:themeShade="7F"/>
    </w:rPr>
  </w:style>
  <w:style w:type="paragraph" w:styleId="Nagwek8">
    <w:name w:val="heading 8"/>
    <w:basedOn w:val="Normalny"/>
    <w:next w:val="Normalny"/>
    <w:link w:val="Nagwek8Znak"/>
    <w:uiPriority w:val="9"/>
    <w:semiHidden/>
    <w:unhideWhenUsed/>
    <w:qFormat/>
    <w:rsid w:val="00025DDA"/>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25DDA"/>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5DDA"/>
    <w:rPr>
      <w:rFonts w:ascii="Times New Roman" w:eastAsiaTheme="majorEastAsia" w:hAnsi="Times New Roman" w:cstheme="majorBidi"/>
      <w:b/>
      <w:sz w:val="28"/>
      <w:szCs w:val="32"/>
      <w:lang w:eastAsia="pl-PL"/>
    </w:rPr>
  </w:style>
  <w:style w:type="character" w:customStyle="1" w:styleId="Nagwek2Znak">
    <w:name w:val="Nagłówek 2 Znak"/>
    <w:basedOn w:val="Domylnaczcionkaakapitu"/>
    <w:link w:val="Nagwek2"/>
    <w:uiPriority w:val="9"/>
    <w:rsid w:val="00025DDA"/>
    <w:rPr>
      <w:rFonts w:ascii="Times New Roman" w:eastAsiaTheme="majorEastAsia" w:hAnsi="Times New Roman" w:cstheme="majorBidi"/>
      <w:b/>
      <w:sz w:val="26"/>
      <w:szCs w:val="26"/>
      <w:lang w:eastAsia="pl-PL"/>
    </w:rPr>
  </w:style>
  <w:style w:type="character" w:customStyle="1" w:styleId="Nagwek3Znak">
    <w:name w:val="Nagłówek 3 Znak"/>
    <w:basedOn w:val="Domylnaczcionkaakapitu"/>
    <w:link w:val="Nagwek3"/>
    <w:uiPriority w:val="9"/>
    <w:rsid w:val="00025DDA"/>
    <w:rPr>
      <w:rFonts w:ascii="Times New Roman" w:eastAsiaTheme="majorEastAsia" w:hAnsi="Times New Roman" w:cstheme="majorBidi"/>
      <w:b/>
      <w:sz w:val="24"/>
      <w:szCs w:val="24"/>
      <w:lang w:eastAsia="pl-PL"/>
    </w:rPr>
  </w:style>
  <w:style w:type="character" w:customStyle="1" w:styleId="Nagwek4Znak">
    <w:name w:val="Nagłówek 4 Znak"/>
    <w:basedOn w:val="Domylnaczcionkaakapitu"/>
    <w:link w:val="Nagwek4"/>
    <w:uiPriority w:val="9"/>
    <w:semiHidden/>
    <w:rsid w:val="00025DDA"/>
    <w:rPr>
      <w:rFonts w:asciiTheme="majorHAnsi" w:eastAsiaTheme="majorEastAsia" w:hAnsiTheme="majorHAnsi" w:cstheme="majorBidi"/>
      <w:i/>
      <w:iCs/>
      <w:color w:val="A5A5A5" w:themeColor="accent1" w:themeShade="BF"/>
      <w:sz w:val="24"/>
      <w:lang w:eastAsia="pl-PL"/>
    </w:rPr>
  </w:style>
  <w:style w:type="character" w:customStyle="1" w:styleId="Nagwek5Znak">
    <w:name w:val="Nagłówek 5 Znak"/>
    <w:basedOn w:val="Domylnaczcionkaakapitu"/>
    <w:link w:val="Nagwek5"/>
    <w:uiPriority w:val="9"/>
    <w:semiHidden/>
    <w:rsid w:val="00025DDA"/>
    <w:rPr>
      <w:rFonts w:asciiTheme="majorHAnsi" w:eastAsiaTheme="majorEastAsia" w:hAnsiTheme="majorHAnsi" w:cstheme="majorBidi"/>
      <w:color w:val="A5A5A5" w:themeColor="accent1" w:themeShade="BF"/>
      <w:sz w:val="24"/>
      <w:lang w:eastAsia="pl-PL"/>
    </w:rPr>
  </w:style>
  <w:style w:type="character" w:customStyle="1" w:styleId="Nagwek6Znak">
    <w:name w:val="Nagłówek 6 Znak"/>
    <w:basedOn w:val="Domylnaczcionkaakapitu"/>
    <w:link w:val="Nagwek6"/>
    <w:uiPriority w:val="9"/>
    <w:semiHidden/>
    <w:rsid w:val="00025DDA"/>
    <w:rPr>
      <w:rFonts w:asciiTheme="majorHAnsi" w:eastAsiaTheme="majorEastAsia" w:hAnsiTheme="majorHAnsi" w:cstheme="majorBidi"/>
      <w:color w:val="6E6E6E" w:themeColor="accent1" w:themeShade="7F"/>
      <w:sz w:val="24"/>
      <w:lang w:eastAsia="pl-PL"/>
    </w:rPr>
  </w:style>
  <w:style w:type="character" w:customStyle="1" w:styleId="Nagwek7Znak">
    <w:name w:val="Nagłówek 7 Znak"/>
    <w:basedOn w:val="Domylnaczcionkaakapitu"/>
    <w:link w:val="Nagwek7"/>
    <w:uiPriority w:val="9"/>
    <w:semiHidden/>
    <w:rsid w:val="00025DDA"/>
    <w:rPr>
      <w:rFonts w:asciiTheme="majorHAnsi" w:eastAsiaTheme="majorEastAsia" w:hAnsiTheme="majorHAnsi" w:cstheme="majorBidi"/>
      <w:i/>
      <w:iCs/>
      <w:color w:val="6E6E6E" w:themeColor="accent1" w:themeShade="7F"/>
      <w:sz w:val="24"/>
      <w:lang w:eastAsia="pl-PL"/>
    </w:rPr>
  </w:style>
  <w:style w:type="character" w:customStyle="1" w:styleId="Nagwek8Znak">
    <w:name w:val="Nagłówek 8 Znak"/>
    <w:basedOn w:val="Domylnaczcionkaakapitu"/>
    <w:link w:val="Nagwek8"/>
    <w:uiPriority w:val="9"/>
    <w:semiHidden/>
    <w:rsid w:val="00025DDA"/>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semiHidden/>
    <w:rsid w:val="00025DDA"/>
    <w:rPr>
      <w:rFonts w:asciiTheme="majorHAnsi" w:eastAsiaTheme="majorEastAsia" w:hAnsiTheme="majorHAnsi" w:cstheme="majorBidi"/>
      <w:i/>
      <w:iCs/>
      <w:color w:val="272727" w:themeColor="text1" w:themeTint="D8"/>
      <w:sz w:val="21"/>
      <w:szCs w:val="21"/>
      <w:lang w:eastAsia="pl-PL"/>
    </w:rPr>
  </w:style>
  <w:style w:type="paragraph" w:styleId="Legenda">
    <w:name w:val="caption"/>
    <w:basedOn w:val="Normalny"/>
    <w:next w:val="Normalny"/>
    <w:uiPriority w:val="35"/>
    <w:unhideWhenUsed/>
    <w:qFormat/>
    <w:rsid w:val="00025DDA"/>
    <w:pPr>
      <w:spacing w:after="200" w:line="240" w:lineRule="auto"/>
    </w:pPr>
    <w:rPr>
      <w:rFonts w:eastAsia="Times New Roman" w:cs="Times New Roman"/>
      <w:i/>
      <w:iCs/>
      <w:color w:val="000000" w:themeColor="text2"/>
      <w:sz w:val="18"/>
      <w:szCs w:val="18"/>
    </w:rPr>
  </w:style>
  <w:style w:type="character" w:styleId="Pogrubienie">
    <w:name w:val="Strong"/>
    <w:basedOn w:val="Domylnaczcionkaakapitu"/>
    <w:uiPriority w:val="22"/>
    <w:qFormat/>
    <w:rsid w:val="00025DDA"/>
    <w:rPr>
      <w:b/>
      <w:bCs/>
    </w:rPr>
  </w:style>
  <w:style w:type="paragraph" w:styleId="Bezodstpw">
    <w:name w:val="No Spacing"/>
    <w:uiPriority w:val="1"/>
    <w:qFormat/>
    <w:rsid w:val="00025DDA"/>
    <w:pPr>
      <w:spacing w:after="0" w:line="240" w:lineRule="auto"/>
      <w:ind w:firstLine="851"/>
      <w:jc w:val="both"/>
    </w:pPr>
    <w:rPr>
      <w:rFonts w:ascii="Times New Roman" w:eastAsia="Times New Roman" w:hAnsi="Times New Roman" w:cs="Times New Roman"/>
      <w:sz w:val="24"/>
      <w:lang w:eastAsia="pl-PL"/>
    </w:rPr>
  </w:style>
  <w:style w:type="paragraph" w:styleId="Akapitzlist">
    <w:name w:val="List Paragraph"/>
    <w:basedOn w:val="Normalny"/>
    <w:link w:val="AkapitzlistZnak"/>
    <w:uiPriority w:val="34"/>
    <w:qFormat/>
    <w:rsid w:val="00025DDA"/>
    <w:pPr>
      <w:ind w:left="720"/>
      <w:contextualSpacing/>
    </w:pPr>
    <w:rPr>
      <w:rFonts w:eastAsia="Times New Roman" w:cs="Times New Roman"/>
    </w:rPr>
  </w:style>
  <w:style w:type="character" w:customStyle="1" w:styleId="AkapitzlistZnak">
    <w:name w:val="Akapit z listą Znak"/>
    <w:basedOn w:val="Domylnaczcionkaakapitu"/>
    <w:link w:val="Akapitzlist"/>
    <w:uiPriority w:val="34"/>
    <w:rsid w:val="00025DDA"/>
    <w:rPr>
      <w:rFonts w:ascii="Times New Roman" w:eastAsia="Times New Roman" w:hAnsi="Times New Roman" w:cs="Times New Roman"/>
      <w:sz w:val="24"/>
      <w:lang w:eastAsia="pl-PL"/>
    </w:rPr>
  </w:style>
  <w:style w:type="paragraph" w:styleId="Nagwekspisutreci">
    <w:name w:val="TOC Heading"/>
    <w:basedOn w:val="Nagwek1"/>
    <w:next w:val="Normalny"/>
    <w:uiPriority w:val="39"/>
    <w:unhideWhenUsed/>
    <w:qFormat/>
    <w:rsid w:val="00025DDA"/>
    <w:pPr>
      <w:spacing w:line="259" w:lineRule="auto"/>
      <w:outlineLvl w:val="9"/>
    </w:pPr>
  </w:style>
  <w:style w:type="paragraph" w:customStyle="1" w:styleId="Rozdzia">
    <w:name w:val="Rozdział"/>
    <w:basedOn w:val="Nagwek1"/>
    <w:link w:val="RozdziaZnak"/>
    <w:qFormat/>
    <w:rsid w:val="00025DDA"/>
    <w:pPr>
      <w:numPr>
        <w:numId w:val="19"/>
      </w:numPr>
      <w:spacing w:before="0"/>
    </w:pPr>
  </w:style>
  <w:style w:type="character" w:customStyle="1" w:styleId="RozdziaZnak">
    <w:name w:val="Rozdział Znak"/>
    <w:basedOn w:val="Nagwek1Znak"/>
    <w:link w:val="Rozdzia"/>
    <w:rsid w:val="00025DDA"/>
    <w:rPr>
      <w:rFonts w:ascii="Times New Roman" w:eastAsiaTheme="majorEastAsia" w:hAnsi="Times New Roman" w:cstheme="majorBidi"/>
      <w:b/>
      <w:sz w:val="28"/>
      <w:szCs w:val="32"/>
      <w:lang w:eastAsia="pl-PL"/>
    </w:rPr>
  </w:style>
  <w:style w:type="paragraph" w:customStyle="1" w:styleId="Punktor">
    <w:name w:val="Punktor"/>
    <w:basedOn w:val="Akapitzlist"/>
    <w:link w:val="PunktorZnak"/>
    <w:qFormat/>
    <w:rsid w:val="00025DDA"/>
    <w:pPr>
      <w:numPr>
        <w:numId w:val="20"/>
      </w:numPr>
      <w:spacing w:before="240" w:after="240"/>
    </w:pPr>
  </w:style>
  <w:style w:type="character" w:customStyle="1" w:styleId="PunktorZnak">
    <w:name w:val="Punktor Znak"/>
    <w:basedOn w:val="AkapitzlistZnak"/>
    <w:link w:val="Punktor"/>
    <w:rsid w:val="00025DDA"/>
    <w:rPr>
      <w:rFonts w:ascii="Times New Roman" w:eastAsia="Times New Roman" w:hAnsi="Times New Roman" w:cs="Times New Roman"/>
      <w:sz w:val="24"/>
      <w:lang w:eastAsia="pl-PL"/>
    </w:rPr>
  </w:style>
  <w:style w:type="character" w:styleId="Hipercze">
    <w:name w:val="Hyperlink"/>
    <w:basedOn w:val="Domylnaczcionkaakapitu"/>
    <w:uiPriority w:val="99"/>
    <w:unhideWhenUsed/>
    <w:rsid w:val="007B3F73"/>
    <w:rPr>
      <w:color w:val="5F5F5F" w:themeColor="hyperlink"/>
      <w:u w:val="single"/>
    </w:rPr>
  </w:style>
  <w:style w:type="character" w:styleId="UyteHipercze">
    <w:name w:val="FollowedHyperlink"/>
    <w:basedOn w:val="Domylnaczcionkaakapitu"/>
    <w:uiPriority w:val="99"/>
    <w:semiHidden/>
    <w:unhideWhenUsed/>
    <w:rsid w:val="006F1470"/>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0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o.gov.pl/" TargetMode="External"/><Relationship Id="rId5" Type="http://schemas.openxmlformats.org/officeDocument/2006/relationships/hyperlink" Target="mailto:sekretariat@chd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745</Words>
  <Characters>4476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Kamila Cieślewicz</cp:lastModifiedBy>
  <cp:revision>4</cp:revision>
  <dcterms:created xsi:type="dcterms:W3CDTF">2021-01-28T17:28:00Z</dcterms:created>
  <dcterms:modified xsi:type="dcterms:W3CDTF">2021-01-28T19:08:00Z</dcterms:modified>
</cp:coreProperties>
</file>