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8ACB3" w14:textId="77777777" w:rsidR="0001510A" w:rsidRDefault="0001510A" w:rsidP="0001510A">
      <w:pPr>
        <w:pStyle w:val="Default"/>
        <w:ind w:left="2124" w:firstLine="708"/>
        <w:rPr>
          <w:sz w:val="28"/>
          <w:szCs w:val="28"/>
        </w:rPr>
      </w:pPr>
    </w:p>
    <w:p w14:paraId="3D9639E0" w14:textId="68836031" w:rsidR="0001510A" w:rsidRDefault="0001510A" w:rsidP="0001510A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Uchwała Nr XXXV/247/2021</w:t>
      </w:r>
    </w:p>
    <w:p w14:paraId="473720F7" w14:textId="69748762" w:rsidR="0001510A" w:rsidRDefault="0001510A" w:rsidP="0001510A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Rady Miasta Chełmna </w:t>
      </w:r>
    </w:p>
    <w:p w14:paraId="28F86E5C" w14:textId="77777777" w:rsidR="0001510A" w:rsidRDefault="0001510A" w:rsidP="0001510A">
      <w:pPr>
        <w:pStyle w:val="Default"/>
        <w:rPr>
          <w:sz w:val="23"/>
          <w:szCs w:val="23"/>
        </w:rPr>
      </w:pPr>
    </w:p>
    <w:p w14:paraId="5DAE95F6" w14:textId="30E2802F" w:rsidR="0001510A" w:rsidRDefault="0001510A" w:rsidP="0001510A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z dnia  24 marca 2021 r. </w:t>
      </w:r>
    </w:p>
    <w:p w14:paraId="0DBBF6B5" w14:textId="77777777" w:rsidR="0001510A" w:rsidRDefault="0001510A" w:rsidP="0001510A">
      <w:pPr>
        <w:pStyle w:val="Default"/>
        <w:ind w:left="1410" w:hanging="1410"/>
        <w:rPr>
          <w:b/>
          <w:bCs/>
          <w:sz w:val="28"/>
          <w:szCs w:val="28"/>
        </w:rPr>
      </w:pPr>
    </w:p>
    <w:p w14:paraId="7EF42649" w14:textId="77777777" w:rsidR="0001510A" w:rsidRDefault="0001510A" w:rsidP="0001510A">
      <w:pPr>
        <w:pStyle w:val="Default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ab/>
        <w:t xml:space="preserve">uznania petycji za niezasługującą na uwzględnienie. </w:t>
      </w:r>
    </w:p>
    <w:p w14:paraId="776DC8FC" w14:textId="77777777" w:rsidR="0001510A" w:rsidRDefault="0001510A" w:rsidP="0001510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9C45F29" w14:textId="77777777" w:rsidR="0001510A" w:rsidRDefault="0001510A" w:rsidP="0001510A">
      <w:pPr>
        <w:pStyle w:val="Default"/>
        <w:ind w:left="2124" w:firstLine="708"/>
        <w:rPr>
          <w:sz w:val="23"/>
          <w:szCs w:val="23"/>
        </w:rPr>
      </w:pPr>
    </w:p>
    <w:p w14:paraId="0D838C3A" w14:textId="77777777" w:rsidR="0001510A" w:rsidRDefault="0001510A" w:rsidP="0001510A">
      <w:pPr>
        <w:pStyle w:val="Default"/>
        <w:rPr>
          <w:sz w:val="28"/>
          <w:szCs w:val="28"/>
        </w:rPr>
      </w:pPr>
    </w:p>
    <w:p w14:paraId="0AA748DE" w14:textId="77777777" w:rsidR="0001510A" w:rsidRDefault="0001510A" w:rsidP="0001510A">
      <w:pPr>
        <w:pStyle w:val="Default"/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Na podstawie art. 18b ust. 1 ustawy z dnia 8 marca 1990 r. o samorządzie gminnym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2020 r. poz. 713) oraz art. 9 ust. 2 ustawy o petycjach z dnia 11 lipca 2014 r.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Dz.U. z 2018 r. poz. 870) uchwala się, co następuje: </w:t>
      </w:r>
    </w:p>
    <w:p w14:paraId="4EA31E2D" w14:textId="77777777" w:rsidR="0001510A" w:rsidRDefault="0001510A" w:rsidP="0001510A">
      <w:pPr>
        <w:pStyle w:val="Default"/>
        <w:rPr>
          <w:sz w:val="23"/>
          <w:szCs w:val="23"/>
        </w:rPr>
      </w:pPr>
    </w:p>
    <w:p w14:paraId="62C980A8" w14:textId="77777777" w:rsidR="0001510A" w:rsidRDefault="0001510A" w:rsidP="0001510A">
      <w:pPr>
        <w:pStyle w:val="Default"/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1. </w:t>
      </w:r>
      <w:r>
        <w:rPr>
          <w:sz w:val="23"/>
          <w:szCs w:val="23"/>
        </w:rPr>
        <w:tab/>
        <w:t xml:space="preserve">Uznaje się, że wniesiona petycja  Stowarzyszenia Polska Wolna od GMO z dnia 2 stycznia  2021 r. dotyczącą podjęcia uchwały w sprawie wprowadzenia  zakazu użycia szczepionki przeciw Covid-19 otrzymanej metodą  manipulacji genetycznej nie zasługuje na uwzględnienie. </w:t>
      </w:r>
    </w:p>
    <w:p w14:paraId="6759A4D7" w14:textId="77777777" w:rsidR="0001510A" w:rsidRDefault="0001510A" w:rsidP="0001510A">
      <w:pPr>
        <w:pStyle w:val="Default"/>
        <w:ind w:left="705" w:hanging="705"/>
        <w:jc w:val="both"/>
        <w:rPr>
          <w:sz w:val="23"/>
          <w:szCs w:val="23"/>
        </w:rPr>
      </w:pPr>
    </w:p>
    <w:p w14:paraId="7515B6F3" w14:textId="77777777" w:rsidR="0001510A" w:rsidRDefault="0001510A" w:rsidP="0001510A">
      <w:pPr>
        <w:pStyle w:val="Default"/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2.  </w:t>
      </w:r>
      <w:r>
        <w:rPr>
          <w:sz w:val="23"/>
          <w:szCs w:val="23"/>
        </w:rPr>
        <w:tab/>
        <w:t xml:space="preserve">Uzasadnienie dla sposobu rozpatrzenia petycji stanowi załącznik do uchwały.  </w:t>
      </w:r>
    </w:p>
    <w:p w14:paraId="5D18893A" w14:textId="77777777" w:rsidR="0001510A" w:rsidRDefault="0001510A" w:rsidP="0001510A">
      <w:pPr>
        <w:pStyle w:val="Default"/>
        <w:ind w:left="705" w:hanging="705"/>
        <w:jc w:val="both"/>
        <w:rPr>
          <w:sz w:val="23"/>
          <w:szCs w:val="23"/>
        </w:rPr>
      </w:pPr>
    </w:p>
    <w:p w14:paraId="11556724" w14:textId="77777777" w:rsidR="0001510A" w:rsidRDefault="0001510A" w:rsidP="000151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3. </w:t>
      </w:r>
      <w:r>
        <w:rPr>
          <w:sz w:val="23"/>
          <w:szCs w:val="23"/>
        </w:rPr>
        <w:tab/>
        <w:t>O sposobie rozpatrzenia petycji Przewodniczący Rady zawiadomi wnoszącego.</w:t>
      </w:r>
    </w:p>
    <w:p w14:paraId="1462873A" w14:textId="77777777" w:rsidR="0001510A" w:rsidRDefault="0001510A" w:rsidP="0001510A">
      <w:pPr>
        <w:pStyle w:val="Default"/>
        <w:rPr>
          <w:sz w:val="23"/>
          <w:szCs w:val="23"/>
        </w:rPr>
      </w:pPr>
    </w:p>
    <w:p w14:paraId="22EA89EC" w14:textId="77777777" w:rsidR="0001510A" w:rsidRDefault="0001510A" w:rsidP="000151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4. </w:t>
      </w:r>
      <w:r>
        <w:rPr>
          <w:sz w:val="23"/>
          <w:szCs w:val="23"/>
        </w:rPr>
        <w:tab/>
        <w:t xml:space="preserve">Uchwała wchodzi w życie z dniem podjęcia. </w:t>
      </w:r>
    </w:p>
    <w:p w14:paraId="1AB9F203" w14:textId="77777777" w:rsidR="0001510A" w:rsidRDefault="0001510A" w:rsidP="0001510A">
      <w:pPr>
        <w:pStyle w:val="Default"/>
        <w:rPr>
          <w:sz w:val="23"/>
          <w:szCs w:val="23"/>
        </w:rPr>
      </w:pPr>
    </w:p>
    <w:p w14:paraId="6A86174F" w14:textId="77777777" w:rsidR="0001510A" w:rsidRDefault="0001510A" w:rsidP="0001510A">
      <w:pPr>
        <w:pStyle w:val="Default"/>
        <w:rPr>
          <w:sz w:val="23"/>
          <w:szCs w:val="23"/>
        </w:rPr>
      </w:pPr>
    </w:p>
    <w:p w14:paraId="353910B6" w14:textId="77777777" w:rsidR="0001510A" w:rsidRDefault="0001510A" w:rsidP="0001510A">
      <w:pPr>
        <w:pStyle w:val="Default"/>
        <w:rPr>
          <w:sz w:val="23"/>
          <w:szCs w:val="23"/>
        </w:rPr>
      </w:pPr>
    </w:p>
    <w:p w14:paraId="6942D5E1" w14:textId="77777777" w:rsidR="0001510A" w:rsidRDefault="0001510A" w:rsidP="0001510A">
      <w:pPr>
        <w:pStyle w:val="Default"/>
        <w:rPr>
          <w:sz w:val="23"/>
          <w:szCs w:val="23"/>
        </w:rPr>
      </w:pPr>
    </w:p>
    <w:p w14:paraId="441408AE" w14:textId="77777777" w:rsidR="0001510A" w:rsidRDefault="0001510A" w:rsidP="0001510A">
      <w:pPr>
        <w:pStyle w:val="Default"/>
        <w:ind w:left="2124" w:firstLine="708"/>
        <w:rPr>
          <w:sz w:val="23"/>
          <w:szCs w:val="23"/>
        </w:rPr>
      </w:pPr>
    </w:p>
    <w:p w14:paraId="4F9DE349" w14:textId="77777777" w:rsidR="0001510A" w:rsidRDefault="0001510A" w:rsidP="0001510A">
      <w:pPr>
        <w:pStyle w:val="Default"/>
        <w:rPr>
          <w:sz w:val="23"/>
          <w:szCs w:val="23"/>
        </w:rPr>
      </w:pPr>
    </w:p>
    <w:p w14:paraId="77254CD2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Przewodniczący Rady Miasta: W. Strzelecki </w:t>
      </w:r>
    </w:p>
    <w:p w14:paraId="6D01044E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5B0F1374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6C6A315D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40F4B006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0611BE1C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71B6E92C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111C353F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023379E6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0BD80F06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7AC521EF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77B3CCF7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47CB1A17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55B4AFA8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0FC3AEEE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sectPr w:rsidR="0001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0A"/>
    <w:rsid w:val="0001510A"/>
    <w:rsid w:val="002D53AB"/>
    <w:rsid w:val="007F09CE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040A"/>
  <w15:chartTrackingRefBased/>
  <w15:docId w15:val="{84E6D0B8-3D1A-4A77-BF8A-3A96B2FF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10A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5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15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3</cp:revision>
  <dcterms:created xsi:type="dcterms:W3CDTF">2021-03-25T13:23:00Z</dcterms:created>
  <dcterms:modified xsi:type="dcterms:W3CDTF">2021-03-30T10:01:00Z</dcterms:modified>
</cp:coreProperties>
</file>